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theme/themeOverride2.xml" ContentType="application/vnd.openxmlformats-officedocument.themeOverrid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theme/themeOverride3.xml" ContentType="application/vnd.openxmlformats-officedocument.themeOverride+xml"/>
  <Override PartName="/word/theme/themeOverride1.xml" ContentType="application/vnd.openxmlformats-officedocument.themeOverride+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diagrams/layout2.xml" ContentType="application/vnd.openxmlformats-officedocument.drawingml.diagramLayout+xml"/>
  <Override PartName="/word/charts/chart12.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F49" w:rsidRPr="008B14F8" w:rsidRDefault="0039509D" w:rsidP="00BB3F49">
      <w:pPr>
        <w:spacing w:after="0" w:line="240" w:lineRule="auto"/>
        <w:jc w:val="center"/>
        <w:rPr>
          <w:rFonts w:ascii="Times New Roman" w:hAnsi="Times New Roman"/>
          <w:b/>
          <w:sz w:val="32"/>
          <w:szCs w:val="28"/>
          <w:lang w:val="kk-KZ"/>
        </w:rPr>
      </w:pPr>
      <w:r>
        <w:rPr>
          <w:rFonts w:ascii="Times New Roman" w:hAnsi="Times New Roman"/>
          <w:sz w:val="28"/>
          <w:szCs w:val="24"/>
          <w:lang w:val="kk-KZ"/>
        </w:rPr>
        <w:t>Қ.И.Сәтбаев атындағы Қазақ Ұлттық техникалық зерттеу университеті</w:t>
      </w:r>
    </w:p>
    <w:p w:rsidR="00BB3F49" w:rsidRDefault="00BB3F49" w:rsidP="00BB3F49">
      <w:pPr>
        <w:spacing w:after="0" w:line="240" w:lineRule="auto"/>
        <w:jc w:val="both"/>
        <w:rPr>
          <w:rFonts w:ascii="Times New Roman" w:hAnsi="Times New Roman"/>
          <w:b/>
          <w:sz w:val="28"/>
          <w:szCs w:val="28"/>
          <w:lang w:val="kk-KZ"/>
        </w:rPr>
      </w:pPr>
    </w:p>
    <w:p w:rsidR="00BB3F49" w:rsidRDefault="00BB3F49" w:rsidP="00BB3F49">
      <w:pPr>
        <w:spacing w:after="0" w:line="240" w:lineRule="auto"/>
        <w:jc w:val="both"/>
        <w:rPr>
          <w:rFonts w:ascii="Times New Roman" w:hAnsi="Times New Roman"/>
          <w:b/>
          <w:sz w:val="28"/>
          <w:szCs w:val="28"/>
          <w:lang w:val="kk-KZ"/>
        </w:rPr>
      </w:pPr>
    </w:p>
    <w:p w:rsidR="00BB3F49" w:rsidRPr="0039509D" w:rsidRDefault="0039509D" w:rsidP="00BB3F49">
      <w:pPr>
        <w:spacing w:after="0" w:line="240" w:lineRule="auto"/>
        <w:jc w:val="both"/>
        <w:rPr>
          <w:rFonts w:ascii="Times New Roman" w:hAnsi="Times New Roman"/>
          <w:color w:val="FF0000"/>
          <w:sz w:val="28"/>
          <w:szCs w:val="28"/>
          <w:lang w:val="kk-KZ"/>
        </w:rPr>
      </w:pPr>
      <w:r w:rsidRPr="001D337D">
        <w:rPr>
          <w:rFonts w:ascii="Times New Roman" w:hAnsi="Times New Roman"/>
          <w:sz w:val="28"/>
          <w:szCs w:val="28"/>
          <w:lang w:val="kk-KZ"/>
        </w:rPr>
        <w:t>ӘӨЖ</w:t>
      </w:r>
      <w:r w:rsidR="00BB3F49" w:rsidRPr="0039509D">
        <w:rPr>
          <w:rFonts w:ascii="Times New Roman" w:hAnsi="Times New Roman"/>
          <w:color w:val="FF0000"/>
          <w:sz w:val="28"/>
          <w:szCs w:val="28"/>
          <w:lang w:val="kk-KZ"/>
        </w:rPr>
        <w:t xml:space="preserve"> </w:t>
      </w:r>
      <w:r w:rsidR="001D337D" w:rsidRPr="001D337D">
        <w:rPr>
          <w:rFonts w:ascii="Times New Roman" w:hAnsi="Times New Roman"/>
          <w:sz w:val="28"/>
          <w:szCs w:val="28"/>
          <w:lang w:val="kk-KZ"/>
        </w:rPr>
        <w:t>005.8(043)</w:t>
      </w:r>
      <w:r w:rsidR="00BB3F49" w:rsidRPr="001D337D">
        <w:rPr>
          <w:rFonts w:ascii="Times New Roman" w:hAnsi="Times New Roman"/>
          <w:sz w:val="28"/>
          <w:szCs w:val="28"/>
          <w:lang w:val="kk-KZ"/>
        </w:rPr>
        <w:t xml:space="preserve">                                                                       </w:t>
      </w:r>
      <w:r w:rsidR="00BB3F49" w:rsidRPr="00B15F16">
        <w:rPr>
          <w:rFonts w:ascii="Times New Roman" w:hAnsi="Times New Roman"/>
          <w:sz w:val="28"/>
          <w:szCs w:val="28"/>
          <w:lang w:val="kk-KZ"/>
        </w:rPr>
        <w:t xml:space="preserve">Қолжазба </w:t>
      </w:r>
      <w:r w:rsidR="006F40E2" w:rsidRPr="00B15F16">
        <w:rPr>
          <w:rFonts w:ascii="Times New Roman" w:hAnsi="Times New Roman"/>
          <w:sz w:val="28"/>
          <w:szCs w:val="28"/>
          <w:lang w:val="kk-KZ"/>
        </w:rPr>
        <w:t>құқығында</w:t>
      </w:r>
    </w:p>
    <w:p w:rsidR="00BB3F49" w:rsidRDefault="00BB3F49" w:rsidP="00BB3F49">
      <w:pPr>
        <w:spacing w:after="0" w:line="240" w:lineRule="auto"/>
        <w:jc w:val="both"/>
        <w:rPr>
          <w:rFonts w:ascii="Times New Roman" w:hAnsi="Times New Roman"/>
          <w:sz w:val="28"/>
          <w:szCs w:val="28"/>
          <w:lang w:val="kk-KZ"/>
        </w:rPr>
      </w:pPr>
    </w:p>
    <w:p w:rsidR="001D337D" w:rsidRDefault="001D337D" w:rsidP="00BB3F49">
      <w:pPr>
        <w:spacing w:after="0" w:line="240" w:lineRule="auto"/>
        <w:jc w:val="both"/>
        <w:rPr>
          <w:rFonts w:ascii="Times New Roman" w:hAnsi="Times New Roman"/>
          <w:sz w:val="28"/>
          <w:szCs w:val="28"/>
          <w:lang w:val="kk-KZ"/>
        </w:rPr>
      </w:pPr>
    </w:p>
    <w:p w:rsidR="00BB3F49" w:rsidRDefault="00BB3F49" w:rsidP="00BB3F49">
      <w:pPr>
        <w:spacing w:after="0" w:line="240" w:lineRule="auto"/>
        <w:jc w:val="both"/>
        <w:rPr>
          <w:rFonts w:ascii="Times New Roman" w:hAnsi="Times New Roman"/>
          <w:sz w:val="28"/>
          <w:szCs w:val="28"/>
          <w:lang w:val="kk-KZ"/>
        </w:rPr>
      </w:pPr>
    </w:p>
    <w:p w:rsidR="00BB3F49" w:rsidRDefault="00BB3F49" w:rsidP="00BB3F49">
      <w:pPr>
        <w:spacing w:after="0" w:line="240" w:lineRule="auto"/>
        <w:jc w:val="both"/>
        <w:rPr>
          <w:rFonts w:ascii="Times New Roman" w:hAnsi="Times New Roman"/>
          <w:sz w:val="28"/>
          <w:szCs w:val="28"/>
          <w:lang w:val="kk-KZ"/>
        </w:rPr>
      </w:pPr>
    </w:p>
    <w:p w:rsidR="00BB3F49" w:rsidRDefault="00BB3F49" w:rsidP="00BB3F49">
      <w:pPr>
        <w:spacing w:after="0" w:line="240" w:lineRule="auto"/>
        <w:jc w:val="both"/>
        <w:rPr>
          <w:rFonts w:ascii="Times New Roman" w:hAnsi="Times New Roman"/>
          <w:sz w:val="28"/>
          <w:szCs w:val="28"/>
          <w:lang w:val="kk-KZ"/>
        </w:rPr>
      </w:pPr>
    </w:p>
    <w:p w:rsidR="00BB3F49" w:rsidRDefault="00BB3F49" w:rsidP="00BB3F49">
      <w:pPr>
        <w:spacing w:after="0" w:line="240" w:lineRule="auto"/>
        <w:jc w:val="both"/>
        <w:rPr>
          <w:rFonts w:ascii="Times New Roman" w:hAnsi="Times New Roman"/>
          <w:sz w:val="28"/>
          <w:szCs w:val="28"/>
          <w:lang w:val="kk-KZ"/>
        </w:rPr>
      </w:pPr>
    </w:p>
    <w:p w:rsidR="00BB3F49" w:rsidRDefault="00BB3F49" w:rsidP="00BB3F49">
      <w:pPr>
        <w:spacing w:after="0" w:line="240" w:lineRule="auto"/>
        <w:jc w:val="center"/>
        <w:rPr>
          <w:rFonts w:ascii="Times New Roman" w:hAnsi="Times New Roman"/>
          <w:sz w:val="28"/>
          <w:szCs w:val="28"/>
          <w:lang w:val="kk-KZ"/>
        </w:rPr>
      </w:pPr>
    </w:p>
    <w:p w:rsidR="00BB3F49" w:rsidRDefault="00BB3F49" w:rsidP="00BB3F49">
      <w:pPr>
        <w:spacing w:after="0" w:line="240" w:lineRule="auto"/>
        <w:jc w:val="center"/>
        <w:rPr>
          <w:rFonts w:ascii="Times New Roman" w:hAnsi="Times New Roman"/>
          <w:sz w:val="28"/>
          <w:szCs w:val="28"/>
          <w:lang w:val="kk-KZ"/>
        </w:rPr>
      </w:pPr>
    </w:p>
    <w:p w:rsidR="00BB3F49" w:rsidRDefault="00BB3F49" w:rsidP="00BB3F49">
      <w:pPr>
        <w:spacing w:after="0" w:line="240" w:lineRule="auto"/>
        <w:jc w:val="center"/>
        <w:rPr>
          <w:rFonts w:ascii="Times New Roman" w:hAnsi="Times New Roman"/>
          <w:sz w:val="28"/>
          <w:szCs w:val="28"/>
          <w:lang w:val="kk-KZ"/>
        </w:rPr>
      </w:pPr>
    </w:p>
    <w:p w:rsidR="00BB3F49" w:rsidRPr="00C65CF1" w:rsidRDefault="00BB3F49" w:rsidP="00BB3F49">
      <w:pPr>
        <w:spacing w:after="0" w:line="240" w:lineRule="auto"/>
        <w:jc w:val="center"/>
        <w:rPr>
          <w:rFonts w:ascii="Times New Roman" w:hAnsi="Times New Roman"/>
          <w:b/>
          <w:sz w:val="28"/>
          <w:szCs w:val="28"/>
          <w:lang w:val="kk-KZ"/>
        </w:rPr>
      </w:pPr>
      <w:r w:rsidRPr="00C65CF1">
        <w:rPr>
          <w:rFonts w:ascii="Times New Roman" w:hAnsi="Times New Roman"/>
          <w:b/>
          <w:sz w:val="28"/>
          <w:szCs w:val="28"/>
          <w:lang w:val="kk-KZ"/>
        </w:rPr>
        <w:t>САТЫБАЛДИЕВА ДИНАРА ОРАЗОВНА</w:t>
      </w:r>
    </w:p>
    <w:p w:rsidR="00BB3F49" w:rsidRDefault="00BB3F49" w:rsidP="00BB3F49">
      <w:pPr>
        <w:spacing w:after="0" w:line="240" w:lineRule="auto"/>
        <w:jc w:val="center"/>
        <w:rPr>
          <w:rFonts w:ascii="Times New Roman" w:hAnsi="Times New Roman"/>
          <w:sz w:val="28"/>
          <w:szCs w:val="28"/>
          <w:lang w:val="kk-KZ"/>
        </w:rPr>
      </w:pPr>
    </w:p>
    <w:p w:rsidR="00EB0A43" w:rsidRDefault="00EB0A43" w:rsidP="00EB0A43">
      <w:pPr>
        <w:spacing w:after="0" w:line="240" w:lineRule="auto"/>
        <w:ind w:firstLine="425"/>
        <w:jc w:val="center"/>
        <w:rPr>
          <w:rFonts w:ascii="Times New Roman" w:hAnsi="Times New Roman"/>
          <w:b/>
          <w:sz w:val="28"/>
          <w:szCs w:val="28"/>
          <w:lang w:val="kk-KZ"/>
        </w:rPr>
      </w:pPr>
      <w:r w:rsidRPr="00095B47">
        <w:rPr>
          <w:rFonts w:ascii="Times New Roman" w:hAnsi="Times New Roman"/>
          <w:b/>
          <w:sz w:val="28"/>
          <w:szCs w:val="28"/>
          <w:lang w:val="kk-KZ"/>
        </w:rPr>
        <w:t>Жоба</w:t>
      </w:r>
      <w:r w:rsidR="0082256A">
        <w:rPr>
          <w:rFonts w:ascii="Times New Roman" w:hAnsi="Times New Roman"/>
          <w:b/>
          <w:sz w:val="28"/>
          <w:szCs w:val="28"/>
          <w:lang w:val="kk-KZ"/>
        </w:rPr>
        <w:t>лар</w:t>
      </w:r>
      <w:r w:rsidRPr="00095B47">
        <w:rPr>
          <w:rFonts w:ascii="Times New Roman" w:hAnsi="Times New Roman"/>
          <w:b/>
          <w:sz w:val="28"/>
          <w:szCs w:val="28"/>
          <w:lang w:val="kk-KZ"/>
        </w:rPr>
        <w:t xml:space="preserve"> портфелін басқаруда көрсеткіштер</w:t>
      </w:r>
      <w:r>
        <w:rPr>
          <w:rFonts w:ascii="Times New Roman" w:hAnsi="Times New Roman"/>
          <w:b/>
          <w:sz w:val="28"/>
          <w:szCs w:val="28"/>
          <w:lang w:val="kk-KZ"/>
        </w:rPr>
        <w:t>дің теңдестірілген</w:t>
      </w:r>
      <w:r w:rsidRPr="00095B47">
        <w:rPr>
          <w:rFonts w:ascii="Times New Roman" w:hAnsi="Times New Roman"/>
          <w:b/>
          <w:sz w:val="28"/>
          <w:szCs w:val="28"/>
          <w:lang w:val="kk-KZ"/>
        </w:rPr>
        <w:t xml:space="preserve"> жүйесін әзірлеу әдістерін жетілдіру</w:t>
      </w:r>
    </w:p>
    <w:p w:rsidR="00EB0A43" w:rsidRPr="00BE6AA6" w:rsidRDefault="00EB0A43" w:rsidP="00BB3F49">
      <w:pPr>
        <w:spacing w:after="0" w:line="240" w:lineRule="auto"/>
        <w:jc w:val="center"/>
        <w:rPr>
          <w:rFonts w:ascii="Times New Roman" w:hAnsi="Times New Roman"/>
          <w:b/>
          <w:sz w:val="28"/>
          <w:szCs w:val="28"/>
          <w:lang w:val="kk-KZ"/>
        </w:rPr>
      </w:pPr>
    </w:p>
    <w:p w:rsidR="00BB3F49" w:rsidRDefault="00BB3F49" w:rsidP="00BB3F49">
      <w:pPr>
        <w:spacing w:after="0" w:line="240" w:lineRule="auto"/>
        <w:jc w:val="center"/>
        <w:rPr>
          <w:rFonts w:ascii="Times New Roman" w:hAnsi="Times New Roman"/>
          <w:b/>
          <w:sz w:val="28"/>
          <w:szCs w:val="28"/>
          <w:lang w:val="kk-KZ"/>
        </w:rPr>
      </w:pPr>
    </w:p>
    <w:p w:rsidR="00BB3F49" w:rsidRPr="00BB3F49" w:rsidRDefault="00BB3F49" w:rsidP="00BB3F49">
      <w:pPr>
        <w:spacing w:after="0" w:line="240" w:lineRule="auto"/>
        <w:jc w:val="center"/>
        <w:rPr>
          <w:rFonts w:ascii="Times New Roman" w:hAnsi="Times New Roman"/>
          <w:b/>
          <w:sz w:val="28"/>
          <w:szCs w:val="28"/>
          <w:lang w:val="kk-KZ"/>
        </w:rPr>
      </w:pPr>
    </w:p>
    <w:p w:rsidR="00BB3F49" w:rsidRPr="0039509D" w:rsidRDefault="00BB3F49" w:rsidP="00BB3F49">
      <w:pPr>
        <w:spacing w:after="0" w:line="240" w:lineRule="auto"/>
        <w:jc w:val="center"/>
        <w:rPr>
          <w:rFonts w:ascii="Times New Roman" w:hAnsi="Times New Roman"/>
          <w:b/>
          <w:sz w:val="28"/>
          <w:szCs w:val="28"/>
          <w:lang w:val="kk-KZ"/>
        </w:rPr>
      </w:pPr>
      <w:r w:rsidRPr="0039509D">
        <w:rPr>
          <w:rFonts w:ascii="Times New Roman" w:hAnsi="Times New Roman"/>
          <w:b/>
          <w:sz w:val="28"/>
          <w:szCs w:val="28"/>
          <w:lang w:val="kk-KZ"/>
        </w:rPr>
        <w:t>6D051800 –</w:t>
      </w:r>
      <w:r w:rsidR="00FC71FF" w:rsidRPr="0039509D">
        <w:rPr>
          <w:rFonts w:ascii="Times New Roman" w:hAnsi="Times New Roman"/>
          <w:b/>
          <w:sz w:val="28"/>
          <w:szCs w:val="28"/>
          <w:lang w:val="kk-KZ"/>
        </w:rPr>
        <w:t xml:space="preserve"> </w:t>
      </w:r>
      <w:r w:rsidRPr="0039509D">
        <w:rPr>
          <w:rFonts w:ascii="Times New Roman" w:hAnsi="Times New Roman"/>
          <w:b/>
          <w:sz w:val="28"/>
          <w:szCs w:val="28"/>
          <w:lang w:val="kk-KZ"/>
        </w:rPr>
        <w:t>Жобаларды басқару</w:t>
      </w:r>
    </w:p>
    <w:p w:rsidR="00BB3F49" w:rsidRDefault="00BB3F49" w:rsidP="00BB3F49">
      <w:pPr>
        <w:spacing w:after="0" w:line="240" w:lineRule="auto"/>
        <w:jc w:val="center"/>
        <w:rPr>
          <w:rFonts w:ascii="Times New Roman" w:hAnsi="Times New Roman"/>
          <w:b/>
          <w:sz w:val="28"/>
          <w:szCs w:val="28"/>
          <w:lang w:val="kk-KZ"/>
        </w:rPr>
      </w:pPr>
    </w:p>
    <w:p w:rsidR="0039509D" w:rsidRPr="0039509D" w:rsidRDefault="00BB3F49" w:rsidP="00BB3F49">
      <w:pPr>
        <w:spacing w:after="0" w:line="240" w:lineRule="auto"/>
        <w:jc w:val="center"/>
        <w:rPr>
          <w:rFonts w:ascii="Times New Roman" w:hAnsi="Times New Roman"/>
          <w:sz w:val="28"/>
          <w:szCs w:val="28"/>
          <w:lang w:val="kk-KZ"/>
        </w:rPr>
      </w:pPr>
      <w:r w:rsidRPr="0039509D">
        <w:rPr>
          <w:rFonts w:ascii="Times New Roman" w:hAnsi="Times New Roman"/>
          <w:sz w:val="28"/>
          <w:szCs w:val="28"/>
          <w:lang w:val="kk-KZ"/>
        </w:rPr>
        <w:t xml:space="preserve">философия докторы (PhD) </w:t>
      </w:r>
    </w:p>
    <w:p w:rsidR="00BB3F49" w:rsidRPr="0039509D" w:rsidRDefault="00BB3F49" w:rsidP="00BB3F49">
      <w:pPr>
        <w:spacing w:after="0" w:line="240" w:lineRule="auto"/>
        <w:jc w:val="center"/>
        <w:rPr>
          <w:rFonts w:ascii="Times New Roman" w:hAnsi="Times New Roman"/>
          <w:sz w:val="28"/>
          <w:szCs w:val="28"/>
          <w:lang w:val="kk-KZ"/>
        </w:rPr>
      </w:pPr>
      <w:r w:rsidRPr="0039509D">
        <w:rPr>
          <w:rFonts w:ascii="Times New Roman" w:hAnsi="Times New Roman"/>
          <w:sz w:val="28"/>
          <w:szCs w:val="28"/>
          <w:lang w:val="kk-KZ"/>
        </w:rPr>
        <w:t>дәр</w:t>
      </w:r>
      <w:r w:rsidR="00E817BC">
        <w:rPr>
          <w:rFonts w:ascii="Times New Roman" w:hAnsi="Times New Roman"/>
          <w:sz w:val="28"/>
          <w:szCs w:val="28"/>
          <w:lang w:val="kk-KZ"/>
        </w:rPr>
        <w:t>е</w:t>
      </w:r>
      <w:r w:rsidRPr="0039509D">
        <w:rPr>
          <w:rFonts w:ascii="Times New Roman" w:hAnsi="Times New Roman"/>
          <w:sz w:val="28"/>
          <w:szCs w:val="28"/>
          <w:lang w:val="kk-KZ"/>
        </w:rPr>
        <w:t>жесін алу үшін дайындалған диссертация</w:t>
      </w:r>
    </w:p>
    <w:p w:rsidR="00BB3F49" w:rsidRPr="0039509D" w:rsidRDefault="00BB3F49" w:rsidP="00BB3F49">
      <w:pPr>
        <w:spacing w:after="0" w:line="240" w:lineRule="auto"/>
        <w:jc w:val="center"/>
        <w:rPr>
          <w:rFonts w:ascii="Times New Roman" w:hAnsi="Times New Roman"/>
          <w:sz w:val="28"/>
          <w:szCs w:val="28"/>
          <w:lang w:val="kk-KZ"/>
        </w:rPr>
      </w:pPr>
    </w:p>
    <w:p w:rsidR="00BB3F49" w:rsidRDefault="00BB3F49" w:rsidP="00BB3F49">
      <w:pPr>
        <w:spacing w:after="0" w:line="240" w:lineRule="auto"/>
        <w:jc w:val="center"/>
        <w:rPr>
          <w:rFonts w:ascii="Times New Roman" w:hAnsi="Times New Roman"/>
          <w:sz w:val="28"/>
          <w:szCs w:val="28"/>
          <w:lang w:val="kk-KZ"/>
        </w:rPr>
      </w:pPr>
    </w:p>
    <w:p w:rsidR="00BB3F49" w:rsidRDefault="00BB3F49" w:rsidP="00BB3F49">
      <w:pPr>
        <w:spacing w:after="0" w:line="240" w:lineRule="auto"/>
        <w:jc w:val="center"/>
        <w:rPr>
          <w:rFonts w:ascii="Times New Roman" w:hAnsi="Times New Roman"/>
          <w:sz w:val="28"/>
          <w:szCs w:val="28"/>
          <w:lang w:val="kk-KZ"/>
        </w:rPr>
      </w:pPr>
    </w:p>
    <w:p w:rsidR="00BB3F49" w:rsidRDefault="00BB3F49" w:rsidP="00BB3F49">
      <w:pPr>
        <w:spacing w:after="0" w:line="240" w:lineRule="auto"/>
        <w:jc w:val="center"/>
        <w:rPr>
          <w:rFonts w:ascii="Times New Roman" w:hAnsi="Times New Roman"/>
          <w:sz w:val="28"/>
          <w:szCs w:val="28"/>
          <w:lang w:val="kk-KZ"/>
        </w:rPr>
      </w:pPr>
    </w:p>
    <w:p w:rsidR="00BB3F49" w:rsidRDefault="00BB3F49" w:rsidP="00BB3F49">
      <w:pPr>
        <w:spacing w:after="0" w:line="240" w:lineRule="auto"/>
        <w:jc w:val="center"/>
        <w:rPr>
          <w:rFonts w:ascii="Times New Roman" w:hAnsi="Times New Roman"/>
          <w:sz w:val="28"/>
          <w:szCs w:val="28"/>
          <w:lang w:val="kk-KZ"/>
        </w:rPr>
      </w:pPr>
    </w:p>
    <w:p w:rsidR="00BB3F49" w:rsidRDefault="00BB3F49" w:rsidP="00BB3F49">
      <w:pPr>
        <w:spacing w:after="0" w:line="240" w:lineRule="auto"/>
        <w:jc w:val="center"/>
        <w:rPr>
          <w:rFonts w:ascii="Times New Roman" w:hAnsi="Times New Roman"/>
          <w:sz w:val="28"/>
          <w:szCs w:val="28"/>
          <w:lang w:val="kk-KZ"/>
        </w:rPr>
      </w:pPr>
    </w:p>
    <w:p w:rsidR="00BB3F49" w:rsidRDefault="00BB3F49" w:rsidP="00BB3F49">
      <w:pPr>
        <w:spacing w:after="0" w:line="240" w:lineRule="auto"/>
        <w:jc w:val="right"/>
        <w:rPr>
          <w:rFonts w:ascii="Times New Roman" w:hAnsi="Times New Roman"/>
          <w:sz w:val="28"/>
          <w:szCs w:val="28"/>
          <w:lang w:val="kk-KZ"/>
        </w:rPr>
      </w:pPr>
      <w:r>
        <w:rPr>
          <w:rFonts w:ascii="Times New Roman" w:hAnsi="Times New Roman"/>
          <w:sz w:val="28"/>
          <w:szCs w:val="28"/>
          <w:lang w:val="kk-KZ"/>
        </w:rPr>
        <w:t>Ғылыми кеңесшілер:</w:t>
      </w:r>
    </w:p>
    <w:p w:rsidR="0039509D" w:rsidRDefault="00BB3F49" w:rsidP="00BB3F49">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т.ғ.к., </w:t>
      </w:r>
      <w:r w:rsidR="006F40E2">
        <w:rPr>
          <w:rFonts w:ascii="Times New Roman" w:hAnsi="Times New Roman"/>
          <w:sz w:val="28"/>
          <w:szCs w:val="28"/>
          <w:lang w:val="kk-KZ"/>
        </w:rPr>
        <w:t>қауымдастырылған</w:t>
      </w:r>
      <w:r>
        <w:rPr>
          <w:rFonts w:ascii="Times New Roman" w:hAnsi="Times New Roman"/>
          <w:sz w:val="28"/>
          <w:szCs w:val="28"/>
          <w:lang w:val="kk-KZ"/>
        </w:rPr>
        <w:t xml:space="preserve"> профессор</w:t>
      </w:r>
      <w:r w:rsidR="006F40E2">
        <w:rPr>
          <w:rFonts w:ascii="Times New Roman" w:hAnsi="Times New Roman"/>
          <w:sz w:val="28"/>
          <w:szCs w:val="28"/>
          <w:lang w:val="kk-KZ"/>
        </w:rPr>
        <w:t xml:space="preserve"> </w:t>
      </w:r>
      <w:r w:rsidR="0039509D">
        <w:rPr>
          <w:rFonts w:ascii="Times New Roman" w:hAnsi="Times New Roman"/>
          <w:sz w:val="28"/>
          <w:szCs w:val="28"/>
          <w:lang w:val="kk-KZ"/>
        </w:rPr>
        <w:t xml:space="preserve"> </w:t>
      </w:r>
    </w:p>
    <w:p w:rsidR="00BB3F49" w:rsidRDefault="00BB3F49" w:rsidP="00BB3F49">
      <w:pPr>
        <w:spacing w:after="0" w:line="240" w:lineRule="auto"/>
        <w:jc w:val="right"/>
        <w:rPr>
          <w:rFonts w:ascii="Times New Roman" w:hAnsi="Times New Roman"/>
          <w:sz w:val="28"/>
          <w:szCs w:val="28"/>
          <w:lang w:val="kk-KZ"/>
        </w:rPr>
      </w:pPr>
      <w:r>
        <w:rPr>
          <w:rFonts w:ascii="Times New Roman" w:hAnsi="Times New Roman"/>
          <w:sz w:val="28"/>
          <w:szCs w:val="28"/>
          <w:lang w:val="kk-KZ"/>
        </w:rPr>
        <w:t>Муханова Г.С.</w:t>
      </w:r>
    </w:p>
    <w:p w:rsidR="006520A6" w:rsidRDefault="006520A6" w:rsidP="00BB3F49">
      <w:pPr>
        <w:spacing w:after="0" w:line="240" w:lineRule="auto"/>
        <w:jc w:val="right"/>
        <w:rPr>
          <w:rFonts w:ascii="Times New Roman" w:hAnsi="Times New Roman"/>
          <w:sz w:val="28"/>
          <w:szCs w:val="28"/>
          <w:lang w:val="kk-KZ"/>
        </w:rPr>
      </w:pPr>
    </w:p>
    <w:p w:rsidR="00875830" w:rsidRDefault="00875830" w:rsidP="00BB3F49">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Будапешт Метрополитан Университетінің </w:t>
      </w:r>
    </w:p>
    <w:p w:rsidR="00BB3F49" w:rsidRPr="00106510" w:rsidRDefault="00875830" w:rsidP="00BB3F49">
      <w:pPr>
        <w:spacing w:after="0" w:line="240" w:lineRule="auto"/>
        <w:jc w:val="right"/>
        <w:rPr>
          <w:rFonts w:ascii="Times New Roman" w:hAnsi="Times New Roman"/>
          <w:sz w:val="28"/>
          <w:szCs w:val="28"/>
          <w:lang w:val="kk-KZ"/>
        </w:rPr>
      </w:pPr>
      <w:r>
        <w:rPr>
          <w:rFonts w:ascii="Times New Roman" w:hAnsi="Times New Roman"/>
          <w:sz w:val="28"/>
          <w:szCs w:val="28"/>
          <w:lang w:val="kk-KZ"/>
        </w:rPr>
        <w:t>Жаңашылдық жөніндегі проректоры,</w:t>
      </w:r>
      <w:r w:rsidRPr="00106510">
        <w:rPr>
          <w:rFonts w:ascii="Times New Roman" w:hAnsi="Times New Roman"/>
          <w:sz w:val="28"/>
          <w:szCs w:val="28"/>
          <w:lang w:val="kk-KZ"/>
        </w:rPr>
        <w:t xml:space="preserve"> PhD</w:t>
      </w:r>
    </w:p>
    <w:p w:rsidR="00BB3F49" w:rsidRPr="00106510" w:rsidRDefault="00F74878" w:rsidP="00BB3F49">
      <w:pPr>
        <w:spacing w:after="0" w:line="240" w:lineRule="auto"/>
        <w:jc w:val="right"/>
        <w:rPr>
          <w:rFonts w:ascii="Times New Roman" w:hAnsi="Times New Roman"/>
          <w:sz w:val="28"/>
          <w:szCs w:val="28"/>
          <w:lang w:val="kk-KZ"/>
        </w:rPr>
      </w:pPr>
      <w:r w:rsidRPr="00106510">
        <w:rPr>
          <w:rFonts w:ascii="Times New Roman" w:hAnsi="Times New Roman"/>
          <w:sz w:val="28"/>
          <w:szCs w:val="28"/>
          <w:lang w:val="kk-KZ"/>
        </w:rPr>
        <w:t>Ферен</w:t>
      </w:r>
      <w:r w:rsidR="003E77BF">
        <w:rPr>
          <w:rFonts w:ascii="Times New Roman" w:hAnsi="Times New Roman"/>
          <w:sz w:val="28"/>
          <w:szCs w:val="28"/>
          <w:lang w:val="kk-KZ"/>
        </w:rPr>
        <w:t>с</w:t>
      </w:r>
      <w:r w:rsidRPr="00106510">
        <w:rPr>
          <w:rFonts w:ascii="Times New Roman" w:hAnsi="Times New Roman"/>
          <w:sz w:val="28"/>
          <w:szCs w:val="28"/>
          <w:lang w:val="kk-KZ"/>
        </w:rPr>
        <w:t xml:space="preserve"> </w:t>
      </w:r>
      <w:r w:rsidR="00BB3F49" w:rsidRPr="00106510">
        <w:rPr>
          <w:rFonts w:ascii="Times New Roman" w:hAnsi="Times New Roman"/>
          <w:sz w:val="28"/>
          <w:szCs w:val="28"/>
          <w:lang w:val="kk-KZ"/>
        </w:rPr>
        <w:t>Кищщ (Венгрия)</w:t>
      </w:r>
    </w:p>
    <w:p w:rsidR="00BB3F49" w:rsidRPr="00106510" w:rsidRDefault="00BB3F49" w:rsidP="00BB3F49">
      <w:pPr>
        <w:spacing w:after="0" w:line="240" w:lineRule="auto"/>
        <w:jc w:val="right"/>
        <w:rPr>
          <w:rFonts w:ascii="Times New Roman" w:hAnsi="Times New Roman"/>
          <w:sz w:val="28"/>
          <w:szCs w:val="28"/>
          <w:lang w:val="kk-KZ"/>
        </w:rPr>
      </w:pPr>
    </w:p>
    <w:p w:rsidR="00BB3F49" w:rsidRPr="00106510" w:rsidRDefault="00BB3F49" w:rsidP="00BB3F49">
      <w:pPr>
        <w:spacing w:after="0" w:line="240" w:lineRule="auto"/>
        <w:jc w:val="right"/>
        <w:rPr>
          <w:rFonts w:ascii="Times New Roman" w:hAnsi="Times New Roman"/>
          <w:sz w:val="28"/>
          <w:szCs w:val="28"/>
          <w:lang w:val="kk-KZ"/>
        </w:rPr>
      </w:pPr>
    </w:p>
    <w:p w:rsidR="00BB3F49" w:rsidRPr="00106510" w:rsidRDefault="00BB3F49" w:rsidP="00BB3F49">
      <w:pPr>
        <w:spacing w:after="0" w:line="240" w:lineRule="auto"/>
        <w:jc w:val="right"/>
        <w:rPr>
          <w:rFonts w:ascii="Times New Roman" w:hAnsi="Times New Roman"/>
          <w:sz w:val="28"/>
          <w:szCs w:val="28"/>
          <w:lang w:val="kk-KZ"/>
        </w:rPr>
      </w:pPr>
    </w:p>
    <w:p w:rsidR="00BB3F49" w:rsidRDefault="00BB3F49" w:rsidP="00BB3F49">
      <w:pPr>
        <w:spacing w:after="0" w:line="240" w:lineRule="auto"/>
        <w:jc w:val="right"/>
        <w:rPr>
          <w:rFonts w:ascii="Times New Roman" w:hAnsi="Times New Roman"/>
          <w:sz w:val="28"/>
          <w:szCs w:val="28"/>
          <w:lang w:val="kk-KZ"/>
        </w:rPr>
      </w:pPr>
    </w:p>
    <w:p w:rsidR="00BB3F49" w:rsidRDefault="00BB3F49" w:rsidP="00BB3F49">
      <w:pPr>
        <w:spacing w:after="0" w:line="240" w:lineRule="auto"/>
        <w:jc w:val="right"/>
        <w:rPr>
          <w:rFonts w:ascii="Times New Roman" w:hAnsi="Times New Roman"/>
          <w:sz w:val="28"/>
          <w:szCs w:val="28"/>
          <w:lang w:val="kk-KZ"/>
        </w:rPr>
      </w:pPr>
    </w:p>
    <w:p w:rsidR="008F3D9A" w:rsidRDefault="008F3D9A" w:rsidP="00BB3F49">
      <w:pPr>
        <w:spacing w:after="0" w:line="240" w:lineRule="auto"/>
        <w:jc w:val="center"/>
        <w:rPr>
          <w:rFonts w:ascii="Times New Roman" w:hAnsi="Times New Roman"/>
          <w:sz w:val="28"/>
          <w:szCs w:val="28"/>
          <w:lang w:val="kk-KZ"/>
        </w:rPr>
      </w:pPr>
    </w:p>
    <w:p w:rsidR="00BB3F49" w:rsidRPr="00BB3F49" w:rsidRDefault="00BB3F49" w:rsidP="00BB3F49">
      <w:pPr>
        <w:spacing w:after="0" w:line="240" w:lineRule="auto"/>
        <w:jc w:val="center"/>
        <w:rPr>
          <w:rFonts w:ascii="Times New Roman" w:hAnsi="Times New Roman"/>
          <w:sz w:val="28"/>
          <w:szCs w:val="28"/>
          <w:lang w:val="kk-KZ"/>
        </w:rPr>
      </w:pPr>
      <w:r>
        <w:rPr>
          <w:rFonts w:ascii="Times New Roman" w:hAnsi="Times New Roman"/>
          <w:sz w:val="28"/>
          <w:szCs w:val="28"/>
          <w:lang w:val="kk-KZ"/>
        </w:rPr>
        <w:t>Қазақстан Республикасы</w:t>
      </w:r>
    </w:p>
    <w:p w:rsidR="001A6AFE" w:rsidRDefault="00BB3F49" w:rsidP="00BB3F49">
      <w:pPr>
        <w:spacing w:after="0" w:line="240" w:lineRule="auto"/>
        <w:jc w:val="center"/>
        <w:rPr>
          <w:rFonts w:ascii="Times New Roman" w:hAnsi="Times New Roman"/>
          <w:sz w:val="28"/>
          <w:szCs w:val="28"/>
          <w:lang w:val="kk-KZ"/>
        </w:rPr>
        <w:sectPr w:rsidR="001A6AFE" w:rsidSect="001A6AFE">
          <w:footerReference w:type="default" r:id="rId8"/>
          <w:type w:val="oddPage"/>
          <w:pgSz w:w="11906" w:h="16838" w:code="9"/>
          <w:pgMar w:top="1134" w:right="567" w:bottom="1134" w:left="1701" w:header="709" w:footer="709" w:gutter="0"/>
          <w:cols w:space="708"/>
          <w:titlePg/>
          <w:docGrid w:linePitch="360"/>
        </w:sectPr>
      </w:pPr>
      <w:r>
        <w:rPr>
          <w:rFonts w:ascii="Times New Roman" w:hAnsi="Times New Roman"/>
          <w:sz w:val="28"/>
          <w:szCs w:val="28"/>
        </w:rPr>
        <w:t>Алматы, 202</w:t>
      </w:r>
      <w:r w:rsidR="008F3D9A">
        <w:rPr>
          <w:rFonts w:ascii="Times New Roman" w:hAnsi="Times New Roman"/>
          <w:sz w:val="28"/>
          <w:szCs w:val="28"/>
          <w:lang w:val="kk-KZ"/>
        </w:rPr>
        <w:t>2</w:t>
      </w:r>
    </w:p>
    <w:p w:rsidR="0008668E" w:rsidRDefault="0008668E" w:rsidP="0008668E">
      <w:pPr>
        <w:spacing w:after="0" w:line="240" w:lineRule="auto"/>
        <w:ind w:firstLine="425"/>
        <w:jc w:val="center"/>
        <w:rPr>
          <w:rFonts w:ascii="Times New Roman" w:hAnsi="Times New Roman"/>
          <w:b/>
          <w:sz w:val="28"/>
          <w:szCs w:val="28"/>
          <w:lang w:val="kk-KZ"/>
        </w:rPr>
      </w:pPr>
      <w:r>
        <w:rPr>
          <w:rFonts w:ascii="Times New Roman" w:hAnsi="Times New Roman"/>
          <w:b/>
          <w:sz w:val="28"/>
          <w:szCs w:val="28"/>
          <w:lang w:val="kk-KZ"/>
        </w:rPr>
        <w:lastRenderedPageBreak/>
        <w:t>МАЗМҰНЫ</w:t>
      </w:r>
    </w:p>
    <w:p w:rsidR="00385C30" w:rsidRDefault="00385C30" w:rsidP="0008668E">
      <w:pPr>
        <w:spacing w:after="0" w:line="240" w:lineRule="auto"/>
        <w:ind w:firstLine="425"/>
        <w:jc w:val="center"/>
        <w:rPr>
          <w:rFonts w:ascii="Times New Roman" w:hAnsi="Times New Roman"/>
          <w:b/>
          <w:sz w:val="28"/>
          <w:szCs w:val="28"/>
          <w:lang w:val="kk-KZ"/>
        </w:rPr>
      </w:pPr>
    </w:p>
    <w:tbl>
      <w:tblPr>
        <w:tblW w:w="0" w:type="auto"/>
        <w:tblLook w:val="04A0"/>
      </w:tblPr>
      <w:tblGrid>
        <w:gridCol w:w="9039"/>
        <w:gridCol w:w="636"/>
      </w:tblGrid>
      <w:tr w:rsidR="00441CB4" w:rsidRPr="00792874" w:rsidTr="00385C30">
        <w:tc>
          <w:tcPr>
            <w:tcW w:w="9039" w:type="dxa"/>
            <w:shd w:val="clear" w:color="auto" w:fill="auto"/>
          </w:tcPr>
          <w:p w:rsidR="00441CB4" w:rsidRPr="00792874" w:rsidRDefault="00441CB4" w:rsidP="00441CB4">
            <w:pPr>
              <w:spacing w:after="0" w:line="240" w:lineRule="auto"/>
              <w:jc w:val="both"/>
              <w:rPr>
                <w:rFonts w:ascii="Times New Roman" w:hAnsi="Times New Roman"/>
                <w:b/>
                <w:sz w:val="28"/>
                <w:szCs w:val="28"/>
                <w:lang w:val="kk-KZ"/>
              </w:rPr>
            </w:pPr>
            <w:r w:rsidRPr="00792874">
              <w:rPr>
                <w:rFonts w:ascii="Times New Roman" w:hAnsi="Times New Roman"/>
                <w:b/>
                <w:sz w:val="28"/>
                <w:szCs w:val="28"/>
                <w:lang w:val="kk-KZ"/>
              </w:rPr>
              <w:t>НОРМАТИВТІК СІЛТЕМЕЛЕР</w:t>
            </w:r>
          </w:p>
          <w:p w:rsidR="00441CB4" w:rsidRPr="00792874" w:rsidRDefault="00441CB4" w:rsidP="00441CB4">
            <w:pPr>
              <w:spacing w:after="0" w:line="240" w:lineRule="auto"/>
              <w:jc w:val="both"/>
              <w:rPr>
                <w:rFonts w:ascii="Times New Roman" w:hAnsi="Times New Roman"/>
                <w:b/>
                <w:sz w:val="28"/>
                <w:szCs w:val="28"/>
                <w:lang w:val="kk-KZ"/>
              </w:rPr>
            </w:pPr>
            <w:r w:rsidRPr="00792874">
              <w:rPr>
                <w:rFonts w:ascii="Times New Roman" w:hAnsi="Times New Roman"/>
                <w:b/>
                <w:sz w:val="28"/>
                <w:szCs w:val="28"/>
                <w:lang w:val="kk-KZ"/>
              </w:rPr>
              <w:t>БЕЛГІЛЕ</w:t>
            </w:r>
            <w:r>
              <w:rPr>
                <w:rFonts w:ascii="Times New Roman" w:hAnsi="Times New Roman"/>
                <w:b/>
                <w:sz w:val="28"/>
                <w:szCs w:val="28"/>
                <w:lang w:val="kk-KZ"/>
              </w:rPr>
              <w:t xml:space="preserve">УЛЕР </w:t>
            </w:r>
            <w:r w:rsidRPr="00792874">
              <w:rPr>
                <w:rFonts w:ascii="Times New Roman" w:hAnsi="Times New Roman"/>
                <w:b/>
                <w:sz w:val="28"/>
                <w:szCs w:val="28"/>
                <w:lang w:val="kk-KZ"/>
              </w:rPr>
              <w:t>МЕН ҚЫСҚАРТУЛАР</w:t>
            </w:r>
          </w:p>
          <w:p w:rsidR="00441CB4" w:rsidRPr="00792874" w:rsidRDefault="00441CB4" w:rsidP="00441CB4">
            <w:pPr>
              <w:spacing w:after="0" w:line="240" w:lineRule="auto"/>
              <w:jc w:val="both"/>
              <w:rPr>
                <w:rFonts w:ascii="Times New Roman" w:hAnsi="Times New Roman"/>
                <w:b/>
                <w:sz w:val="28"/>
                <w:szCs w:val="28"/>
                <w:lang w:val="kk-KZ"/>
              </w:rPr>
            </w:pPr>
            <w:r w:rsidRPr="00792874">
              <w:rPr>
                <w:rFonts w:ascii="Times New Roman" w:hAnsi="Times New Roman"/>
                <w:b/>
                <w:sz w:val="28"/>
                <w:szCs w:val="28"/>
                <w:lang w:val="kk-KZ"/>
              </w:rPr>
              <w:t>КІРІСПЕ</w:t>
            </w:r>
          </w:p>
          <w:p w:rsidR="00441CB4" w:rsidRDefault="00441CB4" w:rsidP="00441CB4">
            <w:pPr>
              <w:spacing w:after="0" w:line="240" w:lineRule="auto"/>
              <w:jc w:val="both"/>
              <w:rPr>
                <w:rFonts w:ascii="Times New Roman" w:hAnsi="Times New Roman"/>
                <w:b/>
                <w:sz w:val="28"/>
                <w:szCs w:val="28"/>
                <w:lang w:val="kk-KZ"/>
              </w:rPr>
            </w:pPr>
            <w:r w:rsidRPr="00792874">
              <w:rPr>
                <w:rFonts w:ascii="Times New Roman" w:hAnsi="Times New Roman"/>
                <w:b/>
                <w:sz w:val="28"/>
                <w:szCs w:val="28"/>
                <w:lang w:val="kk-KZ"/>
              </w:rPr>
              <w:t xml:space="preserve">1 КӨРСЕТКІШТЕРДІҢ ТЕҢДЕСТІРІЛГЕН ЖҮЙЕСІ НЕГІЗІНДЕ КОМПАНИЯНЫҢ </w:t>
            </w:r>
            <w:r w:rsidR="00385C30">
              <w:rPr>
                <w:rFonts w:ascii="Times New Roman" w:hAnsi="Times New Roman"/>
                <w:b/>
                <w:sz w:val="28"/>
                <w:szCs w:val="28"/>
                <w:lang w:val="kk-KZ"/>
              </w:rPr>
              <w:t>ЖОБАЛАР ПОРТФЕЛІН БАСҚАРУДЫҢ</w:t>
            </w:r>
            <w:r>
              <w:rPr>
                <w:rFonts w:ascii="Times New Roman" w:hAnsi="Times New Roman"/>
                <w:b/>
                <w:sz w:val="28"/>
                <w:szCs w:val="28"/>
                <w:lang w:val="kk-KZ"/>
              </w:rPr>
              <w:t xml:space="preserve"> </w:t>
            </w:r>
            <w:r w:rsidRPr="00792874">
              <w:rPr>
                <w:rFonts w:ascii="Times New Roman" w:hAnsi="Times New Roman"/>
                <w:b/>
                <w:sz w:val="28"/>
                <w:szCs w:val="28"/>
                <w:lang w:val="kk-KZ"/>
              </w:rPr>
              <w:t>ТЕОРИЯЛЫҚ А</w:t>
            </w:r>
            <w:r>
              <w:rPr>
                <w:rFonts w:ascii="Times New Roman" w:hAnsi="Times New Roman"/>
                <w:b/>
                <w:sz w:val="28"/>
                <w:szCs w:val="28"/>
                <w:lang w:val="kk-KZ"/>
              </w:rPr>
              <w:t>СПЕКТІЛЕРІ</w:t>
            </w:r>
          </w:p>
          <w:p w:rsidR="00441CB4" w:rsidRPr="00441CB4" w:rsidRDefault="00441CB4" w:rsidP="00441CB4">
            <w:pPr>
              <w:spacing w:after="0" w:line="240" w:lineRule="auto"/>
              <w:jc w:val="both"/>
              <w:rPr>
                <w:rFonts w:ascii="Times New Roman" w:hAnsi="Times New Roman"/>
                <w:sz w:val="28"/>
                <w:szCs w:val="28"/>
              </w:rPr>
            </w:pPr>
            <w:r w:rsidRPr="00792874">
              <w:rPr>
                <w:rFonts w:ascii="Times New Roman" w:hAnsi="Times New Roman"/>
                <w:sz w:val="28"/>
                <w:szCs w:val="28"/>
                <w:lang w:val="kk-KZ"/>
              </w:rPr>
              <w:t>1.</w:t>
            </w:r>
            <w:r>
              <w:rPr>
                <w:rFonts w:ascii="Times New Roman" w:hAnsi="Times New Roman"/>
                <w:sz w:val="28"/>
                <w:szCs w:val="28"/>
                <w:lang w:val="kk-KZ"/>
              </w:rPr>
              <w:t>1</w:t>
            </w:r>
            <w:r w:rsidRPr="00792874">
              <w:rPr>
                <w:rFonts w:ascii="Times New Roman" w:hAnsi="Times New Roman"/>
                <w:sz w:val="28"/>
                <w:szCs w:val="28"/>
                <w:lang w:val="kk-KZ"/>
              </w:rPr>
              <w:t xml:space="preserve"> </w:t>
            </w:r>
            <w:r>
              <w:rPr>
                <w:rFonts w:ascii="Times New Roman" w:hAnsi="Times New Roman"/>
                <w:sz w:val="28"/>
                <w:szCs w:val="28"/>
                <w:lang w:val="kk-KZ"/>
              </w:rPr>
              <w:t>Стратегиялық деңгейде компанияның жобалар портфелін басқару</w:t>
            </w:r>
          </w:p>
          <w:p w:rsidR="00441CB4" w:rsidRDefault="00441CB4" w:rsidP="00441CB4">
            <w:p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1.</w:t>
            </w:r>
            <w:r>
              <w:rPr>
                <w:rFonts w:ascii="Times New Roman" w:hAnsi="Times New Roman"/>
                <w:sz w:val="28"/>
                <w:szCs w:val="28"/>
                <w:lang w:val="kk-KZ"/>
              </w:rPr>
              <w:t>2</w:t>
            </w:r>
            <w:r w:rsidRPr="00792874">
              <w:rPr>
                <w:rFonts w:ascii="Times New Roman" w:hAnsi="Times New Roman"/>
                <w:sz w:val="28"/>
                <w:szCs w:val="28"/>
                <w:lang w:val="kk-KZ"/>
              </w:rPr>
              <w:t xml:space="preserve"> </w:t>
            </w:r>
            <w:r>
              <w:rPr>
                <w:rFonts w:ascii="Times New Roman" w:hAnsi="Times New Roman"/>
                <w:sz w:val="28"/>
                <w:szCs w:val="28"/>
                <w:lang w:val="kk-KZ"/>
              </w:rPr>
              <w:t xml:space="preserve">Жобалар портфелін басқаруда теңдестірілген </w:t>
            </w:r>
            <w:r w:rsidR="006178D7">
              <w:rPr>
                <w:rFonts w:ascii="Times New Roman" w:hAnsi="Times New Roman"/>
                <w:sz w:val="28"/>
                <w:szCs w:val="28"/>
                <w:lang w:val="kk-KZ"/>
              </w:rPr>
              <w:t xml:space="preserve">көрсеткіштер </w:t>
            </w:r>
            <w:r>
              <w:rPr>
                <w:rFonts w:ascii="Times New Roman" w:hAnsi="Times New Roman"/>
                <w:sz w:val="28"/>
                <w:szCs w:val="28"/>
                <w:lang w:val="kk-KZ"/>
              </w:rPr>
              <w:t xml:space="preserve">жүйесінің </w:t>
            </w:r>
            <w:r w:rsidR="00B15F16">
              <w:rPr>
                <w:rFonts w:ascii="Times New Roman" w:hAnsi="Times New Roman"/>
                <w:sz w:val="28"/>
                <w:szCs w:val="28"/>
                <w:lang w:val="kk-KZ"/>
              </w:rPr>
              <w:t xml:space="preserve">орны мен </w:t>
            </w:r>
            <w:r>
              <w:rPr>
                <w:rFonts w:ascii="Times New Roman" w:hAnsi="Times New Roman"/>
                <w:sz w:val="28"/>
                <w:szCs w:val="28"/>
                <w:lang w:val="kk-KZ"/>
              </w:rPr>
              <w:t>рөлі</w:t>
            </w:r>
          </w:p>
          <w:p w:rsidR="00441CB4" w:rsidRDefault="00441CB4" w:rsidP="00441CB4">
            <w:p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 xml:space="preserve">1.3 </w:t>
            </w:r>
            <w:r w:rsidR="006178D7">
              <w:rPr>
                <w:rFonts w:ascii="Times New Roman" w:hAnsi="Times New Roman"/>
                <w:sz w:val="28"/>
                <w:szCs w:val="28"/>
                <w:lang w:val="kk-KZ"/>
              </w:rPr>
              <w:t>Т</w:t>
            </w:r>
            <w:r>
              <w:rPr>
                <w:rFonts w:ascii="Times New Roman" w:hAnsi="Times New Roman"/>
                <w:sz w:val="28"/>
                <w:szCs w:val="28"/>
                <w:lang w:val="kk-KZ"/>
              </w:rPr>
              <w:t xml:space="preserve">еңдестірілген </w:t>
            </w:r>
            <w:r w:rsidR="006178D7">
              <w:rPr>
                <w:rFonts w:ascii="Times New Roman" w:hAnsi="Times New Roman"/>
                <w:sz w:val="28"/>
                <w:szCs w:val="28"/>
                <w:lang w:val="kk-KZ"/>
              </w:rPr>
              <w:t xml:space="preserve">көрсеткіштер </w:t>
            </w:r>
            <w:r>
              <w:rPr>
                <w:rFonts w:ascii="Times New Roman" w:hAnsi="Times New Roman"/>
                <w:sz w:val="28"/>
                <w:szCs w:val="28"/>
                <w:lang w:val="kk-KZ"/>
              </w:rPr>
              <w:t>жүйесін құрудың заманауи әдістері</w:t>
            </w:r>
          </w:p>
          <w:p w:rsidR="00441CB4" w:rsidRDefault="00441CB4" w:rsidP="00441CB4">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2 </w:t>
            </w:r>
            <w:r w:rsidR="00385C30" w:rsidRPr="00385C30">
              <w:rPr>
                <w:rFonts w:ascii="Times New Roman" w:hAnsi="Times New Roman"/>
                <w:b/>
                <w:sz w:val="28"/>
                <w:szCs w:val="28"/>
                <w:lang w:val="kk-KZ"/>
              </w:rPr>
              <w:t xml:space="preserve">ҚР ЖАҒДАЙЫНДАҒЫ КӨРСЕТКІШТЕРДІҢ </w:t>
            </w:r>
            <w:r w:rsidR="00385C30">
              <w:rPr>
                <w:rFonts w:ascii="Times New Roman" w:hAnsi="Times New Roman"/>
                <w:b/>
                <w:sz w:val="28"/>
                <w:szCs w:val="28"/>
                <w:lang w:val="kk-KZ"/>
              </w:rPr>
              <w:t>ТЕҢДЕСТІРІЛГЕН ЖҮЙЕСІН</w:t>
            </w:r>
            <w:r w:rsidR="00385C30" w:rsidRPr="00385C30">
              <w:rPr>
                <w:rFonts w:ascii="Times New Roman" w:hAnsi="Times New Roman"/>
                <w:b/>
                <w:sz w:val="28"/>
                <w:szCs w:val="28"/>
                <w:lang w:val="kk-KZ"/>
              </w:rPr>
              <w:t xml:space="preserve"> ӘЗІРЛЕУ ӘДІСТЕРІНІҢ ҚАЗІРГІ ЖАҒДАЙЫН ТАЛДАУ</w:t>
            </w:r>
          </w:p>
          <w:p w:rsidR="00441CB4" w:rsidRDefault="00441CB4" w:rsidP="00441CB4">
            <w:p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 xml:space="preserve">2.1 </w:t>
            </w:r>
            <w:r>
              <w:rPr>
                <w:rFonts w:ascii="Times New Roman" w:hAnsi="Times New Roman"/>
                <w:sz w:val="28"/>
                <w:szCs w:val="28"/>
                <w:lang w:val="kk-KZ"/>
              </w:rPr>
              <w:t xml:space="preserve">ҚР компанияларында </w:t>
            </w:r>
            <w:r w:rsidR="006178D7">
              <w:rPr>
                <w:rFonts w:ascii="Times New Roman" w:hAnsi="Times New Roman"/>
                <w:sz w:val="28"/>
                <w:szCs w:val="28"/>
                <w:lang w:val="kk-KZ"/>
              </w:rPr>
              <w:t xml:space="preserve">теңдестірілген </w:t>
            </w:r>
            <w:r>
              <w:rPr>
                <w:rFonts w:ascii="Times New Roman" w:hAnsi="Times New Roman"/>
                <w:sz w:val="28"/>
                <w:szCs w:val="28"/>
                <w:lang w:val="kk-KZ"/>
              </w:rPr>
              <w:t>көрсеткіштер жүйесін қолдану</w:t>
            </w:r>
          </w:p>
          <w:p w:rsidR="006178D7" w:rsidRDefault="00441CB4" w:rsidP="009D1F3E">
            <w:p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 xml:space="preserve">2.2 </w:t>
            </w:r>
            <w:r w:rsidR="00B80C64">
              <w:rPr>
                <w:rFonts w:ascii="Times New Roman" w:hAnsi="Times New Roman"/>
                <w:sz w:val="28"/>
                <w:szCs w:val="28"/>
                <w:lang w:val="kk-KZ"/>
              </w:rPr>
              <w:t>«</w:t>
            </w:r>
            <w:r>
              <w:rPr>
                <w:rFonts w:ascii="Times New Roman" w:hAnsi="Times New Roman"/>
                <w:sz w:val="28"/>
                <w:szCs w:val="28"/>
                <w:lang w:val="kk-KZ"/>
              </w:rPr>
              <w:t>ЭйрАстана</w:t>
            </w:r>
            <w:r w:rsidR="00B80C64">
              <w:rPr>
                <w:rFonts w:ascii="Times New Roman" w:hAnsi="Times New Roman"/>
                <w:sz w:val="28"/>
                <w:szCs w:val="28"/>
                <w:lang w:val="kk-KZ"/>
              </w:rPr>
              <w:t>»</w:t>
            </w:r>
            <w:r>
              <w:rPr>
                <w:rFonts w:ascii="Times New Roman" w:hAnsi="Times New Roman"/>
                <w:sz w:val="28"/>
                <w:szCs w:val="28"/>
                <w:lang w:val="kk-KZ"/>
              </w:rPr>
              <w:t xml:space="preserve"> әуекомпаниясындағы </w:t>
            </w:r>
            <w:r w:rsidR="006178D7">
              <w:rPr>
                <w:rFonts w:ascii="Times New Roman" w:hAnsi="Times New Roman"/>
                <w:sz w:val="28"/>
                <w:szCs w:val="28"/>
                <w:lang w:val="kk-KZ"/>
              </w:rPr>
              <w:t>теңдестірілген көрсеткіштер жүйесі</w:t>
            </w:r>
          </w:p>
          <w:p w:rsidR="00441CB4" w:rsidRDefault="00441CB4" w:rsidP="009D1F3E">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2.3 </w:t>
            </w:r>
            <w:r w:rsidR="009D1F3E">
              <w:rPr>
                <w:rFonts w:ascii="Times New Roman" w:hAnsi="Times New Roman"/>
                <w:sz w:val="28"/>
                <w:szCs w:val="28"/>
                <w:lang w:val="kk-KZ"/>
              </w:rPr>
              <w:t>Компания іс-әрекеті көрсеткіштерін іріктеудің иерархиялық талдаудың кешенді әдісі</w:t>
            </w:r>
          </w:p>
          <w:p w:rsidR="00441CB4" w:rsidRDefault="00441CB4" w:rsidP="00441CB4">
            <w:pPr>
              <w:spacing w:after="0" w:line="240" w:lineRule="auto"/>
              <w:jc w:val="both"/>
              <w:rPr>
                <w:rFonts w:ascii="Times New Roman" w:hAnsi="Times New Roman"/>
                <w:b/>
                <w:sz w:val="28"/>
                <w:szCs w:val="28"/>
                <w:lang w:val="kk-KZ"/>
              </w:rPr>
            </w:pPr>
            <w:r w:rsidRPr="00792874">
              <w:rPr>
                <w:rFonts w:ascii="Times New Roman" w:hAnsi="Times New Roman"/>
                <w:b/>
                <w:sz w:val="28"/>
                <w:szCs w:val="28"/>
                <w:lang w:val="kk-KZ"/>
              </w:rPr>
              <w:t>3 КӨРСЕТКІШТЕРДІҢ ТЕҢДЕСТІРІ</w:t>
            </w:r>
            <w:r>
              <w:rPr>
                <w:rFonts w:ascii="Times New Roman" w:hAnsi="Times New Roman"/>
                <w:b/>
                <w:sz w:val="28"/>
                <w:szCs w:val="28"/>
                <w:lang w:val="kk-KZ"/>
              </w:rPr>
              <w:t xml:space="preserve">ЛГЕН ЖҮЙЕСІ НЕГІЗІНДЕ ӘУЕКОМПАНИЯНЫҢ </w:t>
            </w:r>
            <w:r w:rsidR="00576AFD">
              <w:rPr>
                <w:rFonts w:ascii="Times New Roman" w:hAnsi="Times New Roman"/>
                <w:b/>
                <w:sz w:val="28"/>
                <w:szCs w:val="28"/>
                <w:lang w:val="kk-KZ"/>
              </w:rPr>
              <w:t>ЖОБАЛАР ПОРТФЕЛІН</w:t>
            </w:r>
            <w:r>
              <w:rPr>
                <w:rFonts w:ascii="Times New Roman" w:hAnsi="Times New Roman"/>
                <w:b/>
                <w:sz w:val="28"/>
                <w:szCs w:val="28"/>
                <w:lang w:val="kk-KZ"/>
              </w:rPr>
              <w:t xml:space="preserve"> БАСҚАРУ</w:t>
            </w:r>
            <w:r w:rsidR="00576AFD">
              <w:rPr>
                <w:rFonts w:ascii="Times New Roman" w:hAnsi="Times New Roman"/>
                <w:b/>
                <w:sz w:val="28"/>
                <w:szCs w:val="28"/>
                <w:lang w:val="kk-KZ"/>
              </w:rPr>
              <w:t>ДЫ</w:t>
            </w:r>
            <w:r>
              <w:rPr>
                <w:rFonts w:ascii="Times New Roman" w:hAnsi="Times New Roman"/>
                <w:b/>
                <w:sz w:val="28"/>
                <w:szCs w:val="28"/>
                <w:lang w:val="kk-KZ"/>
              </w:rPr>
              <w:t xml:space="preserve"> ЖЕТІЛДІРУ ЖОЛДАРЫ</w:t>
            </w:r>
          </w:p>
          <w:p w:rsidR="00441CB4" w:rsidRPr="0062284D" w:rsidRDefault="00441CB4" w:rsidP="009D1F3E">
            <w:pPr>
              <w:spacing w:after="0" w:line="240" w:lineRule="auto"/>
              <w:jc w:val="both"/>
              <w:rPr>
                <w:rFonts w:ascii="Times New Roman" w:hAnsi="Times New Roman"/>
                <w:color w:val="00B050"/>
                <w:sz w:val="28"/>
                <w:szCs w:val="28"/>
                <w:lang w:val="kk-KZ"/>
              </w:rPr>
            </w:pPr>
            <w:r w:rsidRPr="00792874">
              <w:rPr>
                <w:rFonts w:ascii="Times New Roman" w:hAnsi="Times New Roman"/>
                <w:sz w:val="28"/>
                <w:szCs w:val="28"/>
                <w:lang w:val="kk-KZ"/>
              </w:rPr>
              <w:t xml:space="preserve">3.1 </w:t>
            </w:r>
            <w:r>
              <w:rPr>
                <w:rFonts w:ascii="Times New Roman" w:hAnsi="Times New Roman"/>
                <w:sz w:val="28"/>
                <w:szCs w:val="28"/>
                <w:lang w:val="kk-KZ"/>
              </w:rPr>
              <w:t>Жобалар портфеліне арналған тиімді (теңдестірілген) көрсеткіштерді</w:t>
            </w:r>
            <w:r w:rsidR="006178D7">
              <w:rPr>
                <w:rFonts w:ascii="Times New Roman" w:hAnsi="Times New Roman"/>
                <w:sz w:val="28"/>
                <w:szCs w:val="28"/>
                <w:lang w:val="kk-KZ"/>
              </w:rPr>
              <w:t>, перспективаларды</w:t>
            </w:r>
            <w:r>
              <w:rPr>
                <w:rFonts w:ascii="Times New Roman" w:hAnsi="Times New Roman"/>
                <w:sz w:val="28"/>
                <w:szCs w:val="28"/>
                <w:lang w:val="kk-KZ"/>
              </w:rPr>
              <w:t xml:space="preserve"> іріктеу әдістемесі</w:t>
            </w:r>
          </w:p>
          <w:p w:rsidR="00441CB4" w:rsidRDefault="00441CB4" w:rsidP="00441CB4">
            <w:pPr>
              <w:spacing w:after="0" w:line="240" w:lineRule="auto"/>
              <w:jc w:val="both"/>
              <w:rPr>
                <w:rFonts w:ascii="Times New Roman" w:hAnsi="Times New Roman"/>
                <w:sz w:val="28"/>
                <w:szCs w:val="28"/>
                <w:lang w:val="kk-KZ"/>
              </w:rPr>
            </w:pPr>
            <w:r w:rsidRPr="00697D3C">
              <w:rPr>
                <w:rFonts w:ascii="Times New Roman" w:hAnsi="Times New Roman"/>
                <w:sz w:val="28"/>
                <w:szCs w:val="28"/>
                <w:lang w:val="kk-KZ"/>
              </w:rPr>
              <w:t xml:space="preserve">3.2 </w:t>
            </w:r>
            <w:r w:rsidRPr="0003764C">
              <w:rPr>
                <w:rFonts w:ascii="Times New Roman" w:hAnsi="Times New Roman"/>
                <w:sz w:val="28"/>
                <w:szCs w:val="28"/>
                <w:lang w:val="kk-KZ"/>
              </w:rPr>
              <w:t xml:space="preserve">Көрсеткіштер арасындағы себеп-салдарлық байланыстар анықтау </w:t>
            </w:r>
          </w:p>
          <w:p w:rsidR="00441CB4" w:rsidRDefault="00441CB4" w:rsidP="00441CB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3.3 </w:t>
            </w:r>
            <w:r w:rsidR="006178D7">
              <w:rPr>
                <w:rFonts w:ascii="Times New Roman" w:hAnsi="Times New Roman"/>
                <w:sz w:val="28"/>
                <w:szCs w:val="28"/>
                <w:lang w:val="kk-KZ"/>
              </w:rPr>
              <w:t>Т</w:t>
            </w:r>
            <w:r w:rsidRPr="0003764C">
              <w:rPr>
                <w:rFonts w:ascii="Times New Roman" w:hAnsi="Times New Roman"/>
                <w:sz w:val="28"/>
                <w:szCs w:val="28"/>
                <w:lang w:val="kk-KZ"/>
              </w:rPr>
              <w:t xml:space="preserve">еңдестірілген </w:t>
            </w:r>
            <w:r w:rsidR="006178D7">
              <w:rPr>
                <w:rFonts w:ascii="Times New Roman" w:hAnsi="Times New Roman"/>
                <w:sz w:val="28"/>
                <w:szCs w:val="28"/>
                <w:lang w:val="kk-KZ"/>
              </w:rPr>
              <w:t>к</w:t>
            </w:r>
            <w:r w:rsidR="006178D7" w:rsidRPr="0003764C">
              <w:rPr>
                <w:rFonts w:ascii="Times New Roman" w:hAnsi="Times New Roman"/>
                <w:sz w:val="28"/>
                <w:szCs w:val="28"/>
                <w:lang w:val="kk-KZ"/>
              </w:rPr>
              <w:t xml:space="preserve">өрсеткіштер </w:t>
            </w:r>
            <w:r w:rsidRPr="0003764C">
              <w:rPr>
                <w:rFonts w:ascii="Times New Roman" w:hAnsi="Times New Roman"/>
                <w:sz w:val="28"/>
                <w:szCs w:val="28"/>
                <w:lang w:val="kk-KZ"/>
              </w:rPr>
              <w:t>жүйесі негізінде компанияның жобалар портфелін басқаруда бақылау жүйесін ұсыну</w:t>
            </w:r>
          </w:p>
          <w:p w:rsidR="00441CB4" w:rsidRPr="00792874" w:rsidRDefault="00441CB4" w:rsidP="00441CB4">
            <w:pPr>
              <w:spacing w:after="0" w:line="240" w:lineRule="auto"/>
              <w:jc w:val="both"/>
              <w:rPr>
                <w:rFonts w:ascii="Times New Roman" w:hAnsi="Times New Roman"/>
                <w:b/>
                <w:sz w:val="28"/>
                <w:szCs w:val="28"/>
                <w:lang w:val="kk-KZ"/>
              </w:rPr>
            </w:pPr>
            <w:r w:rsidRPr="00792874">
              <w:rPr>
                <w:rFonts w:ascii="Times New Roman" w:hAnsi="Times New Roman"/>
                <w:b/>
                <w:sz w:val="28"/>
                <w:szCs w:val="28"/>
                <w:lang w:val="kk-KZ"/>
              </w:rPr>
              <w:t>ҚОРЫТЫНДЫ</w:t>
            </w:r>
          </w:p>
          <w:p w:rsidR="00441CB4" w:rsidRPr="00792874" w:rsidRDefault="00441CB4" w:rsidP="00441CB4">
            <w:pPr>
              <w:spacing w:after="0" w:line="240" w:lineRule="auto"/>
              <w:jc w:val="both"/>
              <w:rPr>
                <w:rFonts w:ascii="Times New Roman" w:hAnsi="Times New Roman"/>
                <w:b/>
                <w:sz w:val="28"/>
                <w:szCs w:val="28"/>
                <w:lang w:val="kk-KZ"/>
              </w:rPr>
            </w:pPr>
            <w:r w:rsidRPr="00792874">
              <w:rPr>
                <w:rFonts w:ascii="Times New Roman" w:hAnsi="Times New Roman"/>
                <w:b/>
                <w:sz w:val="28"/>
                <w:szCs w:val="28"/>
                <w:lang w:val="kk-KZ"/>
              </w:rPr>
              <w:t>ПАЙДАЛАН</w:t>
            </w:r>
            <w:r>
              <w:rPr>
                <w:rFonts w:ascii="Times New Roman" w:hAnsi="Times New Roman"/>
                <w:b/>
                <w:sz w:val="28"/>
                <w:szCs w:val="28"/>
                <w:lang w:val="kk-KZ"/>
              </w:rPr>
              <w:t>ЫЛ</w:t>
            </w:r>
            <w:r w:rsidRPr="00792874">
              <w:rPr>
                <w:rFonts w:ascii="Times New Roman" w:hAnsi="Times New Roman"/>
                <w:b/>
                <w:sz w:val="28"/>
                <w:szCs w:val="28"/>
                <w:lang w:val="kk-KZ"/>
              </w:rPr>
              <w:t>ҒАН ӘДЕБИЕТТЕР ТІЗІМІ</w:t>
            </w:r>
          </w:p>
          <w:p w:rsidR="00441CB4" w:rsidRPr="00792874" w:rsidRDefault="00441CB4" w:rsidP="00441CB4">
            <w:pPr>
              <w:spacing w:after="0" w:line="240" w:lineRule="auto"/>
              <w:jc w:val="both"/>
              <w:rPr>
                <w:lang w:val="kk-KZ"/>
              </w:rPr>
            </w:pPr>
            <w:r w:rsidRPr="00792874">
              <w:rPr>
                <w:rFonts w:ascii="Times New Roman" w:hAnsi="Times New Roman"/>
                <w:b/>
                <w:sz w:val="28"/>
                <w:szCs w:val="28"/>
                <w:lang w:val="kk-KZ"/>
              </w:rPr>
              <w:t>ҚОСЫМШАЛАР</w:t>
            </w:r>
          </w:p>
          <w:p w:rsidR="00441CB4" w:rsidRPr="00792874" w:rsidRDefault="00441CB4" w:rsidP="00441CB4">
            <w:pPr>
              <w:spacing w:after="0" w:line="240" w:lineRule="auto"/>
              <w:jc w:val="both"/>
              <w:rPr>
                <w:rFonts w:ascii="Times New Roman" w:hAnsi="Times New Roman"/>
                <w:b/>
                <w:sz w:val="28"/>
                <w:szCs w:val="28"/>
                <w:lang w:val="kk-KZ"/>
              </w:rPr>
            </w:pPr>
          </w:p>
        </w:tc>
        <w:tc>
          <w:tcPr>
            <w:tcW w:w="636" w:type="dxa"/>
            <w:shd w:val="clear" w:color="auto" w:fill="auto"/>
          </w:tcPr>
          <w:p w:rsidR="00441CB4" w:rsidRPr="00792874"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3</w:t>
            </w:r>
          </w:p>
          <w:p w:rsidR="00441CB4" w:rsidRPr="00792874"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4</w:t>
            </w:r>
          </w:p>
          <w:p w:rsidR="00441CB4" w:rsidRPr="00792874" w:rsidRDefault="001B425B" w:rsidP="00441CB4">
            <w:pPr>
              <w:spacing w:after="0" w:line="240" w:lineRule="auto"/>
              <w:jc w:val="center"/>
              <w:rPr>
                <w:rFonts w:ascii="Times New Roman" w:hAnsi="Times New Roman"/>
                <w:sz w:val="28"/>
                <w:szCs w:val="28"/>
                <w:lang w:val="kk-KZ"/>
              </w:rPr>
            </w:pPr>
            <w:r>
              <w:rPr>
                <w:rFonts w:ascii="Times New Roman" w:hAnsi="Times New Roman"/>
                <w:sz w:val="28"/>
                <w:szCs w:val="28"/>
                <w:lang w:val="kk-KZ"/>
              </w:rPr>
              <w:t>5</w:t>
            </w:r>
          </w:p>
          <w:p w:rsidR="00441CB4" w:rsidRPr="001B425B"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1</w:t>
            </w:r>
            <w:r w:rsidR="00270FF5">
              <w:rPr>
                <w:rFonts w:ascii="Times New Roman" w:hAnsi="Times New Roman"/>
                <w:sz w:val="28"/>
                <w:szCs w:val="28"/>
                <w:lang w:val="kk-KZ"/>
              </w:rPr>
              <w:t>1</w:t>
            </w:r>
          </w:p>
          <w:p w:rsidR="00441CB4" w:rsidRPr="00792874" w:rsidRDefault="00441CB4" w:rsidP="00441CB4">
            <w:pPr>
              <w:spacing w:after="0" w:line="240" w:lineRule="auto"/>
              <w:jc w:val="center"/>
              <w:rPr>
                <w:rFonts w:ascii="Times New Roman" w:hAnsi="Times New Roman"/>
                <w:sz w:val="28"/>
                <w:szCs w:val="28"/>
                <w:lang w:val="kk-KZ"/>
              </w:rPr>
            </w:pPr>
          </w:p>
          <w:p w:rsidR="00441CB4" w:rsidRDefault="00441CB4" w:rsidP="00441CB4">
            <w:pPr>
              <w:spacing w:after="0" w:line="240" w:lineRule="auto"/>
              <w:jc w:val="center"/>
              <w:rPr>
                <w:rFonts w:ascii="Times New Roman" w:hAnsi="Times New Roman"/>
                <w:sz w:val="28"/>
                <w:szCs w:val="28"/>
                <w:lang w:val="kk-KZ"/>
              </w:rPr>
            </w:pPr>
          </w:p>
          <w:p w:rsidR="00441CB4" w:rsidRPr="001B425B"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1</w:t>
            </w:r>
            <w:r w:rsidR="00270FF5">
              <w:rPr>
                <w:rFonts w:ascii="Times New Roman" w:hAnsi="Times New Roman"/>
                <w:sz w:val="28"/>
                <w:szCs w:val="28"/>
                <w:lang w:val="kk-KZ"/>
              </w:rPr>
              <w:t>1</w:t>
            </w:r>
          </w:p>
          <w:p w:rsidR="00441CB4" w:rsidRPr="001B425B"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2</w:t>
            </w:r>
            <w:r w:rsidR="00270FF5">
              <w:rPr>
                <w:rFonts w:ascii="Times New Roman" w:hAnsi="Times New Roman"/>
                <w:sz w:val="28"/>
                <w:szCs w:val="28"/>
                <w:lang w:val="kk-KZ"/>
              </w:rPr>
              <w:t>3</w:t>
            </w:r>
          </w:p>
          <w:p w:rsidR="00441CB4" w:rsidRPr="00792874" w:rsidRDefault="00441CB4" w:rsidP="00441CB4">
            <w:pPr>
              <w:spacing w:after="0" w:line="240" w:lineRule="auto"/>
              <w:jc w:val="center"/>
              <w:rPr>
                <w:rFonts w:ascii="Times New Roman" w:hAnsi="Times New Roman"/>
                <w:sz w:val="28"/>
                <w:szCs w:val="28"/>
                <w:lang w:val="kk-KZ"/>
              </w:rPr>
            </w:pPr>
          </w:p>
          <w:p w:rsidR="00441CB4" w:rsidRPr="001B425B" w:rsidRDefault="00441CB4" w:rsidP="00441CB4">
            <w:pPr>
              <w:spacing w:after="0" w:line="240" w:lineRule="auto"/>
              <w:jc w:val="center"/>
              <w:rPr>
                <w:rFonts w:ascii="Times New Roman" w:hAnsi="Times New Roman"/>
                <w:sz w:val="28"/>
                <w:szCs w:val="28"/>
                <w:lang w:val="kk-KZ"/>
              </w:rPr>
            </w:pPr>
            <w:r>
              <w:rPr>
                <w:rFonts w:ascii="Times New Roman" w:hAnsi="Times New Roman"/>
                <w:sz w:val="28"/>
                <w:szCs w:val="28"/>
                <w:lang w:val="en-US"/>
              </w:rPr>
              <w:t>3</w:t>
            </w:r>
            <w:r w:rsidR="00270FF5">
              <w:rPr>
                <w:rFonts w:ascii="Times New Roman" w:hAnsi="Times New Roman"/>
                <w:sz w:val="28"/>
                <w:szCs w:val="28"/>
                <w:lang w:val="kk-KZ"/>
              </w:rPr>
              <w:t>5</w:t>
            </w:r>
          </w:p>
          <w:p w:rsidR="00441CB4" w:rsidRPr="00792874" w:rsidRDefault="00441CB4" w:rsidP="00441CB4">
            <w:pPr>
              <w:spacing w:after="0" w:line="240" w:lineRule="auto"/>
              <w:jc w:val="center"/>
              <w:rPr>
                <w:rFonts w:ascii="Times New Roman" w:hAnsi="Times New Roman"/>
                <w:sz w:val="28"/>
                <w:szCs w:val="28"/>
                <w:lang w:val="kk-KZ"/>
              </w:rPr>
            </w:pPr>
          </w:p>
          <w:p w:rsidR="00441CB4" w:rsidRPr="001B425B" w:rsidRDefault="00441CB4" w:rsidP="00441CB4">
            <w:pPr>
              <w:spacing w:after="0" w:line="240" w:lineRule="auto"/>
              <w:jc w:val="center"/>
              <w:rPr>
                <w:rFonts w:ascii="Times New Roman" w:hAnsi="Times New Roman"/>
                <w:sz w:val="28"/>
                <w:szCs w:val="28"/>
                <w:lang w:val="kk-KZ"/>
              </w:rPr>
            </w:pPr>
            <w:r>
              <w:rPr>
                <w:rFonts w:ascii="Times New Roman" w:hAnsi="Times New Roman"/>
                <w:sz w:val="28"/>
                <w:szCs w:val="28"/>
                <w:lang w:val="en-US"/>
              </w:rPr>
              <w:t>5</w:t>
            </w:r>
            <w:r w:rsidR="00270FF5">
              <w:rPr>
                <w:rFonts w:ascii="Times New Roman" w:hAnsi="Times New Roman"/>
                <w:sz w:val="28"/>
                <w:szCs w:val="28"/>
                <w:lang w:val="kk-KZ"/>
              </w:rPr>
              <w:t>1</w:t>
            </w:r>
          </w:p>
          <w:p w:rsidR="00441CB4" w:rsidRPr="00792874" w:rsidRDefault="00441CB4" w:rsidP="00441CB4">
            <w:pPr>
              <w:spacing w:after="0" w:line="240" w:lineRule="auto"/>
              <w:jc w:val="center"/>
              <w:rPr>
                <w:rFonts w:ascii="Times New Roman" w:hAnsi="Times New Roman"/>
                <w:sz w:val="28"/>
                <w:szCs w:val="28"/>
                <w:lang w:val="kk-KZ"/>
              </w:rPr>
            </w:pPr>
          </w:p>
          <w:p w:rsidR="00441CB4" w:rsidRPr="001B425B" w:rsidRDefault="00441CB4" w:rsidP="00441CB4">
            <w:pPr>
              <w:spacing w:after="0" w:line="240" w:lineRule="auto"/>
              <w:jc w:val="center"/>
              <w:rPr>
                <w:rFonts w:ascii="Times New Roman" w:hAnsi="Times New Roman"/>
                <w:sz w:val="28"/>
                <w:szCs w:val="28"/>
                <w:lang w:val="kk-KZ"/>
              </w:rPr>
            </w:pPr>
            <w:r>
              <w:rPr>
                <w:rFonts w:ascii="Times New Roman" w:hAnsi="Times New Roman"/>
                <w:sz w:val="28"/>
                <w:szCs w:val="28"/>
                <w:lang w:val="en-US"/>
              </w:rPr>
              <w:t>5</w:t>
            </w:r>
            <w:r w:rsidR="00270FF5">
              <w:rPr>
                <w:rFonts w:ascii="Times New Roman" w:hAnsi="Times New Roman"/>
                <w:sz w:val="28"/>
                <w:szCs w:val="28"/>
                <w:lang w:val="kk-KZ"/>
              </w:rPr>
              <w:t>1</w:t>
            </w:r>
          </w:p>
          <w:p w:rsidR="00441CB4" w:rsidRPr="00792874" w:rsidRDefault="00441CB4" w:rsidP="00441CB4">
            <w:pPr>
              <w:spacing w:after="0" w:line="240" w:lineRule="auto"/>
              <w:jc w:val="center"/>
              <w:rPr>
                <w:rFonts w:ascii="Times New Roman" w:hAnsi="Times New Roman"/>
                <w:sz w:val="28"/>
                <w:szCs w:val="28"/>
                <w:lang w:val="kk-KZ"/>
              </w:rPr>
            </w:pPr>
          </w:p>
          <w:p w:rsidR="00441CB4" w:rsidRPr="001B425B" w:rsidRDefault="001B425B" w:rsidP="00441CB4">
            <w:pPr>
              <w:spacing w:after="0" w:line="240" w:lineRule="auto"/>
              <w:jc w:val="center"/>
              <w:rPr>
                <w:rFonts w:ascii="Times New Roman" w:hAnsi="Times New Roman"/>
                <w:sz w:val="28"/>
                <w:szCs w:val="28"/>
                <w:lang w:val="kk-KZ"/>
              </w:rPr>
            </w:pPr>
            <w:r>
              <w:rPr>
                <w:rFonts w:ascii="Times New Roman" w:hAnsi="Times New Roman"/>
                <w:sz w:val="28"/>
                <w:szCs w:val="28"/>
                <w:lang w:val="kk-KZ"/>
              </w:rPr>
              <w:t>5</w:t>
            </w:r>
            <w:r w:rsidR="00270FF5">
              <w:rPr>
                <w:rFonts w:ascii="Times New Roman" w:hAnsi="Times New Roman"/>
                <w:sz w:val="28"/>
                <w:szCs w:val="28"/>
                <w:lang w:val="kk-KZ"/>
              </w:rPr>
              <w:t>3</w:t>
            </w:r>
          </w:p>
          <w:p w:rsidR="00441CB4" w:rsidRPr="00792874" w:rsidRDefault="00441CB4" w:rsidP="00441CB4">
            <w:pPr>
              <w:spacing w:after="0" w:line="240" w:lineRule="auto"/>
              <w:jc w:val="center"/>
              <w:rPr>
                <w:rFonts w:ascii="Times New Roman" w:hAnsi="Times New Roman"/>
                <w:sz w:val="28"/>
                <w:szCs w:val="28"/>
                <w:lang w:val="kk-KZ"/>
              </w:rPr>
            </w:pPr>
          </w:p>
          <w:p w:rsidR="00441CB4" w:rsidRPr="00270FF5"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8</w:t>
            </w:r>
            <w:r w:rsidR="00270FF5">
              <w:rPr>
                <w:rFonts w:ascii="Times New Roman" w:hAnsi="Times New Roman"/>
                <w:sz w:val="28"/>
                <w:szCs w:val="28"/>
                <w:lang w:val="kk-KZ"/>
              </w:rPr>
              <w:t>4</w:t>
            </w:r>
          </w:p>
          <w:p w:rsidR="00441CB4" w:rsidRPr="00792874" w:rsidRDefault="00441CB4" w:rsidP="00441CB4">
            <w:pPr>
              <w:spacing w:after="0" w:line="240" w:lineRule="auto"/>
              <w:jc w:val="center"/>
              <w:rPr>
                <w:rFonts w:ascii="Times New Roman" w:hAnsi="Times New Roman"/>
                <w:sz w:val="28"/>
                <w:szCs w:val="28"/>
                <w:lang w:val="kk-KZ"/>
              </w:rPr>
            </w:pPr>
          </w:p>
          <w:p w:rsidR="00441CB4" w:rsidRPr="001B425B"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9</w:t>
            </w:r>
            <w:r w:rsidR="00270FF5">
              <w:rPr>
                <w:rFonts w:ascii="Times New Roman" w:hAnsi="Times New Roman"/>
                <w:sz w:val="28"/>
                <w:szCs w:val="28"/>
                <w:lang w:val="kk-KZ"/>
              </w:rPr>
              <w:t>6</w:t>
            </w:r>
          </w:p>
          <w:p w:rsidR="00441CB4" w:rsidRPr="00792874" w:rsidRDefault="00441CB4" w:rsidP="00441CB4">
            <w:pPr>
              <w:spacing w:after="0" w:line="240" w:lineRule="auto"/>
              <w:jc w:val="center"/>
              <w:rPr>
                <w:rFonts w:ascii="Times New Roman" w:hAnsi="Times New Roman"/>
                <w:sz w:val="28"/>
                <w:szCs w:val="28"/>
                <w:lang w:val="kk-KZ"/>
              </w:rPr>
            </w:pPr>
          </w:p>
          <w:p w:rsidR="00441CB4" w:rsidRDefault="00441CB4" w:rsidP="00441CB4">
            <w:pPr>
              <w:spacing w:after="0" w:line="240" w:lineRule="auto"/>
              <w:jc w:val="center"/>
              <w:rPr>
                <w:rFonts w:ascii="Times New Roman" w:hAnsi="Times New Roman"/>
                <w:sz w:val="28"/>
                <w:szCs w:val="28"/>
                <w:lang w:val="kk-KZ"/>
              </w:rPr>
            </w:pPr>
          </w:p>
          <w:p w:rsidR="00441CB4" w:rsidRPr="001B425B"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9</w:t>
            </w:r>
            <w:r w:rsidR="00270FF5">
              <w:rPr>
                <w:rFonts w:ascii="Times New Roman" w:hAnsi="Times New Roman"/>
                <w:sz w:val="28"/>
                <w:szCs w:val="28"/>
                <w:lang w:val="kk-KZ"/>
              </w:rPr>
              <w:t>6</w:t>
            </w:r>
          </w:p>
          <w:p w:rsidR="00441CB4" w:rsidRPr="00675202" w:rsidRDefault="00441CB4" w:rsidP="00441CB4">
            <w:pPr>
              <w:spacing w:after="0" w:line="240" w:lineRule="auto"/>
              <w:jc w:val="center"/>
              <w:rPr>
                <w:rFonts w:ascii="Times New Roman" w:hAnsi="Times New Roman"/>
                <w:sz w:val="28"/>
                <w:szCs w:val="28"/>
                <w:lang w:val="en-US"/>
              </w:rPr>
            </w:pPr>
            <w:r w:rsidRPr="00792874">
              <w:rPr>
                <w:rFonts w:ascii="Times New Roman" w:hAnsi="Times New Roman"/>
                <w:sz w:val="28"/>
                <w:szCs w:val="28"/>
                <w:lang w:val="kk-KZ"/>
              </w:rPr>
              <w:t>1</w:t>
            </w:r>
            <w:r w:rsidR="002E2D16">
              <w:rPr>
                <w:rFonts w:ascii="Times New Roman" w:hAnsi="Times New Roman"/>
                <w:sz w:val="28"/>
                <w:szCs w:val="28"/>
                <w:lang w:val="kk-KZ"/>
              </w:rPr>
              <w:t>09</w:t>
            </w:r>
          </w:p>
          <w:p w:rsidR="00441CB4" w:rsidRPr="002E2D16"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1</w:t>
            </w:r>
            <w:r w:rsidR="002E2D16">
              <w:rPr>
                <w:rFonts w:ascii="Times New Roman" w:hAnsi="Times New Roman"/>
                <w:sz w:val="28"/>
                <w:szCs w:val="28"/>
                <w:lang w:val="kk-KZ"/>
              </w:rPr>
              <w:t>12</w:t>
            </w:r>
          </w:p>
          <w:p w:rsidR="001B425B" w:rsidRDefault="001B425B" w:rsidP="00441CB4">
            <w:pPr>
              <w:spacing w:after="0" w:line="240" w:lineRule="auto"/>
              <w:jc w:val="center"/>
              <w:rPr>
                <w:rFonts w:ascii="Times New Roman" w:hAnsi="Times New Roman"/>
                <w:sz w:val="28"/>
                <w:szCs w:val="28"/>
                <w:lang w:val="kk-KZ"/>
              </w:rPr>
            </w:pPr>
          </w:p>
          <w:p w:rsidR="00441CB4" w:rsidRPr="00675202" w:rsidRDefault="00441CB4" w:rsidP="00441CB4">
            <w:pPr>
              <w:spacing w:after="0" w:line="240" w:lineRule="auto"/>
              <w:jc w:val="center"/>
              <w:rPr>
                <w:rFonts w:ascii="Times New Roman" w:hAnsi="Times New Roman"/>
                <w:sz w:val="28"/>
                <w:szCs w:val="28"/>
                <w:lang w:val="en-US"/>
              </w:rPr>
            </w:pPr>
            <w:r w:rsidRPr="00792874">
              <w:rPr>
                <w:rFonts w:ascii="Times New Roman" w:hAnsi="Times New Roman"/>
                <w:sz w:val="28"/>
                <w:szCs w:val="28"/>
                <w:lang w:val="kk-KZ"/>
              </w:rPr>
              <w:t>1</w:t>
            </w:r>
            <w:r w:rsidR="002E2D16">
              <w:rPr>
                <w:rFonts w:ascii="Times New Roman" w:hAnsi="Times New Roman"/>
                <w:sz w:val="28"/>
                <w:szCs w:val="28"/>
                <w:lang w:val="kk-KZ"/>
              </w:rPr>
              <w:t>32</w:t>
            </w:r>
          </w:p>
          <w:p w:rsidR="00441CB4" w:rsidRPr="001B425B" w:rsidRDefault="00441CB4" w:rsidP="00441CB4">
            <w:pPr>
              <w:spacing w:after="0" w:line="240" w:lineRule="auto"/>
              <w:jc w:val="center"/>
              <w:rPr>
                <w:rFonts w:ascii="Times New Roman" w:hAnsi="Times New Roman"/>
                <w:sz w:val="28"/>
                <w:szCs w:val="28"/>
                <w:lang w:val="kk-KZ"/>
              </w:rPr>
            </w:pPr>
            <w:r w:rsidRPr="00792874">
              <w:rPr>
                <w:rFonts w:ascii="Times New Roman" w:hAnsi="Times New Roman"/>
                <w:sz w:val="28"/>
                <w:szCs w:val="28"/>
                <w:lang w:val="kk-KZ"/>
              </w:rPr>
              <w:t>1</w:t>
            </w:r>
            <w:r w:rsidR="002E2D16">
              <w:rPr>
                <w:rFonts w:ascii="Times New Roman" w:hAnsi="Times New Roman"/>
                <w:sz w:val="28"/>
                <w:szCs w:val="28"/>
                <w:lang w:val="kk-KZ"/>
              </w:rPr>
              <w:t>35</w:t>
            </w:r>
          </w:p>
          <w:p w:rsidR="00441CB4" w:rsidRPr="001B425B" w:rsidRDefault="00441CB4" w:rsidP="002E2D16">
            <w:pPr>
              <w:spacing w:after="0" w:line="240" w:lineRule="auto"/>
              <w:jc w:val="center"/>
              <w:rPr>
                <w:rFonts w:ascii="Times New Roman" w:hAnsi="Times New Roman"/>
                <w:sz w:val="28"/>
                <w:szCs w:val="28"/>
                <w:lang w:val="kk-KZ"/>
              </w:rPr>
            </w:pPr>
            <w:r>
              <w:rPr>
                <w:rFonts w:ascii="Times New Roman" w:hAnsi="Times New Roman"/>
                <w:sz w:val="28"/>
                <w:szCs w:val="28"/>
                <w:lang w:val="kk-KZ"/>
              </w:rPr>
              <w:t>1</w:t>
            </w:r>
            <w:r w:rsidR="002E2D16">
              <w:rPr>
                <w:rFonts w:ascii="Times New Roman" w:hAnsi="Times New Roman"/>
                <w:sz w:val="28"/>
                <w:szCs w:val="28"/>
                <w:lang w:val="kk-KZ"/>
              </w:rPr>
              <w:t>49</w:t>
            </w:r>
          </w:p>
        </w:tc>
      </w:tr>
    </w:tbl>
    <w:p w:rsidR="00576AFD" w:rsidRDefault="00576AFD" w:rsidP="008258D4">
      <w:pPr>
        <w:spacing w:after="0" w:line="240" w:lineRule="auto"/>
        <w:ind w:firstLine="425"/>
        <w:jc w:val="center"/>
        <w:rPr>
          <w:rFonts w:ascii="Times New Roman" w:hAnsi="Times New Roman"/>
          <w:b/>
          <w:sz w:val="28"/>
          <w:szCs w:val="28"/>
          <w:lang w:val="kk-KZ"/>
        </w:rPr>
      </w:pPr>
    </w:p>
    <w:p w:rsidR="00576AFD" w:rsidRDefault="00576AFD" w:rsidP="008258D4">
      <w:pPr>
        <w:spacing w:after="0" w:line="240" w:lineRule="auto"/>
        <w:ind w:firstLine="425"/>
        <w:jc w:val="center"/>
        <w:rPr>
          <w:rFonts w:ascii="Times New Roman" w:hAnsi="Times New Roman"/>
          <w:b/>
          <w:sz w:val="28"/>
          <w:szCs w:val="28"/>
          <w:lang w:val="kk-KZ"/>
        </w:rPr>
      </w:pPr>
    </w:p>
    <w:p w:rsidR="00576AFD" w:rsidRDefault="00576AFD" w:rsidP="008258D4">
      <w:pPr>
        <w:spacing w:after="0" w:line="240" w:lineRule="auto"/>
        <w:ind w:firstLine="425"/>
        <w:jc w:val="center"/>
        <w:rPr>
          <w:rFonts w:ascii="Times New Roman" w:hAnsi="Times New Roman"/>
          <w:b/>
          <w:sz w:val="28"/>
          <w:szCs w:val="28"/>
          <w:lang w:val="kk-KZ"/>
        </w:rPr>
      </w:pPr>
    </w:p>
    <w:p w:rsidR="00576AFD" w:rsidRDefault="00576AFD" w:rsidP="008258D4">
      <w:pPr>
        <w:spacing w:after="0" w:line="240" w:lineRule="auto"/>
        <w:ind w:firstLine="425"/>
        <w:jc w:val="center"/>
        <w:rPr>
          <w:rFonts w:ascii="Times New Roman" w:hAnsi="Times New Roman"/>
          <w:b/>
          <w:sz w:val="28"/>
          <w:szCs w:val="28"/>
          <w:lang w:val="kk-KZ"/>
        </w:rPr>
      </w:pPr>
    </w:p>
    <w:p w:rsidR="00576AFD" w:rsidRDefault="00576AFD" w:rsidP="008258D4">
      <w:pPr>
        <w:spacing w:after="0" w:line="240" w:lineRule="auto"/>
        <w:ind w:firstLine="425"/>
        <w:jc w:val="center"/>
        <w:rPr>
          <w:rFonts w:ascii="Times New Roman" w:hAnsi="Times New Roman"/>
          <w:b/>
          <w:sz w:val="28"/>
          <w:szCs w:val="28"/>
          <w:lang w:val="kk-KZ"/>
        </w:rPr>
      </w:pPr>
    </w:p>
    <w:p w:rsidR="00576AFD" w:rsidRDefault="00576AFD" w:rsidP="008258D4">
      <w:pPr>
        <w:spacing w:after="0" w:line="240" w:lineRule="auto"/>
        <w:ind w:firstLine="425"/>
        <w:jc w:val="center"/>
        <w:rPr>
          <w:rFonts w:ascii="Times New Roman" w:hAnsi="Times New Roman"/>
          <w:b/>
          <w:sz w:val="28"/>
          <w:szCs w:val="28"/>
          <w:lang w:val="kk-KZ"/>
        </w:rPr>
      </w:pPr>
    </w:p>
    <w:p w:rsidR="00576AFD" w:rsidRDefault="00576AFD" w:rsidP="008258D4">
      <w:pPr>
        <w:spacing w:after="0" w:line="240" w:lineRule="auto"/>
        <w:ind w:firstLine="425"/>
        <w:jc w:val="center"/>
        <w:rPr>
          <w:rFonts w:ascii="Times New Roman" w:hAnsi="Times New Roman"/>
          <w:b/>
          <w:sz w:val="28"/>
          <w:szCs w:val="28"/>
          <w:lang w:val="kk-KZ"/>
        </w:rPr>
      </w:pPr>
    </w:p>
    <w:p w:rsidR="00B15F16" w:rsidRDefault="00B15F16" w:rsidP="008258D4">
      <w:pPr>
        <w:spacing w:after="0" w:line="240" w:lineRule="auto"/>
        <w:ind w:firstLine="425"/>
        <w:jc w:val="center"/>
        <w:rPr>
          <w:rFonts w:ascii="Times New Roman" w:hAnsi="Times New Roman"/>
          <w:b/>
          <w:sz w:val="28"/>
          <w:szCs w:val="28"/>
          <w:lang w:val="kk-KZ"/>
        </w:rPr>
      </w:pPr>
    </w:p>
    <w:p w:rsidR="00B15F16" w:rsidRDefault="00B15F16" w:rsidP="008258D4">
      <w:pPr>
        <w:spacing w:after="0" w:line="240" w:lineRule="auto"/>
        <w:ind w:firstLine="425"/>
        <w:jc w:val="center"/>
        <w:rPr>
          <w:rFonts w:ascii="Times New Roman" w:hAnsi="Times New Roman"/>
          <w:b/>
          <w:sz w:val="28"/>
          <w:szCs w:val="28"/>
          <w:lang w:val="kk-KZ"/>
        </w:rPr>
      </w:pPr>
    </w:p>
    <w:p w:rsidR="00B15F16" w:rsidRDefault="00B15F16" w:rsidP="008258D4">
      <w:pPr>
        <w:spacing w:after="0" w:line="240" w:lineRule="auto"/>
        <w:ind w:firstLine="425"/>
        <w:jc w:val="center"/>
        <w:rPr>
          <w:rFonts w:ascii="Times New Roman" w:hAnsi="Times New Roman"/>
          <w:b/>
          <w:sz w:val="28"/>
          <w:szCs w:val="28"/>
          <w:lang w:val="kk-KZ"/>
        </w:rPr>
      </w:pPr>
    </w:p>
    <w:p w:rsidR="00B15F16" w:rsidRDefault="00B15F16" w:rsidP="008258D4">
      <w:pPr>
        <w:spacing w:after="0" w:line="240" w:lineRule="auto"/>
        <w:ind w:firstLine="425"/>
        <w:jc w:val="center"/>
        <w:rPr>
          <w:rFonts w:ascii="Times New Roman" w:hAnsi="Times New Roman"/>
          <w:b/>
          <w:sz w:val="28"/>
          <w:szCs w:val="28"/>
          <w:lang w:val="en-US"/>
        </w:rPr>
      </w:pPr>
    </w:p>
    <w:p w:rsidR="001A6AFE" w:rsidRPr="001A6AFE" w:rsidRDefault="001A6AFE" w:rsidP="008258D4">
      <w:pPr>
        <w:spacing w:after="0" w:line="240" w:lineRule="auto"/>
        <w:ind w:firstLine="425"/>
        <w:jc w:val="center"/>
        <w:rPr>
          <w:rFonts w:ascii="Times New Roman" w:hAnsi="Times New Roman"/>
          <w:b/>
          <w:sz w:val="28"/>
          <w:szCs w:val="28"/>
          <w:lang w:val="en-US"/>
        </w:rPr>
      </w:pPr>
    </w:p>
    <w:p w:rsidR="00B15F16" w:rsidRDefault="00B15F16" w:rsidP="008258D4">
      <w:pPr>
        <w:spacing w:after="0" w:line="240" w:lineRule="auto"/>
        <w:ind w:firstLine="425"/>
        <w:jc w:val="center"/>
        <w:rPr>
          <w:rFonts w:ascii="Times New Roman" w:hAnsi="Times New Roman"/>
          <w:b/>
          <w:sz w:val="28"/>
          <w:szCs w:val="28"/>
          <w:lang w:val="kk-KZ"/>
        </w:rPr>
      </w:pPr>
    </w:p>
    <w:p w:rsidR="008258D4" w:rsidRDefault="008258D4" w:rsidP="008258D4">
      <w:pPr>
        <w:spacing w:after="0" w:line="240" w:lineRule="auto"/>
        <w:ind w:firstLine="425"/>
        <w:jc w:val="center"/>
        <w:rPr>
          <w:rFonts w:ascii="Times New Roman" w:hAnsi="Times New Roman"/>
          <w:b/>
          <w:sz w:val="28"/>
          <w:szCs w:val="28"/>
          <w:lang w:val="kk-KZ"/>
        </w:rPr>
      </w:pPr>
      <w:r>
        <w:rPr>
          <w:rFonts w:ascii="Times New Roman" w:hAnsi="Times New Roman"/>
          <w:b/>
          <w:sz w:val="28"/>
          <w:szCs w:val="28"/>
          <w:lang w:val="kk-KZ"/>
        </w:rPr>
        <w:lastRenderedPageBreak/>
        <w:t>НОРМАТИВТІК СІЛТЕМЕЛЕР</w:t>
      </w:r>
    </w:p>
    <w:p w:rsidR="008258D4" w:rsidRDefault="008258D4" w:rsidP="00991C86">
      <w:pPr>
        <w:spacing w:after="0" w:line="240" w:lineRule="auto"/>
        <w:ind w:firstLine="425"/>
        <w:jc w:val="both"/>
        <w:rPr>
          <w:rFonts w:ascii="Times New Roman" w:hAnsi="Times New Roman"/>
          <w:b/>
          <w:sz w:val="28"/>
          <w:szCs w:val="28"/>
          <w:lang w:val="kk-KZ"/>
        </w:rPr>
      </w:pPr>
    </w:p>
    <w:p w:rsidR="00B15F16" w:rsidRDefault="008258D4" w:rsidP="00B15F16">
      <w:pPr>
        <w:shd w:val="clear" w:color="auto" w:fill="FFFFFF"/>
        <w:spacing w:after="0" w:line="240" w:lineRule="auto"/>
        <w:ind w:firstLine="425"/>
        <w:jc w:val="both"/>
        <w:rPr>
          <w:rFonts w:ascii="Times New Roman" w:hAnsi="Times New Roman"/>
          <w:sz w:val="28"/>
          <w:szCs w:val="28"/>
          <w:lang w:val="kk-KZ"/>
        </w:rPr>
      </w:pPr>
      <w:r w:rsidRPr="008258D4">
        <w:rPr>
          <w:rFonts w:ascii="Times New Roman" w:hAnsi="Times New Roman"/>
          <w:sz w:val="28"/>
          <w:szCs w:val="28"/>
          <w:lang w:val="kk-KZ"/>
        </w:rPr>
        <w:t xml:space="preserve">Бұл диссертациялық жұмыста </w:t>
      </w:r>
      <w:r w:rsidR="00B15F16">
        <w:rPr>
          <w:rFonts w:ascii="Times New Roman" w:hAnsi="Times New Roman"/>
          <w:sz w:val="28"/>
          <w:szCs w:val="28"/>
          <w:lang w:val="kk-KZ"/>
        </w:rPr>
        <w:t>келес</w:t>
      </w:r>
      <w:r w:rsidRPr="008258D4">
        <w:rPr>
          <w:rFonts w:ascii="Times New Roman" w:hAnsi="Times New Roman"/>
          <w:sz w:val="28"/>
          <w:szCs w:val="28"/>
          <w:lang w:val="kk-KZ"/>
        </w:rPr>
        <w:t xml:space="preserve">і </w:t>
      </w:r>
      <w:r w:rsidR="00B15F16">
        <w:rPr>
          <w:rFonts w:ascii="Times New Roman" w:hAnsi="Times New Roman"/>
          <w:sz w:val="28"/>
          <w:szCs w:val="28"/>
          <w:lang w:val="kk-KZ"/>
        </w:rPr>
        <w:t>стандарттарға</w:t>
      </w:r>
      <w:r w:rsidRPr="008258D4">
        <w:rPr>
          <w:rFonts w:ascii="Times New Roman" w:hAnsi="Times New Roman"/>
          <w:sz w:val="28"/>
          <w:szCs w:val="28"/>
          <w:lang w:val="kk-KZ"/>
        </w:rPr>
        <w:t xml:space="preserve"> сілтемелер </w:t>
      </w:r>
      <w:r w:rsidR="00B15F16">
        <w:rPr>
          <w:rFonts w:ascii="Times New Roman" w:hAnsi="Times New Roman"/>
          <w:sz w:val="28"/>
          <w:szCs w:val="28"/>
          <w:lang w:val="kk-KZ"/>
        </w:rPr>
        <w:t>пайдаланыл</w:t>
      </w:r>
      <w:r w:rsidRPr="008258D4">
        <w:rPr>
          <w:rFonts w:ascii="Times New Roman" w:hAnsi="Times New Roman"/>
          <w:sz w:val="28"/>
          <w:szCs w:val="28"/>
          <w:lang w:val="kk-KZ"/>
        </w:rPr>
        <w:t>ды</w:t>
      </w:r>
      <w:r w:rsidR="00B15F16">
        <w:rPr>
          <w:rFonts w:ascii="Times New Roman" w:hAnsi="Times New Roman"/>
          <w:sz w:val="28"/>
          <w:szCs w:val="28"/>
          <w:lang w:val="kk-KZ"/>
        </w:rPr>
        <w:t>:</w:t>
      </w:r>
    </w:p>
    <w:p w:rsidR="00B15F16" w:rsidRPr="00EA558C" w:rsidRDefault="00B15F16" w:rsidP="00B15F16">
      <w:pPr>
        <w:shd w:val="clear" w:color="auto" w:fill="FFFFFF"/>
        <w:spacing w:after="0" w:line="240" w:lineRule="auto"/>
        <w:ind w:firstLine="425"/>
        <w:jc w:val="both"/>
        <w:rPr>
          <w:rFonts w:ascii="Times New Roman" w:hAnsi="Times New Roman"/>
          <w:sz w:val="28"/>
          <w:szCs w:val="28"/>
          <w:lang w:val="kk-KZ"/>
        </w:rPr>
      </w:pPr>
      <w:r w:rsidRPr="00EA558C">
        <w:rPr>
          <w:rFonts w:ascii="Times New Roman" w:hAnsi="Times New Roman"/>
          <w:sz w:val="28"/>
          <w:szCs w:val="28"/>
          <w:lang w:val="kk-KZ"/>
        </w:rPr>
        <w:t>ҚР МЖМБС 5.04.034 – 2011 «Қазақстан Республикасының Мемлекеттік жалпыға міндетті білім беру стандарты. Жоғары оқу орнынан кейінгі білім. Докторантура» Негізгі ережелер ҚР білім және ғылым министрімен бекітілген. «1</w:t>
      </w:r>
      <w:r w:rsidR="00EA558C" w:rsidRPr="00EA558C">
        <w:rPr>
          <w:rFonts w:ascii="Times New Roman" w:hAnsi="Times New Roman"/>
          <w:sz w:val="28"/>
          <w:szCs w:val="28"/>
          <w:lang w:val="kk-KZ"/>
        </w:rPr>
        <w:t>7» маусым 2011ж</w:t>
      </w:r>
      <w:r w:rsidR="00EA558C">
        <w:rPr>
          <w:rFonts w:ascii="Times New Roman" w:hAnsi="Times New Roman"/>
          <w:sz w:val="28"/>
          <w:szCs w:val="28"/>
          <w:lang w:val="kk-KZ"/>
        </w:rPr>
        <w:t>.</w:t>
      </w:r>
      <w:r w:rsidR="00EA558C" w:rsidRPr="00EA558C">
        <w:rPr>
          <w:rFonts w:ascii="Times New Roman" w:hAnsi="Times New Roman"/>
          <w:sz w:val="28"/>
          <w:szCs w:val="28"/>
          <w:lang w:val="kk-KZ"/>
        </w:rPr>
        <w:t xml:space="preserve"> №261</w:t>
      </w:r>
      <w:r w:rsidR="00EA558C">
        <w:rPr>
          <w:rFonts w:ascii="Times New Roman" w:hAnsi="Times New Roman"/>
          <w:sz w:val="28"/>
          <w:szCs w:val="28"/>
          <w:lang w:val="kk-KZ"/>
        </w:rPr>
        <w:t>,</w:t>
      </w:r>
      <w:r w:rsidR="00EA558C" w:rsidRPr="00EA558C">
        <w:rPr>
          <w:rFonts w:ascii="Times New Roman" w:hAnsi="Times New Roman"/>
          <w:sz w:val="28"/>
          <w:szCs w:val="28"/>
          <w:lang w:val="kk-KZ"/>
        </w:rPr>
        <w:t xml:space="preserve"> Астана 20</w:t>
      </w:r>
      <w:r w:rsidR="00EA558C">
        <w:rPr>
          <w:rFonts w:ascii="Times New Roman" w:hAnsi="Times New Roman"/>
          <w:sz w:val="28"/>
          <w:szCs w:val="28"/>
          <w:lang w:val="kk-KZ"/>
        </w:rPr>
        <w:t>1</w:t>
      </w:r>
      <w:r w:rsidR="00EA558C" w:rsidRPr="00EA558C">
        <w:rPr>
          <w:rFonts w:ascii="Times New Roman" w:hAnsi="Times New Roman"/>
          <w:sz w:val="28"/>
          <w:szCs w:val="28"/>
          <w:lang w:val="kk-KZ"/>
        </w:rPr>
        <w:t>1</w:t>
      </w:r>
      <w:r w:rsidRPr="00EA558C">
        <w:rPr>
          <w:rFonts w:ascii="Times New Roman" w:hAnsi="Times New Roman"/>
          <w:sz w:val="28"/>
          <w:szCs w:val="28"/>
          <w:lang w:val="kk-KZ"/>
        </w:rPr>
        <w:t>.</w:t>
      </w:r>
    </w:p>
    <w:p w:rsidR="00B15F16" w:rsidRPr="00EA558C" w:rsidRDefault="00EA558C" w:rsidP="00B15F16">
      <w:pPr>
        <w:shd w:val="clear" w:color="auto" w:fill="FFFFFF"/>
        <w:spacing w:after="0" w:line="240" w:lineRule="auto"/>
        <w:ind w:firstLine="425"/>
        <w:jc w:val="both"/>
        <w:rPr>
          <w:rFonts w:ascii="Times New Roman" w:hAnsi="Times New Roman"/>
          <w:sz w:val="28"/>
          <w:szCs w:val="28"/>
          <w:lang w:val="kk-KZ"/>
        </w:rPr>
      </w:pPr>
      <w:r w:rsidRPr="00EA558C">
        <w:rPr>
          <w:rFonts w:ascii="Times New Roman" w:hAnsi="Times New Roman"/>
          <w:sz w:val="28"/>
          <w:szCs w:val="28"/>
          <w:lang w:val="kk-KZ"/>
        </w:rPr>
        <w:t>«Диссертацияларды және авторефераттарды рәсімдеу бойынша нұсқаулық», ҚР БҒМ, Жоғарғы аттестаттау комитеті, Алматы 2004</w:t>
      </w:r>
      <w:r>
        <w:rPr>
          <w:rFonts w:ascii="Times New Roman" w:hAnsi="Times New Roman"/>
          <w:sz w:val="28"/>
          <w:szCs w:val="28"/>
          <w:lang w:val="kk-KZ"/>
        </w:rPr>
        <w:t>.</w:t>
      </w:r>
    </w:p>
    <w:p w:rsidR="00EA558C" w:rsidRPr="00EA558C" w:rsidRDefault="00EA558C" w:rsidP="00EA558C">
      <w:pPr>
        <w:shd w:val="clear" w:color="auto" w:fill="FFFFFF"/>
        <w:spacing w:after="0" w:line="240" w:lineRule="auto"/>
        <w:ind w:firstLine="425"/>
        <w:jc w:val="both"/>
        <w:rPr>
          <w:rFonts w:ascii="Times New Roman" w:hAnsi="Times New Roman"/>
          <w:sz w:val="28"/>
          <w:szCs w:val="28"/>
          <w:lang w:val="kk-KZ"/>
        </w:rPr>
      </w:pPr>
      <w:r w:rsidRPr="00EA558C">
        <w:rPr>
          <w:rFonts w:ascii="Times New Roman" w:hAnsi="Times New Roman"/>
          <w:sz w:val="28"/>
          <w:szCs w:val="28"/>
          <w:lang w:val="kk-KZ"/>
        </w:rPr>
        <w:t>МЕСТ 7.32-2001.- Ғылыми зерттеу жұмыстары туралы есеп. Рәсімдеудің ережесі мен құрылымы. Астана, 2001</w:t>
      </w:r>
      <w:r>
        <w:rPr>
          <w:rFonts w:ascii="Times New Roman" w:hAnsi="Times New Roman"/>
          <w:sz w:val="28"/>
          <w:szCs w:val="28"/>
          <w:lang w:val="kk-KZ"/>
        </w:rPr>
        <w:t>.</w:t>
      </w:r>
    </w:p>
    <w:p w:rsidR="00BB3F49" w:rsidRDefault="00B15F16" w:rsidP="00EA558C">
      <w:pPr>
        <w:shd w:val="clear" w:color="auto" w:fill="FFFFFF"/>
        <w:spacing w:after="0" w:line="240" w:lineRule="auto"/>
        <w:ind w:firstLine="425"/>
        <w:jc w:val="both"/>
        <w:rPr>
          <w:rFonts w:ascii="Times New Roman" w:hAnsi="Times New Roman"/>
          <w:sz w:val="28"/>
          <w:szCs w:val="28"/>
          <w:lang w:val="kk-KZ"/>
        </w:rPr>
      </w:pPr>
      <w:r w:rsidRPr="00EA558C">
        <w:rPr>
          <w:rFonts w:ascii="Times New Roman" w:hAnsi="Times New Roman"/>
          <w:sz w:val="28"/>
          <w:szCs w:val="28"/>
          <w:lang w:val="kk-KZ"/>
        </w:rPr>
        <w:t>МЕСТ 7.1-2003. Библиографиялық жазба</w:t>
      </w:r>
      <w:r w:rsidR="00EA558C">
        <w:rPr>
          <w:rFonts w:ascii="Times New Roman" w:hAnsi="Times New Roman"/>
          <w:sz w:val="28"/>
          <w:szCs w:val="28"/>
          <w:lang w:val="kk-KZ"/>
        </w:rPr>
        <w:t>.</w:t>
      </w:r>
      <w:r w:rsidR="00EA558C" w:rsidRPr="00EA558C">
        <w:rPr>
          <w:lang w:val="kk-KZ"/>
        </w:rPr>
        <w:t xml:space="preserve"> </w:t>
      </w:r>
      <w:r w:rsidR="00EA558C" w:rsidRPr="00EA558C">
        <w:rPr>
          <w:rFonts w:ascii="Times New Roman" w:hAnsi="Times New Roman"/>
          <w:sz w:val="28"/>
          <w:szCs w:val="28"/>
          <w:lang w:val="kk-KZ"/>
        </w:rPr>
        <w:t>Библиографиялық сипаттама. Құрастырудың жалпы талаптары мен ережелері.</w:t>
      </w:r>
    </w:p>
    <w:p w:rsidR="00FE539D" w:rsidRDefault="00FE539D"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5E57D9" w:rsidRDefault="005E57D9" w:rsidP="0010655D">
      <w:pPr>
        <w:spacing w:after="0" w:line="240" w:lineRule="auto"/>
        <w:ind w:firstLine="425"/>
        <w:jc w:val="center"/>
        <w:rPr>
          <w:rFonts w:ascii="Times New Roman" w:hAnsi="Times New Roman"/>
          <w:b/>
          <w:sz w:val="28"/>
          <w:szCs w:val="28"/>
          <w:lang w:val="en-US"/>
        </w:rPr>
      </w:pPr>
    </w:p>
    <w:p w:rsidR="0010655D" w:rsidRDefault="0010655D" w:rsidP="0010655D">
      <w:pPr>
        <w:spacing w:after="0" w:line="240" w:lineRule="auto"/>
        <w:ind w:firstLine="425"/>
        <w:jc w:val="center"/>
        <w:rPr>
          <w:rFonts w:ascii="Times New Roman" w:hAnsi="Times New Roman"/>
          <w:b/>
          <w:sz w:val="28"/>
          <w:szCs w:val="28"/>
          <w:lang w:val="kk-KZ"/>
        </w:rPr>
      </w:pPr>
      <w:r>
        <w:rPr>
          <w:rFonts w:ascii="Times New Roman" w:hAnsi="Times New Roman"/>
          <w:b/>
          <w:sz w:val="28"/>
          <w:szCs w:val="28"/>
          <w:lang w:val="kk-KZ"/>
        </w:rPr>
        <w:lastRenderedPageBreak/>
        <w:t>БЕЛГІЛЕ</w:t>
      </w:r>
      <w:r w:rsidR="0039509D">
        <w:rPr>
          <w:rFonts w:ascii="Times New Roman" w:hAnsi="Times New Roman"/>
          <w:b/>
          <w:sz w:val="28"/>
          <w:szCs w:val="28"/>
          <w:lang w:val="kk-KZ"/>
        </w:rPr>
        <w:t>УЛЕ</w:t>
      </w:r>
      <w:r>
        <w:rPr>
          <w:rFonts w:ascii="Times New Roman" w:hAnsi="Times New Roman"/>
          <w:b/>
          <w:sz w:val="28"/>
          <w:szCs w:val="28"/>
          <w:lang w:val="kk-KZ"/>
        </w:rPr>
        <w:t>Р МЕН ҚЫСҚАРТУЛАР</w:t>
      </w:r>
    </w:p>
    <w:p w:rsidR="009F2EC8" w:rsidRDefault="009F2EC8" w:rsidP="0010655D">
      <w:pPr>
        <w:spacing w:after="0" w:line="240" w:lineRule="auto"/>
        <w:ind w:firstLine="425"/>
        <w:jc w:val="center"/>
        <w:rPr>
          <w:rFonts w:ascii="Times New Roman" w:hAnsi="Times New Roman"/>
          <w:b/>
          <w:sz w:val="28"/>
          <w:szCs w:val="28"/>
          <w:lang w:val="kk-KZ"/>
        </w:rPr>
      </w:pPr>
    </w:p>
    <w:tbl>
      <w:tblPr>
        <w:tblW w:w="0" w:type="auto"/>
        <w:tblLayout w:type="fixed"/>
        <w:tblLook w:val="04A0"/>
      </w:tblPr>
      <w:tblGrid>
        <w:gridCol w:w="1526"/>
        <w:gridCol w:w="8080"/>
      </w:tblGrid>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ҚР</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eastAsia="ru-RU"/>
              </w:rPr>
              <w:t>Қазақстан Республикасы</w:t>
            </w:r>
          </w:p>
        </w:tc>
      </w:tr>
      <w:tr w:rsidR="004B476A" w:rsidRPr="00792874" w:rsidTr="004B476A">
        <w:tc>
          <w:tcPr>
            <w:tcW w:w="1526" w:type="dxa"/>
            <w:shd w:val="clear" w:color="auto" w:fill="auto"/>
          </w:tcPr>
          <w:p w:rsidR="004B476A" w:rsidRPr="00792874" w:rsidRDefault="004B476A" w:rsidP="004B476A">
            <w:pPr>
              <w:spacing w:after="0" w:line="240" w:lineRule="auto"/>
              <w:rPr>
                <w:rFonts w:ascii="Times New Roman" w:hAnsi="Times New Roman"/>
                <w:sz w:val="28"/>
                <w:szCs w:val="28"/>
                <w:lang w:val="kk-KZ"/>
              </w:rPr>
            </w:pPr>
            <w:r>
              <w:rPr>
                <w:rFonts w:ascii="Times New Roman" w:hAnsi="Times New Roman"/>
                <w:sz w:val="28"/>
                <w:szCs w:val="28"/>
                <w:lang w:val="kk-KZ"/>
              </w:rPr>
              <w:t>ҮӘҚ</w:t>
            </w:r>
          </w:p>
        </w:tc>
        <w:tc>
          <w:tcPr>
            <w:tcW w:w="8080" w:type="dxa"/>
            <w:shd w:val="clear" w:color="auto" w:fill="auto"/>
          </w:tcPr>
          <w:p w:rsidR="004B476A" w:rsidRPr="00792874" w:rsidRDefault="004B476A" w:rsidP="00792874">
            <w:pPr>
              <w:pStyle w:val="a6"/>
              <w:numPr>
                <w:ilvl w:val="0"/>
                <w:numId w:val="15"/>
              </w:num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Ұлттық әл-ауқат қоры</w:t>
            </w:r>
          </w:p>
        </w:tc>
      </w:tr>
      <w:tr w:rsidR="005F6F22" w:rsidRPr="00792874" w:rsidTr="004B476A">
        <w:tc>
          <w:tcPr>
            <w:tcW w:w="1526" w:type="dxa"/>
            <w:shd w:val="clear" w:color="auto" w:fill="auto"/>
          </w:tcPr>
          <w:p w:rsidR="005F6F22" w:rsidRPr="00792874" w:rsidRDefault="00043039" w:rsidP="004B476A">
            <w:pPr>
              <w:spacing w:after="0" w:line="240" w:lineRule="auto"/>
              <w:rPr>
                <w:rFonts w:ascii="Times New Roman" w:hAnsi="Times New Roman"/>
                <w:sz w:val="28"/>
                <w:szCs w:val="28"/>
                <w:lang w:val="kk-KZ"/>
              </w:rPr>
            </w:pPr>
            <w:r>
              <w:rPr>
                <w:rFonts w:ascii="Times New Roman" w:hAnsi="Times New Roman"/>
                <w:sz w:val="28"/>
                <w:szCs w:val="28"/>
                <w:lang w:val="kk-KZ"/>
              </w:rPr>
              <w:t>ТК</w:t>
            </w:r>
            <w:r w:rsidR="005F6F22" w:rsidRPr="00792874">
              <w:rPr>
                <w:rFonts w:ascii="Times New Roman" w:hAnsi="Times New Roman"/>
                <w:sz w:val="28"/>
                <w:szCs w:val="28"/>
                <w:lang w:val="kk-KZ"/>
              </w:rPr>
              <w:t>Ж</w:t>
            </w:r>
          </w:p>
        </w:tc>
        <w:tc>
          <w:tcPr>
            <w:tcW w:w="8080" w:type="dxa"/>
            <w:shd w:val="clear" w:color="auto" w:fill="auto"/>
          </w:tcPr>
          <w:p w:rsidR="005F6F22" w:rsidRPr="00792874" w:rsidRDefault="005F6F22" w:rsidP="00043039">
            <w:pPr>
              <w:pStyle w:val="a6"/>
              <w:numPr>
                <w:ilvl w:val="0"/>
                <w:numId w:val="15"/>
              </w:numPr>
              <w:spacing w:after="0" w:line="240" w:lineRule="auto"/>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eastAsia="ru-RU"/>
              </w:rPr>
              <w:t xml:space="preserve">теңдестірілген </w:t>
            </w:r>
            <w:r w:rsidR="00043039" w:rsidRPr="00792874">
              <w:rPr>
                <w:rFonts w:ascii="Times New Roman" w:eastAsia="Times New Roman" w:hAnsi="Times New Roman"/>
                <w:sz w:val="28"/>
                <w:szCs w:val="28"/>
                <w:lang w:val="kk-KZ" w:eastAsia="ru-RU"/>
              </w:rPr>
              <w:t xml:space="preserve">көрсеткіштер </w:t>
            </w:r>
            <w:r w:rsidRPr="00792874">
              <w:rPr>
                <w:rFonts w:ascii="Times New Roman" w:eastAsia="Times New Roman" w:hAnsi="Times New Roman"/>
                <w:sz w:val="28"/>
                <w:szCs w:val="28"/>
                <w:lang w:val="kk-KZ" w:eastAsia="ru-RU"/>
              </w:rPr>
              <w:t>жүйесі</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BSC</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eastAsia="Times New Roman" w:hAnsi="Times New Roman"/>
                <w:sz w:val="28"/>
                <w:szCs w:val="28"/>
                <w:lang w:val="kk-KZ"/>
              </w:rPr>
            </w:pPr>
            <w:r w:rsidRPr="00792874">
              <w:rPr>
                <w:rFonts w:ascii="Times New Roman" w:eastAsia="Arial Unicode MS" w:hAnsi="Times New Roman"/>
                <w:sz w:val="28"/>
                <w:szCs w:val="28"/>
                <w:u w:color="000000"/>
                <w:lang w:val="kk-KZ"/>
              </w:rPr>
              <w:t>Balanced Scorecard</w:t>
            </w:r>
            <w:r w:rsidR="00043039">
              <w:rPr>
                <w:rFonts w:ascii="Times New Roman" w:eastAsia="Arial Unicode MS" w:hAnsi="Times New Roman"/>
                <w:sz w:val="28"/>
                <w:szCs w:val="28"/>
                <w:u w:color="000000"/>
                <w:lang w:val="kk-KZ"/>
              </w:rPr>
              <w:t xml:space="preserve"> (</w:t>
            </w:r>
            <w:r w:rsidR="00043039" w:rsidRPr="00792874">
              <w:rPr>
                <w:rFonts w:ascii="Times New Roman" w:eastAsia="Times New Roman" w:hAnsi="Times New Roman"/>
                <w:sz w:val="28"/>
                <w:szCs w:val="28"/>
                <w:lang w:val="kk-KZ" w:eastAsia="ru-RU"/>
              </w:rPr>
              <w:t>теңдестірілген көрсеткіштер жүйесі</w:t>
            </w:r>
            <w:r w:rsidR="00043039">
              <w:rPr>
                <w:rFonts w:ascii="Times New Roman" w:eastAsia="Times New Roman" w:hAnsi="Times New Roman"/>
                <w:sz w:val="28"/>
                <w:szCs w:val="28"/>
                <w:lang w:val="kk-KZ" w:eastAsia="ru-RU"/>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SMART</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ағылшын сөзінің бастапқы бес әрпінен құралған аббревиатура</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EP2M</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 xml:space="preserve">Effective Progress and Performance Measurement </w:t>
            </w:r>
            <w:r w:rsidR="004B476A">
              <w:rPr>
                <w:rFonts w:ascii="Times New Roman" w:hAnsi="Times New Roman"/>
                <w:sz w:val="28"/>
                <w:szCs w:val="28"/>
                <w:lang w:val="kk-KZ"/>
              </w:rPr>
              <w:t>(</w:t>
            </w:r>
            <w:r w:rsidR="004B476A" w:rsidRPr="004B476A">
              <w:rPr>
                <w:rFonts w:ascii="Times New Roman" w:hAnsi="Times New Roman"/>
                <w:sz w:val="28"/>
                <w:szCs w:val="28"/>
                <w:lang w:val="kk-KZ"/>
              </w:rPr>
              <w:t>Тиімді прогресс пен өнімділікті өлшеу</w:t>
            </w:r>
            <w:r w:rsidR="004B476A">
              <w:rPr>
                <w:rFonts w:ascii="Times New Roman" w:hAnsi="Times New Roman"/>
                <w:sz w:val="28"/>
                <w:szCs w:val="28"/>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PMI</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eastAsia="ru-RU"/>
              </w:rPr>
              <w:t>Project Management Institute</w:t>
            </w:r>
            <w:r w:rsidR="00043039">
              <w:rPr>
                <w:rFonts w:ascii="Times New Roman" w:eastAsia="Times New Roman" w:hAnsi="Times New Roman"/>
                <w:sz w:val="28"/>
                <w:szCs w:val="28"/>
                <w:lang w:val="kk-KZ" w:eastAsia="ru-RU"/>
              </w:rPr>
              <w:t xml:space="preserve"> (Жобаларды басқару институты)</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IPMA</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en-US"/>
              </w:rPr>
              <w:t>International Project Management Association</w:t>
            </w:r>
            <w:r w:rsidR="00043039">
              <w:rPr>
                <w:rFonts w:ascii="Times New Roman" w:hAnsi="Times New Roman"/>
                <w:sz w:val="28"/>
                <w:szCs w:val="28"/>
                <w:lang w:val="kk-KZ"/>
              </w:rPr>
              <w:t xml:space="preserve"> (</w:t>
            </w:r>
            <w:r w:rsidR="00043039" w:rsidRPr="00043039">
              <w:rPr>
                <w:rFonts w:ascii="Times New Roman" w:hAnsi="Times New Roman"/>
                <w:sz w:val="28"/>
                <w:szCs w:val="28"/>
                <w:lang w:val="kk-KZ"/>
              </w:rPr>
              <w:t>Жобаларды басқарудың халықаралық қауымдастығы</w:t>
            </w:r>
            <w:r w:rsidR="00043039">
              <w:rPr>
                <w:rFonts w:ascii="Times New Roman" w:hAnsi="Times New Roman"/>
                <w:sz w:val="28"/>
                <w:szCs w:val="28"/>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PMAJ</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 xml:space="preserve">Project Management Association of Japan </w:t>
            </w:r>
            <w:r w:rsidR="00043039">
              <w:rPr>
                <w:rFonts w:ascii="Times New Roman" w:hAnsi="Times New Roman"/>
                <w:sz w:val="28"/>
                <w:szCs w:val="28"/>
                <w:lang w:val="kk-KZ"/>
              </w:rPr>
              <w:t>(</w:t>
            </w:r>
            <w:r w:rsidR="00043039" w:rsidRPr="00043039">
              <w:rPr>
                <w:rFonts w:ascii="Times New Roman" w:hAnsi="Times New Roman"/>
                <w:sz w:val="28"/>
                <w:szCs w:val="28"/>
                <w:lang w:val="kk-KZ"/>
              </w:rPr>
              <w:t>Жапонияның жобаларды басқару қауымдастығы</w:t>
            </w:r>
            <w:r w:rsidR="00043039">
              <w:rPr>
                <w:rFonts w:ascii="Times New Roman" w:hAnsi="Times New Roman"/>
                <w:sz w:val="28"/>
                <w:szCs w:val="28"/>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ISO</w:t>
            </w:r>
          </w:p>
        </w:tc>
        <w:tc>
          <w:tcPr>
            <w:tcW w:w="8080" w:type="dxa"/>
            <w:shd w:val="clear" w:color="auto" w:fill="auto"/>
          </w:tcPr>
          <w:p w:rsidR="005F6F22" w:rsidRPr="00792874" w:rsidRDefault="005F6F22" w:rsidP="00043039">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 xml:space="preserve">International Standard Organization </w:t>
            </w:r>
            <w:r w:rsidR="00043039">
              <w:rPr>
                <w:rFonts w:ascii="Times New Roman" w:hAnsi="Times New Roman"/>
                <w:sz w:val="28"/>
                <w:szCs w:val="28"/>
                <w:lang w:val="kk-KZ"/>
              </w:rPr>
              <w:t>(</w:t>
            </w:r>
            <w:r w:rsidR="00043039" w:rsidRPr="00043039">
              <w:rPr>
                <w:rFonts w:ascii="Times New Roman" w:hAnsi="Times New Roman"/>
                <w:sz w:val="28"/>
                <w:szCs w:val="28"/>
                <w:lang w:val="kk-KZ"/>
              </w:rPr>
              <w:t>Халықаралық стандарт ұйымы</w:t>
            </w:r>
            <w:r w:rsidR="00043039">
              <w:rPr>
                <w:rFonts w:ascii="Times New Roman" w:hAnsi="Times New Roman"/>
                <w:sz w:val="28"/>
                <w:szCs w:val="28"/>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CCTA</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 xml:space="preserve">Central Computer and Telecommunication Agency </w:t>
            </w:r>
            <w:r w:rsidR="00043039">
              <w:rPr>
                <w:rFonts w:ascii="Times New Roman" w:hAnsi="Times New Roman"/>
                <w:sz w:val="28"/>
                <w:szCs w:val="28"/>
                <w:lang w:val="kk-KZ"/>
              </w:rPr>
              <w:t>(</w:t>
            </w:r>
            <w:r w:rsidR="00043039" w:rsidRPr="00043039">
              <w:rPr>
                <w:rFonts w:ascii="Times New Roman" w:hAnsi="Times New Roman"/>
                <w:sz w:val="28"/>
                <w:szCs w:val="28"/>
                <w:lang w:val="kk-KZ"/>
              </w:rPr>
              <w:t>Орталық есептеуіш және телекоммуникация агенттігі</w:t>
            </w:r>
            <w:r w:rsidR="00043039">
              <w:rPr>
                <w:rFonts w:ascii="Times New Roman" w:hAnsi="Times New Roman"/>
                <w:sz w:val="28"/>
                <w:szCs w:val="28"/>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eastAsia="Times New Roman" w:hAnsi="Times New Roman"/>
                <w:sz w:val="28"/>
                <w:szCs w:val="28"/>
                <w:lang w:val="kk-KZ" w:eastAsia="ru-RU"/>
              </w:rPr>
              <w:t>PMBOK guide</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b/>
                <w:sz w:val="28"/>
                <w:szCs w:val="28"/>
                <w:lang w:val="kk-KZ"/>
              </w:rPr>
            </w:pPr>
            <w:r w:rsidRPr="00792874">
              <w:rPr>
                <w:rFonts w:ascii="Times New Roman" w:eastAsia="Times New Roman" w:hAnsi="Times New Roman"/>
                <w:sz w:val="28"/>
                <w:szCs w:val="28"/>
                <w:lang w:val="kk-KZ" w:eastAsia="ru-RU"/>
              </w:rPr>
              <w:t>A guide to the project management body of knowledge</w:t>
            </w:r>
            <w:r w:rsidR="00043039">
              <w:rPr>
                <w:rFonts w:ascii="Times New Roman" w:eastAsia="Times New Roman" w:hAnsi="Times New Roman"/>
                <w:sz w:val="28"/>
                <w:szCs w:val="28"/>
                <w:lang w:val="en-US" w:eastAsia="ru-RU"/>
              </w:rPr>
              <w:t xml:space="preserve"> </w:t>
            </w:r>
            <w:r w:rsidR="00043039" w:rsidRPr="00043039">
              <w:rPr>
                <w:rFonts w:ascii="Times New Roman" w:hAnsi="Times New Roman"/>
                <w:sz w:val="28"/>
                <w:szCs w:val="28"/>
                <w:lang w:val="en-US"/>
              </w:rPr>
              <w:t>(</w:t>
            </w:r>
            <w:r w:rsidR="00043039" w:rsidRPr="00043039">
              <w:rPr>
                <w:rFonts w:ascii="Times New Roman" w:hAnsi="Times New Roman"/>
                <w:sz w:val="28"/>
                <w:szCs w:val="28"/>
              </w:rPr>
              <w:t>Жобаларды</w:t>
            </w:r>
            <w:r w:rsidR="00043039" w:rsidRPr="00043039">
              <w:rPr>
                <w:rFonts w:ascii="Times New Roman" w:hAnsi="Times New Roman"/>
                <w:sz w:val="28"/>
                <w:szCs w:val="28"/>
                <w:lang w:val="en-US"/>
              </w:rPr>
              <w:t xml:space="preserve"> </w:t>
            </w:r>
            <w:r w:rsidR="00043039" w:rsidRPr="00043039">
              <w:rPr>
                <w:rFonts w:ascii="Times New Roman" w:hAnsi="Times New Roman"/>
                <w:sz w:val="28"/>
                <w:szCs w:val="28"/>
              </w:rPr>
              <w:t>басқару</w:t>
            </w:r>
            <w:r w:rsidR="00043039" w:rsidRPr="00043039">
              <w:rPr>
                <w:rFonts w:ascii="Times New Roman" w:hAnsi="Times New Roman"/>
                <w:sz w:val="28"/>
                <w:szCs w:val="28"/>
                <w:lang w:val="en-US"/>
              </w:rPr>
              <w:t xml:space="preserve"> </w:t>
            </w:r>
            <w:r w:rsidR="00043039" w:rsidRPr="00043039">
              <w:rPr>
                <w:rFonts w:ascii="Times New Roman" w:hAnsi="Times New Roman"/>
                <w:sz w:val="28"/>
                <w:szCs w:val="28"/>
              </w:rPr>
              <w:t>бойынша</w:t>
            </w:r>
            <w:r w:rsidR="00043039" w:rsidRPr="00043039">
              <w:rPr>
                <w:rFonts w:ascii="Times New Roman" w:hAnsi="Times New Roman"/>
                <w:sz w:val="28"/>
                <w:szCs w:val="28"/>
                <w:lang w:val="en-US"/>
              </w:rPr>
              <w:t xml:space="preserve"> </w:t>
            </w:r>
            <w:r w:rsidR="00043039" w:rsidRPr="00043039">
              <w:rPr>
                <w:rFonts w:ascii="Times New Roman" w:hAnsi="Times New Roman"/>
                <w:sz w:val="28"/>
                <w:szCs w:val="28"/>
              </w:rPr>
              <w:t>білімдер</w:t>
            </w:r>
            <w:r w:rsidR="00043039" w:rsidRPr="00043039">
              <w:rPr>
                <w:rFonts w:ascii="Times New Roman" w:hAnsi="Times New Roman"/>
                <w:sz w:val="28"/>
                <w:szCs w:val="28"/>
                <w:lang w:val="en-US"/>
              </w:rPr>
              <w:t xml:space="preserve"> </w:t>
            </w:r>
            <w:r w:rsidR="00043039" w:rsidRPr="00043039">
              <w:rPr>
                <w:rFonts w:ascii="Times New Roman" w:hAnsi="Times New Roman"/>
                <w:sz w:val="28"/>
                <w:szCs w:val="28"/>
              </w:rPr>
              <w:t>жинағы</w:t>
            </w:r>
            <w:r w:rsidR="00043039" w:rsidRPr="00043039">
              <w:rPr>
                <w:rFonts w:ascii="Times New Roman" w:hAnsi="Times New Roman"/>
                <w:sz w:val="28"/>
                <w:szCs w:val="28"/>
                <w:lang w:val="en-US"/>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SPfM</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Standard for Portfolio Management</w:t>
            </w:r>
            <w:r w:rsidR="00043039">
              <w:rPr>
                <w:rFonts w:ascii="Times New Roman" w:hAnsi="Times New Roman"/>
                <w:sz w:val="28"/>
                <w:szCs w:val="28"/>
                <w:lang w:val="kk-KZ"/>
              </w:rPr>
              <w:t xml:space="preserve"> (</w:t>
            </w:r>
            <w:r w:rsidR="00043039" w:rsidRPr="00043039">
              <w:rPr>
                <w:rFonts w:ascii="Times New Roman" w:hAnsi="Times New Roman"/>
                <w:sz w:val="28"/>
                <w:szCs w:val="28"/>
                <w:lang w:val="kk-KZ"/>
              </w:rPr>
              <w:t>Портфельді басқару стандарты</w:t>
            </w:r>
            <w:r w:rsidR="00043039">
              <w:rPr>
                <w:rFonts w:ascii="Times New Roman" w:hAnsi="Times New Roman"/>
                <w:sz w:val="28"/>
                <w:szCs w:val="28"/>
                <w:lang w:val="kk-KZ"/>
              </w:rPr>
              <w:t>)</w:t>
            </w:r>
            <w:r w:rsidRPr="00792874">
              <w:rPr>
                <w:rFonts w:ascii="Times New Roman" w:hAnsi="Times New Roman"/>
                <w:sz w:val="28"/>
                <w:szCs w:val="28"/>
                <w:lang w:val="kk-KZ"/>
              </w:rPr>
              <w:t xml:space="preserve"> </w:t>
            </w:r>
          </w:p>
        </w:tc>
      </w:tr>
      <w:tr w:rsidR="009A59C5" w:rsidRPr="00770B8E" w:rsidTr="004B476A">
        <w:tc>
          <w:tcPr>
            <w:tcW w:w="1526" w:type="dxa"/>
            <w:shd w:val="clear" w:color="auto" w:fill="auto"/>
          </w:tcPr>
          <w:p w:rsidR="009A59C5" w:rsidRPr="00792874" w:rsidRDefault="009A59C5" w:rsidP="004B476A">
            <w:pPr>
              <w:spacing w:after="0" w:line="240" w:lineRule="auto"/>
              <w:rPr>
                <w:rFonts w:ascii="Times New Roman" w:hAnsi="Times New Roman"/>
                <w:sz w:val="28"/>
                <w:szCs w:val="28"/>
                <w:lang w:val="en-US"/>
              </w:rPr>
            </w:pPr>
            <w:r w:rsidRPr="0096501C">
              <w:rPr>
                <w:rFonts w:ascii="Times New Roman" w:hAnsi="Times New Roman"/>
                <w:sz w:val="28"/>
                <w:szCs w:val="28"/>
                <w:lang w:val="kk-KZ"/>
              </w:rPr>
              <w:t>ICB</w:t>
            </w:r>
          </w:p>
        </w:tc>
        <w:tc>
          <w:tcPr>
            <w:tcW w:w="8080" w:type="dxa"/>
            <w:shd w:val="clear" w:color="auto" w:fill="auto"/>
          </w:tcPr>
          <w:p w:rsidR="009A59C5" w:rsidRPr="00792874" w:rsidRDefault="00043039" w:rsidP="00792874">
            <w:pPr>
              <w:pStyle w:val="a6"/>
              <w:numPr>
                <w:ilvl w:val="0"/>
                <w:numId w:val="15"/>
              </w:numPr>
              <w:spacing w:after="0" w:line="240" w:lineRule="auto"/>
              <w:jc w:val="both"/>
              <w:rPr>
                <w:rFonts w:ascii="Times New Roman" w:hAnsi="Times New Roman"/>
                <w:sz w:val="28"/>
                <w:szCs w:val="28"/>
                <w:lang w:val="kk-KZ"/>
              </w:rPr>
            </w:pPr>
            <w:r w:rsidRPr="00043039">
              <w:rPr>
                <w:rFonts w:ascii="Arial" w:hAnsi="Arial" w:cs="Arial"/>
                <w:b/>
                <w:bCs/>
                <w:color w:val="202122"/>
                <w:sz w:val="14"/>
                <w:szCs w:val="14"/>
                <w:shd w:val="clear" w:color="auto" w:fill="FFFFFF"/>
                <w:lang w:val="en-US"/>
              </w:rPr>
              <w:t> </w:t>
            </w:r>
            <w:r w:rsidRPr="00043039">
              <w:rPr>
                <w:rFonts w:ascii="Times New Roman" w:hAnsi="Times New Roman"/>
                <w:bCs/>
                <w:color w:val="202122"/>
                <w:sz w:val="28"/>
                <w:szCs w:val="28"/>
                <w:shd w:val="clear" w:color="auto" w:fill="FFFFFF"/>
                <w:lang w:val="en-US"/>
              </w:rPr>
              <w:t>Individual Competence Baseline</w:t>
            </w:r>
            <w:r w:rsidRPr="009A59C5">
              <w:rPr>
                <w:rFonts w:ascii="Times New Roman" w:hAnsi="Times New Roman"/>
                <w:sz w:val="28"/>
                <w:szCs w:val="28"/>
                <w:lang w:val="kk-KZ"/>
              </w:rPr>
              <w:t xml:space="preserve"> </w:t>
            </w:r>
            <w:r>
              <w:rPr>
                <w:rFonts w:ascii="Times New Roman" w:hAnsi="Times New Roman"/>
                <w:sz w:val="28"/>
                <w:szCs w:val="28"/>
                <w:lang w:val="kk-KZ"/>
              </w:rPr>
              <w:t>(</w:t>
            </w:r>
            <w:r w:rsidR="009A59C5" w:rsidRPr="009A59C5">
              <w:rPr>
                <w:rFonts w:ascii="Times New Roman" w:hAnsi="Times New Roman"/>
                <w:sz w:val="28"/>
                <w:szCs w:val="28"/>
                <w:lang w:val="kk-KZ"/>
              </w:rPr>
              <w:t>Жеке құзыреттілік базасы</w:t>
            </w:r>
            <w:r>
              <w:rPr>
                <w:rFonts w:ascii="Times New Roman" w:hAnsi="Times New Roman"/>
                <w:sz w:val="28"/>
                <w:szCs w:val="28"/>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AHP</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eastAsia="Times New Roman" w:hAnsi="Times New Roman"/>
                <w:color w:val="000000"/>
                <w:sz w:val="28"/>
                <w:szCs w:val="28"/>
                <w:lang w:val="en-US"/>
              </w:rPr>
            </w:pPr>
            <w:r w:rsidRPr="00792874">
              <w:rPr>
                <w:rFonts w:ascii="Times New Roman" w:eastAsia="Times New Roman" w:hAnsi="Times New Roman"/>
                <w:color w:val="000000"/>
                <w:sz w:val="28"/>
                <w:szCs w:val="28"/>
                <w:lang w:val="kk-KZ" w:eastAsia="ru-RU"/>
              </w:rPr>
              <w:t>Analytic Hierarchy Process</w:t>
            </w:r>
            <w:r w:rsidR="004B476A">
              <w:rPr>
                <w:rFonts w:ascii="Times New Roman" w:eastAsia="Times New Roman" w:hAnsi="Times New Roman"/>
                <w:color w:val="000000"/>
                <w:sz w:val="28"/>
                <w:szCs w:val="28"/>
                <w:lang w:val="kk-KZ" w:eastAsia="ru-RU"/>
              </w:rPr>
              <w:t xml:space="preserve"> (аналитикалық иерархиялық үдеріс)</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FAHP</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eastAsia="Times New Roman" w:hAnsi="Times New Roman"/>
                <w:color w:val="000000"/>
                <w:sz w:val="28"/>
                <w:szCs w:val="28"/>
                <w:lang w:val="en-US"/>
              </w:rPr>
            </w:pPr>
            <w:r w:rsidRPr="00792874">
              <w:rPr>
                <w:rFonts w:ascii="Times New Roman" w:hAnsi="Times New Roman"/>
                <w:sz w:val="28"/>
                <w:szCs w:val="28"/>
                <w:lang w:val="en-US"/>
              </w:rPr>
              <w:t xml:space="preserve">Fuzzy </w:t>
            </w:r>
            <w:r w:rsidRPr="00792874">
              <w:rPr>
                <w:rFonts w:ascii="Times New Roman" w:eastAsia="Times New Roman" w:hAnsi="Times New Roman"/>
                <w:color w:val="000000"/>
                <w:sz w:val="28"/>
                <w:szCs w:val="28"/>
                <w:lang w:val="kk-KZ" w:eastAsia="ru-RU"/>
              </w:rPr>
              <w:t>Analytic Hierarchy Process</w:t>
            </w:r>
            <w:r w:rsidR="00043039">
              <w:rPr>
                <w:rFonts w:ascii="Times New Roman" w:eastAsia="Times New Roman" w:hAnsi="Times New Roman"/>
                <w:color w:val="000000"/>
                <w:sz w:val="28"/>
                <w:szCs w:val="28"/>
                <w:lang w:val="en-US" w:eastAsia="ru-RU"/>
              </w:rPr>
              <w:t xml:space="preserve"> </w:t>
            </w:r>
            <w:r w:rsidR="00043039">
              <w:rPr>
                <w:rFonts w:ascii="Times New Roman" w:eastAsia="Times New Roman" w:hAnsi="Times New Roman"/>
                <w:color w:val="000000"/>
                <w:sz w:val="28"/>
                <w:szCs w:val="28"/>
                <w:lang w:val="kk-KZ" w:eastAsia="ru-RU"/>
              </w:rPr>
              <w:t>(Нақты емес аналитикалық иерархиялық үдеріс)</w:t>
            </w:r>
          </w:p>
        </w:tc>
      </w:tr>
      <w:tr w:rsidR="003153E3" w:rsidRPr="00770B8E" w:rsidTr="004B476A">
        <w:tc>
          <w:tcPr>
            <w:tcW w:w="1526" w:type="dxa"/>
            <w:shd w:val="clear" w:color="auto" w:fill="auto"/>
          </w:tcPr>
          <w:p w:rsidR="003153E3" w:rsidRPr="003153E3" w:rsidRDefault="003153E3" w:rsidP="004B476A">
            <w:pPr>
              <w:spacing w:after="0" w:line="240" w:lineRule="auto"/>
              <w:rPr>
                <w:rFonts w:ascii="Times New Roman" w:hAnsi="Times New Roman"/>
                <w:sz w:val="28"/>
                <w:szCs w:val="28"/>
                <w:lang w:val="en-US"/>
              </w:rPr>
            </w:pPr>
            <w:r>
              <w:rPr>
                <w:rFonts w:ascii="Times New Roman" w:hAnsi="Times New Roman"/>
                <w:sz w:val="28"/>
                <w:szCs w:val="28"/>
                <w:lang w:val="en-US"/>
              </w:rPr>
              <w:t>MCDM</w:t>
            </w:r>
          </w:p>
        </w:tc>
        <w:tc>
          <w:tcPr>
            <w:tcW w:w="8080" w:type="dxa"/>
            <w:shd w:val="clear" w:color="auto" w:fill="auto"/>
          </w:tcPr>
          <w:p w:rsidR="003153E3" w:rsidRPr="00792874" w:rsidRDefault="003153E3" w:rsidP="003153E3">
            <w:pPr>
              <w:pStyle w:val="a6"/>
              <w:numPr>
                <w:ilvl w:val="0"/>
                <w:numId w:val="15"/>
              </w:num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Multi-criteria decision-making </w:t>
            </w:r>
            <w:r>
              <w:rPr>
                <w:rFonts w:ascii="Times New Roman" w:hAnsi="Times New Roman"/>
                <w:sz w:val="28"/>
                <w:szCs w:val="28"/>
                <w:lang w:val="kk-KZ"/>
              </w:rPr>
              <w:t>(</w:t>
            </w:r>
            <w:r w:rsidRPr="003153E3">
              <w:rPr>
                <w:rFonts w:ascii="Times New Roman" w:hAnsi="Times New Roman"/>
                <w:sz w:val="28"/>
                <w:szCs w:val="28"/>
                <w:lang w:val="kk-KZ"/>
              </w:rPr>
              <w:t>Көп критериалды шешім қабылдау</w:t>
            </w:r>
            <w:r>
              <w:rPr>
                <w:rFonts w:ascii="Times New Roman" w:hAnsi="Times New Roman"/>
                <w:sz w:val="28"/>
                <w:szCs w:val="28"/>
                <w:lang w:val="kk-KZ"/>
              </w:rPr>
              <w:t>)</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АҚ</w:t>
            </w:r>
          </w:p>
        </w:tc>
        <w:tc>
          <w:tcPr>
            <w:tcW w:w="8080" w:type="dxa"/>
            <w:shd w:val="clear" w:color="auto" w:fill="auto"/>
          </w:tcPr>
          <w:p w:rsidR="005F6F22" w:rsidRPr="00792874" w:rsidRDefault="004B476A" w:rsidP="00792874">
            <w:pPr>
              <w:pStyle w:val="a6"/>
              <w:numPr>
                <w:ilvl w:val="0"/>
                <w:numId w:val="15"/>
              </w:numPr>
              <w:spacing w:after="0" w:line="240" w:lineRule="auto"/>
              <w:jc w:val="both"/>
              <w:rPr>
                <w:rFonts w:ascii="Times New Roman" w:eastAsia="Times New Roman" w:hAnsi="Times New Roman"/>
                <w:sz w:val="28"/>
                <w:szCs w:val="28"/>
                <w:lang w:val="kk-KZ"/>
              </w:rPr>
            </w:pPr>
            <w:r>
              <w:rPr>
                <w:rFonts w:ascii="Times New Roman" w:eastAsia="Times New Roman" w:hAnsi="Times New Roman"/>
                <w:sz w:val="28"/>
                <w:szCs w:val="28"/>
                <w:lang w:val="kk-KZ" w:eastAsia="ru-RU"/>
              </w:rPr>
              <w:t>а</w:t>
            </w:r>
            <w:r w:rsidR="005F6F22" w:rsidRPr="00792874">
              <w:rPr>
                <w:rFonts w:ascii="Times New Roman" w:eastAsia="Times New Roman" w:hAnsi="Times New Roman"/>
                <w:sz w:val="28"/>
                <w:szCs w:val="28"/>
                <w:lang w:val="kk-KZ" w:eastAsia="ru-RU"/>
              </w:rPr>
              <w:t>кционерлік қоғам</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ӘК</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eastAsia="ru-RU"/>
              </w:rPr>
              <w:t xml:space="preserve">әуекомпания </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СЭ</w:t>
            </w:r>
          </w:p>
        </w:tc>
        <w:tc>
          <w:tcPr>
            <w:tcW w:w="8080" w:type="dxa"/>
            <w:shd w:val="clear" w:color="auto" w:fill="auto"/>
          </w:tcPr>
          <w:p w:rsidR="005F6F22" w:rsidRPr="00792874" w:rsidRDefault="009F2EC8" w:rsidP="00792874">
            <w:pPr>
              <w:pStyle w:val="a6"/>
              <w:numPr>
                <w:ilvl w:val="0"/>
                <w:numId w:val="15"/>
              </w:numPr>
              <w:spacing w:after="0" w:line="240" w:lineRule="auto"/>
              <w:jc w:val="both"/>
              <w:rPr>
                <w:rFonts w:ascii="Times New Roman" w:eastAsia="Arial Unicode MS" w:hAnsi="Times New Roman"/>
                <w:sz w:val="28"/>
                <w:szCs w:val="28"/>
                <w:u w:color="000000"/>
                <w:lang w:val="kk-KZ"/>
              </w:rPr>
            </w:pPr>
            <w:r w:rsidRPr="00792874">
              <w:rPr>
                <w:rFonts w:ascii="Times New Roman" w:hAnsi="Times New Roman"/>
                <w:sz w:val="28"/>
                <w:szCs w:val="28"/>
                <w:lang w:val="kk-KZ"/>
              </w:rPr>
              <w:t xml:space="preserve">эксплуатант </w:t>
            </w:r>
            <w:r w:rsidR="005F6F22" w:rsidRPr="00792874">
              <w:rPr>
                <w:rFonts w:ascii="Times New Roman" w:hAnsi="Times New Roman"/>
                <w:sz w:val="28"/>
                <w:szCs w:val="28"/>
                <w:lang w:val="kk-KZ"/>
              </w:rPr>
              <w:t>сертификат</w:t>
            </w:r>
            <w:r w:rsidRPr="00792874">
              <w:rPr>
                <w:rFonts w:ascii="Times New Roman" w:hAnsi="Times New Roman"/>
                <w:sz w:val="28"/>
                <w:szCs w:val="28"/>
                <w:lang w:val="kk-KZ"/>
              </w:rPr>
              <w:t>ы</w:t>
            </w:r>
            <w:r w:rsidR="005F6F22" w:rsidRPr="00792874">
              <w:rPr>
                <w:rFonts w:ascii="Times New Roman" w:hAnsi="Times New Roman"/>
                <w:sz w:val="28"/>
                <w:szCs w:val="28"/>
                <w:lang w:val="kk-KZ"/>
              </w:rPr>
              <w:t xml:space="preserve"> </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САР</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авиациялық жұмыстарды сертификаттау жұмысы</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АОН</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Авиация общего назначения (жалпы авиация)</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IOSA</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32"/>
                <w:lang w:val="kk-KZ"/>
              </w:rPr>
            </w:pPr>
            <w:r w:rsidRPr="00792874">
              <w:rPr>
                <w:rFonts w:ascii="Times New Roman" w:hAnsi="Times New Roman"/>
                <w:sz w:val="28"/>
                <w:szCs w:val="32"/>
                <w:lang w:val="kk-KZ"/>
              </w:rPr>
              <w:t>IATA</w:t>
            </w:r>
            <w:r w:rsidR="004B476A">
              <w:rPr>
                <w:rFonts w:ascii="Times New Roman" w:hAnsi="Times New Roman"/>
                <w:sz w:val="28"/>
                <w:szCs w:val="32"/>
                <w:lang w:val="kk-KZ"/>
              </w:rPr>
              <w:t xml:space="preserve"> </w:t>
            </w:r>
            <w:r w:rsidRPr="00792874">
              <w:rPr>
                <w:rFonts w:ascii="Times New Roman" w:hAnsi="Times New Roman"/>
                <w:sz w:val="28"/>
                <w:szCs w:val="32"/>
                <w:lang w:val="kk-KZ"/>
              </w:rPr>
              <w:t>Operational Safety Audit</w:t>
            </w:r>
            <w:r w:rsidR="004B476A">
              <w:rPr>
                <w:rFonts w:ascii="Times New Roman" w:hAnsi="Times New Roman"/>
                <w:sz w:val="28"/>
                <w:szCs w:val="32"/>
                <w:lang w:val="kk-KZ"/>
              </w:rPr>
              <w:t xml:space="preserve"> (</w:t>
            </w:r>
            <w:r w:rsidR="004B476A" w:rsidRPr="004B476A">
              <w:rPr>
                <w:rFonts w:ascii="Times New Roman" w:hAnsi="Times New Roman"/>
                <w:sz w:val="28"/>
                <w:szCs w:val="32"/>
                <w:lang w:val="kk-KZ"/>
              </w:rPr>
              <w:t>операциялық қауіпсіздік аудиті</w:t>
            </w:r>
            <w:r w:rsidR="004B476A">
              <w:rPr>
                <w:rFonts w:ascii="Times New Roman" w:hAnsi="Times New Roman"/>
                <w:sz w:val="28"/>
                <w:szCs w:val="32"/>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IATA</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32"/>
                <w:lang w:val="kk-KZ"/>
              </w:rPr>
            </w:pPr>
            <w:r w:rsidRPr="00792874">
              <w:rPr>
                <w:rFonts w:ascii="Times New Roman" w:hAnsi="Times New Roman"/>
                <w:sz w:val="28"/>
                <w:szCs w:val="32"/>
                <w:lang w:val="kk-KZ"/>
              </w:rPr>
              <w:t>International Air Transport Association</w:t>
            </w:r>
            <w:r w:rsidR="004B476A">
              <w:rPr>
                <w:rFonts w:ascii="Times New Roman" w:hAnsi="Times New Roman"/>
                <w:sz w:val="28"/>
                <w:szCs w:val="32"/>
                <w:lang w:val="kk-KZ"/>
              </w:rPr>
              <w:t xml:space="preserve"> (</w:t>
            </w:r>
            <w:r w:rsidR="004B476A" w:rsidRPr="004B476A">
              <w:rPr>
                <w:rFonts w:ascii="Times New Roman" w:hAnsi="Times New Roman"/>
                <w:sz w:val="28"/>
                <w:szCs w:val="32"/>
                <w:lang w:val="kk-KZ"/>
              </w:rPr>
              <w:t>Халықаралық әуе көлігі қауымдастығы</w:t>
            </w:r>
            <w:r w:rsidR="004B476A">
              <w:rPr>
                <w:rFonts w:ascii="Times New Roman" w:hAnsi="Times New Roman"/>
                <w:sz w:val="28"/>
                <w:szCs w:val="32"/>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APEX</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Airline Passenger Experience Association</w:t>
            </w:r>
            <w:r w:rsidR="004B476A">
              <w:rPr>
                <w:rFonts w:ascii="Times New Roman" w:hAnsi="Times New Roman"/>
                <w:sz w:val="28"/>
                <w:szCs w:val="28"/>
                <w:lang w:val="kk-KZ"/>
              </w:rPr>
              <w:t xml:space="preserve"> (</w:t>
            </w:r>
            <w:r w:rsidR="004B476A" w:rsidRPr="004B476A">
              <w:rPr>
                <w:rFonts w:ascii="Times New Roman" w:hAnsi="Times New Roman"/>
                <w:sz w:val="28"/>
                <w:szCs w:val="28"/>
                <w:lang w:val="kk-KZ"/>
              </w:rPr>
              <w:t>Әуе компаниясының жолаушылар тәжірибесі қауымдастығы</w:t>
            </w:r>
            <w:r w:rsidR="004B476A">
              <w:rPr>
                <w:rFonts w:ascii="Times New Roman" w:hAnsi="Times New Roman"/>
                <w:sz w:val="28"/>
                <w:szCs w:val="28"/>
                <w:lang w:val="kk-KZ"/>
              </w:rPr>
              <w:t>)</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ТМД</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Тәуелсіз мемлекеттер достастығы</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ӘК</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eastAsia="ru-RU"/>
              </w:rPr>
              <w:t>әуе кемелері</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ROIC</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Return on Invested Capital</w:t>
            </w:r>
            <w:r w:rsidR="004B476A">
              <w:rPr>
                <w:rFonts w:ascii="Times New Roman" w:hAnsi="Times New Roman"/>
                <w:sz w:val="28"/>
                <w:szCs w:val="28"/>
                <w:lang w:val="kk-KZ"/>
              </w:rPr>
              <w:t xml:space="preserve"> (</w:t>
            </w:r>
            <w:r w:rsidR="004B476A" w:rsidRPr="004B476A">
              <w:rPr>
                <w:rFonts w:ascii="Times New Roman" w:hAnsi="Times New Roman"/>
                <w:sz w:val="28"/>
                <w:szCs w:val="28"/>
                <w:lang w:val="kk-KZ"/>
              </w:rPr>
              <w:t xml:space="preserve">инвестицияланған капиталдың </w:t>
            </w:r>
            <w:r w:rsidR="004B476A" w:rsidRPr="004B476A">
              <w:rPr>
                <w:rFonts w:ascii="Times New Roman" w:hAnsi="Times New Roman"/>
                <w:sz w:val="28"/>
                <w:szCs w:val="28"/>
                <w:lang w:val="kk-KZ"/>
              </w:rPr>
              <w:lastRenderedPageBreak/>
              <w:t>кірістілігі</w:t>
            </w:r>
            <w:r w:rsidR="004B476A">
              <w:rPr>
                <w:rFonts w:ascii="Times New Roman" w:hAnsi="Times New Roman"/>
                <w:sz w:val="28"/>
                <w:szCs w:val="28"/>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lastRenderedPageBreak/>
              <w:t>EBITDAR</w:t>
            </w:r>
          </w:p>
        </w:tc>
        <w:tc>
          <w:tcPr>
            <w:tcW w:w="8080" w:type="dxa"/>
            <w:shd w:val="clear" w:color="auto" w:fill="auto"/>
          </w:tcPr>
          <w:p w:rsidR="005F6F22" w:rsidRPr="00792874" w:rsidRDefault="005F6F22" w:rsidP="004B476A">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Earnings Before Interest, Tax, Depreciation, Amortisation and Rental costs</w:t>
            </w:r>
            <w:r w:rsidR="004B476A">
              <w:rPr>
                <w:rFonts w:ascii="Times New Roman" w:hAnsi="Times New Roman"/>
                <w:sz w:val="28"/>
                <w:szCs w:val="28"/>
                <w:lang w:val="kk-KZ"/>
              </w:rPr>
              <w:t xml:space="preserve"> (</w:t>
            </w:r>
            <w:r w:rsidR="004B476A" w:rsidRPr="004B476A">
              <w:rPr>
                <w:rFonts w:ascii="Times New Roman" w:hAnsi="Times New Roman"/>
                <w:sz w:val="28"/>
                <w:szCs w:val="28"/>
                <w:lang w:val="kk-KZ"/>
              </w:rPr>
              <w:t>Пайызға, салыққа, амортизацияға және жалдау шығындарына дейінгі кіріс</w:t>
            </w:r>
            <w:r w:rsidR="004B476A">
              <w:rPr>
                <w:rFonts w:ascii="Times New Roman" w:hAnsi="Times New Roman"/>
                <w:sz w:val="28"/>
                <w:szCs w:val="28"/>
                <w:lang w:val="kk-KZ"/>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EFB</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eastAsia="ru-RU"/>
              </w:rPr>
              <w:t>Electronic Flight Bag</w:t>
            </w:r>
            <w:r w:rsidR="004B476A">
              <w:rPr>
                <w:rFonts w:ascii="Times New Roman" w:eastAsia="Times New Roman" w:hAnsi="Times New Roman"/>
                <w:sz w:val="28"/>
                <w:szCs w:val="28"/>
                <w:lang w:val="kk-KZ" w:eastAsia="ru-RU"/>
              </w:rPr>
              <w:t xml:space="preserve"> (</w:t>
            </w:r>
            <w:r w:rsidR="004B476A" w:rsidRPr="004B476A">
              <w:rPr>
                <w:rFonts w:ascii="Times New Roman" w:eastAsia="Times New Roman" w:hAnsi="Times New Roman"/>
                <w:sz w:val="28"/>
                <w:szCs w:val="28"/>
                <w:lang w:val="kk-KZ" w:eastAsia="ru-RU"/>
              </w:rPr>
              <w:t>Электрондық ұшу сөмкесі</w:t>
            </w:r>
            <w:r w:rsidR="004B476A">
              <w:rPr>
                <w:rFonts w:ascii="Times New Roman" w:eastAsia="Times New Roman" w:hAnsi="Times New Roman"/>
                <w:sz w:val="28"/>
                <w:szCs w:val="28"/>
                <w:lang w:val="kk-KZ" w:eastAsia="ru-RU"/>
              </w:rPr>
              <w:t>)</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en-US"/>
              </w:rPr>
            </w:pPr>
            <w:r w:rsidRPr="00792874">
              <w:rPr>
                <w:rFonts w:ascii="Times New Roman" w:hAnsi="Times New Roman"/>
                <w:sz w:val="28"/>
                <w:szCs w:val="28"/>
                <w:lang w:val="en-US"/>
              </w:rPr>
              <w:t>LOSA</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eastAsia="ru-RU"/>
              </w:rPr>
              <w:t>Line Operations Safety Audit</w:t>
            </w:r>
            <w:r w:rsidR="004B476A">
              <w:rPr>
                <w:rFonts w:ascii="Times New Roman" w:eastAsia="Times New Roman" w:hAnsi="Times New Roman"/>
                <w:sz w:val="28"/>
                <w:szCs w:val="28"/>
                <w:lang w:val="kk-KZ" w:eastAsia="ru-RU"/>
              </w:rPr>
              <w:t xml:space="preserve"> (</w:t>
            </w:r>
            <w:r w:rsidR="004B476A" w:rsidRPr="004B476A">
              <w:rPr>
                <w:rFonts w:ascii="Times New Roman" w:eastAsia="Times New Roman" w:hAnsi="Times New Roman"/>
                <w:sz w:val="28"/>
                <w:szCs w:val="28"/>
                <w:lang w:val="kk-KZ" w:eastAsia="ru-RU"/>
              </w:rPr>
              <w:t>Желілік операциялардың қауіпсіздік аудиті</w:t>
            </w:r>
            <w:r w:rsidR="004B476A">
              <w:rPr>
                <w:rFonts w:ascii="Times New Roman" w:eastAsia="Times New Roman" w:hAnsi="Times New Roman"/>
                <w:sz w:val="28"/>
                <w:szCs w:val="28"/>
                <w:lang w:val="kk-KZ" w:eastAsia="ru-RU"/>
              </w:rPr>
              <w:t>)</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ИТӘ</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иерархиялық талдау әдісі</w:t>
            </w:r>
          </w:p>
        </w:tc>
      </w:tr>
      <w:tr w:rsidR="005F6F22" w:rsidRPr="00770B8E"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АИТӘ</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айқын емес иерархиялық талдау әдісі</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ЖСМ</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жұптық салыстыру матрицасы</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НЖСМ</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нақты емес жұптық салыстыру матрицасы</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ШЖКМ</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 xml:space="preserve">шекті жолаушы-километрлер </w:t>
            </w:r>
          </w:p>
        </w:tc>
      </w:tr>
      <w:tr w:rsidR="005F6F22" w:rsidRPr="00792874" w:rsidTr="004B476A">
        <w:tc>
          <w:tcPr>
            <w:tcW w:w="1526" w:type="dxa"/>
            <w:shd w:val="clear" w:color="auto" w:fill="auto"/>
          </w:tcPr>
          <w:p w:rsidR="005F6F22" w:rsidRPr="00792874" w:rsidRDefault="005F6F22" w:rsidP="004B476A">
            <w:pPr>
              <w:spacing w:after="0" w:line="240" w:lineRule="auto"/>
              <w:rPr>
                <w:rFonts w:ascii="Times New Roman" w:hAnsi="Times New Roman"/>
                <w:sz w:val="28"/>
                <w:szCs w:val="28"/>
                <w:lang w:val="kk-KZ"/>
              </w:rPr>
            </w:pPr>
            <w:r w:rsidRPr="00792874">
              <w:rPr>
                <w:rFonts w:ascii="Times New Roman" w:hAnsi="Times New Roman"/>
                <w:sz w:val="28"/>
                <w:szCs w:val="28"/>
                <w:lang w:val="kk-KZ"/>
              </w:rPr>
              <w:t>ОЖКМ</w:t>
            </w:r>
          </w:p>
        </w:tc>
        <w:tc>
          <w:tcPr>
            <w:tcW w:w="8080" w:type="dxa"/>
            <w:shd w:val="clear" w:color="auto" w:fill="auto"/>
          </w:tcPr>
          <w:p w:rsidR="005F6F22" w:rsidRPr="00792874" w:rsidRDefault="005F6F22" w:rsidP="00792874">
            <w:pPr>
              <w:pStyle w:val="a6"/>
              <w:numPr>
                <w:ilvl w:val="0"/>
                <w:numId w:val="15"/>
              </w:numPr>
              <w:spacing w:after="0" w:line="240" w:lineRule="auto"/>
              <w:jc w:val="both"/>
              <w:rPr>
                <w:rFonts w:ascii="Times New Roman" w:hAnsi="Times New Roman"/>
                <w:sz w:val="28"/>
                <w:szCs w:val="28"/>
                <w:lang w:val="kk-KZ"/>
              </w:rPr>
            </w:pPr>
            <w:r w:rsidRPr="00792874">
              <w:rPr>
                <w:rFonts w:ascii="Times New Roman" w:eastAsia="Times New Roman" w:hAnsi="Times New Roman"/>
                <w:color w:val="000000"/>
                <w:sz w:val="28"/>
                <w:szCs w:val="28"/>
                <w:lang w:val="kk-KZ" w:eastAsia="ru-RU"/>
              </w:rPr>
              <w:t xml:space="preserve">орындалған жолаушы-километрлер </w:t>
            </w:r>
          </w:p>
        </w:tc>
      </w:tr>
    </w:tbl>
    <w:p w:rsidR="0010655D" w:rsidRDefault="0010655D" w:rsidP="0010655D">
      <w:pPr>
        <w:spacing w:after="0" w:line="240" w:lineRule="auto"/>
        <w:ind w:firstLine="425"/>
        <w:jc w:val="both"/>
        <w:rPr>
          <w:rFonts w:ascii="Times New Roman" w:hAnsi="Times New Roman"/>
          <w:b/>
          <w:sz w:val="28"/>
          <w:szCs w:val="28"/>
          <w:lang w:val="kk-KZ"/>
        </w:rPr>
      </w:pPr>
    </w:p>
    <w:p w:rsidR="00290704" w:rsidRDefault="00290704" w:rsidP="0010655D">
      <w:pPr>
        <w:spacing w:after="0" w:line="240" w:lineRule="auto"/>
        <w:ind w:firstLine="425"/>
        <w:jc w:val="both"/>
        <w:rPr>
          <w:rFonts w:ascii="Times New Roman" w:hAnsi="Times New Roman"/>
          <w:b/>
          <w:sz w:val="28"/>
          <w:szCs w:val="28"/>
          <w:lang w:val="kk-KZ"/>
        </w:rPr>
      </w:pPr>
    </w:p>
    <w:p w:rsidR="00D66081" w:rsidRPr="00D66081" w:rsidRDefault="00D66081" w:rsidP="00D66081">
      <w:pPr>
        <w:spacing w:after="0" w:line="240" w:lineRule="auto"/>
        <w:ind w:firstLine="425"/>
        <w:jc w:val="both"/>
        <w:rPr>
          <w:rFonts w:ascii="Times New Roman" w:hAnsi="Times New Roman"/>
          <w:b/>
          <w:sz w:val="28"/>
          <w:szCs w:val="28"/>
          <w:lang w:val="kk-KZ"/>
        </w:rPr>
      </w:pPr>
    </w:p>
    <w:p w:rsidR="00BB3F49" w:rsidRDefault="00BB3F49" w:rsidP="00BB3F49">
      <w:pPr>
        <w:spacing w:after="0" w:line="240" w:lineRule="auto"/>
        <w:ind w:firstLine="425"/>
        <w:jc w:val="center"/>
        <w:rPr>
          <w:rFonts w:ascii="Times New Roman" w:hAnsi="Times New Roman"/>
          <w:b/>
          <w:sz w:val="28"/>
          <w:szCs w:val="28"/>
          <w:lang w:val="kk-KZ"/>
        </w:rPr>
      </w:pPr>
    </w:p>
    <w:p w:rsidR="00BB3F49" w:rsidRDefault="00BB3F49" w:rsidP="00BB3F49">
      <w:pPr>
        <w:spacing w:after="0" w:line="240" w:lineRule="auto"/>
        <w:ind w:firstLine="425"/>
        <w:jc w:val="center"/>
        <w:rPr>
          <w:rFonts w:ascii="Times New Roman" w:hAnsi="Times New Roman"/>
          <w:b/>
          <w:sz w:val="28"/>
          <w:szCs w:val="28"/>
          <w:lang w:val="kk-KZ"/>
        </w:rPr>
      </w:pPr>
    </w:p>
    <w:p w:rsidR="008E4A6C" w:rsidRDefault="008E4A6C" w:rsidP="00CB307B">
      <w:pPr>
        <w:spacing w:after="0" w:line="240" w:lineRule="auto"/>
        <w:jc w:val="center"/>
        <w:rPr>
          <w:rFonts w:ascii="Times New Roman" w:hAnsi="Times New Roman"/>
          <w:b/>
          <w:sz w:val="28"/>
          <w:szCs w:val="28"/>
          <w:lang w:val="en-US"/>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4B476A" w:rsidRDefault="004B476A" w:rsidP="00CB307B">
      <w:pPr>
        <w:spacing w:after="0" w:line="240" w:lineRule="auto"/>
        <w:jc w:val="center"/>
        <w:rPr>
          <w:rFonts w:ascii="Times New Roman" w:hAnsi="Times New Roman"/>
          <w:b/>
          <w:sz w:val="28"/>
          <w:szCs w:val="28"/>
          <w:lang w:val="kk-KZ"/>
        </w:rPr>
      </w:pPr>
    </w:p>
    <w:p w:rsidR="00CB307B" w:rsidRPr="00CB307B" w:rsidRDefault="00CB307B" w:rsidP="00CB307B">
      <w:pPr>
        <w:spacing w:after="0" w:line="240" w:lineRule="auto"/>
        <w:jc w:val="center"/>
        <w:rPr>
          <w:rFonts w:ascii="Times New Roman" w:hAnsi="Times New Roman"/>
          <w:b/>
          <w:sz w:val="28"/>
          <w:szCs w:val="28"/>
          <w:lang w:val="kk-KZ"/>
        </w:rPr>
      </w:pPr>
      <w:r w:rsidRPr="00CB307B">
        <w:rPr>
          <w:rFonts w:ascii="Times New Roman" w:hAnsi="Times New Roman"/>
          <w:b/>
          <w:sz w:val="28"/>
          <w:szCs w:val="28"/>
          <w:lang w:val="kk-KZ"/>
        </w:rPr>
        <w:lastRenderedPageBreak/>
        <w:t>КІРІСПЕ</w:t>
      </w:r>
    </w:p>
    <w:p w:rsidR="00CB307B" w:rsidRPr="00CB307B" w:rsidRDefault="00CB307B" w:rsidP="00CB307B">
      <w:pPr>
        <w:spacing w:after="0" w:line="240" w:lineRule="auto"/>
        <w:ind w:left="709"/>
        <w:jc w:val="both"/>
        <w:rPr>
          <w:rFonts w:ascii="Times New Roman" w:hAnsi="Times New Roman"/>
          <w:b/>
          <w:sz w:val="28"/>
          <w:szCs w:val="28"/>
          <w:lang w:val="kk-KZ"/>
        </w:rPr>
      </w:pPr>
    </w:p>
    <w:p w:rsidR="00C24B7D" w:rsidRDefault="00C24B7D" w:rsidP="00C24B7D">
      <w:pPr>
        <w:pStyle w:val="af5"/>
        <w:shd w:val="clear" w:color="auto" w:fill="FFFFFF"/>
        <w:spacing w:before="0" w:beforeAutospacing="0" w:after="0" w:afterAutospacing="0"/>
        <w:ind w:firstLine="425"/>
        <w:jc w:val="both"/>
        <w:rPr>
          <w:color w:val="0F1320"/>
          <w:sz w:val="28"/>
          <w:szCs w:val="28"/>
          <w:shd w:val="clear" w:color="auto" w:fill="FAFAFB"/>
          <w:lang w:val="kk-KZ"/>
        </w:rPr>
      </w:pPr>
      <w:r w:rsidRPr="00F1576C">
        <w:rPr>
          <w:b/>
          <w:sz w:val="28"/>
          <w:szCs w:val="28"/>
          <w:lang w:val="kk-KZ"/>
        </w:rPr>
        <w:t>Зерттеудің өзектілігі.</w:t>
      </w:r>
      <w:r>
        <w:rPr>
          <w:sz w:val="28"/>
          <w:szCs w:val="28"/>
          <w:lang w:val="kk-KZ"/>
        </w:rPr>
        <w:t xml:space="preserve"> </w:t>
      </w:r>
      <w:r w:rsidRPr="005E6E0A">
        <w:rPr>
          <w:color w:val="0F1320"/>
          <w:sz w:val="28"/>
          <w:szCs w:val="28"/>
          <w:shd w:val="clear" w:color="auto" w:fill="FAFAFB"/>
          <w:lang w:val="kk-KZ"/>
        </w:rPr>
        <w:t xml:space="preserve">2020 жылғы 1 қыркүйектегі Қазақстан халқына Жолдауында Мемлекет басшысы Қ.Тоқаев </w:t>
      </w:r>
      <w:r>
        <w:rPr>
          <w:color w:val="0F1320"/>
          <w:sz w:val="28"/>
          <w:szCs w:val="28"/>
          <w:shd w:val="clear" w:color="auto" w:fill="FAFAFB"/>
          <w:lang w:val="kk-KZ"/>
        </w:rPr>
        <w:t>«</w:t>
      </w:r>
      <w:r w:rsidRPr="005E6E0A">
        <w:rPr>
          <w:color w:val="0F1320"/>
          <w:sz w:val="28"/>
          <w:szCs w:val="28"/>
          <w:shd w:val="clear" w:color="auto" w:fill="FAFAFB"/>
          <w:lang w:val="kk-KZ"/>
        </w:rPr>
        <w:t>көрсеткіштері мен индикаторлары көп</w:t>
      </w:r>
      <w:r>
        <w:rPr>
          <w:color w:val="0F1320"/>
          <w:sz w:val="28"/>
          <w:szCs w:val="28"/>
          <w:shd w:val="clear" w:color="auto" w:fill="FAFAFB"/>
          <w:lang w:val="kk-KZ"/>
        </w:rPr>
        <w:t>»</w:t>
      </w:r>
      <w:r w:rsidRPr="005E6E0A">
        <w:rPr>
          <w:color w:val="0F1320"/>
          <w:sz w:val="28"/>
          <w:szCs w:val="28"/>
          <w:shd w:val="clear" w:color="auto" w:fill="FAFAFB"/>
          <w:lang w:val="kk-KZ"/>
        </w:rPr>
        <w:t xml:space="preserve"> ұзақ мерзімді мемлекеттік бағдарламалардан </w:t>
      </w:r>
      <w:r>
        <w:rPr>
          <w:color w:val="0F1320"/>
          <w:sz w:val="28"/>
          <w:szCs w:val="28"/>
          <w:shd w:val="clear" w:color="auto" w:fill="FAFAFB"/>
          <w:lang w:val="kk-KZ"/>
        </w:rPr>
        <w:t>«</w:t>
      </w:r>
      <w:r w:rsidRPr="005E6E0A">
        <w:rPr>
          <w:color w:val="0F1320"/>
          <w:sz w:val="28"/>
          <w:szCs w:val="28"/>
          <w:shd w:val="clear" w:color="auto" w:fill="FAFAFB"/>
          <w:lang w:val="kk-KZ"/>
        </w:rPr>
        <w:t>барлық азаматтарға түсінікті қысқа ұлттық жобаларға</w:t>
      </w:r>
      <w:r>
        <w:rPr>
          <w:color w:val="0F1320"/>
          <w:sz w:val="28"/>
          <w:szCs w:val="28"/>
          <w:shd w:val="clear" w:color="auto" w:fill="FAFAFB"/>
          <w:lang w:val="kk-KZ"/>
        </w:rPr>
        <w:t xml:space="preserve">» </w:t>
      </w:r>
      <w:r w:rsidRPr="005E6E0A">
        <w:rPr>
          <w:color w:val="0F1320"/>
          <w:sz w:val="28"/>
          <w:szCs w:val="28"/>
          <w:shd w:val="clear" w:color="auto" w:fill="FAFAFB"/>
          <w:lang w:val="kk-KZ"/>
        </w:rPr>
        <w:t>көшу қажеттілігі туралы мәлімдеді</w:t>
      </w:r>
      <w:r>
        <w:rPr>
          <w:color w:val="0F1320"/>
          <w:sz w:val="28"/>
          <w:szCs w:val="28"/>
          <w:shd w:val="clear" w:color="auto" w:fill="FAFAFB"/>
          <w:lang w:val="kk-KZ"/>
        </w:rPr>
        <w:t xml:space="preserve"> </w:t>
      </w:r>
      <w:r w:rsidRPr="00C24B7D">
        <w:rPr>
          <w:color w:val="0F1320"/>
          <w:sz w:val="28"/>
          <w:szCs w:val="28"/>
          <w:shd w:val="clear" w:color="auto" w:fill="FAFAFB"/>
          <w:lang w:val="kk-KZ"/>
        </w:rPr>
        <w:t>[1]</w:t>
      </w:r>
      <w:r w:rsidRPr="005E6E0A">
        <w:rPr>
          <w:color w:val="0F1320"/>
          <w:sz w:val="28"/>
          <w:szCs w:val="28"/>
          <w:shd w:val="clear" w:color="auto" w:fill="FAFAFB"/>
          <w:lang w:val="kk-KZ"/>
        </w:rPr>
        <w:t xml:space="preserve">. </w:t>
      </w:r>
      <w:r w:rsidRPr="00DA1223">
        <w:rPr>
          <w:sz w:val="28"/>
          <w:szCs w:val="28"/>
          <w:lang w:val="kk-KZ"/>
        </w:rPr>
        <w:t>Ұлттық жобалар</w:t>
      </w:r>
      <w:r>
        <w:rPr>
          <w:sz w:val="28"/>
          <w:szCs w:val="28"/>
          <w:lang w:val="kk-KZ"/>
        </w:rPr>
        <w:t>дың</w:t>
      </w:r>
      <w:r w:rsidRPr="00DA1223">
        <w:rPr>
          <w:sz w:val="28"/>
          <w:szCs w:val="28"/>
          <w:lang w:val="kk-KZ"/>
        </w:rPr>
        <w:t xml:space="preserve"> мемлекеттік бағдарламалард</w:t>
      </w:r>
      <w:r>
        <w:rPr>
          <w:sz w:val="28"/>
          <w:szCs w:val="28"/>
          <w:lang w:val="kk-KZ"/>
        </w:rPr>
        <w:t>ан</w:t>
      </w:r>
      <w:r w:rsidRPr="00DA1223">
        <w:rPr>
          <w:sz w:val="28"/>
          <w:szCs w:val="28"/>
          <w:lang w:val="kk-KZ"/>
        </w:rPr>
        <w:t xml:space="preserve"> негізгі </w:t>
      </w:r>
      <w:r>
        <w:rPr>
          <w:sz w:val="28"/>
          <w:szCs w:val="28"/>
          <w:lang w:val="kk-KZ"/>
        </w:rPr>
        <w:t>тұжырымдамалық</w:t>
      </w:r>
      <w:r w:rsidRPr="00DA1223">
        <w:rPr>
          <w:sz w:val="28"/>
          <w:szCs w:val="28"/>
          <w:lang w:val="kk-KZ"/>
        </w:rPr>
        <w:t xml:space="preserve"> айырмашылығы </w:t>
      </w:r>
      <w:r>
        <w:rPr>
          <w:sz w:val="28"/>
          <w:szCs w:val="28"/>
          <w:lang w:val="kk-KZ"/>
        </w:rPr>
        <w:t>–</w:t>
      </w:r>
      <w:r w:rsidRPr="00DA1223">
        <w:rPr>
          <w:sz w:val="28"/>
          <w:szCs w:val="28"/>
          <w:lang w:val="kk-KZ"/>
        </w:rPr>
        <w:t xml:space="preserve"> </w:t>
      </w:r>
      <w:r>
        <w:rPr>
          <w:sz w:val="28"/>
          <w:szCs w:val="28"/>
          <w:lang w:val="kk-KZ"/>
        </w:rPr>
        <w:t>тәсілдер болып нақтыланды</w:t>
      </w:r>
      <w:bookmarkStart w:id="0" w:name="_GoBack"/>
      <w:bookmarkEnd w:id="0"/>
      <w:r>
        <w:rPr>
          <w:sz w:val="28"/>
          <w:szCs w:val="28"/>
          <w:lang w:val="kk-KZ"/>
        </w:rPr>
        <w:t xml:space="preserve">. Олар </w:t>
      </w:r>
      <w:r w:rsidRPr="00DA1223">
        <w:rPr>
          <w:sz w:val="28"/>
          <w:szCs w:val="28"/>
          <w:lang w:val="kk-KZ"/>
        </w:rPr>
        <w:t>мәселелерді шаралардың нақты басымдылығы арқылы жаңа тәсілдермен</w:t>
      </w:r>
      <w:r>
        <w:rPr>
          <w:sz w:val="28"/>
          <w:szCs w:val="28"/>
          <w:lang w:val="kk-KZ"/>
        </w:rPr>
        <w:t>, яғни</w:t>
      </w:r>
      <w:r w:rsidRPr="00DA1223">
        <w:rPr>
          <w:sz w:val="28"/>
          <w:szCs w:val="28"/>
          <w:lang w:val="kk-KZ"/>
        </w:rPr>
        <w:t xml:space="preserve"> жобаларды басқару құралдары мен цифрлық трансформацияны қолдану арқылы шеш</w:t>
      </w:r>
      <w:r>
        <w:rPr>
          <w:sz w:val="28"/>
          <w:szCs w:val="28"/>
          <w:lang w:val="kk-KZ"/>
        </w:rPr>
        <w:t>еді</w:t>
      </w:r>
      <w:r w:rsidRPr="00DA1223">
        <w:rPr>
          <w:sz w:val="28"/>
          <w:szCs w:val="28"/>
          <w:lang w:val="kk-KZ"/>
        </w:rPr>
        <w:t>.</w:t>
      </w:r>
      <w:r>
        <w:rPr>
          <w:sz w:val="28"/>
          <w:szCs w:val="28"/>
          <w:lang w:val="kk-KZ"/>
        </w:rPr>
        <w:t xml:space="preserve"> </w:t>
      </w:r>
      <w:r>
        <w:rPr>
          <w:color w:val="0F1320"/>
          <w:sz w:val="28"/>
          <w:szCs w:val="28"/>
          <w:shd w:val="clear" w:color="auto" w:fill="FAFAFB"/>
          <w:lang w:val="kk-KZ"/>
        </w:rPr>
        <w:t xml:space="preserve">Келесі кезеңге өтудің </w:t>
      </w:r>
      <w:r w:rsidRPr="005E6E0A">
        <w:rPr>
          <w:color w:val="0F1320"/>
          <w:sz w:val="28"/>
          <w:szCs w:val="28"/>
          <w:shd w:val="clear" w:color="auto" w:fill="FAFAFB"/>
          <w:lang w:val="kk-KZ"/>
        </w:rPr>
        <w:t>негізгі себептері</w:t>
      </w:r>
      <w:r w:rsidRPr="00F516A8">
        <w:rPr>
          <w:color w:val="0F1320"/>
          <w:sz w:val="28"/>
          <w:szCs w:val="28"/>
          <w:shd w:val="clear" w:color="auto" w:fill="FAFAFB"/>
          <w:lang w:val="kk-KZ"/>
        </w:rPr>
        <w:t xml:space="preserve"> </w:t>
      </w:r>
      <w:r w:rsidRPr="005E6E0A">
        <w:rPr>
          <w:color w:val="0F1320"/>
          <w:sz w:val="28"/>
          <w:szCs w:val="28"/>
          <w:shd w:val="clear" w:color="auto" w:fill="FAFAFB"/>
          <w:lang w:val="kk-KZ"/>
        </w:rPr>
        <w:t>болып мемлекеттік бағдарламалардың тиімсіздігі, жеке жауапкершіліктің болмауы, тиімділік көрсеткіштерінің тым көп болуы</w:t>
      </w:r>
      <w:r>
        <w:rPr>
          <w:color w:val="0F1320"/>
          <w:sz w:val="28"/>
          <w:szCs w:val="28"/>
          <w:shd w:val="clear" w:color="auto" w:fill="FAFAFB"/>
          <w:lang w:val="kk-KZ"/>
        </w:rPr>
        <w:t xml:space="preserve">, </w:t>
      </w:r>
      <w:r w:rsidRPr="005E6E0A">
        <w:rPr>
          <w:color w:val="0F1320"/>
          <w:sz w:val="28"/>
          <w:szCs w:val="28"/>
          <w:shd w:val="clear" w:color="auto" w:fill="FAFAFB"/>
          <w:lang w:val="kk-KZ"/>
        </w:rPr>
        <w:t>қаржыландыру шеңберіндегі белгілі бір қиындықтар табылады</w:t>
      </w:r>
      <w:r w:rsidRPr="00C24B7D">
        <w:rPr>
          <w:color w:val="0F1320"/>
          <w:sz w:val="28"/>
          <w:szCs w:val="28"/>
          <w:shd w:val="clear" w:color="auto" w:fill="FAFAFB"/>
          <w:lang w:val="kk-KZ"/>
        </w:rPr>
        <w:t xml:space="preserve"> [2,3]</w:t>
      </w:r>
      <w:r w:rsidRPr="005E6E0A">
        <w:rPr>
          <w:color w:val="0F1320"/>
          <w:sz w:val="28"/>
          <w:szCs w:val="28"/>
          <w:shd w:val="clear" w:color="auto" w:fill="FAFAFB"/>
          <w:lang w:val="kk-KZ"/>
        </w:rPr>
        <w:t>.</w:t>
      </w:r>
    </w:p>
    <w:p w:rsidR="00C24B7D" w:rsidRPr="005E6E0A" w:rsidRDefault="00C24B7D" w:rsidP="00C24B7D">
      <w:pPr>
        <w:pStyle w:val="af5"/>
        <w:shd w:val="clear" w:color="auto" w:fill="FFFFFF"/>
        <w:spacing w:before="0" w:beforeAutospacing="0" w:after="0" w:afterAutospacing="0"/>
        <w:ind w:firstLine="425"/>
        <w:jc w:val="both"/>
        <w:rPr>
          <w:color w:val="0F1320"/>
          <w:sz w:val="28"/>
          <w:szCs w:val="28"/>
          <w:shd w:val="clear" w:color="auto" w:fill="FAFAFB"/>
          <w:lang w:val="kk-KZ"/>
        </w:rPr>
      </w:pPr>
      <w:r w:rsidRPr="005E6E0A">
        <w:rPr>
          <w:color w:val="0F1320"/>
          <w:sz w:val="28"/>
          <w:szCs w:val="28"/>
          <w:shd w:val="clear" w:color="auto" w:fill="FAFAFB"/>
          <w:lang w:val="kk-KZ"/>
        </w:rPr>
        <w:t xml:space="preserve">Сонымен қатар, </w:t>
      </w:r>
      <w:r>
        <w:rPr>
          <w:color w:val="0F1320"/>
          <w:sz w:val="28"/>
          <w:szCs w:val="28"/>
          <w:shd w:val="clear" w:color="auto" w:fill="FAFAFB"/>
          <w:lang w:val="kk-KZ"/>
        </w:rPr>
        <w:t>«</w:t>
      </w:r>
      <w:r w:rsidRPr="005E6E0A">
        <w:rPr>
          <w:color w:val="0F1320"/>
          <w:sz w:val="28"/>
          <w:szCs w:val="28"/>
          <w:shd w:val="clear" w:color="auto" w:fill="FAFAFB"/>
          <w:lang w:val="kk-KZ"/>
        </w:rPr>
        <w:t>Самұрық-Қазына</w:t>
      </w:r>
      <w:r>
        <w:rPr>
          <w:color w:val="0F1320"/>
          <w:sz w:val="28"/>
          <w:szCs w:val="28"/>
          <w:shd w:val="clear" w:color="auto" w:fill="FAFAFB"/>
          <w:lang w:val="kk-KZ"/>
        </w:rPr>
        <w:t xml:space="preserve">» </w:t>
      </w:r>
      <w:r w:rsidRPr="005E6E0A">
        <w:rPr>
          <w:color w:val="0F1320"/>
          <w:sz w:val="28"/>
          <w:szCs w:val="28"/>
          <w:shd w:val="clear" w:color="auto" w:fill="FAFAFB"/>
          <w:lang w:val="kk-KZ"/>
        </w:rPr>
        <w:t>ұлттық әл-ауқат қорын</w:t>
      </w:r>
      <w:r>
        <w:rPr>
          <w:color w:val="0F1320"/>
          <w:sz w:val="28"/>
          <w:szCs w:val="28"/>
          <w:shd w:val="clear" w:color="auto" w:fill="FAFAFB"/>
          <w:lang w:val="kk-KZ"/>
        </w:rPr>
        <w:t>ың</w:t>
      </w:r>
      <w:r w:rsidRPr="005E6E0A">
        <w:rPr>
          <w:color w:val="0F1320"/>
          <w:sz w:val="28"/>
          <w:szCs w:val="28"/>
          <w:shd w:val="clear" w:color="auto" w:fill="FAFAFB"/>
          <w:lang w:val="kk-KZ"/>
        </w:rPr>
        <w:t xml:space="preserve"> (ҰӘҚ) трансформациялау бағдарламасы шеңберінде портфельдік компаниялар қызметінің мақсаттары мен негізгі көрсеткіштерін қайта қарау қажеттілігі де көзделеді.</w:t>
      </w:r>
      <w:r>
        <w:rPr>
          <w:color w:val="0F1320"/>
          <w:sz w:val="28"/>
          <w:szCs w:val="28"/>
          <w:shd w:val="clear" w:color="auto" w:fill="FAFAFB"/>
          <w:lang w:val="kk-KZ"/>
        </w:rPr>
        <w:t xml:space="preserve"> </w:t>
      </w:r>
      <w:r w:rsidRPr="005E6E0A">
        <w:rPr>
          <w:color w:val="0F1320"/>
          <w:sz w:val="28"/>
          <w:szCs w:val="28"/>
          <w:shd w:val="clear" w:color="auto" w:fill="FAFAFB"/>
          <w:lang w:val="kk-KZ"/>
        </w:rPr>
        <w:t>Қор</w:t>
      </w:r>
      <w:r>
        <w:rPr>
          <w:color w:val="0F1320"/>
          <w:sz w:val="28"/>
          <w:szCs w:val="28"/>
          <w:shd w:val="clear" w:color="auto" w:fill="FAFAFB"/>
          <w:lang w:val="kk-KZ"/>
        </w:rPr>
        <w:t xml:space="preserve"> жүргізген</w:t>
      </w:r>
      <w:r w:rsidRPr="005E6E0A">
        <w:rPr>
          <w:color w:val="0F1320"/>
          <w:sz w:val="28"/>
          <w:szCs w:val="28"/>
          <w:shd w:val="clear" w:color="auto" w:fill="FAFAFB"/>
          <w:lang w:val="kk-KZ"/>
        </w:rPr>
        <w:t xml:space="preserve"> талдау нәтижелері портфельдік компаниялар қызметінің</w:t>
      </w:r>
      <w:r w:rsidRPr="00953F22">
        <w:rPr>
          <w:color w:val="0F1320"/>
          <w:sz w:val="28"/>
          <w:szCs w:val="28"/>
          <w:shd w:val="clear" w:color="auto" w:fill="FAFAFB"/>
          <w:lang w:val="kk-KZ"/>
        </w:rPr>
        <w:t xml:space="preserve"> </w:t>
      </w:r>
      <w:r w:rsidRPr="005E6E0A">
        <w:rPr>
          <w:color w:val="0F1320"/>
          <w:sz w:val="28"/>
          <w:szCs w:val="28"/>
          <w:shd w:val="clear" w:color="auto" w:fill="FAFAFB"/>
          <w:lang w:val="kk-KZ"/>
        </w:rPr>
        <w:t>қолданыстағы негізгі көрсеткіштер жүйесінде бірқатар кемшіліктер бар екенін көрсетті</w:t>
      </w:r>
      <w:r>
        <w:rPr>
          <w:color w:val="0F1320"/>
          <w:sz w:val="28"/>
          <w:szCs w:val="28"/>
          <w:shd w:val="clear" w:color="auto" w:fill="FAFAFB"/>
          <w:lang w:val="kk-KZ"/>
        </w:rPr>
        <w:t>.</w:t>
      </w:r>
      <w:r w:rsidRPr="005E6E0A">
        <w:rPr>
          <w:color w:val="0F1320"/>
          <w:sz w:val="28"/>
          <w:szCs w:val="28"/>
          <w:shd w:val="clear" w:color="auto" w:fill="FAFAFB"/>
          <w:lang w:val="kk-KZ"/>
        </w:rPr>
        <w:t xml:space="preserve"> </w:t>
      </w:r>
      <w:r>
        <w:rPr>
          <w:color w:val="0F1320"/>
          <w:sz w:val="28"/>
          <w:szCs w:val="28"/>
          <w:shd w:val="clear" w:color="auto" w:fill="FAFAFB"/>
          <w:lang w:val="kk-KZ"/>
        </w:rPr>
        <w:t>П</w:t>
      </w:r>
      <w:r w:rsidRPr="005E6E0A">
        <w:rPr>
          <w:color w:val="0F1320"/>
          <w:sz w:val="28"/>
          <w:szCs w:val="28"/>
          <w:shd w:val="clear" w:color="auto" w:fill="FAFAFB"/>
          <w:lang w:val="kk-KZ"/>
        </w:rPr>
        <w:t xml:space="preserve">ортфельдік компанияларда проблемалық </w:t>
      </w:r>
      <w:r>
        <w:rPr>
          <w:color w:val="0F1320"/>
          <w:sz w:val="28"/>
          <w:szCs w:val="28"/>
          <w:shd w:val="clear" w:color="auto" w:fill="FAFAFB"/>
          <w:lang w:val="kk-KZ"/>
        </w:rPr>
        <w:t>аймақтарға</w:t>
      </w:r>
      <w:r w:rsidRPr="005E6E0A">
        <w:rPr>
          <w:color w:val="0F1320"/>
          <w:sz w:val="28"/>
          <w:szCs w:val="28"/>
          <w:shd w:val="clear" w:color="auto" w:fill="FAFAFB"/>
          <w:lang w:val="kk-KZ"/>
        </w:rPr>
        <w:t xml:space="preserve"> шамадан тыс назар аударуға әкелетін көрсеткіштер</w:t>
      </w:r>
      <w:r>
        <w:rPr>
          <w:color w:val="0F1320"/>
          <w:sz w:val="28"/>
          <w:szCs w:val="28"/>
          <w:shd w:val="clear" w:color="auto" w:fill="FAFAFB"/>
          <w:lang w:val="kk-KZ"/>
        </w:rPr>
        <w:t xml:space="preserve"> саны</w:t>
      </w:r>
      <w:r w:rsidRPr="005E6E0A">
        <w:rPr>
          <w:color w:val="0F1320"/>
          <w:sz w:val="28"/>
          <w:szCs w:val="28"/>
          <w:shd w:val="clear" w:color="auto" w:fill="FAFAFB"/>
          <w:lang w:val="kk-KZ"/>
        </w:rPr>
        <w:t xml:space="preserve"> </w:t>
      </w:r>
      <w:r>
        <w:rPr>
          <w:color w:val="0F1320"/>
          <w:sz w:val="28"/>
          <w:szCs w:val="28"/>
          <w:shd w:val="clear" w:color="auto" w:fill="FAFAFB"/>
          <w:lang w:val="kk-KZ"/>
        </w:rPr>
        <w:t>өте</w:t>
      </w:r>
      <w:r w:rsidRPr="005E6E0A">
        <w:rPr>
          <w:color w:val="0F1320"/>
          <w:sz w:val="28"/>
          <w:szCs w:val="28"/>
          <w:shd w:val="clear" w:color="auto" w:fill="FAFAFB"/>
          <w:lang w:val="kk-KZ"/>
        </w:rPr>
        <w:t xml:space="preserve"> көп</w:t>
      </w:r>
      <w:r w:rsidRPr="00C24B7D">
        <w:rPr>
          <w:color w:val="0F1320"/>
          <w:sz w:val="28"/>
          <w:szCs w:val="28"/>
          <w:shd w:val="clear" w:color="auto" w:fill="FAFAFB"/>
          <w:lang w:val="kk-KZ"/>
        </w:rPr>
        <w:t xml:space="preserve"> [4]</w:t>
      </w:r>
      <w:r w:rsidRPr="005E6E0A">
        <w:rPr>
          <w:color w:val="0F1320"/>
          <w:sz w:val="28"/>
          <w:szCs w:val="28"/>
          <w:shd w:val="clear" w:color="auto" w:fill="FAFAFB"/>
          <w:lang w:val="kk-KZ"/>
        </w:rPr>
        <w:t xml:space="preserve">. </w:t>
      </w:r>
    </w:p>
    <w:p w:rsidR="00C24B7D" w:rsidRDefault="00C24B7D" w:rsidP="00C24B7D">
      <w:pPr>
        <w:pStyle w:val="af5"/>
        <w:shd w:val="clear" w:color="auto" w:fill="FFFFFF"/>
        <w:spacing w:before="0" w:beforeAutospacing="0" w:after="0" w:afterAutospacing="0"/>
        <w:ind w:firstLine="425"/>
        <w:jc w:val="both"/>
        <w:rPr>
          <w:color w:val="0F1320"/>
          <w:sz w:val="28"/>
          <w:szCs w:val="28"/>
          <w:shd w:val="clear" w:color="auto" w:fill="FAFAFB"/>
          <w:lang w:val="kk-KZ"/>
        </w:rPr>
      </w:pPr>
      <w:r w:rsidRPr="005E6E0A">
        <w:rPr>
          <w:color w:val="0F1320"/>
          <w:sz w:val="28"/>
          <w:szCs w:val="28"/>
          <w:shd w:val="clear" w:color="auto" w:fill="FAFAFB"/>
          <w:lang w:val="kk-KZ"/>
        </w:rPr>
        <w:t>Егер компания өлшенетін мақсат</w:t>
      </w:r>
      <w:r>
        <w:rPr>
          <w:color w:val="0F1320"/>
          <w:sz w:val="28"/>
          <w:szCs w:val="28"/>
          <w:shd w:val="clear" w:color="auto" w:fill="FAFAFB"/>
          <w:lang w:val="kk-KZ"/>
        </w:rPr>
        <w:t>т</w:t>
      </w:r>
      <w:r w:rsidRPr="005E6E0A">
        <w:rPr>
          <w:color w:val="0F1320"/>
          <w:sz w:val="28"/>
          <w:szCs w:val="28"/>
          <w:shd w:val="clear" w:color="auto" w:fill="FAFAFB"/>
          <w:lang w:val="kk-KZ"/>
        </w:rPr>
        <w:t>ы</w:t>
      </w:r>
      <w:r>
        <w:rPr>
          <w:color w:val="0F1320"/>
          <w:sz w:val="28"/>
          <w:szCs w:val="28"/>
          <w:shd w:val="clear" w:color="auto" w:fill="FAFAFB"/>
          <w:lang w:val="kk-KZ"/>
        </w:rPr>
        <w:t xml:space="preserve"> көрсеткіштерді</w:t>
      </w:r>
      <w:r w:rsidRPr="005E6E0A">
        <w:rPr>
          <w:color w:val="0F1320"/>
          <w:sz w:val="28"/>
          <w:szCs w:val="28"/>
          <w:shd w:val="clear" w:color="auto" w:fill="FAFAFB"/>
          <w:lang w:val="kk-KZ"/>
        </w:rPr>
        <w:t xml:space="preserve"> пайдаланса, бизнесті басқару оңайырақ</w:t>
      </w:r>
      <w:r>
        <w:rPr>
          <w:color w:val="0F1320"/>
          <w:sz w:val="28"/>
          <w:szCs w:val="28"/>
          <w:shd w:val="clear" w:color="auto" w:fill="FAFAFB"/>
          <w:lang w:val="kk-KZ"/>
        </w:rPr>
        <w:t xml:space="preserve"> болады</w:t>
      </w:r>
      <w:r w:rsidRPr="005E6E0A">
        <w:rPr>
          <w:color w:val="0F1320"/>
          <w:sz w:val="28"/>
          <w:szCs w:val="28"/>
          <w:shd w:val="clear" w:color="auto" w:fill="FAFAFB"/>
          <w:lang w:val="kk-KZ"/>
        </w:rPr>
        <w:t>. Ф.В.Тейлор «біз өлшей алмайтын нәрсені басқара алмайтынымызды» атап өтті, сондықтан менеджерлер</w:t>
      </w:r>
      <w:r>
        <w:rPr>
          <w:color w:val="0F1320"/>
          <w:sz w:val="28"/>
          <w:szCs w:val="28"/>
          <w:shd w:val="clear" w:color="auto" w:fill="FAFAFB"/>
          <w:lang w:val="kk-KZ"/>
        </w:rPr>
        <w:t xml:space="preserve"> </w:t>
      </w:r>
      <w:r w:rsidRPr="005E6E0A">
        <w:rPr>
          <w:color w:val="0F1320"/>
          <w:sz w:val="28"/>
          <w:szCs w:val="28"/>
          <w:shd w:val="clear" w:color="auto" w:fill="FAFAFB"/>
          <w:lang w:val="kk-KZ"/>
        </w:rPr>
        <w:t>қандай да бір жолмен басқару процесінде қолданатын нақты өлшеу көрсеткіштері</w:t>
      </w:r>
      <w:r>
        <w:rPr>
          <w:color w:val="0F1320"/>
          <w:sz w:val="28"/>
          <w:szCs w:val="28"/>
          <w:shd w:val="clear" w:color="auto" w:fill="FAFAFB"/>
          <w:lang w:val="kk-KZ"/>
        </w:rPr>
        <w:t>н</w:t>
      </w:r>
      <w:r w:rsidRPr="005E6E0A">
        <w:rPr>
          <w:color w:val="0F1320"/>
          <w:sz w:val="28"/>
          <w:szCs w:val="28"/>
          <w:shd w:val="clear" w:color="auto" w:fill="FAFAFB"/>
          <w:lang w:val="kk-KZ"/>
        </w:rPr>
        <w:t xml:space="preserve"> қажет</w:t>
      </w:r>
      <w:r>
        <w:rPr>
          <w:color w:val="0F1320"/>
          <w:sz w:val="28"/>
          <w:szCs w:val="28"/>
          <w:shd w:val="clear" w:color="auto" w:fill="FAFAFB"/>
          <w:lang w:val="kk-KZ"/>
        </w:rPr>
        <w:t xml:space="preserve"> етеді</w:t>
      </w:r>
      <w:r w:rsidRPr="00C24B7D">
        <w:rPr>
          <w:color w:val="0F1320"/>
          <w:sz w:val="28"/>
          <w:szCs w:val="28"/>
          <w:shd w:val="clear" w:color="auto" w:fill="FAFAFB"/>
          <w:lang w:val="kk-KZ"/>
        </w:rPr>
        <w:t xml:space="preserve"> [5]</w:t>
      </w:r>
      <w:r w:rsidRPr="005E6E0A">
        <w:rPr>
          <w:color w:val="0F1320"/>
          <w:sz w:val="28"/>
          <w:szCs w:val="28"/>
          <w:shd w:val="clear" w:color="auto" w:fill="FAFAFB"/>
          <w:lang w:val="kk-KZ"/>
        </w:rPr>
        <w:t>. Бұл көрсеткіштердің жиынтығы</w:t>
      </w:r>
      <w:r>
        <w:rPr>
          <w:color w:val="0F1320"/>
          <w:sz w:val="28"/>
          <w:szCs w:val="28"/>
          <w:shd w:val="clear" w:color="auto" w:fill="FAFAFB"/>
          <w:lang w:val="kk-KZ"/>
        </w:rPr>
        <w:t xml:space="preserve">ндағы </w:t>
      </w:r>
      <w:r w:rsidRPr="005E6E0A">
        <w:rPr>
          <w:color w:val="0F1320"/>
          <w:sz w:val="28"/>
          <w:szCs w:val="28"/>
          <w:shd w:val="clear" w:color="auto" w:fill="FAFAFB"/>
          <w:lang w:val="kk-KZ"/>
        </w:rPr>
        <w:t>саны мен мазмұны компания портфеліндегі әрбір жоба үшін бірегей болып табылады.</w:t>
      </w:r>
      <w:r>
        <w:rPr>
          <w:color w:val="0F1320"/>
          <w:sz w:val="28"/>
          <w:szCs w:val="28"/>
          <w:shd w:val="clear" w:color="auto" w:fill="FAFAFB"/>
          <w:lang w:val="kk-KZ"/>
        </w:rPr>
        <w:t xml:space="preserve"> </w:t>
      </w:r>
    </w:p>
    <w:p w:rsidR="00C24B7D" w:rsidRDefault="00C24B7D" w:rsidP="00C24B7D">
      <w:pPr>
        <w:pStyle w:val="af5"/>
        <w:shd w:val="clear" w:color="auto" w:fill="FFFFFF"/>
        <w:spacing w:before="0" w:beforeAutospacing="0" w:after="0" w:afterAutospacing="0"/>
        <w:ind w:firstLine="425"/>
        <w:jc w:val="both"/>
        <w:rPr>
          <w:color w:val="0F1320"/>
          <w:sz w:val="28"/>
          <w:szCs w:val="28"/>
          <w:shd w:val="clear" w:color="auto" w:fill="FAFAFB"/>
          <w:lang w:val="kk-KZ"/>
        </w:rPr>
      </w:pPr>
      <w:r w:rsidRPr="005E6E0A">
        <w:rPr>
          <w:color w:val="0F1320"/>
          <w:sz w:val="28"/>
          <w:szCs w:val="28"/>
          <w:shd w:val="clear" w:color="auto" w:fill="FAFAFB"/>
          <w:lang w:val="kk-KZ"/>
        </w:rPr>
        <w:t xml:space="preserve">Осыған сәйкес компания жобаларын жүзеге асырудың негізгі көрсеткіштері мен </w:t>
      </w:r>
      <w:r>
        <w:rPr>
          <w:color w:val="0F1320"/>
          <w:sz w:val="28"/>
          <w:szCs w:val="28"/>
          <w:shd w:val="clear" w:color="auto" w:fill="FAFAFB"/>
          <w:lang w:val="kk-KZ"/>
        </w:rPr>
        <w:t>индикаторларын</w:t>
      </w:r>
      <w:r w:rsidRPr="005E6E0A">
        <w:rPr>
          <w:color w:val="0F1320"/>
          <w:sz w:val="28"/>
          <w:szCs w:val="28"/>
          <w:shd w:val="clear" w:color="auto" w:fill="FAFAFB"/>
          <w:lang w:val="kk-KZ"/>
        </w:rPr>
        <w:t xml:space="preserve"> бөліп көрсету қажеттілігі туындады.</w:t>
      </w:r>
      <w:r>
        <w:rPr>
          <w:color w:val="0F1320"/>
          <w:sz w:val="28"/>
          <w:szCs w:val="28"/>
          <w:shd w:val="clear" w:color="auto" w:fill="FAFAFB"/>
          <w:lang w:val="kk-KZ"/>
        </w:rPr>
        <w:t xml:space="preserve"> </w:t>
      </w:r>
      <w:r w:rsidRPr="005E6E0A">
        <w:rPr>
          <w:color w:val="0F1320"/>
          <w:sz w:val="28"/>
          <w:szCs w:val="28"/>
          <w:shd w:val="clear" w:color="auto" w:fill="FAFAFB"/>
          <w:lang w:val="kk-KZ"/>
        </w:rPr>
        <w:t>Жобал</w:t>
      </w:r>
      <w:r>
        <w:rPr>
          <w:color w:val="0F1320"/>
          <w:sz w:val="28"/>
          <w:szCs w:val="28"/>
          <w:shd w:val="clear" w:color="auto" w:fill="FAFAFB"/>
          <w:lang w:val="kk-KZ"/>
        </w:rPr>
        <w:t>ар</w:t>
      </w:r>
      <w:r w:rsidRPr="005E6E0A">
        <w:rPr>
          <w:color w:val="0F1320"/>
          <w:sz w:val="28"/>
          <w:szCs w:val="28"/>
          <w:shd w:val="clear" w:color="auto" w:fill="FAFAFB"/>
          <w:lang w:val="kk-KZ"/>
        </w:rPr>
        <w:t xml:space="preserve"> портфелі</w:t>
      </w:r>
      <w:r>
        <w:rPr>
          <w:color w:val="0F1320"/>
          <w:sz w:val="28"/>
          <w:szCs w:val="28"/>
          <w:shd w:val="clear" w:color="auto" w:fill="FAFAFB"/>
          <w:lang w:val="kk-KZ"/>
        </w:rPr>
        <w:t>н</w:t>
      </w:r>
      <w:r w:rsidRPr="005E6E0A">
        <w:rPr>
          <w:color w:val="0F1320"/>
          <w:sz w:val="28"/>
          <w:szCs w:val="28"/>
          <w:shd w:val="clear" w:color="auto" w:fill="FAFAFB"/>
          <w:lang w:val="kk-KZ"/>
        </w:rPr>
        <w:t xml:space="preserve"> басқару процестерінің тиімділі</w:t>
      </w:r>
      <w:r>
        <w:rPr>
          <w:color w:val="0F1320"/>
          <w:sz w:val="28"/>
          <w:szCs w:val="28"/>
          <w:shd w:val="clear" w:color="auto" w:fill="FAFAFB"/>
          <w:lang w:val="kk-KZ"/>
        </w:rPr>
        <w:t>к</w:t>
      </w:r>
      <w:r w:rsidRPr="005E6E0A">
        <w:rPr>
          <w:color w:val="0F1320"/>
          <w:sz w:val="28"/>
          <w:szCs w:val="28"/>
          <w:shd w:val="clear" w:color="auto" w:fill="FAFAFB"/>
          <w:lang w:val="kk-KZ"/>
        </w:rPr>
        <w:t xml:space="preserve"> көрсеткіштерін әзірлеу кезінде компанияның көрсеткіштерін стратегиялық сәйкестендіруге мүмкіндік беретін </w:t>
      </w:r>
      <w:r>
        <w:rPr>
          <w:color w:val="0F1320"/>
          <w:sz w:val="28"/>
          <w:szCs w:val="28"/>
          <w:shd w:val="clear" w:color="auto" w:fill="FAFAFB"/>
          <w:lang w:val="kk-KZ"/>
        </w:rPr>
        <w:t>көрсеткіштердің теңдестірілген жүйесін</w:t>
      </w:r>
      <w:r w:rsidRPr="005E6E0A">
        <w:rPr>
          <w:color w:val="0F1320"/>
          <w:sz w:val="28"/>
          <w:szCs w:val="28"/>
          <w:shd w:val="clear" w:color="auto" w:fill="FAFAFB"/>
          <w:lang w:val="kk-KZ"/>
        </w:rPr>
        <w:t xml:space="preserve"> </w:t>
      </w:r>
      <w:r>
        <w:rPr>
          <w:color w:val="0F1320"/>
          <w:sz w:val="28"/>
          <w:szCs w:val="28"/>
          <w:shd w:val="clear" w:color="auto" w:fill="FAFAFB"/>
          <w:lang w:val="kk-KZ"/>
        </w:rPr>
        <w:t xml:space="preserve">немесе </w:t>
      </w:r>
      <w:r w:rsidRPr="005E6E0A">
        <w:rPr>
          <w:color w:val="0F1320"/>
          <w:sz w:val="28"/>
          <w:szCs w:val="28"/>
          <w:shd w:val="clear" w:color="auto" w:fill="FAFAFB"/>
          <w:lang w:val="kk-KZ"/>
        </w:rPr>
        <w:t>тең</w:t>
      </w:r>
      <w:r>
        <w:rPr>
          <w:color w:val="0F1320"/>
          <w:sz w:val="28"/>
          <w:szCs w:val="28"/>
          <w:shd w:val="clear" w:color="auto" w:fill="FAFAFB"/>
          <w:lang w:val="kk-KZ"/>
        </w:rPr>
        <w:t>дестірілген</w:t>
      </w:r>
      <w:r w:rsidRPr="005E6E0A">
        <w:rPr>
          <w:color w:val="0F1320"/>
          <w:sz w:val="28"/>
          <w:szCs w:val="28"/>
          <w:shd w:val="clear" w:color="auto" w:fill="FAFAFB"/>
          <w:lang w:val="kk-KZ"/>
        </w:rPr>
        <w:t xml:space="preserve"> көрсеткіштер жүйесін</w:t>
      </w:r>
      <w:r>
        <w:rPr>
          <w:color w:val="0F1320"/>
          <w:sz w:val="28"/>
          <w:szCs w:val="28"/>
          <w:shd w:val="clear" w:color="auto" w:fill="FAFAFB"/>
          <w:lang w:val="kk-KZ"/>
        </w:rPr>
        <w:t xml:space="preserve"> (ТКЖ) </w:t>
      </w:r>
      <w:r w:rsidRPr="005E6E0A">
        <w:rPr>
          <w:color w:val="0F1320"/>
          <w:sz w:val="28"/>
          <w:szCs w:val="28"/>
          <w:shd w:val="clear" w:color="auto" w:fill="FAFAFB"/>
          <w:lang w:val="kk-KZ"/>
        </w:rPr>
        <w:t>пайдалану ұсынылады.</w:t>
      </w:r>
    </w:p>
    <w:p w:rsidR="00C24B7D" w:rsidRPr="00CB307B" w:rsidRDefault="00C24B7D" w:rsidP="00C24B7D">
      <w:pPr>
        <w:spacing w:after="0" w:line="240" w:lineRule="auto"/>
        <w:ind w:firstLine="425"/>
        <w:jc w:val="both"/>
        <w:rPr>
          <w:rFonts w:ascii="Times New Roman" w:hAnsi="Times New Roman"/>
          <w:color w:val="000000"/>
          <w:sz w:val="28"/>
          <w:szCs w:val="28"/>
          <w:shd w:val="clear" w:color="auto" w:fill="FFFFFF"/>
          <w:lang w:val="kk-KZ"/>
        </w:rPr>
      </w:pPr>
      <w:r w:rsidRPr="00C86782">
        <w:rPr>
          <w:rFonts w:ascii="Times New Roman" w:hAnsi="Times New Roman"/>
          <w:b/>
          <w:sz w:val="28"/>
          <w:szCs w:val="28"/>
          <w:lang w:val="kk-KZ"/>
        </w:rPr>
        <w:t>Тақырыпты зерттеу үшін бастапқы деректер мен негіздемелер.</w:t>
      </w:r>
      <w:r>
        <w:rPr>
          <w:rFonts w:ascii="Times New Roman" w:hAnsi="Times New Roman"/>
          <w:b/>
          <w:sz w:val="28"/>
          <w:szCs w:val="28"/>
          <w:lang w:val="kk-KZ"/>
        </w:rPr>
        <w:t xml:space="preserve"> </w:t>
      </w:r>
      <w:r>
        <w:rPr>
          <w:rFonts w:ascii="Times New Roman" w:hAnsi="Times New Roman"/>
          <w:color w:val="0F1320"/>
          <w:sz w:val="28"/>
          <w:szCs w:val="28"/>
          <w:shd w:val="clear" w:color="auto" w:fill="FAFAFB"/>
          <w:lang w:val="kk-KZ"/>
        </w:rPr>
        <w:t>Т</w:t>
      </w:r>
      <w:r w:rsidRPr="001D7ADD">
        <w:rPr>
          <w:rFonts w:ascii="Times New Roman" w:hAnsi="Times New Roman"/>
          <w:color w:val="0F1320"/>
          <w:sz w:val="28"/>
          <w:szCs w:val="28"/>
          <w:shd w:val="clear" w:color="auto" w:fill="FAFAFB"/>
          <w:lang w:val="kk-KZ"/>
        </w:rPr>
        <w:t>еңдестірілген көрсеткіштер жүйесі</w:t>
      </w:r>
      <w:r w:rsidRPr="001D7ADD">
        <w:rPr>
          <w:rFonts w:ascii="Times New Roman" w:hAnsi="Times New Roman"/>
          <w:color w:val="000000"/>
          <w:sz w:val="28"/>
          <w:szCs w:val="28"/>
          <w:shd w:val="clear" w:color="auto" w:fill="FFFFFF"/>
          <w:lang w:val="kk-KZ"/>
        </w:rPr>
        <w:t xml:space="preserve"> тұжырымдама</w:t>
      </w:r>
      <w:r>
        <w:rPr>
          <w:rFonts w:ascii="Times New Roman" w:hAnsi="Times New Roman"/>
          <w:color w:val="000000"/>
          <w:sz w:val="28"/>
          <w:szCs w:val="28"/>
          <w:shd w:val="clear" w:color="auto" w:fill="FFFFFF"/>
          <w:lang w:val="kk-KZ"/>
        </w:rPr>
        <w:t>сы</w:t>
      </w:r>
      <w:r w:rsidRPr="001D7ADD">
        <w:rPr>
          <w:rFonts w:ascii="Times New Roman" w:hAnsi="Times New Roman"/>
          <w:color w:val="000000"/>
          <w:sz w:val="28"/>
          <w:szCs w:val="28"/>
          <w:shd w:val="clear" w:color="auto" w:fill="FFFFFF"/>
          <w:lang w:val="kk-KZ"/>
        </w:rPr>
        <w:t>ның негізін қалаушылар</w:t>
      </w:r>
      <w:r w:rsidRPr="00CB307B">
        <w:rPr>
          <w:rFonts w:ascii="Times New Roman" w:hAnsi="Times New Roman"/>
          <w:color w:val="000000"/>
          <w:sz w:val="28"/>
          <w:szCs w:val="28"/>
          <w:shd w:val="clear" w:color="auto" w:fill="FFFFFF"/>
          <w:lang w:val="kk-KZ"/>
        </w:rPr>
        <w:t xml:space="preserve"> Р.Каплан мен Д.Нортон болды (1992 жыл). Тұжырымдама Батыста өте танымал болды және көптеген компанияларда кең қолданыс тапты. </w:t>
      </w:r>
    </w:p>
    <w:p w:rsidR="00C24B7D" w:rsidRDefault="00C24B7D" w:rsidP="00C24B7D">
      <w:pPr>
        <w:spacing w:after="0" w:line="240" w:lineRule="auto"/>
        <w:ind w:firstLine="425"/>
        <w:jc w:val="both"/>
        <w:rPr>
          <w:rFonts w:ascii="Times New Roman" w:hAnsi="Times New Roman"/>
          <w:color w:val="000000"/>
          <w:sz w:val="28"/>
          <w:szCs w:val="28"/>
          <w:shd w:val="clear" w:color="auto" w:fill="FFFFFF"/>
          <w:lang w:val="kk-KZ"/>
        </w:rPr>
      </w:pPr>
      <w:r w:rsidRPr="001D7ADD">
        <w:rPr>
          <w:rFonts w:ascii="Times New Roman" w:hAnsi="Times New Roman"/>
          <w:color w:val="000000"/>
          <w:sz w:val="28"/>
          <w:szCs w:val="28"/>
          <w:shd w:val="clear" w:color="auto" w:fill="FFFFFF"/>
          <w:lang w:val="kk-KZ"/>
        </w:rPr>
        <w:t xml:space="preserve">Компанияның табыстылығын анықтайтын теңдестірілген көрсеткіштер жүйесі, өз кезегінде, оны пайдалану нәтижелерінің </w:t>
      </w:r>
      <w:r>
        <w:rPr>
          <w:rFonts w:ascii="Times New Roman" w:hAnsi="Times New Roman"/>
          <w:color w:val="000000"/>
          <w:sz w:val="28"/>
          <w:szCs w:val="28"/>
          <w:shd w:val="clear" w:color="auto" w:fill="FFFFFF"/>
          <w:lang w:val="kk-KZ"/>
        </w:rPr>
        <w:t>субъектісімен</w:t>
      </w:r>
      <w:r w:rsidRPr="001D7ADD">
        <w:rPr>
          <w:rFonts w:ascii="Times New Roman" w:hAnsi="Times New Roman"/>
          <w:color w:val="000000"/>
          <w:sz w:val="28"/>
          <w:szCs w:val="28"/>
          <w:shd w:val="clear" w:color="auto" w:fill="FFFFFF"/>
          <w:lang w:val="kk-KZ"/>
        </w:rPr>
        <w:t xml:space="preserve"> өлшенуі керек, сонымен қатар алдын-ала </w:t>
      </w:r>
      <w:r>
        <w:rPr>
          <w:rFonts w:ascii="Times New Roman" w:hAnsi="Times New Roman"/>
          <w:color w:val="000000"/>
          <w:sz w:val="28"/>
          <w:szCs w:val="28"/>
          <w:shd w:val="clear" w:color="auto" w:fill="FFFFFF"/>
          <w:lang w:val="kk-KZ"/>
        </w:rPr>
        <w:t>анықталған</w:t>
      </w:r>
      <w:r w:rsidRPr="001D7ADD">
        <w:rPr>
          <w:rFonts w:ascii="Times New Roman" w:hAnsi="Times New Roman"/>
          <w:color w:val="000000"/>
          <w:sz w:val="28"/>
          <w:szCs w:val="28"/>
          <w:shd w:val="clear" w:color="auto" w:fill="FFFFFF"/>
          <w:lang w:val="kk-KZ"/>
        </w:rPr>
        <w:t xml:space="preserve"> көрсеткіштер мен мақсаттар төңірегінде құрылуы керек. </w:t>
      </w:r>
      <w:r>
        <w:rPr>
          <w:rFonts w:ascii="Times New Roman" w:hAnsi="Times New Roman"/>
          <w:color w:val="000000"/>
          <w:sz w:val="28"/>
          <w:szCs w:val="28"/>
          <w:shd w:val="clear" w:color="auto" w:fill="FFFFFF"/>
          <w:lang w:val="kk-KZ"/>
        </w:rPr>
        <w:t>Теңдестірілген көрсеткіштер жүйесі</w:t>
      </w:r>
      <w:r w:rsidRPr="001D7ADD">
        <w:rPr>
          <w:rFonts w:ascii="Times New Roman" w:hAnsi="Times New Roman"/>
          <w:color w:val="000000"/>
          <w:sz w:val="28"/>
          <w:szCs w:val="28"/>
          <w:shd w:val="clear" w:color="auto" w:fill="FFFFFF"/>
          <w:lang w:val="kk-KZ"/>
        </w:rPr>
        <w:t xml:space="preserve"> негізінде </w:t>
      </w:r>
      <w:r>
        <w:rPr>
          <w:rFonts w:ascii="Times New Roman" w:hAnsi="Times New Roman"/>
          <w:color w:val="000000"/>
          <w:sz w:val="28"/>
          <w:szCs w:val="28"/>
          <w:shd w:val="clear" w:color="auto" w:fill="FFFFFF"/>
          <w:lang w:val="kk-KZ"/>
        </w:rPr>
        <w:t>«</w:t>
      </w:r>
      <w:r w:rsidRPr="001D7ADD">
        <w:rPr>
          <w:rFonts w:ascii="Times New Roman" w:hAnsi="Times New Roman"/>
          <w:color w:val="000000"/>
          <w:sz w:val="28"/>
          <w:szCs w:val="28"/>
          <w:shd w:val="clear" w:color="auto" w:fill="FFFFFF"/>
          <w:lang w:val="kk-KZ"/>
        </w:rPr>
        <w:t>тиімді көрсеткіштер</w:t>
      </w:r>
      <w:r>
        <w:rPr>
          <w:rFonts w:ascii="Times New Roman" w:hAnsi="Times New Roman"/>
          <w:color w:val="000000"/>
          <w:sz w:val="28"/>
          <w:szCs w:val="28"/>
          <w:shd w:val="clear" w:color="auto" w:fill="FFFFFF"/>
          <w:lang w:val="kk-KZ"/>
        </w:rPr>
        <w:t>»</w:t>
      </w:r>
      <w:r w:rsidRPr="001D7ADD">
        <w:rPr>
          <w:rFonts w:ascii="Times New Roman" w:hAnsi="Times New Roman"/>
          <w:color w:val="000000"/>
          <w:sz w:val="28"/>
          <w:szCs w:val="28"/>
          <w:shd w:val="clear" w:color="auto" w:fill="FFFFFF"/>
          <w:lang w:val="kk-KZ"/>
        </w:rPr>
        <w:t xml:space="preserve"> және стратегиялық маңызды мақсаттар жатыр. Көрсеткіштердің теңдестірілген жүйесі көрсеткіштердің еркін жиынтығын</w:t>
      </w:r>
      <w:r>
        <w:rPr>
          <w:rFonts w:ascii="Times New Roman" w:hAnsi="Times New Roman"/>
          <w:color w:val="000000"/>
          <w:sz w:val="28"/>
          <w:szCs w:val="28"/>
          <w:shd w:val="clear" w:color="auto" w:fill="FFFFFF"/>
          <w:lang w:val="kk-KZ"/>
        </w:rPr>
        <w:t>ан</w:t>
      </w:r>
      <w:r w:rsidRPr="001D7ADD">
        <w:rPr>
          <w:rFonts w:ascii="Times New Roman" w:hAnsi="Times New Roman"/>
          <w:color w:val="000000"/>
          <w:sz w:val="28"/>
          <w:szCs w:val="28"/>
          <w:shd w:val="clear" w:color="auto" w:fill="FFFFFF"/>
          <w:lang w:val="kk-KZ"/>
        </w:rPr>
        <w:t xml:space="preserve"> басты айырмашылығы</w:t>
      </w:r>
      <w:r>
        <w:rPr>
          <w:rFonts w:ascii="Times New Roman" w:hAnsi="Times New Roman"/>
          <w:color w:val="000000"/>
          <w:sz w:val="28"/>
          <w:szCs w:val="28"/>
          <w:shd w:val="clear" w:color="auto" w:fill="FFFFFF"/>
          <w:lang w:val="kk-KZ"/>
        </w:rPr>
        <w:t xml:space="preserve"> – </w:t>
      </w:r>
      <w:r w:rsidRPr="001D7ADD">
        <w:rPr>
          <w:rFonts w:ascii="Times New Roman" w:hAnsi="Times New Roman"/>
          <w:color w:val="000000"/>
          <w:sz w:val="28"/>
          <w:szCs w:val="28"/>
          <w:shd w:val="clear" w:color="auto" w:fill="FFFFFF"/>
          <w:lang w:val="kk-KZ"/>
        </w:rPr>
        <w:t xml:space="preserve">теңдестірілген жүйеге кіретін барлық көрсеткіштер, біріншіден, компанияның стратегиялық мақсаттарына бағытталған, екіншіден, белгілі бір белгілер </w:t>
      </w:r>
      <w:r>
        <w:rPr>
          <w:rFonts w:ascii="Times New Roman" w:hAnsi="Times New Roman"/>
          <w:color w:val="000000"/>
          <w:sz w:val="28"/>
          <w:szCs w:val="28"/>
          <w:shd w:val="clear" w:color="auto" w:fill="FFFFFF"/>
          <w:lang w:val="kk-KZ"/>
        </w:rPr>
        <w:t>бойынша</w:t>
      </w:r>
      <w:r w:rsidRPr="001D7ADD">
        <w:rPr>
          <w:rFonts w:ascii="Times New Roman" w:hAnsi="Times New Roman"/>
          <w:color w:val="000000"/>
          <w:sz w:val="28"/>
          <w:szCs w:val="28"/>
          <w:shd w:val="clear" w:color="auto" w:fill="FFFFFF"/>
          <w:lang w:val="kk-KZ"/>
        </w:rPr>
        <w:t xml:space="preserve"> өзара байланысты және топтастырылған</w:t>
      </w:r>
      <w:r w:rsidRPr="00C24B7D">
        <w:rPr>
          <w:rFonts w:ascii="Times New Roman" w:hAnsi="Times New Roman"/>
          <w:color w:val="000000"/>
          <w:sz w:val="28"/>
          <w:szCs w:val="28"/>
          <w:shd w:val="clear" w:color="auto" w:fill="FFFFFF"/>
          <w:lang w:val="kk-KZ"/>
        </w:rPr>
        <w:t xml:space="preserve"> [6]</w:t>
      </w:r>
      <w:r w:rsidRPr="001D7ADD">
        <w:rPr>
          <w:rFonts w:ascii="Times New Roman" w:hAnsi="Times New Roman"/>
          <w:color w:val="000000"/>
          <w:sz w:val="28"/>
          <w:szCs w:val="28"/>
          <w:shd w:val="clear" w:color="auto" w:fill="FFFFFF"/>
          <w:lang w:val="kk-KZ"/>
        </w:rPr>
        <w:t>.</w:t>
      </w:r>
    </w:p>
    <w:p w:rsidR="00C24B7D" w:rsidRPr="000268F1" w:rsidRDefault="00C24B7D" w:rsidP="00C24B7D">
      <w:pPr>
        <w:shd w:val="clear" w:color="auto" w:fill="FFFFFF"/>
        <w:spacing w:after="0" w:line="240" w:lineRule="auto"/>
        <w:ind w:firstLine="425"/>
        <w:jc w:val="both"/>
        <w:rPr>
          <w:rFonts w:ascii="Times New Roman" w:eastAsia="Times New Roman" w:hAnsi="Times New Roman"/>
          <w:color w:val="000000"/>
          <w:sz w:val="28"/>
          <w:szCs w:val="28"/>
          <w:lang w:val="kk-KZ" w:eastAsia="ru-RU"/>
        </w:rPr>
      </w:pPr>
      <w:r>
        <w:rPr>
          <w:rFonts w:ascii="Times New Roman" w:hAnsi="Times New Roman"/>
          <w:color w:val="000000"/>
          <w:sz w:val="28"/>
          <w:szCs w:val="28"/>
          <w:shd w:val="clear" w:color="auto" w:fill="FFFFFF"/>
          <w:lang w:val="kk-KZ"/>
        </w:rPr>
        <w:lastRenderedPageBreak/>
        <w:t>К</w:t>
      </w:r>
      <w:r w:rsidRPr="001D7ADD">
        <w:rPr>
          <w:rFonts w:ascii="Times New Roman" w:hAnsi="Times New Roman"/>
          <w:color w:val="000000"/>
          <w:sz w:val="28"/>
          <w:szCs w:val="28"/>
          <w:shd w:val="clear" w:color="auto" w:fill="FFFFFF"/>
          <w:lang w:val="kk-KZ"/>
        </w:rPr>
        <w:t>өрсеткіштердің теңдестірілген жүйесі</w:t>
      </w:r>
      <w:r>
        <w:rPr>
          <w:rFonts w:ascii="Times New Roman" w:hAnsi="Times New Roman"/>
          <w:color w:val="000000"/>
          <w:sz w:val="28"/>
          <w:szCs w:val="28"/>
          <w:shd w:val="clear" w:color="auto" w:fill="FFFFFF"/>
          <w:lang w:val="kk-KZ"/>
        </w:rPr>
        <w:t>н</w:t>
      </w:r>
      <w:r w:rsidRPr="00C53516">
        <w:rPr>
          <w:rFonts w:ascii="Times New Roman" w:hAnsi="Times New Roman"/>
          <w:sz w:val="28"/>
          <w:szCs w:val="28"/>
          <w:lang w:val="kk-KZ"/>
        </w:rPr>
        <w:t xml:space="preserve"> әзірлеу кезінде компанияға</w:t>
      </w:r>
      <w:r>
        <w:rPr>
          <w:rFonts w:ascii="Times New Roman" w:hAnsi="Times New Roman"/>
          <w:sz w:val="28"/>
          <w:szCs w:val="28"/>
          <w:lang w:val="kk-KZ"/>
        </w:rPr>
        <w:t xml:space="preserve"> аталмыш жүйені</w:t>
      </w:r>
      <w:r w:rsidRPr="00C53516">
        <w:rPr>
          <w:rFonts w:ascii="Times New Roman" w:hAnsi="Times New Roman"/>
          <w:sz w:val="28"/>
          <w:szCs w:val="28"/>
          <w:lang w:val="kk-KZ"/>
        </w:rPr>
        <w:t xml:space="preserve"> құру және енгізу ғана</w:t>
      </w:r>
      <w:r>
        <w:rPr>
          <w:rFonts w:ascii="Times New Roman" w:hAnsi="Times New Roman"/>
          <w:sz w:val="28"/>
          <w:szCs w:val="28"/>
          <w:lang w:val="kk-KZ"/>
        </w:rPr>
        <w:t xml:space="preserve"> маңызды</w:t>
      </w:r>
      <w:r w:rsidRPr="00C53516">
        <w:rPr>
          <w:rFonts w:ascii="Times New Roman" w:hAnsi="Times New Roman"/>
          <w:sz w:val="28"/>
          <w:szCs w:val="28"/>
          <w:lang w:val="kk-KZ"/>
        </w:rPr>
        <w:t xml:space="preserve"> емес, сонымен қатар тиімді көрсеткіштерді іріктеу әдістемесін әзірлеу, сондай-ақ компания жобаларын іске асыру үшін стратегиялық маңызды мақсаттарды таңдау </w:t>
      </w:r>
      <w:r>
        <w:rPr>
          <w:rFonts w:ascii="Times New Roman" w:hAnsi="Times New Roman"/>
          <w:sz w:val="28"/>
          <w:szCs w:val="28"/>
          <w:lang w:val="kk-KZ"/>
        </w:rPr>
        <w:t xml:space="preserve">аса </w:t>
      </w:r>
      <w:r w:rsidRPr="00C53516">
        <w:rPr>
          <w:rFonts w:ascii="Times New Roman" w:hAnsi="Times New Roman"/>
          <w:sz w:val="28"/>
          <w:szCs w:val="28"/>
          <w:lang w:val="kk-KZ"/>
        </w:rPr>
        <w:t>маңызды.</w:t>
      </w:r>
    </w:p>
    <w:p w:rsidR="00C24B7D" w:rsidRPr="00C266F3" w:rsidRDefault="00C24B7D" w:rsidP="00C24B7D">
      <w:pPr>
        <w:widowControl w:val="0"/>
        <w:spacing w:after="0" w:line="240" w:lineRule="auto"/>
        <w:ind w:firstLine="425"/>
        <w:jc w:val="both"/>
        <w:rPr>
          <w:rFonts w:ascii="Times New Roman" w:hAnsi="Times New Roman"/>
          <w:sz w:val="28"/>
          <w:szCs w:val="28"/>
          <w:lang w:val="kk-KZ"/>
        </w:rPr>
      </w:pPr>
      <w:r w:rsidRPr="00C53516">
        <w:rPr>
          <w:rFonts w:ascii="Times New Roman" w:hAnsi="Times New Roman"/>
          <w:sz w:val="28"/>
          <w:szCs w:val="28"/>
          <w:lang w:val="kk-KZ"/>
        </w:rPr>
        <w:t xml:space="preserve">Шешім қабылдаудың көп </w:t>
      </w:r>
      <w:r>
        <w:rPr>
          <w:rFonts w:ascii="Times New Roman" w:hAnsi="Times New Roman"/>
          <w:sz w:val="28"/>
          <w:szCs w:val="28"/>
          <w:lang w:val="kk-KZ"/>
        </w:rPr>
        <w:t>критериалды (</w:t>
      </w:r>
      <w:r w:rsidRPr="00C53516">
        <w:rPr>
          <w:rFonts w:ascii="Times New Roman" w:hAnsi="Times New Roman"/>
          <w:sz w:val="28"/>
          <w:szCs w:val="28"/>
          <w:lang w:val="kk-KZ"/>
        </w:rPr>
        <w:t>өлшемді</w:t>
      </w:r>
      <w:r>
        <w:rPr>
          <w:rFonts w:ascii="Times New Roman" w:hAnsi="Times New Roman"/>
          <w:sz w:val="28"/>
          <w:szCs w:val="28"/>
          <w:lang w:val="kk-KZ"/>
        </w:rPr>
        <w:t>)</w:t>
      </w:r>
      <w:r w:rsidRPr="00C53516">
        <w:rPr>
          <w:rFonts w:ascii="Times New Roman" w:hAnsi="Times New Roman"/>
          <w:sz w:val="28"/>
          <w:szCs w:val="28"/>
          <w:lang w:val="kk-KZ"/>
        </w:rPr>
        <w:t xml:space="preserve"> әдістері бірнеше </w:t>
      </w:r>
      <w:r>
        <w:rPr>
          <w:rFonts w:ascii="Times New Roman" w:hAnsi="Times New Roman"/>
          <w:sz w:val="28"/>
          <w:szCs w:val="28"/>
          <w:lang w:val="kk-KZ"/>
        </w:rPr>
        <w:t>көрсеткіштер</w:t>
      </w:r>
      <w:r w:rsidRPr="00C53516">
        <w:rPr>
          <w:rFonts w:ascii="Times New Roman" w:hAnsi="Times New Roman"/>
          <w:sz w:val="28"/>
          <w:szCs w:val="28"/>
          <w:lang w:val="kk-KZ"/>
        </w:rPr>
        <w:t xml:space="preserve"> болған </w:t>
      </w:r>
      <w:r>
        <w:rPr>
          <w:rFonts w:ascii="Times New Roman" w:hAnsi="Times New Roman"/>
          <w:sz w:val="28"/>
          <w:szCs w:val="28"/>
          <w:lang w:val="kk-KZ"/>
        </w:rPr>
        <w:t>жағдайда</w:t>
      </w:r>
      <w:r w:rsidRPr="00C53516">
        <w:rPr>
          <w:rFonts w:ascii="Times New Roman" w:hAnsi="Times New Roman"/>
          <w:sz w:val="28"/>
          <w:szCs w:val="28"/>
          <w:lang w:val="kk-KZ"/>
        </w:rPr>
        <w:t xml:space="preserve"> шешім қабылдау процесін қа</w:t>
      </w:r>
      <w:r>
        <w:rPr>
          <w:rFonts w:ascii="Times New Roman" w:hAnsi="Times New Roman"/>
          <w:sz w:val="28"/>
          <w:szCs w:val="28"/>
          <w:lang w:val="kk-KZ"/>
        </w:rPr>
        <w:t>растырады</w:t>
      </w:r>
      <w:r w:rsidRPr="00C53516">
        <w:rPr>
          <w:rFonts w:ascii="Times New Roman" w:hAnsi="Times New Roman"/>
          <w:sz w:val="28"/>
          <w:szCs w:val="28"/>
          <w:lang w:val="kk-KZ"/>
        </w:rPr>
        <w:t xml:space="preserve">. Ал шешім қабылдаушы өлшенетін немесе өлшенбейтін және бірнеше көрсеткіштердің </w:t>
      </w:r>
      <w:r>
        <w:rPr>
          <w:rFonts w:ascii="Times New Roman" w:hAnsi="Times New Roman"/>
          <w:sz w:val="28"/>
          <w:szCs w:val="28"/>
          <w:lang w:val="kk-KZ"/>
        </w:rPr>
        <w:t>бірін</w:t>
      </w:r>
      <w:r w:rsidRPr="00C53516">
        <w:rPr>
          <w:rFonts w:ascii="Times New Roman" w:hAnsi="Times New Roman"/>
          <w:sz w:val="28"/>
          <w:szCs w:val="28"/>
          <w:lang w:val="kk-KZ"/>
        </w:rPr>
        <w:t xml:space="preserve"> таңдау керек. Шешім қабылдаудың көп </w:t>
      </w:r>
      <w:r>
        <w:rPr>
          <w:rFonts w:ascii="Times New Roman" w:hAnsi="Times New Roman"/>
          <w:sz w:val="28"/>
          <w:szCs w:val="28"/>
          <w:lang w:val="kk-KZ"/>
        </w:rPr>
        <w:t xml:space="preserve">критериалды </w:t>
      </w:r>
      <w:r w:rsidRPr="00C53516">
        <w:rPr>
          <w:rFonts w:ascii="Times New Roman" w:hAnsi="Times New Roman"/>
          <w:sz w:val="28"/>
          <w:szCs w:val="28"/>
          <w:lang w:val="kk-KZ"/>
        </w:rPr>
        <w:t>әдістері</w:t>
      </w:r>
      <w:r>
        <w:rPr>
          <w:rFonts w:ascii="Times New Roman" w:hAnsi="Times New Roman"/>
          <w:sz w:val="28"/>
          <w:szCs w:val="28"/>
          <w:lang w:val="kk-KZ"/>
        </w:rPr>
        <w:t>нің</w:t>
      </w:r>
      <w:r w:rsidRPr="00C266F3">
        <w:rPr>
          <w:rFonts w:ascii="Times New Roman" w:hAnsi="Times New Roman"/>
          <w:sz w:val="28"/>
          <w:szCs w:val="28"/>
          <w:lang w:val="kk-KZ"/>
        </w:rPr>
        <w:t xml:space="preserve"> бірі – аналитикалық иерархиялық үдеріс (ағылшынша, Analytical Hierarchy Process – AHP) болып табылады. Ол бірнеше көрсеткіштер бойынша шешім қабылдауға көмектесетін құрал ретінде анықталды. Бірақ дәстүрлі AHP </w:t>
      </w:r>
      <w:r>
        <w:rPr>
          <w:rFonts w:ascii="Times New Roman" w:hAnsi="Times New Roman"/>
          <w:sz w:val="28"/>
          <w:szCs w:val="28"/>
          <w:lang w:val="kk-KZ"/>
        </w:rPr>
        <w:t>проблемасы</w:t>
      </w:r>
      <w:r w:rsidRPr="00C266F3">
        <w:rPr>
          <w:rFonts w:ascii="Times New Roman" w:hAnsi="Times New Roman"/>
          <w:sz w:val="28"/>
          <w:szCs w:val="28"/>
          <w:lang w:val="kk-KZ"/>
        </w:rPr>
        <w:t xml:space="preserve"> оның көрсеткіштерді жұптық салыстыру процесінде дәлсіздіктер мен субъективтілікке төтеп бере алмауында. Бұл қиындықты жеңу үшін нақты емес жиындар теориясы пайдаланылады және қолданылады. Нақты емес аналитикалық иерархиялық үдеріс</w:t>
      </w:r>
      <w:r>
        <w:rPr>
          <w:rFonts w:ascii="Times New Roman" w:hAnsi="Times New Roman"/>
          <w:sz w:val="28"/>
          <w:szCs w:val="28"/>
          <w:lang w:val="kk-KZ"/>
        </w:rPr>
        <w:t xml:space="preserve"> әдісінде</w:t>
      </w:r>
      <w:r w:rsidRPr="00C266F3">
        <w:rPr>
          <w:rFonts w:ascii="Times New Roman" w:hAnsi="Times New Roman"/>
          <w:sz w:val="28"/>
          <w:szCs w:val="28"/>
          <w:lang w:val="kk-KZ"/>
        </w:rPr>
        <w:t xml:space="preserve"> шешім қабылдаушылардың оптимистік-пессимистік көзқарас</w:t>
      </w:r>
      <w:r>
        <w:rPr>
          <w:rFonts w:ascii="Times New Roman" w:hAnsi="Times New Roman"/>
          <w:sz w:val="28"/>
          <w:szCs w:val="28"/>
          <w:lang w:val="kk-KZ"/>
        </w:rPr>
        <w:t>тары</w:t>
      </w:r>
      <w:r w:rsidRPr="00C266F3">
        <w:rPr>
          <w:rFonts w:ascii="Times New Roman" w:hAnsi="Times New Roman"/>
          <w:sz w:val="28"/>
          <w:szCs w:val="28"/>
          <w:lang w:val="kk-KZ"/>
        </w:rPr>
        <w:t xml:space="preserve"> ескер</w:t>
      </w:r>
      <w:r>
        <w:rPr>
          <w:rFonts w:ascii="Times New Roman" w:hAnsi="Times New Roman"/>
          <w:sz w:val="28"/>
          <w:szCs w:val="28"/>
          <w:lang w:val="kk-KZ"/>
        </w:rPr>
        <w:t>іл</w:t>
      </w:r>
      <w:r w:rsidRPr="00C266F3">
        <w:rPr>
          <w:rFonts w:ascii="Times New Roman" w:hAnsi="Times New Roman"/>
          <w:sz w:val="28"/>
          <w:szCs w:val="28"/>
          <w:lang w:val="kk-KZ"/>
        </w:rPr>
        <w:t>еді, әдетте үшбұрышты анық емес сандармен сипатталатын лингвистикалық мағыналар (Чанг әдісі) дәстүрлі сандық эквиваленттілік әдісінің орнына артықшылықты бағалау үшін ұсынылады. Лингвистикалық өрнектерді қолдану шешім қабылдаушыларға бағалауды жеңілдетеді</w:t>
      </w:r>
      <w:r w:rsidRPr="003C2864">
        <w:rPr>
          <w:rFonts w:ascii="Times New Roman" w:hAnsi="Times New Roman"/>
          <w:sz w:val="28"/>
          <w:szCs w:val="28"/>
          <w:lang w:val="kk-KZ"/>
        </w:rPr>
        <w:t xml:space="preserve"> [7]</w:t>
      </w:r>
      <w:r w:rsidRPr="00C266F3">
        <w:rPr>
          <w:rFonts w:ascii="Times New Roman" w:hAnsi="Times New Roman"/>
          <w:sz w:val="28"/>
          <w:szCs w:val="28"/>
          <w:lang w:val="kk-KZ"/>
        </w:rPr>
        <w:t>.</w:t>
      </w:r>
    </w:p>
    <w:p w:rsidR="00C24B7D" w:rsidRPr="00C266F3" w:rsidRDefault="00C24B7D" w:rsidP="00C24B7D">
      <w:pPr>
        <w:widowControl w:val="0"/>
        <w:spacing w:after="0" w:line="240" w:lineRule="auto"/>
        <w:ind w:firstLine="425"/>
        <w:jc w:val="both"/>
        <w:rPr>
          <w:rFonts w:ascii="Times New Roman" w:hAnsi="Times New Roman"/>
          <w:sz w:val="28"/>
          <w:szCs w:val="28"/>
          <w:lang w:val="kk-KZ"/>
        </w:rPr>
      </w:pPr>
      <w:r w:rsidRPr="00C266F3">
        <w:rPr>
          <w:rFonts w:ascii="Times New Roman" w:hAnsi="Times New Roman"/>
          <w:sz w:val="28"/>
          <w:szCs w:val="28"/>
          <w:lang w:val="kk-KZ"/>
        </w:rPr>
        <w:t xml:space="preserve">Жоғарыда айтылғандарға сүйене отырып, </w:t>
      </w:r>
      <w:r>
        <w:rPr>
          <w:rFonts w:ascii="Times New Roman" w:hAnsi="Times New Roman"/>
          <w:sz w:val="28"/>
          <w:szCs w:val="28"/>
          <w:lang w:val="kk-KZ"/>
        </w:rPr>
        <w:t>бұл</w:t>
      </w:r>
      <w:r w:rsidRPr="00C266F3">
        <w:rPr>
          <w:rFonts w:ascii="Times New Roman" w:hAnsi="Times New Roman"/>
          <w:sz w:val="28"/>
          <w:szCs w:val="28"/>
          <w:lang w:val="kk-KZ"/>
        </w:rPr>
        <w:t xml:space="preserve"> зерттеудің өзектілігі компанияның жобаларын іске асыру үшін көрсеткіштерді тиімді іріктеудің кешенді </w:t>
      </w:r>
      <w:r>
        <w:rPr>
          <w:rFonts w:ascii="Times New Roman" w:hAnsi="Times New Roman"/>
          <w:sz w:val="28"/>
          <w:szCs w:val="28"/>
          <w:lang w:val="kk-KZ"/>
        </w:rPr>
        <w:t>әдісі</w:t>
      </w:r>
      <w:r w:rsidRPr="00C266F3">
        <w:rPr>
          <w:rFonts w:ascii="Times New Roman" w:hAnsi="Times New Roman"/>
          <w:sz w:val="28"/>
          <w:szCs w:val="28"/>
          <w:lang w:val="kk-KZ"/>
        </w:rPr>
        <w:t xml:space="preserve"> ұсыныл</w:t>
      </w:r>
      <w:r>
        <w:rPr>
          <w:rFonts w:ascii="Times New Roman" w:hAnsi="Times New Roman"/>
          <w:sz w:val="28"/>
          <w:szCs w:val="28"/>
          <w:lang w:val="kk-KZ"/>
        </w:rPr>
        <w:t xml:space="preserve">ғанымен </w:t>
      </w:r>
      <w:r w:rsidRPr="00C266F3">
        <w:rPr>
          <w:rFonts w:ascii="Times New Roman" w:hAnsi="Times New Roman"/>
          <w:sz w:val="28"/>
          <w:szCs w:val="28"/>
          <w:lang w:val="kk-KZ"/>
        </w:rPr>
        <w:t xml:space="preserve">артады. Ұсынылған кешенді әдістің </w:t>
      </w:r>
      <w:r>
        <w:rPr>
          <w:rFonts w:ascii="Times New Roman" w:hAnsi="Times New Roman"/>
          <w:sz w:val="28"/>
          <w:szCs w:val="28"/>
          <w:lang w:val="kk-KZ"/>
        </w:rPr>
        <w:t>негізгі</w:t>
      </w:r>
      <w:r w:rsidRPr="00C266F3">
        <w:rPr>
          <w:rFonts w:ascii="Times New Roman" w:hAnsi="Times New Roman"/>
          <w:sz w:val="28"/>
          <w:szCs w:val="28"/>
          <w:lang w:val="kk-KZ"/>
        </w:rPr>
        <w:t xml:space="preserve"> мәні</w:t>
      </w:r>
      <w:r>
        <w:rPr>
          <w:rFonts w:ascii="Times New Roman" w:hAnsi="Times New Roman"/>
          <w:sz w:val="28"/>
          <w:szCs w:val="28"/>
          <w:lang w:val="kk-KZ"/>
        </w:rPr>
        <w:t xml:space="preserve"> – </w:t>
      </w:r>
      <w:r w:rsidRPr="00C266F3">
        <w:rPr>
          <w:rFonts w:ascii="Times New Roman" w:hAnsi="Times New Roman"/>
          <w:sz w:val="28"/>
          <w:szCs w:val="28"/>
          <w:lang w:val="kk-KZ"/>
        </w:rPr>
        <w:t xml:space="preserve">шешім қабылдаушыларға </w:t>
      </w:r>
      <w:r>
        <w:rPr>
          <w:rFonts w:ascii="Times New Roman" w:hAnsi="Times New Roman"/>
          <w:sz w:val="28"/>
          <w:szCs w:val="28"/>
          <w:lang w:val="kk-KZ"/>
        </w:rPr>
        <w:t>көрсеткіштерді</w:t>
      </w:r>
      <w:r w:rsidRPr="00C266F3">
        <w:rPr>
          <w:rFonts w:ascii="Times New Roman" w:hAnsi="Times New Roman"/>
          <w:sz w:val="28"/>
          <w:szCs w:val="28"/>
          <w:lang w:val="kk-KZ"/>
        </w:rPr>
        <w:t xml:space="preserve"> таңдау процесін басқаруға көмектесетін құрылымды қамтамасыз етеді.</w:t>
      </w:r>
    </w:p>
    <w:p w:rsidR="00C24B7D" w:rsidRDefault="00C24B7D" w:rsidP="00C24B7D">
      <w:pPr>
        <w:widowControl w:val="0"/>
        <w:spacing w:after="0" w:line="240" w:lineRule="auto"/>
        <w:ind w:firstLine="425"/>
        <w:jc w:val="both"/>
        <w:rPr>
          <w:rFonts w:ascii="Times New Roman" w:hAnsi="Times New Roman"/>
          <w:sz w:val="28"/>
          <w:szCs w:val="28"/>
          <w:lang w:val="kk-KZ"/>
        </w:rPr>
      </w:pPr>
      <w:r w:rsidRPr="00C266F3">
        <w:rPr>
          <w:rFonts w:ascii="Times New Roman" w:hAnsi="Times New Roman"/>
          <w:sz w:val="28"/>
          <w:szCs w:val="28"/>
          <w:lang w:val="kk-KZ"/>
        </w:rPr>
        <w:t xml:space="preserve">Бұл </w:t>
      </w:r>
      <w:r>
        <w:rPr>
          <w:rFonts w:ascii="Times New Roman" w:hAnsi="Times New Roman"/>
          <w:sz w:val="28"/>
          <w:szCs w:val="28"/>
          <w:lang w:val="kk-KZ"/>
        </w:rPr>
        <w:t xml:space="preserve">өз алдына ары қарай </w:t>
      </w:r>
      <w:r w:rsidRPr="00C266F3">
        <w:rPr>
          <w:rFonts w:ascii="Times New Roman" w:hAnsi="Times New Roman"/>
          <w:sz w:val="28"/>
          <w:szCs w:val="28"/>
          <w:lang w:val="kk-KZ"/>
        </w:rPr>
        <w:t>зерттеу қажеттілігін және тиімді іріктеудің кешенді тәсілін</w:t>
      </w:r>
      <w:r>
        <w:rPr>
          <w:rFonts w:ascii="Times New Roman" w:hAnsi="Times New Roman"/>
          <w:sz w:val="28"/>
          <w:szCs w:val="28"/>
          <w:lang w:val="kk-KZ"/>
        </w:rPr>
        <w:t xml:space="preserve">, </w:t>
      </w:r>
      <w:r w:rsidRPr="00C266F3">
        <w:rPr>
          <w:rFonts w:ascii="Times New Roman" w:hAnsi="Times New Roman"/>
          <w:sz w:val="28"/>
          <w:szCs w:val="28"/>
          <w:lang w:val="kk-KZ"/>
        </w:rPr>
        <w:t>диссертацияның мақсатын, міндеттерін, нысанын, тақырыбын, логикалық құрылымы мен мазмұнын анықтады.</w:t>
      </w:r>
    </w:p>
    <w:p w:rsidR="00C24B7D" w:rsidRDefault="00C24B7D" w:rsidP="00C24B7D">
      <w:pPr>
        <w:shd w:val="clear" w:color="auto" w:fill="FFFFFF"/>
        <w:spacing w:after="0" w:line="240" w:lineRule="auto"/>
        <w:ind w:firstLine="425"/>
        <w:jc w:val="both"/>
        <w:rPr>
          <w:rFonts w:ascii="Times New Roman" w:eastAsia="Times New Roman" w:hAnsi="Times New Roman"/>
          <w:sz w:val="28"/>
          <w:szCs w:val="28"/>
          <w:lang w:val="kk-KZ" w:eastAsia="ru-RU"/>
        </w:rPr>
      </w:pPr>
      <w:r w:rsidRPr="00CB307B">
        <w:rPr>
          <w:rFonts w:ascii="Times New Roman" w:eastAsia="Times New Roman" w:hAnsi="Times New Roman"/>
          <w:b/>
          <w:sz w:val="28"/>
          <w:szCs w:val="28"/>
          <w:lang w:val="kk-KZ" w:eastAsia="ru-RU"/>
        </w:rPr>
        <w:t xml:space="preserve">Диссертациялық зерттеудің мақсаты – </w:t>
      </w:r>
      <w:r>
        <w:rPr>
          <w:rFonts w:ascii="Times New Roman" w:eastAsia="Times New Roman" w:hAnsi="Times New Roman"/>
          <w:sz w:val="28"/>
          <w:szCs w:val="28"/>
          <w:lang w:val="kk-KZ" w:eastAsia="ru-RU"/>
        </w:rPr>
        <w:t>с</w:t>
      </w:r>
      <w:r w:rsidRPr="00C571F9">
        <w:rPr>
          <w:rFonts w:ascii="Times New Roman" w:eastAsia="Times New Roman" w:hAnsi="Times New Roman"/>
          <w:sz w:val="28"/>
          <w:szCs w:val="28"/>
          <w:lang w:val="kk-KZ" w:eastAsia="ru-RU"/>
        </w:rPr>
        <w:t>тратегиялық мақсаттар мен тең</w:t>
      </w:r>
      <w:r>
        <w:rPr>
          <w:rFonts w:ascii="Times New Roman" w:eastAsia="Times New Roman" w:hAnsi="Times New Roman"/>
          <w:sz w:val="28"/>
          <w:szCs w:val="28"/>
          <w:lang w:val="kk-KZ" w:eastAsia="ru-RU"/>
        </w:rPr>
        <w:t>дестір</w:t>
      </w:r>
      <w:r w:rsidRPr="00C571F9">
        <w:rPr>
          <w:rFonts w:ascii="Times New Roman" w:eastAsia="Times New Roman" w:hAnsi="Times New Roman"/>
          <w:sz w:val="28"/>
          <w:szCs w:val="28"/>
          <w:lang w:val="kk-KZ" w:eastAsia="ru-RU"/>
        </w:rPr>
        <w:t xml:space="preserve">ілген көрсеткіштерді таңдауда стратегиялық </w:t>
      </w:r>
      <w:r>
        <w:rPr>
          <w:rFonts w:ascii="Times New Roman" w:eastAsia="Times New Roman" w:hAnsi="Times New Roman"/>
          <w:sz w:val="28"/>
          <w:szCs w:val="28"/>
          <w:lang w:val="kk-KZ" w:eastAsia="ru-RU"/>
        </w:rPr>
        <w:t>теңестіруді</w:t>
      </w:r>
      <w:r w:rsidRPr="00C571F9">
        <w:rPr>
          <w:rFonts w:ascii="Times New Roman" w:eastAsia="Times New Roman" w:hAnsi="Times New Roman"/>
          <w:sz w:val="28"/>
          <w:szCs w:val="28"/>
          <w:lang w:val="kk-KZ" w:eastAsia="ru-RU"/>
        </w:rPr>
        <w:t xml:space="preserve"> қамтамасыз ету негізінде жобалар портфелін басқару құралдары мен әдістерін </w:t>
      </w:r>
      <w:r>
        <w:rPr>
          <w:rFonts w:ascii="Times New Roman" w:eastAsia="Times New Roman" w:hAnsi="Times New Roman"/>
          <w:sz w:val="28"/>
          <w:szCs w:val="28"/>
          <w:lang w:val="kk-KZ" w:eastAsia="ru-RU"/>
        </w:rPr>
        <w:t>дамыт</w:t>
      </w:r>
      <w:r w:rsidRPr="00C571F9">
        <w:rPr>
          <w:rFonts w:ascii="Times New Roman" w:eastAsia="Times New Roman" w:hAnsi="Times New Roman"/>
          <w:sz w:val="28"/>
          <w:szCs w:val="28"/>
          <w:lang w:val="kk-KZ" w:eastAsia="ru-RU"/>
        </w:rPr>
        <w:t>у.</w:t>
      </w:r>
    </w:p>
    <w:p w:rsidR="00C24B7D" w:rsidRPr="00CB307B"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sidRPr="00CB307B">
        <w:rPr>
          <w:rFonts w:ascii="Times New Roman" w:hAnsi="Times New Roman"/>
          <w:color w:val="000000"/>
          <w:sz w:val="28"/>
          <w:szCs w:val="28"/>
          <w:shd w:val="clear" w:color="auto" w:fill="FFFFFF"/>
          <w:lang w:val="kk-KZ"/>
        </w:rPr>
        <w:t xml:space="preserve">Негізгі мақсатты жүзеге асыру </w:t>
      </w:r>
      <w:r w:rsidRPr="00CB307B">
        <w:rPr>
          <w:rFonts w:ascii="Times New Roman" w:hAnsi="Times New Roman"/>
          <w:b/>
          <w:color w:val="000000"/>
          <w:sz w:val="28"/>
          <w:szCs w:val="28"/>
          <w:shd w:val="clear" w:color="auto" w:fill="FFFFFF"/>
          <w:lang w:val="kk-KZ"/>
        </w:rPr>
        <w:t>төменгі міндеттерді</w:t>
      </w:r>
      <w:r w:rsidRPr="00CB307B">
        <w:rPr>
          <w:rFonts w:ascii="Times New Roman" w:hAnsi="Times New Roman"/>
          <w:color w:val="000000"/>
          <w:sz w:val="28"/>
          <w:szCs w:val="28"/>
          <w:shd w:val="clear" w:color="auto" w:fill="FFFFFF"/>
          <w:lang w:val="kk-KZ"/>
        </w:rPr>
        <w:t xml:space="preserve"> қоюға және шешуге себепші болды: </w:t>
      </w:r>
    </w:p>
    <w:p w:rsidR="00C24B7D" w:rsidRDefault="00C24B7D" w:rsidP="00C24B7D">
      <w:pPr>
        <w:shd w:val="clear" w:color="auto" w:fill="FFFFFF"/>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Pr="006805FB">
        <w:rPr>
          <w:rFonts w:ascii="Times New Roman" w:eastAsia="Times New Roman" w:hAnsi="Times New Roman"/>
          <w:sz w:val="28"/>
          <w:szCs w:val="28"/>
          <w:lang w:val="kk-KZ" w:eastAsia="ru-RU"/>
        </w:rPr>
        <w:t>компаниядағы жобал</w:t>
      </w:r>
      <w:r>
        <w:rPr>
          <w:rFonts w:ascii="Times New Roman" w:eastAsia="Times New Roman" w:hAnsi="Times New Roman"/>
          <w:sz w:val="28"/>
          <w:szCs w:val="28"/>
          <w:lang w:val="kk-KZ" w:eastAsia="ru-RU"/>
        </w:rPr>
        <w:t>ар портфелін</w:t>
      </w:r>
      <w:r w:rsidRPr="006805FB">
        <w:rPr>
          <w:rFonts w:ascii="Times New Roman" w:eastAsia="Times New Roman" w:hAnsi="Times New Roman"/>
          <w:sz w:val="28"/>
          <w:szCs w:val="28"/>
          <w:lang w:val="kk-KZ" w:eastAsia="ru-RU"/>
        </w:rPr>
        <w:t xml:space="preserve"> басқарудың теориялық және әдістемелік негіздерін зерттеу;</w:t>
      </w:r>
    </w:p>
    <w:p w:rsidR="00C24B7D"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Pr>
          <w:rFonts w:ascii="Times New Roman" w:eastAsia="Times New Roman" w:hAnsi="Times New Roman"/>
          <w:sz w:val="28"/>
          <w:szCs w:val="28"/>
          <w:lang w:val="kk-KZ" w:eastAsia="ru-RU"/>
        </w:rPr>
        <w:t>- жобалар портфелін басқарудағы</w:t>
      </w:r>
      <w:r w:rsidRPr="00CB307B">
        <w:rPr>
          <w:rFonts w:ascii="Times New Roman" w:eastAsia="Times New Roman" w:hAnsi="Times New Roman"/>
          <w:sz w:val="28"/>
          <w:szCs w:val="28"/>
          <w:lang w:val="kk-KZ" w:eastAsia="ru-RU"/>
        </w:rPr>
        <w:t xml:space="preserve"> </w:t>
      </w:r>
      <w:r>
        <w:rPr>
          <w:rFonts w:ascii="Times New Roman" w:hAnsi="Times New Roman"/>
          <w:sz w:val="28"/>
          <w:szCs w:val="28"/>
          <w:lang w:val="kk-KZ"/>
        </w:rPr>
        <w:t>теңдестірілген көрсеткіштер жүйесі</w:t>
      </w:r>
      <w:r w:rsidRPr="00CB307B">
        <w:rPr>
          <w:rFonts w:ascii="Times New Roman" w:hAnsi="Times New Roman"/>
          <w:color w:val="000000"/>
          <w:sz w:val="28"/>
          <w:szCs w:val="28"/>
          <w:shd w:val="clear" w:color="auto" w:fill="FFFFFF"/>
          <w:lang w:val="kk-KZ"/>
        </w:rPr>
        <w:t xml:space="preserve">нің </w:t>
      </w:r>
      <w:r w:rsidRPr="00CB307B">
        <w:rPr>
          <w:rFonts w:ascii="Times New Roman" w:eastAsia="Times New Roman" w:hAnsi="Times New Roman"/>
          <w:sz w:val="28"/>
          <w:szCs w:val="28"/>
          <w:lang w:val="kk-KZ" w:eastAsia="ru-RU"/>
        </w:rPr>
        <w:t>орны мен рөлін айқындау</w:t>
      </w:r>
      <w:r w:rsidRPr="00CB307B">
        <w:rPr>
          <w:rFonts w:ascii="Times New Roman" w:hAnsi="Times New Roman"/>
          <w:color w:val="000000"/>
          <w:sz w:val="28"/>
          <w:szCs w:val="28"/>
          <w:shd w:val="clear" w:color="auto" w:fill="FFFFFF"/>
          <w:lang w:val="kk-KZ"/>
        </w:rPr>
        <w:t>;</w:t>
      </w:r>
    </w:p>
    <w:p w:rsidR="00C24B7D"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 </w:t>
      </w:r>
      <w:r>
        <w:rPr>
          <w:rFonts w:ascii="Times New Roman" w:hAnsi="Times New Roman"/>
          <w:sz w:val="28"/>
          <w:szCs w:val="28"/>
          <w:lang w:val="kk-KZ"/>
        </w:rPr>
        <w:t>теңдестірілген көрсеткіштер жүйесі</w:t>
      </w:r>
      <w:r>
        <w:rPr>
          <w:rFonts w:ascii="Times New Roman" w:hAnsi="Times New Roman"/>
          <w:color w:val="000000"/>
          <w:sz w:val="28"/>
          <w:szCs w:val="28"/>
          <w:shd w:val="clear" w:color="auto" w:fill="FFFFFF"/>
          <w:lang w:val="kk-KZ"/>
        </w:rPr>
        <w:t>н әзірлеудің заманауи әдістері мен құралдарын талдау</w:t>
      </w:r>
      <w:r w:rsidRPr="003318F3">
        <w:rPr>
          <w:rFonts w:ascii="Times New Roman" w:hAnsi="Times New Roman"/>
          <w:color w:val="000000"/>
          <w:sz w:val="28"/>
          <w:szCs w:val="28"/>
          <w:shd w:val="clear" w:color="auto" w:fill="FFFFFF"/>
          <w:lang w:val="kk-KZ"/>
        </w:rPr>
        <w:t>;</w:t>
      </w:r>
    </w:p>
    <w:p w:rsidR="00C24B7D"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«ЭйрАстана» әуекомпаниясының</w:t>
      </w:r>
      <w:r w:rsidRPr="00764C42">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қолданыстағы</w:t>
      </w:r>
      <w:r w:rsidRPr="00764C42">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көрсеткіштер</w:t>
      </w:r>
      <w:r w:rsidRPr="00764C42">
        <w:rPr>
          <w:rFonts w:ascii="Times New Roman" w:hAnsi="Times New Roman"/>
          <w:color w:val="000000"/>
          <w:sz w:val="28"/>
          <w:szCs w:val="28"/>
          <w:shd w:val="clear" w:color="auto" w:fill="FFFFFF"/>
          <w:lang w:val="kk-KZ"/>
        </w:rPr>
        <w:t xml:space="preserve"> жүйесіне талдау жүргізу</w:t>
      </w:r>
      <w:r>
        <w:rPr>
          <w:rFonts w:ascii="Times New Roman" w:hAnsi="Times New Roman"/>
          <w:color w:val="000000"/>
          <w:sz w:val="28"/>
          <w:szCs w:val="28"/>
          <w:shd w:val="clear" w:color="auto" w:fill="FFFFFF"/>
          <w:lang w:val="kk-KZ"/>
        </w:rPr>
        <w:t>;</w:t>
      </w:r>
    </w:p>
    <w:p w:rsidR="00C24B7D"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әуе</w:t>
      </w:r>
      <w:r w:rsidRPr="00885AE7">
        <w:rPr>
          <w:rFonts w:ascii="Times New Roman" w:hAnsi="Times New Roman"/>
          <w:color w:val="000000"/>
          <w:sz w:val="28"/>
          <w:szCs w:val="28"/>
          <w:shd w:val="clear" w:color="auto" w:fill="FFFFFF"/>
          <w:lang w:val="kk-KZ"/>
        </w:rPr>
        <w:t xml:space="preserve">компанияның </w:t>
      </w:r>
      <w:r>
        <w:rPr>
          <w:rFonts w:ascii="Times New Roman" w:hAnsi="Times New Roman"/>
          <w:color w:val="000000"/>
          <w:sz w:val="28"/>
          <w:szCs w:val="28"/>
          <w:shd w:val="clear" w:color="auto" w:fill="FFFFFF"/>
          <w:lang w:val="kk-KZ"/>
        </w:rPr>
        <w:t>ТКЖ-ны</w:t>
      </w:r>
      <w:r w:rsidRPr="00885AE7">
        <w:rPr>
          <w:rFonts w:ascii="Times New Roman" w:hAnsi="Times New Roman"/>
          <w:color w:val="000000"/>
          <w:sz w:val="28"/>
          <w:szCs w:val="28"/>
          <w:shd w:val="clear" w:color="auto" w:fill="FFFFFF"/>
          <w:lang w:val="kk-KZ"/>
        </w:rPr>
        <w:t xml:space="preserve"> қалыптастыру</w:t>
      </w:r>
      <w:r>
        <w:rPr>
          <w:rFonts w:ascii="Times New Roman" w:hAnsi="Times New Roman"/>
          <w:color w:val="000000"/>
          <w:sz w:val="28"/>
          <w:szCs w:val="28"/>
          <w:shd w:val="clear" w:color="auto" w:fill="FFFFFF"/>
          <w:lang w:val="kk-KZ"/>
        </w:rPr>
        <w:t xml:space="preserve"> алгоритмін және кешенді</w:t>
      </w:r>
      <w:r w:rsidRPr="00885AE7">
        <w:rPr>
          <w:rFonts w:ascii="Times New Roman" w:hAnsi="Times New Roman"/>
          <w:color w:val="000000"/>
          <w:sz w:val="28"/>
          <w:szCs w:val="28"/>
          <w:shd w:val="clear" w:color="auto" w:fill="FFFFFF"/>
          <w:lang w:val="kk-KZ"/>
        </w:rPr>
        <w:t xml:space="preserve"> әдістеме</w:t>
      </w:r>
      <w:r>
        <w:rPr>
          <w:rFonts w:ascii="Times New Roman" w:hAnsi="Times New Roman"/>
          <w:color w:val="000000"/>
          <w:sz w:val="28"/>
          <w:szCs w:val="28"/>
          <w:shd w:val="clear" w:color="auto" w:fill="FFFFFF"/>
          <w:lang w:val="kk-KZ"/>
        </w:rPr>
        <w:t>н</w:t>
      </w:r>
      <w:r w:rsidRPr="00885AE7">
        <w:rPr>
          <w:rFonts w:ascii="Times New Roman" w:hAnsi="Times New Roman"/>
          <w:color w:val="000000"/>
          <w:sz w:val="28"/>
          <w:szCs w:val="28"/>
          <w:shd w:val="clear" w:color="auto" w:fill="FFFFFF"/>
          <w:lang w:val="kk-KZ"/>
        </w:rPr>
        <w:t>і әзірле</w:t>
      </w:r>
      <w:r>
        <w:rPr>
          <w:rFonts w:ascii="Times New Roman" w:hAnsi="Times New Roman"/>
          <w:color w:val="000000"/>
          <w:sz w:val="28"/>
          <w:szCs w:val="28"/>
          <w:shd w:val="clear" w:color="auto" w:fill="FFFFFF"/>
          <w:lang w:val="kk-KZ"/>
        </w:rPr>
        <w:t>у, ұсыну</w:t>
      </w:r>
      <w:r w:rsidRPr="00885AE7">
        <w:rPr>
          <w:rFonts w:ascii="Times New Roman" w:hAnsi="Times New Roman"/>
          <w:color w:val="000000"/>
          <w:sz w:val="28"/>
          <w:szCs w:val="28"/>
          <w:shd w:val="clear" w:color="auto" w:fill="FFFFFF"/>
          <w:lang w:val="kk-KZ"/>
        </w:rPr>
        <w:t xml:space="preserve"> және </w:t>
      </w:r>
      <w:r>
        <w:rPr>
          <w:rFonts w:ascii="Times New Roman" w:hAnsi="Times New Roman"/>
          <w:color w:val="000000"/>
          <w:sz w:val="28"/>
          <w:szCs w:val="28"/>
          <w:shd w:val="clear" w:color="auto" w:fill="FFFFFF"/>
          <w:lang w:val="kk-KZ"/>
        </w:rPr>
        <w:t xml:space="preserve">оның </w:t>
      </w:r>
      <w:r w:rsidRPr="00885AE7">
        <w:rPr>
          <w:rFonts w:ascii="Times New Roman" w:hAnsi="Times New Roman"/>
          <w:color w:val="000000"/>
          <w:sz w:val="28"/>
          <w:szCs w:val="28"/>
          <w:shd w:val="clear" w:color="auto" w:fill="FFFFFF"/>
          <w:lang w:val="kk-KZ"/>
        </w:rPr>
        <w:t>ғылыми негізд</w:t>
      </w:r>
      <w:r>
        <w:rPr>
          <w:rFonts w:ascii="Times New Roman" w:hAnsi="Times New Roman"/>
          <w:color w:val="000000"/>
          <w:sz w:val="28"/>
          <w:szCs w:val="28"/>
          <w:shd w:val="clear" w:color="auto" w:fill="FFFFFF"/>
          <w:lang w:val="kk-KZ"/>
        </w:rPr>
        <w:t>емесі;</w:t>
      </w:r>
    </w:p>
    <w:p w:rsidR="00C24B7D"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әуекомпанияда</w:t>
      </w:r>
      <w:r w:rsidRPr="00764C42">
        <w:rPr>
          <w:rFonts w:ascii="Times New Roman" w:hAnsi="Times New Roman"/>
          <w:color w:val="000000"/>
          <w:sz w:val="28"/>
          <w:szCs w:val="28"/>
          <w:shd w:val="clear" w:color="auto" w:fill="FFFFFF"/>
          <w:lang w:val="kk-KZ"/>
        </w:rPr>
        <w:t xml:space="preserve"> жобал</w:t>
      </w:r>
      <w:r>
        <w:rPr>
          <w:rFonts w:ascii="Times New Roman" w:hAnsi="Times New Roman"/>
          <w:color w:val="000000"/>
          <w:sz w:val="28"/>
          <w:szCs w:val="28"/>
          <w:shd w:val="clear" w:color="auto" w:fill="FFFFFF"/>
          <w:lang w:val="kk-KZ"/>
        </w:rPr>
        <w:t>ар</w:t>
      </w:r>
      <w:r w:rsidRPr="00764C42">
        <w:rPr>
          <w:rFonts w:ascii="Times New Roman" w:hAnsi="Times New Roman"/>
          <w:color w:val="000000"/>
          <w:sz w:val="28"/>
          <w:szCs w:val="28"/>
          <w:shd w:val="clear" w:color="auto" w:fill="FFFFFF"/>
          <w:lang w:val="kk-KZ"/>
        </w:rPr>
        <w:t xml:space="preserve"> портфел</w:t>
      </w:r>
      <w:r>
        <w:rPr>
          <w:rFonts w:ascii="Times New Roman" w:hAnsi="Times New Roman"/>
          <w:color w:val="000000"/>
          <w:sz w:val="28"/>
          <w:szCs w:val="28"/>
          <w:shd w:val="clear" w:color="auto" w:fill="FFFFFF"/>
          <w:lang w:val="kk-KZ"/>
        </w:rPr>
        <w:t>ін</w:t>
      </w:r>
      <w:r w:rsidRPr="00764C42">
        <w:rPr>
          <w:rFonts w:ascii="Times New Roman" w:hAnsi="Times New Roman"/>
          <w:color w:val="000000"/>
          <w:sz w:val="28"/>
          <w:szCs w:val="28"/>
          <w:shd w:val="clear" w:color="auto" w:fill="FFFFFF"/>
          <w:lang w:val="kk-KZ"/>
        </w:rPr>
        <w:t xml:space="preserve"> басқарудың тиімді жұмысын қамтамасыз ету бойынша ұсыныстар әзірлеу</w:t>
      </w:r>
      <w:r>
        <w:rPr>
          <w:rFonts w:ascii="Times New Roman" w:hAnsi="Times New Roman"/>
          <w:color w:val="000000"/>
          <w:sz w:val="28"/>
          <w:szCs w:val="28"/>
          <w:shd w:val="clear" w:color="auto" w:fill="FFFFFF"/>
          <w:lang w:val="kk-KZ"/>
        </w:rPr>
        <w:t>;</w:t>
      </w:r>
    </w:p>
    <w:p w:rsidR="00C24B7D"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lastRenderedPageBreak/>
        <w:t>- теңдестірілген көрсеткіштерді қадағалап отыратын мониторинг панелін әзірлеу.</w:t>
      </w:r>
    </w:p>
    <w:p w:rsidR="00C24B7D" w:rsidRPr="00CB307B"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sidRPr="00CB307B">
        <w:rPr>
          <w:rFonts w:ascii="Times New Roman" w:hAnsi="Times New Roman"/>
          <w:b/>
          <w:color w:val="000000"/>
          <w:sz w:val="28"/>
          <w:szCs w:val="28"/>
          <w:shd w:val="clear" w:color="auto" w:fill="FFFFFF"/>
          <w:lang w:val="kk-KZ"/>
        </w:rPr>
        <w:t>Зерттеу нысаны</w:t>
      </w:r>
      <w:r w:rsidRPr="00CB307B">
        <w:rPr>
          <w:rFonts w:ascii="Times New Roman" w:hAnsi="Times New Roman"/>
          <w:color w:val="000000"/>
          <w:sz w:val="28"/>
          <w:szCs w:val="28"/>
          <w:shd w:val="clear" w:color="auto" w:fill="FFFFFF"/>
          <w:lang w:val="kk-KZ"/>
        </w:rPr>
        <w:t xml:space="preserve"> «ЭйрАстана» халықаралық әуекомпаниясы болып табылады. </w:t>
      </w:r>
    </w:p>
    <w:p w:rsidR="00C24B7D"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sidRPr="00CB307B">
        <w:rPr>
          <w:rFonts w:ascii="Times New Roman" w:hAnsi="Times New Roman"/>
          <w:b/>
          <w:color w:val="000000"/>
          <w:sz w:val="28"/>
          <w:szCs w:val="28"/>
          <w:shd w:val="clear" w:color="auto" w:fill="FFFFFF"/>
          <w:lang w:val="kk-KZ"/>
        </w:rPr>
        <w:t xml:space="preserve">Зерттеу пәні </w:t>
      </w:r>
      <w:r>
        <w:rPr>
          <w:rFonts w:ascii="Times New Roman" w:hAnsi="Times New Roman"/>
          <w:color w:val="000000"/>
          <w:sz w:val="28"/>
          <w:szCs w:val="28"/>
          <w:shd w:val="clear" w:color="auto" w:fill="FFFFFF"/>
          <w:lang w:val="kk-KZ"/>
        </w:rPr>
        <w:t>жобалар портфелін басқарудағы әдістер мен құралдар болып табылады.</w:t>
      </w:r>
    </w:p>
    <w:p w:rsidR="00C24B7D" w:rsidRPr="004837A0" w:rsidRDefault="00C24B7D" w:rsidP="00C24B7D">
      <w:pPr>
        <w:shd w:val="clear" w:color="auto" w:fill="FFFFFF"/>
        <w:spacing w:after="0" w:line="240" w:lineRule="auto"/>
        <w:ind w:firstLine="425"/>
        <w:jc w:val="both"/>
        <w:rPr>
          <w:rFonts w:ascii="Times New Roman" w:eastAsia="Times New Roman" w:hAnsi="Times New Roman"/>
          <w:b/>
          <w:sz w:val="28"/>
          <w:szCs w:val="28"/>
          <w:lang w:val="kk-KZ" w:eastAsia="ru-RU"/>
        </w:rPr>
      </w:pPr>
      <w:r w:rsidRPr="004837A0">
        <w:rPr>
          <w:rFonts w:ascii="Times New Roman" w:eastAsia="Times New Roman" w:hAnsi="Times New Roman"/>
          <w:b/>
          <w:sz w:val="28"/>
          <w:szCs w:val="28"/>
          <w:lang w:val="kk-KZ" w:eastAsia="ru-RU"/>
        </w:rPr>
        <w:t xml:space="preserve">Зерттеу болжамдары. </w:t>
      </w:r>
    </w:p>
    <w:p w:rsidR="00C24B7D" w:rsidRPr="008F59E2" w:rsidRDefault="00C24B7D" w:rsidP="00C24B7D">
      <w:pPr>
        <w:shd w:val="clear" w:color="auto" w:fill="FFFFFF"/>
        <w:spacing w:after="0" w:line="240" w:lineRule="auto"/>
        <w:ind w:firstLine="425"/>
        <w:jc w:val="both"/>
        <w:rPr>
          <w:rFonts w:ascii="Times New Roman" w:hAnsi="Times New Roman"/>
          <w:sz w:val="28"/>
          <w:szCs w:val="28"/>
          <w:shd w:val="clear" w:color="auto" w:fill="FFFFFF"/>
          <w:lang w:val="kk-KZ"/>
        </w:rPr>
      </w:pPr>
      <w:r w:rsidRPr="008F59E2">
        <w:rPr>
          <w:rFonts w:ascii="Times New Roman" w:eastAsia="Times New Roman" w:hAnsi="Times New Roman"/>
          <w:sz w:val="28"/>
          <w:szCs w:val="28"/>
          <w:lang w:val="kk-KZ" w:eastAsia="ru-RU"/>
        </w:rPr>
        <w:t xml:space="preserve">Зерттеудің бірінші жұмыс болжамы </w:t>
      </w:r>
      <w:r w:rsidRPr="008F59E2">
        <w:rPr>
          <w:rFonts w:ascii="Times New Roman" w:hAnsi="Times New Roman"/>
          <w:sz w:val="28"/>
          <w:szCs w:val="28"/>
          <w:shd w:val="clear" w:color="auto" w:fill="FFFFFF"/>
          <w:lang w:val="kk-KZ"/>
        </w:rPr>
        <w:t>сараптамалық әдісті қолдану негізінде маңызды стратегиялық мақсаттарды таңдау әдістемесі портфель мазмұнын үздіксіз теңестіруді қамтамасыз етуге мүмкіндік береді</w:t>
      </w:r>
      <w:r>
        <w:rPr>
          <w:rFonts w:ascii="Times New Roman" w:hAnsi="Times New Roman"/>
          <w:sz w:val="28"/>
          <w:szCs w:val="28"/>
          <w:shd w:val="clear" w:color="auto" w:fill="FFFFFF"/>
          <w:lang w:val="kk-KZ"/>
        </w:rPr>
        <w:t>.</w:t>
      </w:r>
    </w:p>
    <w:p w:rsidR="00C24B7D" w:rsidRPr="008F59E2" w:rsidRDefault="00C24B7D" w:rsidP="00C24B7D">
      <w:pPr>
        <w:shd w:val="clear" w:color="auto" w:fill="FFFFFF"/>
        <w:spacing w:after="0" w:line="240" w:lineRule="auto"/>
        <w:ind w:firstLine="425"/>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Ек</w:t>
      </w:r>
      <w:r w:rsidRPr="008F59E2">
        <w:rPr>
          <w:rFonts w:ascii="Times New Roman" w:hAnsi="Times New Roman"/>
          <w:sz w:val="28"/>
          <w:szCs w:val="28"/>
          <w:shd w:val="clear" w:color="auto" w:fill="FFFFFF"/>
          <w:lang w:val="kk-KZ"/>
        </w:rPr>
        <w:t>інші болжам аналитикалық иерархиялық әдіске</w:t>
      </w:r>
      <w:r>
        <w:rPr>
          <w:rFonts w:ascii="Times New Roman" w:hAnsi="Times New Roman"/>
          <w:sz w:val="28"/>
          <w:szCs w:val="28"/>
          <w:shd w:val="clear" w:color="auto" w:fill="FFFFFF"/>
          <w:lang w:val="kk-KZ"/>
        </w:rPr>
        <w:t xml:space="preserve"> және нақты емес жиындар теориясына</w:t>
      </w:r>
      <w:r w:rsidRPr="008F59E2">
        <w:rPr>
          <w:rFonts w:ascii="Times New Roman" w:hAnsi="Times New Roman"/>
          <w:sz w:val="28"/>
          <w:szCs w:val="28"/>
          <w:shd w:val="clear" w:color="auto" w:fill="FFFFFF"/>
          <w:lang w:val="kk-KZ"/>
        </w:rPr>
        <w:t xml:space="preserve"> негізделген кешенді әдісті қолдану негізінде </w:t>
      </w:r>
      <w:r>
        <w:rPr>
          <w:rFonts w:ascii="Times New Roman" w:hAnsi="Times New Roman"/>
          <w:sz w:val="28"/>
          <w:szCs w:val="28"/>
          <w:shd w:val="clear" w:color="auto" w:fill="FFFFFF"/>
          <w:lang w:val="kk-KZ"/>
        </w:rPr>
        <w:t>іріктелген</w:t>
      </w:r>
      <w:r w:rsidRPr="008F59E2">
        <w:rPr>
          <w:rFonts w:ascii="Times New Roman" w:hAnsi="Times New Roman"/>
          <w:sz w:val="28"/>
          <w:szCs w:val="28"/>
          <w:shd w:val="clear" w:color="auto" w:fill="FFFFFF"/>
          <w:lang w:val="kk-KZ"/>
        </w:rPr>
        <w:t xml:space="preserve"> тиімді көрсеткіштер жобалар портфеліндегі мақсаттарды өлшеуге мүмкіндік береді</w:t>
      </w:r>
      <w:r>
        <w:rPr>
          <w:rFonts w:ascii="Times New Roman" w:hAnsi="Times New Roman"/>
          <w:sz w:val="28"/>
          <w:szCs w:val="28"/>
          <w:shd w:val="clear" w:color="auto" w:fill="FFFFFF"/>
          <w:lang w:val="kk-KZ"/>
        </w:rPr>
        <w:t>.</w:t>
      </w:r>
    </w:p>
    <w:p w:rsidR="00C24B7D" w:rsidRDefault="00C24B7D" w:rsidP="00C24B7D">
      <w:pPr>
        <w:shd w:val="clear" w:color="auto" w:fill="FFFFFF"/>
        <w:spacing w:after="0" w:line="240" w:lineRule="auto"/>
        <w:ind w:firstLine="425"/>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Үш</w:t>
      </w:r>
      <w:r w:rsidRPr="008F59E2">
        <w:rPr>
          <w:rFonts w:ascii="Times New Roman" w:hAnsi="Times New Roman"/>
          <w:sz w:val="28"/>
          <w:szCs w:val="28"/>
          <w:shd w:val="clear" w:color="auto" w:fill="FFFFFF"/>
          <w:lang w:val="kk-KZ"/>
        </w:rPr>
        <w:t>інші болжам – корреляциялық талдау әдісін қолдану көрсеткіштер арасындағы себеп-салдарлық күшті байланыстарды анықтауға мүмкіндік береді.</w:t>
      </w:r>
    </w:p>
    <w:p w:rsidR="00C24B7D" w:rsidRPr="008F59E2" w:rsidRDefault="00C24B7D" w:rsidP="00C24B7D">
      <w:pPr>
        <w:shd w:val="clear" w:color="auto" w:fill="FFFFFF"/>
        <w:spacing w:after="0" w:line="240" w:lineRule="auto"/>
        <w:ind w:firstLine="425"/>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Зерттеу барысында осы қойылған үш болжам сандық есептеулермен расталды.</w:t>
      </w:r>
    </w:p>
    <w:p w:rsidR="00C24B7D" w:rsidRPr="00CB307B"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sidRPr="00CB307B">
        <w:rPr>
          <w:rFonts w:ascii="Times New Roman" w:hAnsi="Times New Roman"/>
          <w:color w:val="000000"/>
          <w:sz w:val="28"/>
          <w:szCs w:val="28"/>
          <w:shd w:val="clear" w:color="auto" w:fill="FFFFFF"/>
          <w:lang w:val="kk-KZ"/>
        </w:rPr>
        <w:t xml:space="preserve">Диссертациялық жұмыста алға қойылған міндеттерді орындау үшін төмендегі </w:t>
      </w:r>
      <w:r w:rsidRPr="00CB307B">
        <w:rPr>
          <w:rFonts w:ascii="Times New Roman" w:hAnsi="Times New Roman"/>
          <w:b/>
          <w:color w:val="000000"/>
          <w:sz w:val="28"/>
          <w:szCs w:val="28"/>
          <w:shd w:val="clear" w:color="auto" w:fill="FFFFFF"/>
          <w:lang w:val="kk-KZ"/>
        </w:rPr>
        <w:t>зерттеу әдістері</w:t>
      </w:r>
      <w:r w:rsidRPr="00CB307B">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қолданылды</w:t>
      </w:r>
      <w:r w:rsidRPr="00CB307B">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сараптамалық бағалау әдісі, келісімділік әдісі (Конкордация коэффициенті)</w:t>
      </w:r>
      <w:r w:rsidRPr="00CB307B">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иерархиялық талдау әдісі (Т.Саати),</w:t>
      </w:r>
      <w:r w:rsidRPr="003845F9">
        <w:rPr>
          <w:rFonts w:ascii="Times New Roman" w:hAnsi="Times New Roman"/>
          <w:color w:val="000000"/>
          <w:sz w:val="28"/>
          <w:szCs w:val="28"/>
          <w:shd w:val="clear" w:color="auto" w:fill="FFFFFF"/>
          <w:lang w:val="kk-KZ"/>
        </w:rPr>
        <w:t xml:space="preserve"> </w:t>
      </w:r>
      <w:r w:rsidRPr="00CB307B">
        <w:rPr>
          <w:rFonts w:ascii="Times New Roman" w:hAnsi="Times New Roman"/>
          <w:color w:val="000000"/>
          <w:sz w:val="28"/>
          <w:szCs w:val="28"/>
          <w:shd w:val="clear" w:color="auto" w:fill="FFFFFF"/>
          <w:lang w:val="kk-KZ"/>
        </w:rPr>
        <w:t>айқын емес жиындар теориясы әдістері</w:t>
      </w:r>
      <w:r>
        <w:rPr>
          <w:rFonts w:ascii="Times New Roman" w:hAnsi="Times New Roman"/>
          <w:color w:val="000000"/>
          <w:sz w:val="28"/>
          <w:szCs w:val="28"/>
          <w:shd w:val="clear" w:color="auto" w:fill="FFFFFF"/>
          <w:lang w:val="kk-KZ"/>
        </w:rPr>
        <w:t>, фаззификация және дефаззификация әдістері, ауырлық центр әдісі, Чангтың триангулярлық әдісі, корреляциялық талдау</w:t>
      </w:r>
      <w:r w:rsidRPr="00DE63C8">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 xml:space="preserve">әдісі </w:t>
      </w:r>
      <w:r w:rsidRPr="003C1B5A">
        <w:rPr>
          <w:rFonts w:ascii="Times New Roman" w:hAnsi="Times New Roman"/>
          <w:sz w:val="28"/>
          <w:szCs w:val="28"/>
          <w:shd w:val="clear" w:color="auto" w:fill="FFFFFF"/>
          <w:lang w:val="kk-KZ"/>
        </w:rPr>
        <w:t>(Пирсон коэффициенті),</w:t>
      </w:r>
      <w:r>
        <w:rPr>
          <w:rFonts w:ascii="Times New Roman" w:hAnsi="Times New Roman"/>
          <w:color w:val="000000"/>
          <w:sz w:val="28"/>
          <w:szCs w:val="28"/>
          <w:shd w:val="clear" w:color="auto" w:fill="FFFFFF"/>
          <w:lang w:val="kk-KZ"/>
        </w:rPr>
        <w:t xml:space="preserve"> </w:t>
      </w:r>
      <w:r w:rsidRPr="00CB307B">
        <w:rPr>
          <w:rFonts w:ascii="Times New Roman" w:hAnsi="Times New Roman"/>
          <w:color w:val="000000"/>
          <w:sz w:val="28"/>
          <w:szCs w:val="28"/>
          <w:shd w:val="clear" w:color="auto" w:fill="FFFFFF"/>
          <w:lang w:val="kk-KZ"/>
        </w:rPr>
        <w:t>көрсеткіштердің жоспар</w:t>
      </w:r>
      <w:r>
        <w:rPr>
          <w:rFonts w:ascii="Times New Roman" w:hAnsi="Times New Roman"/>
          <w:color w:val="000000"/>
          <w:sz w:val="28"/>
          <w:szCs w:val="28"/>
          <w:shd w:val="clear" w:color="auto" w:fill="FFFFFF"/>
          <w:lang w:val="kk-KZ"/>
        </w:rPr>
        <w:t>лы</w:t>
      </w:r>
      <w:r w:rsidRPr="00CB307B">
        <w:rPr>
          <w:rFonts w:ascii="Times New Roman" w:hAnsi="Times New Roman"/>
          <w:color w:val="000000"/>
          <w:sz w:val="28"/>
          <w:szCs w:val="28"/>
          <w:shd w:val="clear" w:color="auto" w:fill="FFFFFF"/>
          <w:lang w:val="kk-KZ"/>
        </w:rPr>
        <w:t>-факторлық талдауы</w:t>
      </w:r>
      <w:r>
        <w:rPr>
          <w:rFonts w:ascii="Times New Roman" w:hAnsi="Times New Roman"/>
          <w:color w:val="000000"/>
          <w:sz w:val="28"/>
          <w:szCs w:val="28"/>
          <w:shd w:val="clear" w:color="auto" w:fill="FFFFFF"/>
          <w:lang w:val="kk-KZ"/>
        </w:rPr>
        <w:t>,</w:t>
      </w:r>
      <w:r w:rsidRPr="00892F02">
        <w:rPr>
          <w:rFonts w:ascii="Times New Roman" w:hAnsi="Times New Roman"/>
          <w:color w:val="FF0000"/>
          <w:sz w:val="28"/>
          <w:szCs w:val="28"/>
          <w:shd w:val="clear" w:color="auto" w:fill="FFFFFF"/>
          <w:lang w:val="kk-KZ"/>
        </w:rPr>
        <w:t xml:space="preserve"> </w:t>
      </w:r>
      <w:r w:rsidRPr="00ED2023">
        <w:rPr>
          <w:rFonts w:ascii="Times New Roman" w:hAnsi="Times New Roman"/>
          <w:sz w:val="28"/>
          <w:szCs w:val="28"/>
          <w:shd w:val="clear" w:color="auto" w:fill="FFFFFF"/>
          <w:lang w:val="kk-KZ"/>
        </w:rPr>
        <w:t>көрсеткіштердің өсу қарқыны.</w:t>
      </w:r>
      <w:r w:rsidRPr="00CB307B">
        <w:rPr>
          <w:rFonts w:ascii="Times New Roman" w:hAnsi="Times New Roman"/>
          <w:color w:val="000000"/>
          <w:sz w:val="28"/>
          <w:szCs w:val="28"/>
          <w:shd w:val="clear" w:color="auto" w:fill="FFFFFF"/>
          <w:lang w:val="kk-KZ"/>
        </w:rPr>
        <w:t xml:space="preserve"> </w:t>
      </w:r>
    </w:p>
    <w:p w:rsidR="00C24B7D" w:rsidRPr="00CB307B" w:rsidRDefault="00C24B7D" w:rsidP="00C24B7D">
      <w:pPr>
        <w:shd w:val="clear" w:color="auto" w:fill="FFFFFF"/>
        <w:spacing w:after="0" w:line="240" w:lineRule="auto"/>
        <w:ind w:firstLine="425"/>
        <w:jc w:val="both"/>
        <w:rPr>
          <w:rFonts w:ascii="Times New Roman" w:hAnsi="Times New Roman"/>
          <w:color w:val="000000"/>
          <w:sz w:val="28"/>
          <w:szCs w:val="28"/>
          <w:shd w:val="clear" w:color="auto" w:fill="FFFFFF"/>
          <w:lang w:val="kk-KZ"/>
        </w:rPr>
      </w:pPr>
      <w:r w:rsidRPr="00CB307B">
        <w:rPr>
          <w:rFonts w:ascii="Times New Roman" w:hAnsi="Times New Roman"/>
          <w:color w:val="000000"/>
          <w:sz w:val="28"/>
          <w:szCs w:val="28"/>
          <w:shd w:val="clear" w:color="auto" w:fill="FFFFFF"/>
          <w:lang w:val="kk-KZ"/>
        </w:rPr>
        <w:t xml:space="preserve">Зерттеу материалдарын өңдеуде </w:t>
      </w:r>
      <w:r w:rsidRPr="00CB307B">
        <w:rPr>
          <w:rFonts w:ascii="Times New Roman" w:hAnsi="Times New Roman"/>
          <w:sz w:val="28"/>
          <w:szCs w:val="28"/>
          <w:shd w:val="clear" w:color="auto" w:fill="FFFFFF"/>
          <w:lang w:val="kk-KZ"/>
        </w:rPr>
        <w:t>Microsoft Office Excel</w:t>
      </w:r>
      <w:r w:rsidRPr="00CB307B">
        <w:rPr>
          <w:sz w:val="28"/>
          <w:szCs w:val="28"/>
          <w:shd w:val="clear" w:color="auto" w:fill="FFFFFF"/>
          <w:lang w:val="kk-KZ"/>
        </w:rPr>
        <w:t xml:space="preserve"> </w:t>
      </w:r>
      <w:r w:rsidRPr="00CB307B">
        <w:rPr>
          <w:rFonts w:ascii="Times New Roman" w:hAnsi="Times New Roman"/>
          <w:color w:val="000000"/>
          <w:sz w:val="28"/>
          <w:szCs w:val="28"/>
          <w:shd w:val="clear" w:color="auto" w:fill="FFFFFF"/>
          <w:lang w:val="kk-KZ"/>
        </w:rPr>
        <w:t>қолданбалы бағдарламасының пакеттері пайдаланылды.</w:t>
      </w:r>
    </w:p>
    <w:p w:rsidR="00C24B7D" w:rsidRDefault="00C24B7D" w:rsidP="00C24B7D">
      <w:pPr>
        <w:shd w:val="clear" w:color="auto" w:fill="FFFFFF"/>
        <w:spacing w:after="0" w:line="240" w:lineRule="auto"/>
        <w:ind w:firstLine="425"/>
        <w:jc w:val="both"/>
        <w:rPr>
          <w:rFonts w:ascii="Times New Roman" w:eastAsia="Times New Roman" w:hAnsi="Times New Roman"/>
          <w:b/>
          <w:color w:val="FF0000"/>
          <w:sz w:val="28"/>
          <w:szCs w:val="28"/>
          <w:lang w:val="kk-KZ" w:eastAsia="ru-RU"/>
        </w:rPr>
      </w:pPr>
      <w:r w:rsidRPr="00303EE8">
        <w:rPr>
          <w:rFonts w:ascii="Times New Roman" w:eastAsia="Times New Roman" w:hAnsi="Times New Roman"/>
          <w:b/>
          <w:sz w:val="28"/>
          <w:szCs w:val="28"/>
          <w:lang w:val="kk-KZ" w:eastAsia="ru-RU"/>
        </w:rPr>
        <w:t>Диссертациялық зерттеудің</w:t>
      </w:r>
      <w:r w:rsidRPr="00CB307B">
        <w:rPr>
          <w:rFonts w:ascii="Times New Roman" w:eastAsia="Times New Roman" w:hAnsi="Times New Roman"/>
          <w:sz w:val="28"/>
          <w:szCs w:val="28"/>
          <w:lang w:val="kk-KZ" w:eastAsia="ru-RU"/>
        </w:rPr>
        <w:t xml:space="preserve"> </w:t>
      </w:r>
      <w:r w:rsidRPr="001B4DDE">
        <w:rPr>
          <w:rFonts w:ascii="Times New Roman" w:eastAsia="Times New Roman" w:hAnsi="Times New Roman"/>
          <w:b/>
          <w:sz w:val="28"/>
          <w:szCs w:val="28"/>
          <w:lang w:val="kk-KZ" w:eastAsia="ru-RU"/>
        </w:rPr>
        <w:t>ғылыми жаңашылдығы</w:t>
      </w:r>
      <w:r>
        <w:rPr>
          <w:rFonts w:ascii="Times New Roman" w:eastAsia="Times New Roman" w:hAnsi="Times New Roman"/>
          <w:b/>
          <w:sz w:val="28"/>
          <w:szCs w:val="28"/>
          <w:lang w:val="kk-KZ" w:eastAsia="ru-RU"/>
        </w:rPr>
        <w:t xml:space="preserve">. </w:t>
      </w:r>
      <w:r w:rsidRPr="00303EE8">
        <w:rPr>
          <w:rFonts w:ascii="Times New Roman" w:eastAsia="Times New Roman" w:hAnsi="Times New Roman"/>
          <w:sz w:val="28"/>
          <w:szCs w:val="28"/>
          <w:lang w:val="kk-KZ" w:eastAsia="ru-RU"/>
        </w:rPr>
        <w:t>Диссертациялық зерттеу барысында автор келесі ғылыми нәтижелерге қол жеткізді:</w:t>
      </w:r>
    </w:p>
    <w:p w:rsidR="00C24B7D" w:rsidRPr="00ED2023" w:rsidRDefault="00C24B7D" w:rsidP="00C24B7D">
      <w:pPr>
        <w:shd w:val="clear" w:color="auto" w:fill="FFFFFF"/>
        <w:spacing w:after="0" w:line="240" w:lineRule="auto"/>
        <w:ind w:firstLine="425"/>
        <w:jc w:val="both"/>
        <w:rPr>
          <w:rFonts w:ascii="Times New Roman" w:eastAsia="Times New Roman" w:hAnsi="Times New Roman"/>
          <w:b/>
          <w:sz w:val="28"/>
          <w:szCs w:val="28"/>
          <w:lang w:val="kk-KZ" w:eastAsia="ru-RU"/>
        </w:rPr>
      </w:pPr>
      <w:r w:rsidRPr="00ED2023">
        <w:rPr>
          <w:rFonts w:ascii="Times New Roman" w:eastAsia="Times New Roman" w:hAnsi="Times New Roman"/>
          <w:b/>
          <w:sz w:val="28"/>
          <w:szCs w:val="28"/>
          <w:lang w:val="kk-KZ" w:eastAsia="ru-RU"/>
        </w:rPr>
        <w:t xml:space="preserve">- </w:t>
      </w:r>
      <w:r w:rsidRPr="00ED2023">
        <w:rPr>
          <w:rFonts w:ascii="Times New Roman" w:eastAsia="Times New Roman" w:hAnsi="Times New Roman"/>
          <w:sz w:val="28"/>
          <w:szCs w:val="28"/>
          <w:lang w:val="kk-KZ" w:eastAsia="ru-RU"/>
        </w:rPr>
        <w:t xml:space="preserve">теңдестірілген </w:t>
      </w:r>
      <w:r>
        <w:rPr>
          <w:rFonts w:ascii="Times New Roman" w:eastAsia="Times New Roman" w:hAnsi="Times New Roman"/>
          <w:sz w:val="28"/>
          <w:szCs w:val="28"/>
          <w:lang w:val="kk-KZ" w:eastAsia="ru-RU"/>
        </w:rPr>
        <w:t xml:space="preserve">көрсеткіштер </w:t>
      </w:r>
      <w:r w:rsidRPr="00ED2023">
        <w:rPr>
          <w:rFonts w:ascii="Times New Roman" w:eastAsia="Times New Roman" w:hAnsi="Times New Roman"/>
          <w:sz w:val="28"/>
          <w:szCs w:val="28"/>
          <w:lang w:val="kk-KZ" w:eastAsia="ru-RU"/>
        </w:rPr>
        <w:t>жүйесі түсінігінің авторлық анықтамасы берілді;</w:t>
      </w:r>
    </w:p>
    <w:p w:rsidR="00C24B7D" w:rsidRDefault="00C24B7D" w:rsidP="00C24B7D">
      <w:pPr>
        <w:shd w:val="clear" w:color="auto" w:fill="FFFFFF"/>
        <w:spacing w:after="0" w:line="240" w:lineRule="auto"/>
        <w:ind w:firstLine="425"/>
        <w:jc w:val="both"/>
        <w:rPr>
          <w:rFonts w:ascii="Times New Roman" w:eastAsia="Times New Roman" w:hAnsi="Times New Roman"/>
          <w:sz w:val="28"/>
          <w:szCs w:val="28"/>
          <w:lang w:val="kk-KZ" w:eastAsia="ru-RU"/>
        </w:rPr>
      </w:pPr>
      <w:r w:rsidRPr="00ED2023">
        <w:rPr>
          <w:rFonts w:ascii="Times New Roman" w:eastAsia="Times New Roman" w:hAnsi="Times New Roman"/>
          <w:b/>
          <w:sz w:val="28"/>
          <w:szCs w:val="28"/>
          <w:lang w:val="kk-KZ" w:eastAsia="ru-RU"/>
        </w:rPr>
        <w:t xml:space="preserve">- </w:t>
      </w:r>
      <w:r>
        <w:rPr>
          <w:rFonts w:ascii="Times New Roman" w:eastAsia="Times New Roman" w:hAnsi="Times New Roman"/>
          <w:sz w:val="28"/>
          <w:szCs w:val="28"/>
          <w:lang w:val="kk-KZ" w:eastAsia="ru-RU"/>
        </w:rPr>
        <w:t>әуекомпанияның теңдестірілген көрсеткіштер жүйесін құрудың алгоритмі жасалды;</w:t>
      </w:r>
    </w:p>
    <w:p w:rsidR="00C24B7D" w:rsidRPr="00ED2023" w:rsidRDefault="00C24B7D" w:rsidP="00C24B7D">
      <w:pPr>
        <w:shd w:val="clear" w:color="auto" w:fill="FFFFFF"/>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Pr="00ED2023">
        <w:rPr>
          <w:rFonts w:ascii="Times New Roman" w:eastAsia="Times New Roman" w:hAnsi="Times New Roman"/>
          <w:sz w:val="28"/>
          <w:szCs w:val="28"/>
          <w:lang w:val="kk-KZ" w:eastAsia="ru-RU"/>
        </w:rPr>
        <w:t xml:space="preserve">теңдестірілген </w:t>
      </w:r>
      <w:r>
        <w:rPr>
          <w:rFonts w:ascii="Times New Roman" w:eastAsia="Times New Roman" w:hAnsi="Times New Roman"/>
          <w:sz w:val="28"/>
          <w:szCs w:val="28"/>
          <w:lang w:val="kk-KZ" w:eastAsia="ru-RU"/>
        </w:rPr>
        <w:t xml:space="preserve">көрсеткіштер </w:t>
      </w:r>
      <w:r w:rsidRPr="00ED2023">
        <w:rPr>
          <w:rFonts w:ascii="Times New Roman" w:eastAsia="Times New Roman" w:hAnsi="Times New Roman"/>
          <w:sz w:val="28"/>
          <w:szCs w:val="28"/>
          <w:lang w:val="kk-KZ" w:eastAsia="ru-RU"/>
        </w:rPr>
        <w:t>жүйесі перспективаларының атаулары толықтырып, өзгертілді;</w:t>
      </w:r>
    </w:p>
    <w:p w:rsidR="00C24B7D" w:rsidRPr="002F68A7" w:rsidRDefault="00C24B7D" w:rsidP="00C24B7D">
      <w:pPr>
        <w:shd w:val="clear" w:color="auto" w:fill="FFFFFF"/>
        <w:spacing w:after="0" w:line="240" w:lineRule="auto"/>
        <w:ind w:firstLine="425"/>
        <w:jc w:val="both"/>
        <w:rPr>
          <w:rFonts w:ascii="Times New Roman" w:eastAsia="Times New Roman" w:hAnsi="Times New Roman"/>
          <w:color w:val="FF0000"/>
          <w:sz w:val="28"/>
          <w:szCs w:val="28"/>
          <w:lang w:val="kk-KZ" w:eastAsia="ru-RU"/>
        </w:rPr>
      </w:pPr>
      <w:r>
        <w:rPr>
          <w:rFonts w:ascii="Times New Roman" w:eastAsia="Times New Roman" w:hAnsi="Times New Roman"/>
          <w:b/>
          <w:sz w:val="28"/>
          <w:szCs w:val="28"/>
          <w:lang w:val="kk-KZ" w:eastAsia="ru-RU"/>
        </w:rPr>
        <w:t xml:space="preserve">- </w:t>
      </w:r>
      <w:r w:rsidRPr="00B8524E">
        <w:rPr>
          <w:rFonts w:ascii="Times New Roman" w:eastAsia="Times New Roman" w:hAnsi="Times New Roman"/>
          <w:sz w:val="28"/>
          <w:szCs w:val="28"/>
          <w:lang w:val="kk-KZ" w:eastAsia="ru-RU"/>
        </w:rPr>
        <w:t>сараптамалық бағалау негізінде</w:t>
      </w:r>
      <w:r>
        <w:rPr>
          <w:rFonts w:ascii="Times New Roman" w:eastAsia="Times New Roman" w:hAnsi="Times New Roman"/>
          <w:sz w:val="28"/>
          <w:szCs w:val="28"/>
          <w:lang w:val="kk-KZ" w:eastAsia="ru-RU"/>
        </w:rPr>
        <w:t xml:space="preserve"> </w:t>
      </w:r>
      <w:r w:rsidRPr="00B8524E">
        <w:rPr>
          <w:rFonts w:ascii="Times New Roman" w:eastAsia="Times New Roman" w:hAnsi="Times New Roman"/>
          <w:sz w:val="28"/>
          <w:szCs w:val="28"/>
          <w:lang w:val="kk-KZ" w:eastAsia="ru-RU"/>
        </w:rPr>
        <w:t>портфельді басқару</w:t>
      </w:r>
      <w:r>
        <w:rPr>
          <w:rFonts w:ascii="Times New Roman" w:eastAsia="Times New Roman" w:hAnsi="Times New Roman"/>
          <w:sz w:val="28"/>
          <w:szCs w:val="28"/>
          <w:lang w:val="kk-KZ" w:eastAsia="ru-RU"/>
        </w:rPr>
        <w:t>ға</w:t>
      </w:r>
      <w:r w:rsidRPr="00B8524E">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стратегиялық мақсаттар таңдалынды, маңыздылығына қарай сараланды (ранжирленді)</w:t>
      </w:r>
      <w:r w:rsidRPr="00B8524E">
        <w:rPr>
          <w:rFonts w:ascii="Times New Roman" w:eastAsia="Times New Roman" w:hAnsi="Times New Roman"/>
          <w:sz w:val="28"/>
          <w:szCs w:val="28"/>
          <w:lang w:val="kk-KZ" w:eastAsia="ru-RU"/>
        </w:rPr>
        <w:t>;</w:t>
      </w:r>
    </w:p>
    <w:p w:rsidR="00C24B7D" w:rsidRPr="000C7C25" w:rsidRDefault="00C24B7D" w:rsidP="00C24B7D">
      <w:pPr>
        <w:shd w:val="clear" w:color="auto" w:fill="FFFFFF"/>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Pr="00F658DC">
        <w:rPr>
          <w:rFonts w:ascii="Times New Roman" w:eastAsia="Times New Roman" w:hAnsi="Times New Roman"/>
          <w:sz w:val="28"/>
          <w:szCs w:val="28"/>
          <w:lang w:val="kk-KZ" w:eastAsia="ru-RU"/>
        </w:rPr>
        <w:t xml:space="preserve">иерархиялық талдау әдісі мен </w:t>
      </w:r>
      <w:r>
        <w:rPr>
          <w:rFonts w:ascii="Times New Roman" w:eastAsia="Times New Roman" w:hAnsi="Times New Roman"/>
          <w:sz w:val="28"/>
          <w:szCs w:val="28"/>
          <w:lang w:val="kk-KZ" w:eastAsia="ru-RU"/>
        </w:rPr>
        <w:t>нақты</w:t>
      </w:r>
      <w:r w:rsidRPr="00F658DC">
        <w:rPr>
          <w:rFonts w:ascii="Times New Roman" w:eastAsia="Times New Roman" w:hAnsi="Times New Roman"/>
          <w:sz w:val="28"/>
          <w:szCs w:val="28"/>
          <w:lang w:val="kk-KZ" w:eastAsia="ru-RU"/>
        </w:rPr>
        <w:t xml:space="preserve"> емес иерархиялық талдау </w:t>
      </w:r>
      <w:r>
        <w:rPr>
          <w:rFonts w:ascii="Times New Roman" w:eastAsia="Times New Roman" w:hAnsi="Times New Roman"/>
          <w:sz w:val="28"/>
          <w:szCs w:val="28"/>
          <w:lang w:val="kk-KZ" w:eastAsia="ru-RU"/>
        </w:rPr>
        <w:t>әдістері негізінде кешенді әдіс әзірленді, оның көмегімен тиімді көрсеткіштер іріктелді (таңдалды);</w:t>
      </w:r>
    </w:p>
    <w:p w:rsidR="00C24B7D" w:rsidRPr="002F68A7" w:rsidRDefault="00C24B7D" w:rsidP="00C24B7D">
      <w:pPr>
        <w:shd w:val="clear" w:color="auto" w:fill="FFFFFF"/>
        <w:spacing w:after="0" w:line="240" w:lineRule="auto"/>
        <w:ind w:firstLine="425"/>
        <w:jc w:val="both"/>
        <w:rPr>
          <w:rFonts w:ascii="Times New Roman" w:hAnsi="Times New Roman"/>
          <w:color w:val="FF0000"/>
          <w:sz w:val="28"/>
          <w:szCs w:val="28"/>
          <w:shd w:val="clear" w:color="auto" w:fill="FFFFFF"/>
          <w:lang w:val="kk-KZ"/>
        </w:rPr>
      </w:pPr>
      <w:r w:rsidRPr="00ED2023">
        <w:rPr>
          <w:rFonts w:ascii="Times New Roman" w:hAnsi="Times New Roman"/>
          <w:sz w:val="28"/>
          <w:szCs w:val="28"/>
          <w:shd w:val="clear" w:color="auto" w:fill="FFFFFF"/>
          <w:lang w:val="kk-KZ"/>
        </w:rPr>
        <w:t xml:space="preserve">- </w:t>
      </w:r>
      <w:r w:rsidRPr="0047516C">
        <w:rPr>
          <w:rFonts w:ascii="Times New Roman" w:hAnsi="Times New Roman"/>
          <w:sz w:val="28"/>
          <w:szCs w:val="28"/>
          <w:lang w:val="kk-KZ"/>
        </w:rPr>
        <w:t>корреляциялық талдау әдісімен таңдалған тиімді көрсеткіштер арасында ең күшті себеп-салдарлық байланыстар орнатылды</w:t>
      </w:r>
      <w:r w:rsidRPr="00B8524E">
        <w:rPr>
          <w:rFonts w:ascii="Times New Roman" w:hAnsi="Times New Roman"/>
          <w:sz w:val="28"/>
          <w:szCs w:val="28"/>
          <w:shd w:val="clear" w:color="auto" w:fill="FFFFFF"/>
          <w:lang w:val="kk-KZ"/>
        </w:rPr>
        <w:t>;</w:t>
      </w:r>
    </w:p>
    <w:p w:rsidR="00C24B7D" w:rsidRDefault="00C24B7D" w:rsidP="00C24B7D">
      <w:pPr>
        <w:shd w:val="clear" w:color="auto" w:fill="FFFFFF"/>
        <w:spacing w:after="0" w:line="240" w:lineRule="auto"/>
        <w:ind w:firstLine="425"/>
        <w:jc w:val="both"/>
        <w:rPr>
          <w:rFonts w:ascii="Times New Roman" w:hAnsi="Times New Roman"/>
          <w:b/>
          <w:sz w:val="28"/>
          <w:szCs w:val="28"/>
          <w:lang w:val="kk-KZ"/>
        </w:rPr>
      </w:pPr>
      <w:r w:rsidRPr="00ED2023">
        <w:rPr>
          <w:rFonts w:ascii="Times New Roman" w:hAnsi="Times New Roman"/>
          <w:sz w:val="28"/>
          <w:szCs w:val="28"/>
          <w:shd w:val="clear" w:color="auto" w:fill="FFFFFF"/>
          <w:lang w:val="kk-KZ"/>
        </w:rPr>
        <w:lastRenderedPageBreak/>
        <w:t>- тиімді көрсеткіштерді бақылау және көрсеткіштер</w:t>
      </w:r>
      <w:r>
        <w:rPr>
          <w:rFonts w:ascii="Times New Roman" w:hAnsi="Times New Roman"/>
          <w:sz w:val="28"/>
          <w:szCs w:val="28"/>
          <w:shd w:val="clear" w:color="auto" w:fill="FFFFFF"/>
          <w:lang w:val="kk-KZ"/>
        </w:rPr>
        <w:t xml:space="preserve"> арасындағы</w:t>
      </w:r>
      <w:r w:rsidRPr="00ED2023">
        <w:rPr>
          <w:rFonts w:ascii="Times New Roman" w:hAnsi="Times New Roman"/>
          <w:sz w:val="28"/>
          <w:szCs w:val="28"/>
          <w:shd w:val="clear" w:color="auto" w:fill="FFFFFF"/>
          <w:lang w:val="kk-KZ"/>
        </w:rPr>
        <w:t xml:space="preserve"> себеп-салдарлық байланыстарын қадағалау үшін «</w:t>
      </w:r>
      <w:r>
        <w:rPr>
          <w:rFonts w:ascii="Times New Roman" w:hAnsi="Times New Roman"/>
          <w:sz w:val="28"/>
          <w:szCs w:val="28"/>
          <w:shd w:val="clear" w:color="auto" w:fill="FFFFFF"/>
          <w:lang w:val="kk-KZ"/>
        </w:rPr>
        <w:t>Мониторинг</w:t>
      </w:r>
      <w:r w:rsidRPr="00ED2023">
        <w:rPr>
          <w:rFonts w:ascii="Times New Roman" w:hAnsi="Times New Roman"/>
          <w:sz w:val="28"/>
          <w:szCs w:val="28"/>
          <w:shd w:val="clear" w:color="auto" w:fill="FFFFFF"/>
          <w:lang w:val="kk-KZ"/>
        </w:rPr>
        <w:t xml:space="preserve"> панелі» деп аталатын құжат әзірленді.</w:t>
      </w:r>
    </w:p>
    <w:p w:rsidR="00C24B7D" w:rsidRPr="00CB307B" w:rsidRDefault="00C24B7D" w:rsidP="00C24B7D">
      <w:pPr>
        <w:shd w:val="clear" w:color="auto" w:fill="FFFFFF"/>
        <w:spacing w:after="0" w:line="240" w:lineRule="auto"/>
        <w:ind w:firstLine="425"/>
        <w:jc w:val="both"/>
        <w:rPr>
          <w:rFonts w:ascii="Times New Roman" w:eastAsia="Times New Roman" w:hAnsi="Times New Roman"/>
          <w:b/>
          <w:color w:val="000000"/>
          <w:sz w:val="28"/>
          <w:szCs w:val="28"/>
          <w:shd w:val="clear" w:color="auto" w:fill="FFFFFF"/>
          <w:lang w:val="kk-KZ" w:eastAsia="ru-RU"/>
        </w:rPr>
      </w:pPr>
      <w:r w:rsidRPr="00CB307B">
        <w:rPr>
          <w:rFonts w:ascii="Times New Roman" w:eastAsia="Times New Roman" w:hAnsi="Times New Roman"/>
          <w:b/>
          <w:color w:val="000000"/>
          <w:sz w:val="28"/>
          <w:szCs w:val="28"/>
          <w:shd w:val="clear" w:color="auto" w:fill="FFFFFF"/>
          <w:lang w:val="kk-KZ" w:eastAsia="ru-RU"/>
        </w:rPr>
        <w:t>Қорғауға шығарылатын негізгі ғылыми тұжырымдар:</w:t>
      </w:r>
    </w:p>
    <w:p w:rsidR="00C24B7D" w:rsidRDefault="00C24B7D" w:rsidP="00C24B7D">
      <w:pPr>
        <w:shd w:val="clear" w:color="auto" w:fill="FFFFFF"/>
        <w:spacing w:after="0" w:line="240" w:lineRule="auto"/>
        <w:ind w:firstLine="425"/>
        <w:jc w:val="both"/>
        <w:rPr>
          <w:rFonts w:ascii="Times New Roman" w:hAnsi="Times New Roman"/>
          <w:sz w:val="28"/>
          <w:szCs w:val="28"/>
          <w:lang w:val="kk-KZ"/>
        </w:rPr>
      </w:pPr>
      <w:r w:rsidRPr="00F658DC">
        <w:rPr>
          <w:rFonts w:ascii="Times New Roman" w:hAnsi="Times New Roman"/>
          <w:sz w:val="28"/>
          <w:szCs w:val="28"/>
          <w:lang w:val="kk-KZ"/>
        </w:rPr>
        <w:t>- «</w:t>
      </w:r>
      <w:r>
        <w:rPr>
          <w:rFonts w:ascii="Times New Roman" w:hAnsi="Times New Roman"/>
          <w:sz w:val="28"/>
          <w:szCs w:val="28"/>
          <w:shd w:val="clear" w:color="auto" w:fill="FFFFFF"/>
          <w:lang w:val="kk-KZ"/>
        </w:rPr>
        <w:t>Т</w:t>
      </w:r>
      <w:r w:rsidRPr="00F658DC">
        <w:rPr>
          <w:rFonts w:ascii="Times New Roman" w:hAnsi="Times New Roman"/>
          <w:sz w:val="28"/>
          <w:szCs w:val="28"/>
          <w:shd w:val="clear" w:color="auto" w:fill="FFFFFF"/>
          <w:lang w:val="kk-KZ"/>
        </w:rPr>
        <w:t xml:space="preserve">еңдестірілген </w:t>
      </w:r>
      <w:r>
        <w:rPr>
          <w:rFonts w:ascii="Times New Roman" w:hAnsi="Times New Roman"/>
          <w:sz w:val="28"/>
          <w:szCs w:val="28"/>
          <w:lang w:val="kk-KZ"/>
        </w:rPr>
        <w:t>к</w:t>
      </w:r>
      <w:r w:rsidRPr="00F658DC">
        <w:rPr>
          <w:rFonts w:ascii="Times New Roman" w:hAnsi="Times New Roman"/>
          <w:sz w:val="28"/>
          <w:szCs w:val="28"/>
          <w:shd w:val="clear" w:color="auto" w:fill="FFFFFF"/>
          <w:lang w:val="kk-KZ"/>
        </w:rPr>
        <w:t>өрсеткіштер жүйесі</w:t>
      </w:r>
      <w:r w:rsidRPr="00F658DC">
        <w:rPr>
          <w:rFonts w:ascii="Times New Roman" w:hAnsi="Times New Roman"/>
          <w:sz w:val="28"/>
          <w:szCs w:val="28"/>
          <w:lang w:val="kk-KZ"/>
        </w:rPr>
        <w:t>» түсінігінің экономикалық маңызының авторлық түсіндірілуі ұсынылды</w:t>
      </w:r>
      <w:r>
        <w:rPr>
          <w:rFonts w:ascii="Times New Roman" w:hAnsi="Times New Roman"/>
          <w:sz w:val="28"/>
          <w:szCs w:val="28"/>
          <w:lang w:val="kk-KZ"/>
        </w:rPr>
        <w:t>,</w:t>
      </w:r>
      <w:r w:rsidRPr="00F658DC">
        <w:rPr>
          <w:rFonts w:ascii="Times New Roman" w:hAnsi="Times New Roman"/>
          <w:sz w:val="28"/>
          <w:szCs w:val="28"/>
          <w:lang w:val="kk-KZ"/>
        </w:rPr>
        <w:t xml:space="preserve"> </w:t>
      </w:r>
      <w:r w:rsidRPr="00F658DC">
        <w:rPr>
          <w:rFonts w:ascii="Times New Roman" w:eastAsia="Times New Roman" w:hAnsi="Times New Roman"/>
          <w:sz w:val="28"/>
          <w:szCs w:val="28"/>
          <w:lang w:val="kk-KZ" w:eastAsia="ru-RU"/>
        </w:rPr>
        <w:t>к</w:t>
      </w:r>
      <w:r w:rsidRPr="00F658DC">
        <w:rPr>
          <w:rFonts w:ascii="Times New Roman" w:hAnsi="Times New Roman"/>
          <w:sz w:val="28"/>
          <w:szCs w:val="28"/>
          <w:shd w:val="clear" w:color="auto" w:fill="FFFFFF"/>
          <w:lang w:val="kk-KZ"/>
        </w:rPr>
        <w:t>өрсеткіштердің теңдестірілген жүйесінің тұжырымдамасын құрайтын түсініктер кеңейтілді</w:t>
      </w:r>
      <w:r>
        <w:rPr>
          <w:rFonts w:ascii="Times New Roman" w:hAnsi="Times New Roman"/>
          <w:sz w:val="28"/>
          <w:szCs w:val="28"/>
          <w:shd w:val="clear" w:color="auto" w:fill="FFFFFF"/>
          <w:lang w:val="kk-KZ"/>
        </w:rPr>
        <w:t>, жобалар портфелін басқарудағы орны анықталды;</w:t>
      </w:r>
      <w:r w:rsidRPr="00F658DC">
        <w:rPr>
          <w:rFonts w:ascii="Times New Roman" w:hAnsi="Times New Roman"/>
          <w:sz w:val="28"/>
          <w:szCs w:val="28"/>
          <w:lang w:val="kk-KZ"/>
        </w:rPr>
        <w:t xml:space="preserve"> </w:t>
      </w:r>
    </w:p>
    <w:p w:rsidR="00C24B7D" w:rsidRPr="00F658DC" w:rsidRDefault="00C24B7D" w:rsidP="00C24B7D">
      <w:pPr>
        <w:shd w:val="clear" w:color="auto" w:fill="FFFFFF"/>
        <w:spacing w:after="0" w:line="240" w:lineRule="auto"/>
        <w:ind w:firstLine="425"/>
        <w:jc w:val="both"/>
        <w:rPr>
          <w:rFonts w:ascii="Times New Roman" w:eastAsia="Times New Roman" w:hAnsi="Times New Roman"/>
          <w:sz w:val="28"/>
          <w:szCs w:val="28"/>
          <w:shd w:val="clear" w:color="auto" w:fill="FFFFFF"/>
          <w:lang w:val="kk-KZ" w:eastAsia="ru-RU"/>
        </w:rPr>
      </w:pPr>
      <w:r>
        <w:rPr>
          <w:rFonts w:ascii="Times New Roman" w:hAnsi="Times New Roman"/>
          <w:sz w:val="28"/>
          <w:szCs w:val="28"/>
          <w:lang w:val="kk-KZ"/>
        </w:rPr>
        <w:t xml:space="preserve">- </w:t>
      </w:r>
      <w:r w:rsidRPr="00F658DC">
        <w:rPr>
          <w:rFonts w:ascii="Times New Roman" w:hAnsi="Times New Roman"/>
          <w:sz w:val="28"/>
          <w:szCs w:val="28"/>
          <w:lang w:val="kk-KZ"/>
        </w:rPr>
        <w:t>«Клиенттер» перспективасы «Клиенттер және бәсекегеқабілеттілік» деп аталып ұлғайтылды және «Ішкі бизнес-үдерістері» перспективасы «Ішкі операциялық үдерістер» перспективасы болып өзгертілді</w:t>
      </w:r>
      <w:r w:rsidRPr="00F658DC">
        <w:rPr>
          <w:rFonts w:ascii="Times New Roman" w:hAnsi="Times New Roman"/>
          <w:sz w:val="28"/>
          <w:szCs w:val="28"/>
          <w:shd w:val="clear" w:color="auto" w:fill="FFFFFF"/>
          <w:lang w:val="kk-KZ"/>
        </w:rPr>
        <w:t>;</w:t>
      </w:r>
    </w:p>
    <w:p w:rsidR="00C24B7D" w:rsidRPr="00F658DC" w:rsidRDefault="00C24B7D" w:rsidP="00C24B7D">
      <w:pPr>
        <w:shd w:val="clear" w:color="auto" w:fill="FFFFFF"/>
        <w:spacing w:after="0" w:line="240" w:lineRule="auto"/>
        <w:ind w:firstLine="425"/>
        <w:jc w:val="both"/>
        <w:rPr>
          <w:rFonts w:ascii="Times New Roman" w:eastAsia="Times New Roman" w:hAnsi="Times New Roman"/>
          <w:sz w:val="28"/>
          <w:szCs w:val="28"/>
          <w:shd w:val="clear" w:color="auto" w:fill="FFFFFF"/>
          <w:lang w:val="kk-KZ" w:eastAsia="ru-RU"/>
        </w:rPr>
      </w:pPr>
      <w:r w:rsidRPr="00F658DC">
        <w:rPr>
          <w:rFonts w:ascii="Times New Roman" w:eastAsia="Times New Roman" w:hAnsi="Times New Roman"/>
          <w:sz w:val="28"/>
          <w:szCs w:val="28"/>
          <w:shd w:val="clear" w:color="auto" w:fill="FFFFFF"/>
          <w:lang w:val="kk-KZ" w:eastAsia="ru-RU"/>
        </w:rPr>
        <w:t>- «ЭйрАстана» компаниясының стратегиялық картасының құрылымдық сызбасы жасалынды;</w:t>
      </w:r>
    </w:p>
    <w:p w:rsidR="00C24B7D" w:rsidRDefault="00C24B7D" w:rsidP="00C24B7D">
      <w:pPr>
        <w:shd w:val="clear" w:color="auto" w:fill="FFFFFF"/>
        <w:spacing w:after="0" w:line="240" w:lineRule="auto"/>
        <w:ind w:firstLine="425"/>
        <w:jc w:val="both"/>
        <w:rPr>
          <w:rFonts w:ascii="Times New Roman" w:eastAsia="Times New Roman" w:hAnsi="Times New Roman"/>
          <w:sz w:val="28"/>
          <w:szCs w:val="28"/>
          <w:lang w:val="kk-KZ" w:eastAsia="ru-RU"/>
        </w:rPr>
      </w:pPr>
      <w:r w:rsidRPr="00F658DC">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жобалар портфелін басқару</w:t>
      </w:r>
      <w:r w:rsidRPr="00F658DC">
        <w:rPr>
          <w:rFonts w:ascii="Times New Roman" w:eastAsia="Times New Roman" w:hAnsi="Times New Roman"/>
          <w:sz w:val="28"/>
          <w:szCs w:val="28"/>
          <w:lang w:val="kk-KZ" w:eastAsia="ru-RU"/>
        </w:rPr>
        <w:t xml:space="preserve"> үшін сараптамалық бағалау әдісінің көмегімен </w:t>
      </w:r>
      <w:r>
        <w:rPr>
          <w:rFonts w:ascii="Times New Roman" w:eastAsia="Times New Roman" w:hAnsi="Times New Roman"/>
          <w:sz w:val="28"/>
          <w:szCs w:val="28"/>
          <w:lang w:val="kk-KZ" w:eastAsia="ru-RU"/>
        </w:rPr>
        <w:t>ең маңызды стратегиялық мақсаттар таңдап алынды, маңыздылығына қарай орналастырылды;</w:t>
      </w:r>
    </w:p>
    <w:p w:rsidR="00C24B7D" w:rsidRDefault="00C24B7D" w:rsidP="00C24B7D">
      <w:pPr>
        <w:shd w:val="clear" w:color="auto" w:fill="FFFFFF"/>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F658DC">
        <w:rPr>
          <w:rFonts w:ascii="Times New Roman" w:eastAsia="Times New Roman" w:hAnsi="Times New Roman"/>
          <w:sz w:val="28"/>
          <w:szCs w:val="28"/>
          <w:lang w:val="kk-KZ" w:eastAsia="ru-RU"/>
        </w:rPr>
        <w:t xml:space="preserve"> иерархиялық талдау әдісі мен </w:t>
      </w:r>
      <w:r>
        <w:rPr>
          <w:rFonts w:ascii="Times New Roman" w:eastAsia="Times New Roman" w:hAnsi="Times New Roman"/>
          <w:sz w:val="28"/>
          <w:szCs w:val="28"/>
          <w:lang w:val="kk-KZ" w:eastAsia="ru-RU"/>
        </w:rPr>
        <w:t>нақты</w:t>
      </w:r>
      <w:r w:rsidRPr="00F658DC">
        <w:rPr>
          <w:rFonts w:ascii="Times New Roman" w:eastAsia="Times New Roman" w:hAnsi="Times New Roman"/>
          <w:sz w:val="28"/>
          <w:szCs w:val="28"/>
          <w:lang w:val="kk-KZ" w:eastAsia="ru-RU"/>
        </w:rPr>
        <w:t xml:space="preserve"> емес иерархиялық талдау әдісін біріктірудің көмегімен ең тиімді көрсеткіштерді</w:t>
      </w:r>
      <w:r>
        <w:rPr>
          <w:rFonts w:ascii="Times New Roman" w:eastAsia="Times New Roman" w:hAnsi="Times New Roman"/>
          <w:sz w:val="28"/>
          <w:szCs w:val="28"/>
          <w:lang w:val="kk-KZ" w:eastAsia="ru-RU"/>
        </w:rPr>
        <w:t>, перспективаларды</w:t>
      </w:r>
      <w:r w:rsidRPr="00F658DC">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сұрыпта</w:t>
      </w:r>
      <w:r w:rsidRPr="00F658DC">
        <w:rPr>
          <w:rFonts w:ascii="Times New Roman" w:eastAsia="Times New Roman" w:hAnsi="Times New Roman"/>
          <w:sz w:val="28"/>
          <w:szCs w:val="28"/>
          <w:lang w:val="kk-KZ" w:eastAsia="ru-RU"/>
        </w:rPr>
        <w:t xml:space="preserve">уды анықтайтын </w:t>
      </w:r>
      <w:r>
        <w:rPr>
          <w:rFonts w:ascii="Times New Roman" w:eastAsia="Times New Roman" w:hAnsi="Times New Roman"/>
          <w:sz w:val="28"/>
          <w:szCs w:val="28"/>
          <w:lang w:val="kk-KZ" w:eastAsia="ru-RU"/>
        </w:rPr>
        <w:t xml:space="preserve">кешенді </w:t>
      </w:r>
      <w:r w:rsidRPr="00F658DC">
        <w:rPr>
          <w:rFonts w:ascii="Times New Roman" w:eastAsia="Times New Roman" w:hAnsi="Times New Roman"/>
          <w:sz w:val="28"/>
          <w:szCs w:val="28"/>
          <w:lang w:val="kk-KZ" w:eastAsia="ru-RU"/>
        </w:rPr>
        <w:t>әдіс ұсыныл</w:t>
      </w:r>
      <w:r>
        <w:rPr>
          <w:rFonts w:ascii="Times New Roman" w:eastAsia="Times New Roman" w:hAnsi="Times New Roman"/>
          <w:sz w:val="28"/>
          <w:szCs w:val="28"/>
          <w:lang w:val="kk-KZ" w:eastAsia="ru-RU"/>
        </w:rPr>
        <w:t>ып, сол әдістер бойынша есептеулер жүргізілді;</w:t>
      </w:r>
    </w:p>
    <w:p w:rsidR="00C24B7D" w:rsidRPr="00F658DC" w:rsidRDefault="00C24B7D" w:rsidP="00C24B7D">
      <w:pPr>
        <w:shd w:val="clear" w:color="auto" w:fill="FFFFFF"/>
        <w:spacing w:after="0" w:line="240" w:lineRule="auto"/>
        <w:ind w:firstLine="425"/>
        <w:jc w:val="both"/>
        <w:rPr>
          <w:rFonts w:ascii="Times New Roman" w:eastAsia="Times New Roman" w:hAnsi="Times New Roman"/>
          <w:sz w:val="28"/>
          <w:szCs w:val="28"/>
          <w:shd w:val="clear" w:color="auto" w:fill="FFFFFF"/>
          <w:lang w:val="kk-KZ" w:eastAsia="ru-RU"/>
        </w:rPr>
      </w:pPr>
      <w:r>
        <w:rPr>
          <w:rFonts w:ascii="Times New Roman" w:eastAsia="Times New Roman" w:hAnsi="Times New Roman"/>
          <w:sz w:val="28"/>
          <w:szCs w:val="28"/>
          <w:lang w:val="kk-KZ" w:eastAsia="ru-RU"/>
        </w:rPr>
        <w:t>-</w:t>
      </w:r>
      <w:r w:rsidRPr="00F658DC">
        <w:rPr>
          <w:rFonts w:ascii="Times New Roman" w:eastAsia="Times New Roman" w:hAnsi="Times New Roman"/>
          <w:sz w:val="28"/>
          <w:szCs w:val="28"/>
          <w:lang w:val="kk-KZ" w:eastAsia="ru-RU"/>
        </w:rPr>
        <w:t xml:space="preserve"> көрсеткіштер арасындағы ең күшті </w:t>
      </w:r>
      <w:r>
        <w:rPr>
          <w:rFonts w:ascii="Times New Roman" w:eastAsia="Times New Roman" w:hAnsi="Times New Roman"/>
          <w:sz w:val="28"/>
          <w:szCs w:val="28"/>
          <w:lang w:val="kk-KZ" w:eastAsia="ru-RU"/>
        </w:rPr>
        <w:t>және әлсіз себеп-салдарлық байланыстар</w:t>
      </w:r>
      <w:r w:rsidRPr="00F658DC">
        <w:rPr>
          <w:rFonts w:ascii="Times New Roman" w:eastAsia="Times New Roman" w:hAnsi="Times New Roman"/>
          <w:sz w:val="28"/>
          <w:szCs w:val="28"/>
          <w:lang w:val="kk-KZ" w:eastAsia="ru-RU"/>
        </w:rPr>
        <w:t xml:space="preserve"> корреляциялық талдау әдісі негізінде айқындалды</w:t>
      </w:r>
      <w:r>
        <w:rPr>
          <w:rFonts w:ascii="Times New Roman" w:eastAsia="Times New Roman" w:hAnsi="Times New Roman"/>
          <w:sz w:val="28"/>
          <w:szCs w:val="28"/>
          <w:lang w:val="kk-KZ" w:eastAsia="ru-RU"/>
        </w:rPr>
        <w:t>;</w:t>
      </w:r>
    </w:p>
    <w:p w:rsidR="00C24B7D" w:rsidRPr="00F658DC" w:rsidRDefault="00C24B7D" w:rsidP="00C24B7D">
      <w:pPr>
        <w:shd w:val="clear" w:color="auto" w:fill="FFFFFF"/>
        <w:spacing w:after="0" w:line="240" w:lineRule="auto"/>
        <w:ind w:firstLine="425"/>
        <w:jc w:val="both"/>
        <w:rPr>
          <w:rFonts w:ascii="Times New Roman" w:eastAsia="Times New Roman" w:hAnsi="Times New Roman"/>
          <w:sz w:val="28"/>
          <w:szCs w:val="28"/>
          <w:shd w:val="clear" w:color="auto" w:fill="FFFFFF"/>
          <w:lang w:val="kk-KZ" w:eastAsia="ru-RU"/>
        </w:rPr>
      </w:pPr>
      <w:r w:rsidRPr="00F658DC">
        <w:rPr>
          <w:rFonts w:ascii="Times New Roman" w:eastAsia="Times New Roman" w:hAnsi="Times New Roman"/>
          <w:sz w:val="28"/>
          <w:szCs w:val="28"/>
          <w:shd w:val="clear" w:color="auto" w:fill="FFFFFF"/>
          <w:lang w:val="kk-KZ" w:eastAsia="ru-RU"/>
        </w:rPr>
        <w:t xml:space="preserve">- </w:t>
      </w:r>
      <w:r w:rsidRPr="00F658DC">
        <w:rPr>
          <w:rFonts w:ascii="Times New Roman" w:eastAsia="Times New Roman" w:hAnsi="Times New Roman"/>
          <w:sz w:val="28"/>
          <w:szCs w:val="28"/>
          <w:lang w:val="kk-KZ" w:eastAsia="ru-RU"/>
        </w:rPr>
        <w:t>компанияның іс-әрекеттерін тиімді көрсеткіштердің көмегімен қадағалап және бақылап отыру үшін компания басшыларына арналған «</w:t>
      </w:r>
      <w:r>
        <w:rPr>
          <w:rFonts w:ascii="Times New Roman" w:hAnsi="Times New Roman"/>
          <w:sz w:val="28"/>
          <w:szCs w:val="28"/>
          <w:shd w:val="clear" w:color="auto" w:fill="FFFFFF"/>
          <w:lang w:val="kk-KZ"/>
        </w:rPr>
        <w:t>Мониторинг</w:t>
      </w:r>
      <w:r w:rsidRPr="00F658DC">
        <w:rPr>
          <w:rFonts w:ascii="Times New Roman" w:eastAsia="Times New Roman" w:hAnsi="Times New Roman"/>
          <w:sz w:val="28"/>
          <w:szCs w:val="28"/>
          <w:lang w:val="kk-KZ" w:eastAsia="ru-RU"/>
        </w:rPr>
        <w:t xml:space="preserve"> панелі» деп аталатын құжат әзірленді.</w:t>
      </w:r>
    </w:p>
    <w:p w:rsidR="00C24B7D" w:rsidRPr="002255F6" w:rsidRDefault="00C24B7D" w:rsidP="00C24B7D">
      <w:pPr>
        <w:widowControl w:val="0"/>
        <w:spacing w:after="0" w:line="240" w:lineRule="auto"/>
        <w:ind w:firstLine="425"/>
        <w:jc w:val="both"/>
        <w:rPr>
          <w:rFonts w:ascii="Times New Roman" w:hAnsi="Times New Roman"/>
          <w:sz w:val="28"/>
          <w:szCs w:val="28"/>
          <w:lang w:val="kk-KZ"/>
        </w:rPr>
      </w:pPr>
      <w:r w:rsidRPr="00C86782">
        <w:rPr>
          <w:rFonts w:ascii="Times New Roman" w:hAnsi="Times New Roman"/>
          <w:b/>
          <w:sz w:val="28"/>
          <w:szCs w:val="28"/>
          <w:lang w:val="kk-KZ"/>
        </w:rPr>
        <w:t>Зерттеудің тәжірибелік маңыздылығы</w:t>
      </w:r>
      <w:r w:rsidRPr="00C86782">
        <w:rPr>
          <w:rFonts w:ascii="Times New Roman" w:hAnsi="Times New Roman"/>
          <w:sz w:val="28"/>
          <w:szCs w:val="28"/>
          <w:lang w:val="kk-KZ"/>
        </w:rPr>
        <w:t xml:space="preserve"> әуекомпанияның стратегиялық</w:t>
      </w:r>
      <w:r>
        <w:rPr>
          <w:rFonts w:ascii="Times New Roman" w:hAnsi="Times New Roman"/>
          <w:sz w:val="28"/>
          <w:szCs w:val="28"/>
          <w:lang w:val="kk-KZ"/>
        </w:rPr>
        <w:t xml:space="preserve"> </w:t>
      </w:r>
      <w:r w:rsidRPr="002255F6">
        <w:rPr>
          <w:rFonts w:ascii="Times New Roman" w:hAnsi="Times New Roman"/>
          <w:sz w:val="28"/>
          <w:szCs w:val="28"/>
          <w:lang w:val="kk-KZ"/>
        </w:rPr>
        <w:t xml:space="preserve">мақсаттарына жету үшін тиімді көрсеткіштерді іріктеудің кешенді әдісін жасау болып табылады. Зерттеу барысында алынған </w:t>
      </w:r>
      <w:r>
        <w:rPr>
          <w:rFonts w:ascii="Times New Roman" w:hAnsi="Times New Roman"/>
          <w:sz w:val="28"/>
          <w:szCs w:val="28"/>
          <w:lang w:val="kk-KZ"/>
        </w:rPr>
        <w:t>теңдестірілген көрсеткіштер жүйесінің</w:t>
      </w:r>
      <w:r w:rsidRPr="002255F6">
        <w:rPr>
          <w:rFonts w:ascii="Times New Roman" w:hAnsi="Times New Roman"/>
          <w:sz w:val="28"/>
          <w:szCs w:val="28"/>
          <w:lang w:val="kk-KZ"/>
        </w:rPr>
        <w:t xml:space="preserve"> әдістемелік әзірлемелері </w:t>
      </w:r>
      <w:r>
        <w:rPr>
          <w:rFonts w:ascii="Times New Roman" w:hAnsi="Times New Roman"/>
          <w:sz w:val="28"/>
          <w:szCs w:val="28"/>
          <w:lang w:val="kk-KZ"/>
        </w:rPr>
        <w:t xml:space="preserve">компаниядағы </w:t>
      </w:r>
      <w:r w:rsidRPr="002255F6">
        <w:rPr>
          <w:rFonts w:ascii="Times New Roman" w:hAnsi="Times New Roman"/>
          <w:sz w:val="28"/>
          <w:szCs w:val="28"/>
          <w:lang w:val="kk-KZ"/>
        </w:rPr>
        <w:t>көрсеткіштерді, мақсаттарды, перспективаларды, жобаларды, ж</w:t>
      </w:r>
      <w:r>
        <w:rPr>
          <w:rFonts w:ascii="Times New Roman" w:hAnsi="Times New Roman"/>
          <w:sz w:val="28"/>
          <w:szCs w:val="28"/>
          <w:lang w:val="kk-KZ"/>
        </w:rPr>
        <w:t xml:space="preserve">абдықтаушыларды </w:t>
      </w:r>
      <w:r w:rsidRPr="002255F6">
        <w:rPr>
          <w:rFonts w:ascii="Times New Roman" w:hAnsi="Times New Roman"/>
          <w:sz w:val="28"/>
          <w:szCs w:val="28"/>
          <w:lang w:val="kk-KZ"/>
        </w:rPr>
        <w:t xml:space="preserve">және т. б. іріктеу кезінде </w:t>
      </w:r>
      <w:r>
        <w:rPr>
          <w:rFonts w:ascii="Times New Roman" w:hAnsi="Times New Roman"/>
          <w:sz w:val="28"/>
          <w:szCs w:val="28"/>
          <w:lang w:val="kk-KZ"/>
        </w:rPr>
        <w:t>іс-жүзінде</w:t>
      </w:r>
      <w:r w:rsidRPr="002255F6">
        <w:rPr>
          <w:rFonts w:ascii="Times New Roman" w:hAnsi="Times New Roman"/>
          <w:sz w:val="28"/>
          <w:szCs w:val="28"/>
          <w:lang w:val="kk-KZ"/>
        </w:rPr>
        <w:t xml:space="preserve"> </w:t>
      </w:r>
      <w:r>
        <w:rPr>
          <w:rFonts w:ascii="Times New Roman" w:hAnsi="Times New Roman"/>
          <w:sz w:val="28"/>
          <w:szCs w:val="28"/>
          <w:lang w:val="kk-KZ"/>
        </w:rPr>
        <w:t>қолдан</w:t>
      </w:r>
      <w:r w:rsidRPr="002255F6">
        <w:rPr>
          <w:rFonts w:ascii="Times New Roman" w:hAnsi="Times New Roman"/>
          <w:sz w:val="28"/>
          <w:szCs w:val="28"/>
          <w:lang w:val="kk-KZ"/>
        </w:rPr>
        <w:t>ылуы мүмкін.</w:t>
      </w:r>
    </w:p>
    <w:p w:rsidR="00C24B7D" w:rsidRPr="00EE3280" w:rsidRDefault="00C24B7D" w:rsidP="00C24B7D">
      <w:pPr>
        <w:shd w:val="clear" w:color="auto" w:fill="FFFFFF"/>
        <w:spacing w:after="0" w:line="240" w:lineRule="auto"/>
        <w:ind w:firstLine="425"/>
        <w:jc w:val="both"/>
        <w:rPr>
          <w:rFonts w:ascii="Times New Roman" w:eastAsia="Times New Roman" w:hAnsi="Times New Roman"/>
          <w:b/>
          <w:color w:val="000000"/>
          <w:sz w:val="28"/>
          <w:szCs w:val="28"/>
          <w:shd w:val="clear" w:color="auto" w:fill="FFFFFF"/>
          <w:lang w:val="kk-KZ" w:eastAsia="ru-RU"/>
        </w:rPr>
      </w:pPr>
      <w:r w:rsidRPr="00CB307B">
        <w:rPr>
          <w:rFonts w:ascii="Times New Roman" w:eastAsia="Times New Roman" w:hAnsi="Times New Roman"/>
          <w:b/>
          <w:sz w:val="28"/>
          <w:szCs w:val="28"/>
          <w:lang w:val="kk-KZ" w:eastAsia="ru-RU"/>
        </w:rPr>
        <w:t xml:space="preserve">Зерттеу нәтижелерінің апробациядан өтуі. </w:t>
      </w:r>
      <w:r w:rsidRPr="00CB307B">
        <w:rPr>
          <w:rFonts w:ascii="Times New Roman" w:eastAsia="Times New Roman" w:hAnsi="Times New Roman"/>
          <w:sz w:val="28"/>
          <w:szCs w:val="28"/>
          <w:lang w:val="kk-KZ" w:eastAsia="ru-RU"/>
        </w:rPr>
        <w:t xml:space="preserve">Зерттеу материалдарының негізінде автордың </w:t>
      </w:r>
      <w:r w:rsidRPr="00A97D2E">
        <w:rPr>
          <w:rFonts w:ascii="Times New Roman" w:eastAsia="Times New Roman" w:hAnsi="Times New Roman"/>
          <w:sz w:val="28"/>
          <w:szCs w:val="28"/>
          <w:lang w:val="kk-KZ" w:eastAsia="ru-RU"/>
        </w:rPr>
        <w:t>9</w:t>
      </w:r>
      <w:r w:rsidRPr="00CB307B">
        <w:rPr>
          <w:rFonts w:ascii="Times New Roman" w:eastAsia="Times New Roman" w:hAnsi="Times New Roman"/>
          <w:sz w:val="28"/>
          <w:szCs w:val="28"/>
          <w:lang w:val="kk-KZ" w:eastAsia="ru-RU"/>
        </w:rPr>
        <w:t xml:space="preserve"> еңбегі жарық көрді. Оның </w:t>
      </w:r>
      <w:r>
        <w:rPr>
          <w:rFonts w:ascii="Times New Roman" w:eastAsia="Times New Roman" w:hAnsi="Times New Roman"/>
          <w:sz w:val="28"/>
          <w:szCs w:val="28"/>
          <w:lang w:val="kk-KZ" w:eastAsia="ru-RU"/>
        </w:rPr>
        <w:t>ішінде 2 мақала атап айтқанда,</w:t>
      </w:r>
      <w:r w:rsidRPr="00CB307B">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w:t>
      </w:r>
      <w:r w:rsidRPr="00EF30C4">
        <w:rPr>
          <w:rFonts w:ascii="Times New Roman" w:eastAsia="Helvetica" w:hAnsi="Times New Roman"/>
          <w:color w:val="000000"/>
          <w:sz w:val="28"/>
          <w:szCs w:val="28"/>
          <w:u w:color="000000"/>
          <w:lang w:val="kk-KZ" w:eastAsia="ru-RU"/>
        </w:rPr>
        <w:t>Determination of effective balanced indicators in the airline company using a modified Fuzzy Analytical Hierarchy Process approach</w:t>
      </w:r>
      <w:r>
        <w:rPr>
          <w:rFonts w:ascii="Times New Roman" w:eastAsia="Helvetica" w:hAnsi="Times New Roman"/>
          <w:color w:val="000000"/>
          <w:sz w:val="28"/>
          <w:szCs w:val="28"/>
          <w:u w:color="000000"/>
          <w:lang w:val="kk-KZ" w:eastAsia="ru-RU"/>
        </w:rPr>
        <w:t>» және «</w:t>
      </w:r>
      <w:r w:rsidRPr="00EE2540">
        <w:rPr>
          <w:rFonts w:ascii="Times New Roman" w:eastAsia="Helvetica" w:hAnsi="Times New Roman"/>
          <w:color w:val="000000"/>
          <w:sz w:val="28"/>
          <w:szCs w:val="28"/>
          <w:u w:color="000000"/>
          <w:lang w:val="kk-KZ" w:eastAsia="ru-RU"/>
        </w:rPr>
        <w:t>One of the ways to identify the weights of indicators of fuzzy analytical process for determining BSC of the airline company</w:t>
      </w:r>
      <w:r>
        <w:rPr>
          <w:rFonts w:ascii="Times New Roman" w:eastAsia="Helvetica" w:hAnsi="Times New Roman"/>
          <w:color w:val="000000"/>
          <w:sz w:val="28"/>
          <w:szCs w:val="28"/>
          <w:u w:color="000000"/>
          <w:lang w:val="kk-KZ" w:eastAsia="ru-RU"/>
        </w:rPr>
        <w:t>» атты мақалалары халықаралық</w:t>
      </w:r>
      <w:r w:rsidRPr="00EF30C4">
        <w:rPr>
          <w:rFonts w:ascii="Times New Roman" w:eastAsia="Helvetica" w:hAnsi="Times New Roman"/>
          <w:color w:val="000000"/>
          <w:sz w:val="28"/>
          <w:szCs w:val="28"/>
          <w:u w:color="000000"/>
          <w:lang w:val="kk-KZ" w:eastAsia="ru-RU"/>
        </w:rPr>
        <w:t xml:space="preserve"> </w:t>
      </w:r>
      <w:r>
        <w:rPr>
          <w:rFonts w:ascii="Times New Roman" w:eastAsia="Helvetica" w:hAnsi="Times New Roman"/>
          <w:color w:val="000000"/>
          <w:sz w:val="28"/>
          <w:szCs w:val="28"/>
          <w:u w:color="000000"/>
          <w:lang w:val="kk-KZ" w:eastAsia="ru-RU"/>
        </w:rPr>
        <w:t>Скопус (</w:t>
      </w:r>
      <w:r w:rsidRPr="00CB307B">
        <w:rPr>
          <w:rFonts w:ascii="Times New Roman" w:eastAsia="Times New Roman" w:hAnsi="Times New Roman"/>
          <w:sz w:val="28"/>
          <w:szCs w:val="28"/>
          <w:lang w:val="kk-KZ" w:eastAsia="ru-RU"/>
        </w:rPr>
        <w:t>Scopus</w:t>
      </w:r>
      <w:r>
        <w:rPr>
          <w:rFonts w:ascii="Times New Roman" w:eastAsia="Times New Roman" w:hAnsi="Times New Roman"/>
          <w:sz w:val="28"/>
          <w:szCs w:val="28"/>
          <w:lang w:val="kk-KZ" w:eastAsia="ru-RU"/>
        </w:rPr>
        <w:t>)</w:t>
      </w:r>
      <w:r w:rsidRPr="00CB307B">
        <w:rPr>
          <w:rFonts w:ascii="Times New Roman" w:eastAsia="Times New Roman" w:hAnsi="Times New Roman"/>
          <w:sz w:val="28"/>
          <w:szCs w:val="28"/>
          <w:lang w:val="kk-KZ" w:eastAsia="ru-RU"/>
        </w:rPr>
        <w:t xml:space="preserve"> базасында шығатын ғылыми басылымда шықты. </w:t>
      </w:r>
      <w:r>
        <w:rPr>
          <w:rFonts w:ascii="Times New Roman" w:eastAsia="Times New Roman" w:hAnsi="Times New Roman"/>
          <w:sz w:val="28"/>
          <w:szCs w:val="28"/>
          <w:lang w:val="kk-KZ" w:eastAsia="ru-RU"/>
        </w:rPr>
        <w:t>4 мақала</w:t>
      </w:r>
      <w:r w:rsidRPr="00CB307B">
        <w:rPr>
          <w:rFonts w:ascii="Times New Roman" w:eastAsia="Times New Roman" w:hAnsi="Times New Roman"/>
          <w:sz w:val="28"/>
          <w:szCs w:val="28"/>
          <w:lang w:val="kk-KZ" w:eastAsia="ru-RU"/>
        </w:rPr>
        <w:t xml:space="preserve"> хал</w:t>
      </w:r>
      <w:r>
        <w:rPr>
          <w:rFonts w:ascii="Times New Roman" w:eastAsia="Times New Roman" w:hAnsi="Times New Roman"/>
          <w:sz w:val="28"/>
          <w:szCs w:val="28"/>
          <w:lang w:val="kk-KZ" w:eastAsia="ru-RU"/>
        </w:rPr>
        <w:t>ы</w:t>
      </w:r>
      <w:r w:rsidRPr="00CB307B">
        <w:rPr>
          <w:rFonts w:ascii="Times New Roman" w:eastAsia="Times New Roman" w:hAnsi="Times New Roman"/>
          <w:sz w:val="28"/>
          <w:szCs w:val="28"/>
          <w:lang w:val="kk-KZ" w:eastAsia="ru-RU"/>
        </w:rPr>
        <w:t>қаралық ғылыми-тәжірибелік конференцияларда, 3 мақала</w:t>
      </w:r>
      <w:r w:rsidRPr="00756CF0">
        <w:rPr>
          <w:rFonts w:ascii="Times New Roman" w:eastAsia="Times New Roman" w:hAnsi="Times New Roman"/>
          <w:sz w:val="28"/>
          <w:szCs w:val="28"/>
          <w:lang w:val="kk-KZ" w:eastAsia="ru-RU"/>
        </w:rPr>
        <w:t xml:space="preserve"> </w:t>
      </w:r>
      <w:r w:rsidRPr="006178D7">
        <w:rPr>
          <w:rFonts w:ascii="Times New Roman" w:hAnsi="Times New Roman"/>
          <w:sz w:val="28"/>
          <w:szCs w:val="28"/>
          <w:lang w:val="kk-KZ"/>
        </w:rPr>
        <w:t>ҚР Білім және ғылым министрлігінің білім мен ғылым саласында сапаны қамтамасыз ету Комитетімен</w:t>
      </w:r>
      <w:r>
        <w:rPr>
          <w:sz w:val="28"/>
          <w:szCs w:val="28"/>
          <w:lang w:val="kk-KZ"/>
        </w:rPr>
        <w:t xml:space="preserve"> </w:t>
      </w:r>
      <w:r>
        <w:rPr>
          <w:rFonts w:ascii="Times New Roman" w:eastAsia="Times New Roman" w:hAnsi="Times New Roman"/>
          <w:sz w:val="28"/>
          <w:szCs w:val="28"/>
          <w:lang w:val="kk-KZ" w:eastAsia="ru-RU"/>
        </w:rPr>
        <w:t>ұсынылған</w:t>
      </w:r>
      <w:r w:rsidRPr="00CB307B">
        <w:rPr>
          <w:rFonts w:ascii="Times New Roman" w:eastAsia="Times New Roman" w:hAnsi="Times New Roman"/>
          <w:sz w:val="28"/>
          <w:szCs w:val="28"/>
          <w:lang w:val="kk-KZ" w:eastAsia="ru-RU"/>
        </w:rPr>
        <w:t xml:space="preserve"> басылымдарда </w:t>
      </w:r>
      <w:r>
        <w:rPr>
          <w:rFonts w:ascii="Times New Roman" w:eastAsia="Times New Roman" w:hAnsi="Times New Roman"/>
          <w:sz w:val="28"/>
          <w:szCs w:val="28"/>
          <w:lang w:val="kk-KZ" w:eastAsia="ru-RU"/>
        </w:rPr>
        <w:t>жарық көрді, атап айтқанда</w:t>
      </w:r>
      <w:r w:rsidRPr="00CB307B">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w:t>
      </w:r>
      <w:r w:rsidRPr="00EF30C4">
        <w:rPr>
          <w:rFonts w:ascii="Times New Roman" w:eastAsia="Arial Unicode MS" w:hAnsi="Times New Roman"/>
          <w:sz w:val="28"/>
          <w:szCs w:val="28"/>
          <w:u w:color="000000"/>
          <w:shd w:val="clear" w:color="auto" w:fill="FFFFFF"/>
          <w:lang w:val="kk-KZ"/>
        </w:rPr>
        <w:t>Компанияны басқарудың көрсеткіштердің теңдестірілген жүйесі мен баламалы модельдері</w:t>
      </w:r>
      <w:r>
        <w:rPr>
          <w:rFonts w:ascii="Times New Roman" w:eastAsia="Arial Unicode MS" w:hAnsi="Times New Roman"/>
          <w:sz w:val="28"/>
          <w:szCs w:val="28"/>
          <w:u w:color="000000"/>
          <w:shd w:val="clear" w:color="auto" w:fill="FFFFFF"/>
          <w:lang w:val="kk-KZ"/>
        </w:rPr>
        <w:t>» және</w:t>
      </w:r>
      <w:r w:rsidRPr="00EF30C4">
        <w:rPr>
          <w:lang w:val="kk-KZ"/>
        </w:rPr>
        <w:t xml:space="preserve"> </w:t>
      </w:r>
      <w:r>
        <w:rPr>
          <w:lang w:val="kk-KZ"/>
        </w:rPr>
        <w:t>«</w:t>
      </w:r>
      <w:r w:rsidRPr="00E820BF">
        <w:rPr>
          <w:rFonts w:ascii="Times New Roman" w:eastAsia="Arial Unicode MS" w:hAnsi="Times New Roman" w:cs="Arial Unicode MS"/>
          <w:sz w:val="28"/>
          <w:szCs w:val="28"/>
          <w:u w:color="000000"/>
          <w:lang w:val="kk-KZ"/>
        </w:rPr>
        <w:t>Компаниялардағы көрсеткіштердің теңдестірілген жүйесін енгізудің шетелдік тәжірибесі</w:t>
      </w:r>
      <w:r>
        <w:rPr>
          <w:rFonts w:ascii="Times New Roman" w:eastAsia="Arial Unicode MS" w:hAnsi="Times New Roman" w:cs="Arial Unicode MS"/>
          <w:sz w:val="28"/>
          <w:szCs w:val="28"/>
          <w:u w:color="000000"/>
          <w:lang w:val="kk-KZ"/>
        </w:rPr>
        <w:t>» атты 2 мақалалары</w:t>
      </w:r>
      <w:r w:rsidRPr="00E820BF">
        <w:rPr>
          <w:rFonts w:ascii="Times New Roman" w:eastAsia="Arial Unicode MS" w:hAnsi="Times New Roman" w:cs="Arial Unicode MS"/>
          <w:sz w:val="28"/>
          <w:szCs w:val="28"/>
          <w:u w:color="000000"/>
          <w:lang w:val="kk-KZ"/>
        </w:rPr>
        <w:t xml:space="preserve"> </w:t>
      </w:r>
      <w:r w:rsidRPr="00EF30C4">
        <w:rPr>
          <w:rFonts w:ascii="Times New Roman" w:hAnsi="Times New Roman"/>
          <w:sz w:val="28"/>
          <w:szCs w:val="28"/>
          <w:lang w:val="kk-KZ"/>
        </w:rPr>
        <w:t>«Тұран университетінің Хабаршысы» журналында</w:t>
      </w:r>
      <w:r>
        <w:rPr>
          <w:rFonts w:ascii="Times New Roman" w:hAnsi="Times New Roman"/>
          <w:sz w:val="28"/>
          <w:szCs w:val="28"/>
          <w:lang w:val="kk-KZ"/>
        </w:rPr>
        <w:t>, «</w:t>
      </w:r>
      <w:r w:rsidRPr="009264B8">
        <w:rPr>
          <w:rFonts w:ascii="Times New Roman" w:hAnsi="Times New Roman"/>
          <w:sz w:val="28"/>
          <w:szCs w:val="28"/>
          <w:lang w:val="kk-KZ"/>
        </w:rPr>
        <w:t xml:space="preserve">Әуекомпания үшін көрсеткіштердің  теңдестірілген жүйесін </w:t>
      </w:r>
      <w:r w:rsidRPr="009264B8">
        <w:rPr>
          <w:rFonts w:ascii="Times New Roman" w:hAnsi="Times New Roman"/>
          <w:sz w:val="28"/>
          <w:szCs w:val="28"/>
          <w:lang w:val="kk-KZ"/>
        </w:rPr>
        <w:lastRenderedPageBreak/>
        <w:t>жасау</w:t>
      </w:r>
      <w:r>
        <w:rPr>
          <w:rFonts w:ascii="Times New Roman" w:hAnsi="Times New Roman"/>
          <w:sz w:val="28"/>
          <w:szCs w:val="28"/>
          <w:lang w:val="kk-KZ"/>
        </w:rPr>
        <w:t>» атты мақаласы</w:t>
      </w:r>
      <w:r w:rsidRPr="00EF30C4">
        <w:rPr>
          <w:rFonts w:ascii="Times New Roman" w:eastAsia="Times New Roman" w:hAnsi="Times New Roman"/>
          <w:sz w:val="28"/>
          <w:szCs w:val="28"/>
          <w:lang w:val="kk-KZ" w:eastAsia="ru-RU"/>
        </w:rPr>
        <w:t xml:space="preserve"> </w:t>
      </w:r>
      <w:r w:rsidRPr="00EF30C4">
        <w:rPr>
          <w:rFonts w:ascii="Times New Roman" w:hAnsi="Times New Roman"/>
          <w:sz w:val="28"/>
          <w:szCs w:val="28"/>
          <w:lang w:val="kk-KZ"/>
        </w:rPr>
        <w:t>«Қазақстан Республикасы Ұлттық инженерлiк академиясының Хабаршысы» журналында</w:t>
      </w:r>
      <w:r>
        <w:rPr>
          <w:rFonts w:ascii="Times New Roman" w:hAnsi="Times New Roman"/>
          <w:sz w:val="28"/>
          <w:szCs w:val="28"/>
          <w:lang w:val="kk-KZ"/>
        </w:rPr>
        <w:t xml:space="preserve"> жарияланды</w:t>
      </w:r>
      <w:r>
        <w:rPr>
          <w:rFonts w:ascii="Times New Roman" w:eastAsia="Times New Roman" w:hAnsi="Times New Roman"/>
          <w:sz w:val="28"/>
          <w:szCs w:val="28"/>
          <w:lang w:val="kk-KZ" w:eastAsia="ru-RU"/>
        </w:rPr>
        <w:t xml:space="preserve">. </w:t>
      </w:r>
    </w:p>
    <w:p w:rsidR="00C24B7D" w:rsidRPr="00EF3517" w:rsidRDefault="00C24B7D" w:rsidP="00C24B7D">
      <w:pPr>
        <w:widowControl w:val="0"/>
        <w:spacing w:after="0" w:line="240" w:lineRule="auto"/>
        <w:ind w:firstLine="425"/>
        <w:jc w:val="both"/>
        <w:rPr>
          <w:rFonts w:ascii="Times New Roman" w:hAnsi="Times New Roman"/>
          <w:sz w:val="28"/>
          <w:szCs w:val="28"/>
          <w:lang w:val="kk-KZ"/>
        </w:rPr>
      </w:pPr>
      <w:r w:rsidRPr="003B08DE">
        <w:rPr>
          <w:rFonts w:ascii="Times New Roman" w:hAnsi="Times New Roman"/>
          <w:b/>
          <w:sz w:val="28"/>
          <w:szCs w:val="28"/>
          <w:lang w:val="kk-KZ"/>
        </w:rPr>
        <w:t>Диссертацияның көлемі мен құрылымы.</w:t>
      </w:r>
      <w:r w:rsidRPr="003B08DE">
        <w:rPr>
          <w:rFonts w:ascii="Times New Roman" w:hAnsi="Times New Roman"/>
          <w:sz w:val="28"/>
          <w:szCs w:val="28"/>
          <w:lang w:val="kk-KZ"/>
        </w:rPr>
        <w:t xml:space="preserve"> Диссертацияда қойылған міндеттерді шешу жұмыстың логикасы мен құрылымын қалыптастырды. Диссертация кіріспеден, үш тараудан, қорытындыдан, пайдаланылған әдебиеттер тізімі мен қосымшалардан тұрады. Жұмыстың жалпы көлемі</w:t>
      </w:r>
      <w:r>
        <w:rPr>
          <w:rFonts w:ascii="Times New Roman" w:hAnsi="Times New Roman"/>
          <w:sz w:val="28"/>
          <w:szCs w:val="28"/>
          <w:lang w:val="kk-KZ"/>
        </w:rPr>
        <w:t xml:space="preserve"> – </w:t>
      </w:r>
      <w:r w:rsidRPr="003B08DE">
        <w:rPr>
          <w:rFonts w:ascii="Times New Roman" w:hAnsi="Times New Roman"/>
          <w:sz w:val="28"/>
          <w:szCs w:val="28"/>
          <w:lang w:val="kk-KZ"/>
        </w:rPr>
        <w:t>17</w:t>
      </w:r>
      <w:r w:rsidR="00270FF5">
        <w:rPr>
          <w:rFonts w:ascii="Times New Roman" w:hAnsi="Times New Roman"/>
          <w:sz w:val="28"/>
          <w:szCs w:val="28"/>
          <w:lang w:val="kk-KZ"/>
        </w:rPr>
        <w:t>4</w:t>
      </w:r>
      <w:r w:rsidRPr="003B08DE">
        <w:rPr>
          <w:rFonts w:ascii="Times New Roman" w:hAnsi="Times New Roman"/>
          <w:sz w:val="28"/>
          <w:szCs w:val="28"/>
          <w:lang w:val="kk-KZ"/>
        </w:rPr>
        <w:t xml:space="preserve"> бет, </w:t>
      </w:r>
      <w:r>
        <w:rPr>
          <w:rFonts w:ascii="Times New Roman" w:eastAsia="Times New Roman" w:hAnsi="Times New Roman"/>
          <w:sz w:val="28"/>
          <w:szCs w:val="28"/>
          <w:lang w:val="kk-KZ"/>
        </w:rPr>
        <w:t>н</w:t>
      </w:r>
      <w:r w:rsidRPr="002A5D36">
        <w:rPr>
          <w:rFonts w:ascii="Times New Roman" w:eastAsia="Times New Roman" w:hAnsi="Times New Roman"/>
          <w:sz w:val="28"/>
          <w:szCs w:val="28"/>
          <w:lang w:val="kk-KZ"/>
        </w:rPr>
        <w:t>егізгі мәтін</w:t>
      </w:r>
      <w:r w:rsidRPr="003B08DE">
        <w:rPr>
          <w:rFonts w:ascii="Times New Roman" w:hAnsi="Times New Roman"/>
          <w:sz w:val="28"/>
          <w:szCs w:val="28"/>
          <w:lang w:val="kk-KZ"/>
        </w:rPr>
        <w:t xml:space="preserve"> </w:t>
      </w:r>
      <w:r>
        <w:rPr>
          <w:rFonts w:ascii="Times New Roman" w:hAnsi="Times New Roman"/>
          <w:sz w:val="28"/>
          <w:szCs w:val="28"/>
          <w:lang w:val="kk-KZ"/>
        </w:rPr>
        <w:t>62</w:t>
      </w:r>
      <w:r w:rsidRPr="003B08DE">
        <w:rPr>
          <w:rFonts w:ascii="Times New Roman" w:hAnsi="Times New Roman"/>
          <w:sz w:val="28"/>
          <w:szCs w:val="28"/>
          <w:lang w:val="kk-KZ"/>
        </w:rPr>
        <w:t xml:space="preserve"> кесте</w:t>
      </w:r>
      <w:r>
        <w:rPr>
          <w:rFonts w:ascii="Times New Roman" w:hAnsi="Times New Roman"/>
          <w:sz w:val="28"/>
          <w:szCs w:val="28"/>
          <w:lang w:val="kk-KZ"/>
        </w:rPr>
        <w:t>ден</w:t>
      </w:r>
      <w:r w:rsidRPr="003B08DE">
        <w:rPr>
          <w:rFonts w:ascii="Times New Roman" w:hAnsi="Times New Roman"/>
          <w:sz w:val="28"/>
          <w:szCs w:val="28"/>
          <w:lang w:val="kk-KZ"/>
        </w:rPr>
        <w:t xml:space="preserve">, </w:t>
      </w:r>
      <w:r>
        <w:rPr>
          <w:rFonts w:ascii="Times New Roman" w:hAnsi="Times New Roman"/>
          <w:sz w:val="28"/>
          <w:szCs w:val="28"/>
          <w:lang w:val="kk-KZ"/>
        </w:rPr>
        <w:t>37</w:t>
      </w:r>
      <w:r w:rsidRPr="003B08DE">
        <w:rPr>
          <w:rFonts w:ascii="Times New Roman" w:hAnsi="Times New Roman"/>
          <w:sz w:val="28"/>
          <w:szCs w:val="28"/>
          <w:lang w:val="kk-KZ"/>
        </w:rPr>
        <w:t xml:space="preserve"> сурет</w:t>
      </w:r>
      <w:r>
        <w:rPr>
          <w:rFonts w:ascii="Times New Roman" w:hAnsi="Times New Roman"/>
          <w:sz w:val="28"/>
          <w:szCs w:val="28"/>
          <w:lang w:val="kk-KZ"/>
        </w:rPr>
        <w:t>тен</w:t>
      </w:r>
      <w:r w:rsidRPr="003B08DE">
        <w:rPr>
          <w:rFonts w:ascii="Times New Roman" w:hAnsi="Times New Roman"/>
          <w:sz w:val="28"/>
          <w:szCs w:val="28"/>
          <w:lang w:val="kk-KZ"/>
        </w:rPr>
        <w:t>, 24 формула</w:t>
      </w:r>
      <w:r>
        <w:rPr>
          <w:rFonts w:ascii="Times New Roman" w:hAnsi="Times New Roman"/>
          <w:sz w:val="28"/>
          <w:szCs w:val="28"/>
          <w:lang w:val="kk-KZ"/>
        </w:rPr>
        <w:t>лардан</w:t>
      </w:r>
      <w:r w:rsidRPr="003B08DE">
        <w:rPr>
          <w:rFonts w:ascii="Times New Roman" w:hAnsi="Times New Roman"/>
          <w:sz w:val="28"/>
          <w:szCs w:val="28"/>
          <w:lang w:val="kk-KZ"/>
        </w:rPr>
        <w:t xml:space="preserve"> және 1</w:t>
      </w:r>
      <w:r>
        <w:rPr>
          <w:rFonts w:ascii="Times New Roman" w:hAnsi="Times New Roman"/>
          <w:sz w:val="28"/>
          <w:szCs w:val="28"/>
          <w:lang w:val="kk-KZ"/>
        </w:rPr>
        <w:t>4</w:t>
      </w:r>
      <w:r w:rsidRPr="003B08DE">
        <w:rPr>
          <w:rFonts w:ascii="Times New Roman" w:hAnsi="Times New Roman"/>
          <w:sz w:val="28"/>
          <w:szCs w:val="28"/>
          <w:lang w:val="kk-KZ"/>
        </w:rPr>
        <w:t xml:space="preserve"> қосымша</w:t>
      </w:r>
      <w:r>
        <w:rPr>
          <w:rFonts w:ascii="Times New Roman" w:hAnsi="Times New Roman"/>
          <w:sz w:val="28"/>
          <w:szCs w:val="28"/>
          <w:lang w:val="kk-KZ"/>
        </w:rPr>
        <w:t>шалардан</w:t>
      </w:r>
      <w:r w:rsidRPr="003B08DE">
        <w:rPr>
          <w:rFonts w:ascii="Times New Roman" w:hAnsi="Times New Roman"/>
          <w:sz w:val="28"/>
          <w:szCs w:val="28"/>
          <w:lang w:val="kk-KZ"/>
        </w:rPr>
        <w:t xml:space="preserve"> </w:t>
      </w:r>
      <w:r>
        <w:rPr>
          <w:rFonts w:ascii="Times New Roman" w:hAnsi="Times New Roman"/>
          <w:sz w:val="28"/>
          <w:szCs w:val="28"/>
          <w:lang w:val="kk-KZ"/>
        </w:rPr>
        <w:t>тұрады</w:t>
      </w:r>
      <w:r w:rsidRPr="003B08DE">
        <w:rPr>
          <w:rFonts w:ascii="Times New Roman" w:hAnsi="Times New Roman"/>
          <w:sz w:val="28"/>
          <w:szCs w:val="28"/>
          <w:lang w:val="kk-KZ"/>
        </w:rPr>
        <w:t>.</w:t>
      </w:r>
    </w:p>
    <w:p w:rsidR="002F68A7" w:rsidRDefault="00CB307B" w:rsidP="002F68A7">
      <w:pPr>
        <w:spacing w:after="0" w:line="240" w:lineRule="auto"/>
        <w:jc w:val="both"/>
        <w:rPr>
          <w:rFonts w:ascii="Times New Roman" w:hAnsi="Times New Roman"/>
          <w:b/>
          <w:sz w:val="28"/>
          <w:szCs w:val="28"/>
          <w:lang w:val="kk-KZ"/>
        </w:rPr>
      </w:pPr>
      <w:r w:rsidRPr="00CB307B">
        <w:rPr>
          <w:rFonts w:ascii="Times New Roman" w:eastAsia="Times New Roman" w:hAnsi="Times New Roman"/>
          <w:sz w:val="28"/>
          <w:szCs w:val="28"/>
          <w:lang w:val="kk-KZ"/>
        </w:rPr>
        <w:t xml:space="preserve"> </w:t>
      </w:r>
    </w:p>
    <w:p w:rsidR="002F68A7" w:rsidRDefault="002F68A7" w:rsidP="00803970">
      <w:pPr>
        <w:widowControl w:val="0"/>
        <w:spacing w:after="0" w:line="240" w:lineRule="auto"/>
        <w:ind w:firstLine="425"/>
        <w:jc w:val="both"/>
        <w:rPr>
          <w:rFonts w:ascii="Times New Roman" w:eastAsia="Times New Roman" w:hAnsi="Times New Roman"/>
          <w:sz w:val="28"/>
          <w:szCs w:val="28"/>
          <w:lang w:val="kk-KZ"/>
        </w:rPr>
      </w:pPr>
    </w:p>
    <w:p w:rsidR="00823509" w:rsidRDefault="00823509" w:rsidP="00803970">
      <w:pPr>
        <w:widowControl w:val="0"/>
        <w:spacing w:after="0" w:line="240" w:lineRule="auto"/>
        <w:ind w:firstLine="425"/>
        <w:jc w:val="both"/>
        <w:rPr>
          <w:rFonts w:ascii="Times New Roman" w:hAnsi="Times New Roman"/>
          <w:b/>
          <w:sz w:val="28"/>
          <w:szCs w:val="28"/>
          <w:lang w:val="kk-KZ"/>
        </w:rPr>
      </w:pPr>
    </w:p>
    <w:p w:rsidR="00823509" w:rsidRDefault="00823509" w:rsidP="00803970">
      <w:pPr>
        <w:widowControl w:val="0"/>
        <w:spacing w:after="0" w:line="240" w:lineRule="auto"/>
        <w:ind w:firstLine="425"/>
        <w:jc w:val="both"/>
        <w:rPr>
          <w:rFonts w:ascii="Times New Roman" w:hAnsi="Times New Roman"/>
          <w:b/>
          <w:sz w:val="28"/>
          <w:szCs w:val="28"/>
          <w:lang w:val="kk-KZ"/>
        </w:rPr>
      </w:pPr>
    </w:p>
    <w:p w:rsidR="00823509" w:rsidRDefault="00823509" w:rsidP="00803970">
      <w:pPr>
        <w:widowControl w:val="0"/>
        <w:spacing w:after="0" w:line="240" w:lineRule="auto"/>
        <w:ind w:firstLine="425"/>
        <w:jc w:val="both"/>
        <w:rPr>
          <w:rFonts w:ascii="Times New Roman" w:hAnsi="Times New Roman"/>
          <w:b/>
          <w:sz w:val="28"/>
          <w:szCs w:val="28"/>
          <w:lang w:val="kk-KZ"/>
        </w:rPr>
      </w:pPr>
    </w:p>
    <w:p w:rsidR="00823509" w:rsidRDefault="00823509" w:rsidP="00803970">
      <w:pPr>
        <w:widowControl w:val="0"/>
        <w:spacing w:after="0" w:line="240" w:lineRule="auto"/>
        <w:ind w:firstLine="425"/>
        <w:jc w:val="both"/>
        <w:rPr>
          <w:rFonts w:ascii="Times New Roman" w:hAnsi="Times New Roman"/>
          <w:b/>
          <w:sz w:val="28"/>
          <w:szCs w:val="28"/>
          <w:lang w:val="kk-KZ"/>
        </w:rPr>
      </w:pPr>
    </w:p>
    <w:p w:rsidR="00823509" w:rsidRDefault="00823509" w:rsidP="00803970">
      <w:pPr>
        <w:widowControl w:val="0"/>
        <w:spacing w:after="0" w:line="240" w:lineRule="auto"/>
        <w:ind w:firstLine="425"/>
        <w:jc w:val="both"/>
        <w:rPr>
          <w:rFonts w:ascii="Times New Roman" w:hAnsi="Times New Roman"/>
          <w:b/>
          <w:sz w:val="28"/>
          <w:szCs w:val="28"/>
          <w:lang w:val="kk-KZ"/>
        </w:rPr>
      </w:pPr>
    </w:p>
    <w:p w:rsidR="00B8524E" w:rsidRDefault="00B8524E" w:rsidP="00803970">
      <w:pPr>
        <w:widowControl w:val="0"/>
        <w:spacing w:after="0" w:line="240" w:lineRule="auto"/>
        <w:ind w:firstLine="425"/>
        <w:jc w:val="both"/>
        <w:rPr>
          <w:rFonts w:ascii="Times New Roman" w:hAnsi="Times New Roman"/>
          <w:b/>
          <w:sz w:val="28"/>
          <w:szCs w:val="28"/>
          <w:lang w:val="kk-KZ"/>
        </w:rPr>
      </w:pPr>
    </w:p>
    <w:p w:rsidR="00B8524E" w:rsidRDefault="00B8524E" w:rsidP="00803970">
      <w:pPr>
        <w:widowControl w:val="0"/>
        <w:spacing w:after="0" w:line="240" w:lineRule="auto"/>
        <w:ind w:firstLine="425"/>
        <w:jc w:val="both"/>
        <w:rPr>
          <w:rFonts w:ascii="Times New Roman" w:hAnsi="Times New Roman"/>
          <w:b/>
          <w:sz w:val="28"/>
          <w:szCs w:val="28"/>
          <w:lang w:val="kk-KZ"/>
        </w:rPr>
      </w:pPr>
    </w:p>
    <w:p w:rsidR="00B8524E" w:rsidRDefault="00B8524E" w:rsidP="00803970">
      <w:pPr>
        <w:widowControl w:val="0"/>
        <w:spacing w:after="0" w:line="240" w:lineRule="auto"/>
        <w:ind w:firstLine="425"/>
        <w:jc w:val="both"/>
        <w:rPr>
          <w:rFonts w:ascii="Times New Roman" w:hAnsi="Times New Roman"/>
          <w:b/>
          <w:sz w:val="28"/>
          <w:szCs w:val="28"/>
          <w:lang w:val="kk-KZ"/>
        </w:rPr>
      </w:pPr>
    </w:p>
    <w:p w:rsidR="00B8524E" w:rsidRDefault="00B8524E" w:rsidP="00803970">
      <w:pPr>
        <w:widowControl w:val="0"/>
        <w:spacing w:after="0" w:line="240" w:lineRule="auto"/>
        <w:ind w:firstLine="425"/>
        <w:jc w:val="both"/>
        <w:rPr>
          <w:rFonts w:ascii="Times New Roman" w:hAnsi="Times New Roman"/>
          <w:b/>
          <w:sz w:val="28"/>
          <w:szCs w:val="28"/>
          <w:lang w:val="kk-KZ"/>
        </w:rPr>
      </w:pPr>
    </w:p>
    <w:p w:rsidR="00B8524E" w:rsidRDefault="00B8524E" w:rsidP="00803970">
      <w:pPr>
        <w:widowControl w:val="0"/>
        <w:spacing w:after="0" w:line="240" w:lineRule="auto"/>
        <w:ind w:firstLine="425"/>
        <w:jc w:val="both"/>
        <w:rPr>
          <w:rFonts w:ascii="Times New Roman" w:hAnsi="Times New Roman"/>
          <w:b/>
          <w:sz w:val="28"/>
          <w:szCs w:val="28"/>
          <w:lang w:val="kk-KZ"/>
        </w:rPr>
      </w:pPr>
    </w:p>
    <w:p w:rsidR="00F270CD" w:rsidRDefault="00F270CD" w:rsidP="00803970">
      <w:pPr>
        <w:widowControl w:val="0"/>
        <w:spacing w:after="0" w:line="240" w:lineRule="auto"/>
        <w:ind w:firstLine="425"/>
        <w:jc w:val="both"/>
        <w:rPr>
          <w:rFonts w:ascii="Times New Roman" w:hAnsi="Times New Roman"/>
          <w:b/>
          <w:sz w:val="28"/>
          <w:szCs w:val="28"/>
          <w:lang w:val="kk-KZ"/>
        </w:rPr>
      </w:pPr>
    </w:p>
    <w:p w:rsidR="00F270CD" w:rsidRDefault="00F270CD" w:rsidP="00803970">
      <w:pPr>
        <w:widowControl w:val="0"/>
        <w:spacing w:after="0" w:line="240" w:lineRule="auto"/>
        <w:ind w:firstLine="425"/>
        <w:jc w:val="both"/>
        <w:rPr>
          <w:rFonts w:ascii="Times New Roman" w:hAnsi="Times New Roman"/>
          <w:b/>
          <w:sz w:val="28"/>
          <w:szCs w:val="28"/>
          <w:lang w:val="kk-KZ"/>
        </w:rPr>
      </w:pPr>
    </w:p>
    <w:p w:rsidR="00F270CD" w:rsidRDefault="00F270CD" w:rsidP="00803970">
      <w:pPr>
        <w:widowControl w:val="0"/>
        <w:spacing w:after="0" w:line="240" w:lineRule="auto"/>
        <w:ind w:firstLine="425"/>
        <w:jc w:val="both"/>
        <w:rPr>
          <w:rFonts w:ascii="Times New Roman" w:hAnsi="Times New Roman"/>
          <w:b/>
          <w:sz w:val="28"/>
          <w:szCs w:val="28"/>
          <w:lang w:val="kk-KZ"/>
        </w:rPr>
      </w:pPr>
    </w:p>
    <w:p w:rsidR="00F270CD" w:rsidRDefault="00F270CD" w:rsidP="00803970">
      <w:pPr>
        <w:widowControl w:val="0"/>
        <w:spacing w:after="0" w:line="240" w:lineRule="auto"/>
        <w:ind w:firstLine="425"/>
        <w:jc w:val="both"/>
        <w:rPr>
          <w:rFonts w:ascii="Times New Roman" w:hAnsi="Times New Roman"/>
          <w:b/>
          <w:sz w:val="28"/>
          <w:szCs w:val="28"/>
          <w:lang w:val="kk-KZ"/>
        </w:rPr>
      </w:pPr>
    </w:p>
    <w:p w:rsidR="00F270CD" w:rsidRDefault="00F270CD" w:rsidP="00803970">
      <w:pPr>
        <w:widowControl w:val="0"/>
        <w:spacing w:after="0" w:line="240" w:lineRule="auto"/>
        <w:ind w:firstLine="425"/>
        <w:jc w:val="both"/>
        <w:rPr>
          <w:rFonts w:ascii="Times New Roman" w:hAnsi="Times New Roman"/>
          <w:b/>
          <w:sz w:val="28"/>
          <w:szCs w:val="28"/>
          <w:lang w:val="kk-KZ"/>
        </w:rPr>
      </w:pPr>
    </w:p>
    <w:p w:rsidR="00F270CD" w:rsidRDefault="00F270CD" w:rsidP="00803970">
      <w:pPr>
        <w:widowControl w:val="0"/>
        <w:spacing w:after="0" w:line="240" w:lineRule="auto"/>
        <w:ind w:firstLine="425"/>
        <w:jc w:val="both"/>
        <w:rPr>
          <w:rFonts w:ascii="Times New Roman" w:hAnsi="Times New Roman"/>
          <w:b/>
          <w:sz w:val="28"/>
          <w:szCs w:val="28"/>
          <w:lang w:val="kk-KZ"/>
        </w:rPr>
      </w:pPr>
    </w:p>
    <w:p w:rsidR="00F270CD" w:rsidRDefault="00F270CD" w:rsidP="00803970">
      <w:pPr>
        <w:widowControl w:val="0"/>
        <w:spacing w:after="0" w:line="240" w:lineRule="auto"/>
        <w:ind w:firstLine="425"/>
        <w:jc w:val="both"/>
        <w:rPr>
          <w:rFonts w:ascii="Times New Roman" w:hAnsi="Times New Roman"/>
          <w:b/>
          <w:sz w:val="28"/>
          <w:szCs w:val="28"/>
          <w:lang w:val="kk-KZ"/>
        </w:rPr>
      </w:pPr>
    </w:p>
    <w:p w:rsidR="00F270CD" w:rsidRDefault="00F270CD" w:rsidP="00803970">
      <w:pPr>
        <w:widowControl w:val="0"/>
        <w:spacing w:after="0" w:line="240" w:lineRule="auto"/>
        <w:ind w:firstLine="425"/>
        <w:jc w:val="both"/>
        <w:rPr>
          <w:rFonts w:ascii="Times New Roman" w:hAnsi="Times New Roman"/>
          <w:b/>
          <w:sz w:val="28"/>
          <w:szCs w:val="28"/>
          <w:lang w:val="kk-KZ"/>
        </w:rPr>
      </w:pPr>
    </w:p>
    <w:p w:rsidR="00F270CD" w:rsidRDefault="00F270CD" w:rsidP="00803970">
      <w:pPr>
        <w:widowControl w:val="0"/>
        <w:spacing w:after="0" w:line="240" w:lineRule="auto"/>
        <w:ind w:firstLine="425"/>
        <w:jc w:val="both"/>
        <w:rPr>
          <w:rFonts w:ascii="Times New Roman" w:hAnsi="Times New Roman"/>
          <w:b/>
          <w:sz w:val="28"/>
          <w:szCs w:val="28"/>
          <w:lang w:val="kk-KZ"/>
        </w:rPr>
      </w:pPr>
    </w:p>
    <w:p w:rsidR="00BA2E8B" w:rsidRDefault="00BA2E8B" w:rsidP="00803970">
      <w:pPr>
        <w:widowControl w:val="0"/>
        <w:spacing w:after="0" w:line="240" w:lineRule="auto"/>
        <w:ind w:firstLine="425"/>
        <w:jc w:val="both"/>
        <w:rPr>
          <w:rFonts w:ascii="Times New Roman" w:hAnsi="Times New Roman"/>
          <w:b/>
          <w:sz w:val="28"/>
          <w:szCs w:val="28"/>
          <w:lang w:val="kk-KZ"/>
        </w:rPr>
      </w:pPr>
    </w:p>
    <w:p w:rsidR="00BA2E8B" w:rsidRDefault="00BA2E8B" w:rsidP="00803970">
      <w:pPr>
        <w:widowControl w:val="0"/>
        <w:spacing w:after="0" w:line="240" w:lineRule="auto"/>
        <w:ind w:firstLine="425"/>
        <w:jc w:val="both"/>
        <w:rPr>
          <w:rFonts w:ascii="Times New Roman" w:hAnsi="Times New Roman"/>
          <w:b/>
          <w:sz w:val="28"/>
          <w:szCs w:val="28"/>
          <w:lang w:val="kk-KZ"/>
        </w:rPr>
      </w:pPr>
    </w:p>
    <w:p w:rsidR="001D337D" w:rsidRDefault="001D337D" w:rsidP="00803970">
      <w:pPr>
        <w:widowControl w:val="0"/>
        <w:spacing w:after="0" w:line="240" w:lineRule="auto"/>
        <w:ind w:firstLine="425"/>
        <w:jc w:val="both"/>
        <w:rPr>
          <w:rFonts w:ascii="Times New Roman" w:hAnsi="Times New Roman"/>
          <w:b/>
          <w:sz w:val="28"/>
          <w:szCs w:val="28"/>
          <w:lang w:val="kk-KZ"/>
        </w:rPr>
      </w:pPr>
    </w:p>
    <w:p w:rsidR="001D337D" w:rsidRPr="00270FF5" w:rsidRDefault="001D33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C24B7D" w:rsidRPr="00270FF5" w:rsidRDefault="00C24B7D" w:rsidP="00803970">
      <w:pPr>
        <w:widowControl w:val="0"/>
        <w:spacing w:after="0" w:line="240" w:lineRule="auto"/>
        <w:ind w:firstLine="425"/>
        <w:jc w:val="both"/>
        <w:rPr>
          <w:rFonts w:ascii="Times New Roman" w:hAnsi="Times New Roman"/>
          <w:b/>
          <w:sz w:val="28"/>
          <w:szCs w:val="28"/>
          <w:lang w:val="kk-KZ"/>
        </w:rPr>
      </w:pPr>
    </w:p>
    <w:p w:rsidR="005D3396" w:rsidRPr="005D3396" w:rsidRDefault="002606BF" w:rsidP="00803970">
      <w:pPr>
        <w:widowControl w:val="0"/>
        <w:spacing w:after="0" w:line="240" w:lineRule="auto"/>
        <w:ind w:firstLine="425"/>
        <w:jc w:val="both"/>
        <w:rPr>
          <w:rFonts w:ascii="Times New Roman" w:hAnsi="Times New Roman"/>
          <w:b/>
          <w:sz w:val="28"/>
          <w:szCs w:val="28"/>
          <w:lang w:val="kk-KZ"/>
        </w:rPr>
      </w:pPr>
      <w:r>
        <w:rPr>
          <w:rFonts w:ascii="Times New Roman" w:hAnsi="Times New Roman"/>
          <w:b/>
          <w:sz w:val="28"/>
          <w:szCs w:val="28"/>
          <w:lang w:val="kk-KZ"/>
        </w:rPr>
        <w:lastRenderedPageBreak/>
        <w:t xml:space="preserve">1 </w:t>
      </w:r>
      <w:r w:rsidR="006178D7">
        <w:rPr>
          <w:rFonts w:ascii="Times New Roman" w:hAnsi="Times New Roman"/>
          <w:b/>
          <w:sz w:val="28"/>
          <w:szCs w:val="28"/>
          <w:lang w:val="kk-KZ"/>
        </w:rPr>
        <w:t>К</w:t>
      </w:r>
      <w:r w:rsidR="006178D7" w:rsidRPr="005D3396">
        <w:rPr>
          <w:rFonts w:ascii="Times New Roman" w:hAnsi="Times New Roman"/>
          <w:b/>
          <w:sz w:val="28"/>
          <w:szCs w:val="28"/>
          <w:lang w:val="kk-KZ"/>
        </w:rPr>
        <w:t>өрсеткіштердің</w:t>
      </w:r>
      <w:r w:rsidR="006178D7" w:rsidRPr="006178D7">
        <w:rPr>
          <w:rFonts w:ascii="Times New Roman" w:hAnsi="Times New Roman"/>
          <w:b/>
          <w:sz w:val="28"/>
          <w:szCs w:val="28"/>
          <w:lang w:val="kk-KZ"/>
        </w:rPr>
        <w:t xml:space="preserve"> </w:t>
      </w:r>
      <w:r w:rsidR="006178D7">
        <w:rPr>
          <w:rFonts w:ascii="Times New Roman" w:hAnsi="Times New Roman"/>
          <w:b/>
          <w:sz w:val="28"/>
          <w:szCs w:val="28"/>
          <w:lang w:val="kk-KZ"/>
        </w:rPr>
        <w:t>т</w:t>
      </w:r>
      <w:r w:rsidR="006178D7" w:rsidRPr="005D3396">
        <w:rPr>
          <w:rFonts w:ascii="Times New Roman" w:hAnsi="Times New Roman"/>
          <w:b/>
          <w:sz w:val="28"/>
          <w:szCs w:val="28"/>
          <w:lang w:val="kk-KZ"/>
        </w:rPr>
        <w:t xml:space="preserve">еңдестірілген </w:t>
      </w:r>
      <w:r w:rsidR="005D3396" w:rsidRPr="005D3396">
        <w:rPr>
          <w:rFonts w:ascii="Times New Roman" w:hAnsi="Times New Roman"/>
          <w:b/>
          <w:sz w:val="28"/>
          <w:szCs w:val="28"/>
          <w:lang w:val="kk-KZ"/>
        </w:rPr>
        <w:t xml:space="preserve">жүйесі </w:t>
      </w:r>
      <w:r w:rsidR="005D3396" w:rsidRPr="0008668E">
        <w:rPr>
          <w:rFonts w:ascii="Times New Roman" w:hAnsi="Times New Roman"/>
          <w:b/>
          <w:sz w:val="28"/>
          <w:szCs w:val="28"/>
          <w:lang w:val="kk-KZ"/>
        </w:rPr>
        <w:t>не</w:t>
      </w:r>
      <w:r w:rsidR="005D3396" w:rsidRPr="005D3396">
        <w:rPr>
          <w:rFonts w:ascii="Times New Roman" w:hAnsi="Times New Roman"/>
          <w:b/>
          <w:sz w:val="28"/>
          <w:szCs w:val="28"/>
          <w:lang w:val="kk-KZ"/>
        </w:rPr>
        <w:t xml:space="preserve">гізінде компанияның </w:t>
      </w:r>
      <w:r w:rsidR="00D05CAB">
        <w:rPr>
          <w:rFonts w:ascii="Times New Roman" w:hAnsi="Times New Roman"/>
          <w:b/>
          <w:sz w:val="28"/>
          <w:szCs w:val="28"/>
          <w:lang w:val="kk-KZ"/>
        </w:rPr>
        <w:t>жобалар портфелін басқарудың</w:t>
      </w:r>
      <w:r w:rsidR="005D3396" w:rsidRPr="005D3396">
        <w:rPr>
          <w:rFonts w:ascii="Times New Roman" w:hAnsi="Times New Roman"/>
          <w:b/>
          <w:sz w:val="28"/>
          <w:szCs w:val="28"/>
          <w:lang w:val="kk-KZ"/>
        </w:rPr>
        <w:t xml:space="preserve"> теориялық аспектілері</w:t>
      </w:r>
    </w:p>
    <w:p w:rsidR="00B8524E" w:rsidRDefault="00B8524E" w:rsidP="00657BD8">
      <w:pPr>
        <w:spacing w:after="0" w:line="240" w:lineRule="auto"/>
        <w:ind w:firstLine="425"/>
        <w:jc w:val="both"/>
        <w:rPr>
          <w:rFonts w:ascii="Times New Roman" w:hAnsi="Times New Roman"/>
          <w:b/>
          <w:sz w:val="28"/>
          <w:szCs w:val="28"/>
          <w:lang w:val="kk-KZ"/>
        </w:rPr>
      </w:pPr>
    </w:p>
    <w:p w:rsidR="0048353B" w:rsidRDefault="0048353B" w:rsidP="00657BD8">
      <w:pPr>
        <w:spacing w:after="0" w:line="240" w:lineRule="auto"/>
        <w:ind w:firstLine="425"/>
        <w:jc w:val="both"/>
        <w:rPr>
          <w:rFonts w:ascii="Times New Roman" w:hAnsi="Times New Roman"/>
          <w:b/>
          <w:sz w:val="28"/>
          <w:szCs w:val="28"/>
          <w:lang w:val="kk-KZ"/>
        </w:rPr>
      </w:pPr>
      <w:r>
        <w:rPr>
          <w:rFonts w:ascii="Times New Roman" w:hAnsi="Times New Roman"/>
          <w:b/>
          <w:sz w:val="28"/>
          <w:szCs w:val="28"/>
          <w:lang w:val="kk-KZ"/>
        </w:rPr>
        <w:t>1.1 Стратегиялық деңгейде компаниядағы жобалар портфелі</w:t>
      </w:r>
      <w:r w:rsidR="008501DE">
        <w:rPr>
          <w:rFonts w:ascii="Times New Roman" w:hAnsi="Times New Roman"/>
          <w:b/>
          <w:sz w:val="28"/>
          <w:szCs w:val="28"/>
          <w:lang w:val="kk-KZ"/>
        </w:rPr>
        <w:t>н</w:t>
      </w:r>
      <w:r>
        <w:rPr>
          <w:rFonts w:ascii="Times New Roman" w:hAnsi="Times New Roman"/>
          <w:b/>
          <w:sz w:val="28"/>
          <w:szCs w:val="28"/>
          <w:lang w:val="kk-KZ"/>
        </w:rPr>
        <w:t xml:space="preserve"> басқару</w:t>
      </w:r>
    </w:p>
    <w:p w:rsidR="008501DE" w:rsidRDefault="008501DE" w:rsidP="00657BD8">
      <w:pPr>
        <w:spacing w:after="0" w:line="240" w:lineRule="auto"/>
        <w:ind w:firstLine="425"/>
        <w:jc w:val="both"/>
        <w:rPr>
          <w:rFonts w:ascii="Times New Roman" w:hAnsi="Times New Roman"/>
          <w:b/>
          <w:sz w:val="28"/>
          <w:szCs w:val="28"/>
          <w:lang w:val="kk-KZ"/>
        </w:rPr>
      </w:pP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Көптеген жылдар бойы жобаларды басқару бизнесті дамытудың заманауи құралы ретінде қарастырмай, оны техникалық тұрғыдан жетілдірілмеген, құндылығы төмен және айтыс-тартыстары көп басқару құралы ретінде қабылдап келді</w:t>
      </w:r>
      <w:r w:rsidR="00465341">
        <w:rPr>
          <w:rFonts w:ascii="Times New Roman" w:hAnsi="Times New Roman"/>
          <w:sz w:val="28"/>
          <w:szCs w:val="28"/>
          <w:lang w:val="kk-KZ"/>
        </w:rPr>
        <w:t xml:space="preserve">. </w:t>
      </w:r>
      <w:r w:rsidRPr="0096501C">
        <w:rPr>
          <w:rFonts w:ascii="Times New Roman" w:hAnsi="Times New Roman"/>
          <w:sz w:val="28"/>
          <w:szCs w:val="28"/>
          <w:lang w:val="kk-KZ"/>
        </w:rPr>
        <w:t xml:space="preserve">Дегенмен, уақыт өте келе, </w:t>
      </w:r>
      <w:r w:rsidR="003033FF">
        <w:rPr>
          <w:rFonts w:ascii="Times New Roman" w:hAnsi="Times New Roman"/>
          <w:sz w:val="28"/>
          <w:szCs w:val="28"/>
          <w:lang w:val="kk-KZ"/>
        </w:rPr>
        <w:t>жобаларды басқаруға</w:t>
      </w:r>
      <w:r w:rsidRPr="0096501C">
        <w:rPr>
          <w:rFonts w:ascii="Times New Roman" w:hAnsi="Times New Roman"/>
          <w:sz w:val="28"/>
          <w:szCs w:val="28"/>
          <w:lang w:val="kk-KZ"/>
        </w:rPr>
        <w:t xml:space="preserve"> басты назар аударыла бастады. Бүгінгі таңда, көптеген компаниялар басқару жобаларын өз компанияларына басшылық етудің негізгі идеясы ретінде пайдаланылуда және ол ұйымдастыру факторларын біріктірудің әрі қуатты әдісі, әрі қызметкерлердің іс-әрекеттер мен жоғары нәтижелерге жетуінің тиімді әдісі болуда.</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Жобалар менеджменті елу жылдан бері өзі дамып қана қойған жоқ, сонымен бірге, оның қолдану аясы ұлғайды және жобалардың жетекшілеріне көмек беретін құралдар мен әдістердің тұтас құрылымы </w:t>
      </w:r>
      <w:r w:rsidR="008501DE">
        <w:rPr>
          <w:rFonts w:ascii="Times New Roman" w:hAnsi="Times New Roman"/>
          <w:sz w:val="28"/>
          <w:szCs w:val="28"/>
          <w:lang w:val="kk-KZ"/>
        </w:rPr>
        <w:t xml:space="preserve">ретінде </w:t>
      </w:r>
      <w:r w:rsidRPr="0096501C">
        <w:rPr>
          <w:rFonts w:ascii="Times New Roman" w:hAnsi="Times New Roman"/>
          <w:sz w:val="28"/>
          <w:szCs w:val="28"/>
          <w:lang w:val="kk-KZ"/>
        </w:rPr>
        <w:t>қалыптасты [</w:t>
      </w:r>
      <w:r w:rsidR="00465341">
        <w:rPr>
          <w:rFonts w:ascii="Times New Roman" w:hAnsi="Times New Roman"/>
          <w:sz w:val="28"/>
          <w:szCs w:val="28"/>
          <w:lang w:val="kk-KZ"/>
        </w:rPr>
        <w:t>8-12</w:t>
      </w:r>
      <w:r w:rsidRPr="0096501C">
        <w:rPr>
          <w:rFonts w:ascii="Times New Roman" w:hAnsi="Times New Roman"/>
          <w:sz w:val="28"/>
          <w:szCs w:val="28"/>
          <w:lang w:val="kk-KZ"/>
        </w:rPr>
        <w:t>].</w:t>
      </w:r>
    </w:p>
    <w:p w:rsidR="002E0957" w:rsidRPr="002E0957" w:rsidRDefault="00657BD8" w:rsidP="002E0957">
      <w:pPr>
        <w:spacing w:after="0" w:line="240" w:lineRule="auto"/>
        <w:ind w:firstLine="425"/>
        <w:jc w:val="both"/>
        <w:rPr>
          <w:rFonts w:ascii="Times New Roman" w:hAnsi="Times New Roman"/>
          <w:sz w:val="28"/>
          <w:szCs w:val="28"/>
          <w:lang w:val="kk-KZ"/>
        </w:rPr>
      </w:pPr>
      <w:r w:rsidRPr="004321DE">
        <w:rPr>
          <w:rFonts w:ascii="Times New Roman" w:hAnsi="Times New Roman"/>
          <w:sz w:val="28"/>
          <w:szCs w:val="28"/>
          <w:lang w:val="kk-KZ"/>
        </w:rPr>
        <w:t xml:space="preserve">Соңғы мезгілде, </w:t>
      </w:r>
      <w:r w:rsidR="004321DE" w:rsidRPr="004321DE">
        <w:rPr>
          <w:rFonts w:ascii="Times New Roman" w:hAnsi="Times New Roman"/>
          <w:sz w:val="28"/>
          <w:szCs w:val="28"/>
          <w:lang w:val="kk-KZ"/>
        </w:rPr>
        <w:t xml:space="preserve">заманауи компаниялар жобалық қызмет арқылы қажетті өзгерістерді енгізе отырып, ұзақ мерзімді пайдаға назар аудара отырып, түрленуде. </w:t>
      </w:r>
      <w:r w:rsidR="00541B5C" w:rsidRPr="004321DE">
        <w:rPr>
          <w:rFonts w:ascii="Times New Roman" w:hAnsi="Times New Roman"/>
          <w:sz w:val="28"/>
          <w:szCs w:val="28"/>
          <w:lang w:val="kk-KZ"/>
        </w:rPr>
        <w:t xml:space="preserve">Бүкіл әлемде жобалық </w:t>
      </w:r>
      <w:r w:rsidR="00541B5C">
        <w:rPr>
          <w:rFonts w:ascii="Times New Roman" w:hAnsi="Times New Roman"/>
          <w:sz w:val="28"/>
          <w:szCs w:val="28"/>
          <w:lang w:val="kk-KZ"/>
        </w:rPr>
        <w:t>қызмет</w:t>
      </w:r>
      <w:r w:rsidR="00541B5C" w:rsidRPr="004321DE">
        <w:rPr>
          <w:rFonts w:ascii="Times New Roman" w:hAnsi="Times New Roman"/>
          <w:sz w:val="28"/>
          <w:szCs w:val="28"/>
          <w:lang w:val="kk-KZ"/>
        </w:rPr>
        <w:t xml:space="preserve"> өзгерістер енгізудің ең тиімді жолы ретінде танылады</w:t>
      </w:r>
      <w:r w:rsidR="002E0957">
        <w:rPr>
          <w:rFonts w:ascii="Times New Roman" w:hAnsi="Times New Roman"/>
          <w:sz w:val="28"/>
          <w:szCs w:val="28"/>
          <w:lang w:val="kk-KZ"/>
        </w:rPr>
        <w:t xml:space="preserve"> және </w:t>
      </w:r>
      <w:r w:rsidR="002E0957" w:rsidRPr="002E0957">
        <w:rPr>
          <w:rFonts w:ascii="Times New Roman" w:hAnsi="Times New Roman"/>
          <w:sz w:val="28"/>
          <w:szCs w:val="28"/>
          <w:lang w:val="kk-KZ"/>
        </w:rPr>
        <w:t>өзгерістердің қозғаушы күші болып табылады.</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Жобаларды басқару – алға қойылған мақсаттарды жүзеге асыру, жүйелеу және үйлестіру құралдарының бірі болып табылады. Алайда, мақсаттарды орындауға бағытталған көптеген әдістемелерден жобаларды басқарудың өзгешелігі – компания әрекеттерінің барлық аспектілерін түгел қамтиды және әрі жеке жобалар деңгейінде, әрі стратегиялық деңгейінде қолданылуы мүмкін [</w:t>
      </w:r>
      <w:r w:rsidR="00465341">
        <w:rPr>
          <w:rFonts w:ascii="Times New Roman" w:hAnsi="Times New Roman"/>
          <w:sz w:val="28"/>
          <w:szCs w:val="28"/>
          <w:lang w:val="kk-KZ"/>
        </w:rPr>
        <w:t>13</w:t>
      </w:r>
      <w:r w:rsidRPr="0096501C">
        <w:rPr>
          <w:rFonts w:ascii="Times New Roman" w:hAnsi="Times New Roman"/>
          <w:sz w:val="28"/>
          <w:szCs w:val="28"/>
          <w:lang w:val="kk-KZ"/>
        </w:rPr>
        <w:t xml:space="preserve">]. </w:t>
      </w:r>
    </w:p>
    <w:p w:rsidR="008E4204" w:rsidRPr="008503A5" w:rsidRDefault="00657BD8" w:rsidP="00657BD8">
      <w:pPr>
        <w:spacing w:after="0" w:line="240" w:lineRule="auto"/>
        <w:ind w:firstLine="425"/>
        <w:jc w:val="both"/>
        <w:rPr>
          <w:rFonts w:ascii="Times New Roman" w:hAnsi="Times New Roman"/>
          <w:sz w:val="28"/>
          <w:szCs w:val="28"/>
          <w:lang w:val="kk-KZ"/>
        </w:rPr>
      </w:pPr>
      <w:r w:rsidRPr="00F016F0">
        <w:rPr>
          <w:rFonts w:ascii="Times New Roman" w:hAnsi="Times New Roman"/>
          <w:sz w:val="28"/>
          <w:szCs w:val="28"/>
          <w:lang w:val="kk-KZ"/>
        </w:rPr>
        <w:t>Жобаларды басқару әдістері бүгінгі таңда, тек дәстүрлі салаларда қолданып қана қоймай, ірі кешенді жобалар, құрылыс және инжиниринг, жобалық-бағытталған өндіріс, жоғары бәсекелесті және жоғары технология сияқты салаларда қолданылады. Сонымен қатар, компанияны дамыту бойынша әрекеттерін басқаратын өндіріс салаларында, масс-медиадағы шығармашылық жобаларда, саяси және әлеуметтік жобаларда да қолданыс табуда. Жобаларды басқару әдістері – тек ірі компанияларда ғана емес, сонымен қатар орта және кіші бизнес өндірістерінде және мамандарды даярлау салаларында қолданылуда</w:t>
      </w:r>
      <w:r w:rsidR="007C5A3D" w:rsidRPr="007C5A3D">
        <w:rPr>
          <w:rFonts w:ascii="Times New Roman" w:hAnsi="Times New Roman"/>
          <w:sz w:val="28"/>
          <w:szCs w:val="28"/>
          <w:lang w:val="kk-KZ"/>
        </w:rPr>
        <w:t xml:space="preserve"> </w:t>
      </w:r>
      <w:r w:rsidR="007C5A3D" w:rsidRPr="008E4204">
        <w:rPr>
          <w:rFonts w:ascii="Times New Roman" w:hAnsi="Times New Roman"/>
          <w:sz w:val="28"/>
          <w:szCs w:val="28"/>
          <w:lang w:val="kk-KZ"/>
        </w:rPr>
        <w:t>[14-17]</w:t>
      </w:r>
      <w:r w:rsidRPr="008E4204">
        <w:rPr>
          <w:rFonts w:ascii="Times New Roman" w:hAnsi="Times New Roman"/>
          <w:sz w:val="28"/>
          <w:szCs w:val="28"/>
          <w:lang w:val="kk-KZ"/>
        </w:rPr>
        <w:t>.</w:t>
      </w:r>
      <w:r w:rsidRPr="00F016F0">
        <w:rPr>
          <w:rFonts w:ascii="Times New Roman" w:hAnsi="Times New Roman"/>
          <w:sz w:val="28"/>
          <w:szCs w:val="28"/>
          <w:lang w:val="kk-KZ"/>
        </w:rPr>
        <w:t xml:space="preserve"> Мемлекеттік органдар тарапынан да жобал</w:t>
      </w:r>
      <w:r w:rsidR="006178D7">
        <w:rPr>
          <w:rFonts w:ascii="Times New Roman" w:hAnsi="Times New Roman"/>
          <w:sz w:val="28"/>
          <w:szCs w:val="28"/>
          <w:lang w:val="kk-KZ"/>
        </w:rPr>
        <w:t>ар</w:t>
      </w:r>
      <w:r w:rsidRPr="00F016F0">
        <w:rPr>
          <w:rFonts w:ascii="Times New Roman" w:hAnsi="Times New Roman"/>
          <w:sz w:val="28"/>
          <w:szCs w:val="28"/>
          <w:lang w:val="kk-KZ"/>
        </w:rPr>
        <w:t xml:space="preserve"> менеджмен</w:t>
      </w:r>
      <w:r w:rsidR="006178D7">
        <w:rPr>
          <w:rFonts w:ascii="Times New Roman" w:hAnsi="Times New Roman"/>
          <w:sz w:val="28"/>
          <w:szCs w:val="28"/>
          <w:lang w:val="kk-KZ"/>
        </w:rPr>
        <w:t>тіне</w:t>
      </w:r>
      <w:r w:rsidRPr="00F016F0">
        <w:rPr>
          <w:rFonts w:ascii="Times New Roman" w:hAnsi="Times New Roman"/>
          <w:sz w:val="28"/>
          <w:szCs w:val="28"/>
          <w:lang w:val="kk-KZ"/>
        </w:rPr>
        <w:t xml:space="preserve"> деген қызығушылық артып келеді. Жобалық-бағытталған әдістер жеке жобаларды басқарумен қатар, мақсатталған бағдарламалар деңгейіндегі жобалард</w:t>
      </w:r>
      <w:r w:rsidR="008501DE" w:rsidRPr="00F016F0">
        <w:rPr>
          <w:rFonts w:ascii="Times New Roman" w:hAnsi="Times New Roman"/>
          <w:sz w:val="28"/>
          <w:szCs w:val="28"/>
          <w:lang w:val="kk-KZ"/>
        </w:rPr>
        <w:t>ы</w:t>
      </w:r>
      <w:r w:rsidRPr="00F016F0">
        <w:rPr>
          <w:rFonts w:ascii="Times New Roman" w:hAnsi="Times New Roman"/>
          <w:sz w:val="28"/>
          <w:szCs w:val="28"/>
          <w:lang w:val="kk-KZ"/>
        </w:rPr>
        <w:t xml:space="preserve"> да қолданылуда. Мемлекеттік секторларда жүзеге асырылатын жобалар мен бағдарламалар басқару жобаларының дәстүрлі әдістерін бейімдеу мен түзетуді талап ететін бірнеше ерекшеліктерге ие. Әлемнің көптеген мемлекеттері үкімет пен басқару органдары үшін жобала</w:t>
      </w:r>
      <w:r w:rsidR="006178D7">
        <w:rPr>
          <w:rFonts w:ascii="Times New Roman" w:hAnsi="Times New Roman"/>
          <w:sz w:val="28"/>
          <w:szCs w:val="28"/>
          <w:lang w:val="kk-KZ"/>
        </w:rPr>
        <w:t>р</w:t>
      </w:r>
      <w:r w:rsidRPr="00F016F0">
        <w:rPr>
          <w:rFonts w:ascii="Times New Roman" w:hAnsi="Times New Roman"/>
          <w:sz w:val="28"/>
          <w:szCs w:val="28"/>
          <w:lang w:val="kk-KZ"/>
        </w:rPr>
        <w:t xml:space="preserve"> менеджментінің әдістемесі мемлекеттің дамуындағы әрі тиімді, әрі аса маңызды құралы екендігіне көздері жетіп, жобаларды басқару саласы бойынша ұлттық әлеуетті қалыптастыру жөніндегі ұйғарымға келген</w:t>
      </w:r>
      <w:r w:rsidR="007C5A3D" w:rsidRPr="007C5A3D">
        <w:rPr>
          <w:rFonts w:ascii="Times New Roman" w:hAnsi="Times New Roman"/>
          <w:sz w:val="28"/>
          <w:szCs w:val="28"/>
          <w:lang w:val="kk-KZ"/>
        </w:rPr>
        <w:t xml:space="preserve"> [18</w:t>
      </w:r>
      <w:r w:rsidR="008E4204" w:rsidRPr="008E4204">
        <w:rPr>
          <w:rFonts w:ascii="Times New Roman" w:hAnsi="Times New Roman"/>
          <w:sz w:val="28"/>
          <w:szCs w:val="28"/>
          <w:lang w:val="kk-KZ"/>
        </w:rPr>
        <w:t>-</w:t>
      </w:r>
      <w:r w:rsidR="007C5A3D" w:rsidRPr="007C5A3D">
        <w:rPr>
          <w:rFonts w:ascii="Times New Roman" w:hAnsi="Times New Roman"/>
          <w:sz w:val="28"/>
          <w:szCs w:val="28"/>
          <w:lang w:val="kk-KZ"/>
        </w:rPr>
        <w:t>20]</w:t>
      </w:r>
      <w:r w:rsidR="008E4204" w:rsidRPr="008E4204">
        <w:rPr>
          <w:rFonts w:ascii="Times New Roman" w:hAnsi="Times New Roman"/>
          <w:sz w:val="28"/>
          <w:szCs w:val="28"/>
          <w:lang w:val="kk-KZ"/>
        </w:rPr>
        <w:t>.</w:t>
      </w:r>
    </w:p>
    <w:p w:rsidR="009E44C6" w:rsidRPr="0096501C" w:rsidRDefault="009E44C6" w:rsidP="009E44C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lastRenderedPageBreak/>
        <w:t xml:space="preserve">Жобаларды басқару дегеніміз жобаға ұсынылған талаптарды қанағаттандыруға арналған жұмыстар үшін қолданылатын білімдер, дағдылар, құралдар мен әдістердің жиынтығы. </w:t>
      </w:r>
    </w:p>
    <w:p w:rsidR="009E44C6" w:rsidRPr="0096501C" w:rsidRDefault="009E44C6" w:rsidP="009E44C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Жобаларды басқару –  қарастырылатын жоба үшін белгіленген басқару процесін біріктіруді және қолданылуды жүзеге асырады. Жобаларды басқару </w:t>
      </w:r>
      <w:r>
        <w:rPr>
          <w:rFonts w:ascii="Times New Roman" w:hAnsi="Times New Roman"/>
          <w:sz w:val="28"/>
          <w:szCs w:val="28"/>
          <w:lang w:val="kk-KZ"/>
        </w:rPr>
        <w:t>компаниялар</w:t>
      </w:r>
      <w:r w:rsidRPr="0096501C">
        <w:rPr>
          <w:rFonts w:ascii="Times New Roman" w:hAnsi="Times New Roman"/>
          <w:sz w:val="28"/>
          <w:szCs w:val="28"/>
          <w:lang w:val="kk-KZ"/>
        </w:rPr>
        <w:t>ға жобаларды әрі нәтижелі, әрі тиімді пайдалануға мүмкіндік береді [</w:t>
      </w:r>
      <w:r>
        <w:rPr>
          <w:rFonts w:ascii="Times New Roman" w:hAnsi="Times New Roman"/>
          <w:sz w:val="28"/>
          <w:szCs w:val="28"/>
          <w:lang w:val="kk-KZ"/>
        </w:rPr>
        <w:t>21</w:t>
      </w:r>
      <w:r w:rsidRPr="0096501C">
        <w:rPr>
          <w:rFonts w:ascii="Times New Roman" w:hAnsi="Times New Roman"/>
          <w:sz w:val="28"/>
          <w:szCs w:val="28"/>
          <w:lang w:val="kk-KZ"/>
        </w:rPr>
        <w:t>].</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Бүгінгі таңда, жобаларды басқару – ең жақсы құрылымды және стандартталған менеджмент саласының бірі болып табылады. Оған дәлел –  жобаларды басқарудың әртүрлі аспектілерін бейнелейтін кәсіби стандарттардың жиыны</w:t>
      </w:r>
      <w:r w:rsidR="007C5A3D" w:rsidRPr="007C5A3D">
        <w:rPr>
          <w:rFonts w:ascii="Times New Roman" w:hAnsi="Times New Roman"/>
          <w:sz w:val="28"/>
          <w:szCs w:val="28"/>
          <w:lang w:val="kk-KZ"/>
        </w:rPr>
        <w:t xml:space="preserve"> [2</w:t>
      </w:r>
      <w:r w:rsidR="009E44C6">
        <w:rPr>
          <w:rFonts w:ascii="Times New Roman" w:hAnsi="Times New Roman"/>
          <w:sz w:val="28"/>
          <w:szCs w:val="28"/>
          <w:lang w:val="kk-KZ"/>
        </w:rPr>
        <w:t>2</w:t>
      </w:r>
      <w:r w:rsidR="007C5A3D" w:rsidRPr="007C5A3D">
        <w:rPr>
          <w:rFonts w:ascii="Times New Roman" w:hAnsi="Times New Roman"/>
          <w:sz w:val="28"/>
          <w:szCs w:val="28"/>
          <w:lang w:val="kk-KZ"/>
        </w:rPr>
        <w:t>]</w:t>
      </w:r>
      <w:r w:rsidRPr="008E4204">
        <w:rPr>
          <w:rFonts w:ascii="Times New Roman" w:hAnsi="Times New Roman"/>
          <w:sz w:val="28"/>
          <w:szCs w:val="28"/>
          <w:lang w:val="kk-KZ"/>
        </w:rPr>
        <w:t xml:space="preserve">.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Жобаларды басқару стандарттарының негізгі әзірлеушілеріне төмендегі ұйымдар жатады:</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АҚШ-тың жобаларды басқару институты – PMI (ағыл. Project Management Institute);</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 жобаларды басқарудың халықаралық ассоциациясы – IPMA (ағыл. </w:t>
      </w:r>
      <w:r w:rsidRPr="0096501C">
        <w:rPr>
          <w:rFonts w:ascii="Times New Roman" w:hAnsi="Times New Roman"/>
          <w:sz w:val="28"/>
          <w:szCs w:val="28"/>
          <w:lang w:val="en-US"/>
        </w:rPr>
        <w:t>International Project Management Association);</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 жобаларды басқарудың Жапондық ассоциациясы – </w:t>
      </w:r>
      <w:r w:rsidRPr="0096501C">
        <w:rPr>
          <w:rFonts w:ascii="Times New Roman" w:hAnsi="Times New Roman"/>
          <w:sz w:val="28"/>
          <w:szCs w:val="28"/>
          <w:lang w:val="en-US"/>
        </w:rPr>
        <w:t>PMAJ (</w:t>
      </w:r>
      <w:r w:rsidRPr="0096501C">
        <w:rPr>
          <w:rFonts w:ascii="Times New Roman" w:hAnsi="Times New Roman"/>
          <w:sz w:val="28"/>
          <w:szCs w:val="28"/>
          <w:lang w:val="kk-KZ"/>
        </w:rPr>
        <w:t xml:space="preserve">ағыл. </w:t>
      </w:r>
      <w:r w:rsidRPr="0096501C">
        <w:rPr>
          <w:rFonts w:ascii="Times New Roman" w:hAnsi="Times New Roman"/>
          <w:sz w:val="28"/>
          <w:szCs w:val="28"/>
          <w:lang w:val="en-US"/>
        </w:rPr>
        <w:t>Project Management Association of Japan);</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стандартизация жөніндегі халықаралық ұйым – ISO (ағыл. International Standard Organization);</w:t>
      </w:r>
    </w:p>
    <w:p w:rsidR="00657BD8" w:rsidRPr="00B80405"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 ақпараттық технологиялар және коммуникациялар жөніндегі Ұлыбритания агентствосы – CCTA (ағыл. </w:t>
      </w:r>
      <w:r w:rsidRPr="00B80405">
        <w:rPr>
          <w:rFonts w:ascii="Times New Roman" w:hAnsi="Times New Roman"/>
          <w:sz w:val="28"/>
          <w:szCs w:val="28"/>
          <w:lang w:val="kk-KZ"/>
        </w:rPr>
        <w:t xml:space="preserve">Central Computer and Telecommunication Agency). </w:t>
      </w:r>
    </w:p>
    <w:p w:rsidR="00BB5602" w:rsidRPr="00F73BC8" w:rsidRDefault="00BB5602" w:rsidP="00657BD8">
      <w:pPr>
        <w:spacing w:after="0" w:line="240" w:lineRule="auto"/>
        <w:ind w:firstLine="425"/>
        <w:jc w:val="both"/>
        <w:rPr>
          <w:rFonts w:ascii="Times New Roman" w:hAnsi="Times New Roman"/>
          <w:color w:val="FF0000"/>
          <w:sz w:val="28"/>
          <w:szCs w:val="28"/>
          <w:lang w:val="kk-KZ"/>
        </w:rPr>
      </w:pPr>
      <w:r w:rsidRPr="00541B5C">
        <w:rPr>
          <w:rFonts w:ascii="Times New Roman" w:hAnsi="Times New Roman"/>
          <w:sz w:val="28"/>
          <w:szCs w:val="28"/>
          <w:lang w:val="kk-KZ"/>
        </w:rPr>
        <w:t>Ал қазақстандық жобаларды басқару стандарттарына келетін болсақ</w:t>
      </w:r>
      <w:r w:rsidR="00C35C1C" w:rsidRPr="00541B5C">
        <w:rPr>
          <w:rFonts w:ascii="Times New Roman" w:hAnsi="Times New Roman"/>
          <w:sz w:val="28"/>
          <w:szCs w:val="28"/>
          <w:lang w:val="kk-KZ"/>
        </w:rPr>
        <w:t>, олар</w:t>
      </w:r>
      <w:r w:rsidRPr="00222B02">
        <w:rPr>
          <w:rFonts w:ascii="Times New Roman" w:hAnsi="Times New Roman"/>
          <w:color w:val="000000" w:themeColor="text1"/>
          <w:sz w:val="28"/>
          <w:szCs w:val="28"/>
          <w:lang w:val="kk-KZ"/>
        </w:rPr>
        <w:t>:</w:t>
      </w:r>
    </w:p>
    <w:p w:rsidR="00C35C1C" w:rsidRDefault="00C35C1C" w:rsidP="00657BD8">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ҚР Ұлттық стандарты. Жобаны басқару нұсқаулығы ИСО 21500-2014</w:t>
      </w:r>
      <w:r w:rsidR="001D2D04">
        <w:rPr>
          <w:rFonts w:ascii="Times New Roman" w:hAnsi="Times New Roman"/>
          <w:sz w:val="28"/>
          <w:szCs w:val="28"/>
          <w:lang w:val="kk-KZ"/>
        </w:rPr>
        <w:t xml:space="preserve"> </w:t>
      </w:r>
      <w:r w:rsidR="001D2D04" w:rsidRPr="00356F96">
        <w:rPr>
          <w:rFonts w:ascii="Times New Roman" w:hAnsi="Times New Roman"/>
          <w:sz w:val="28"/>
          <w:szCs w:val="28"/>
          <w:lang w:val="kk-KZ"/>
        </w:rPr>
        <w:t>[</w:t>
      </w:r>
      <w:r w:rsidR="00126A15">
        <w:rPr>
          <w:rFonts w:ascii="Times New Roman" w:hAnsi="Times New Roman"/>
          <w:sz w:val="28"/>
          <w:szCs w:val="28"/>
          <w:lang w:val="kk-KZ"/>
        </w:rPr>
        <w:t>23</w:t>
      </w:r>
      <w:r w:rsidR="001D2D04" w:rsidRPr="00356F96">
        <w:rPr>
          <w:rFonts w:ascii="Times New Roman" w:hAnsi="Times New Roman"/>
          <w:sz w:val="28"/>
          <w:szCs w:val="28"/>
          <w:lang w:val="kk-KZ"/>
        </w:rPr>
        <w:t>]</w:t>
      </w:r>
      <w:r>
        <w:rPr>
          <w:rFonts w:ascii="Times New Roman" w:hAnsi="Times New Roman"/>
          <w:sz w:val="28"/>
          <w:szCs w:val="28"/>
          <w:lang w:val="kk-KZ"/>
        </w:rPr>
        <w:t>;</w:t>
      </w:r>
    </w:p>
    <w:p w:rsidR="00C35C1C" w:rsidRDefault="00C35C1C" w:rsidP="00657BD8">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w:t>
      </w:r>
      <w:r w:rsidR="00D62EC5">
        <w:rPr>
          <w:rFonts w:ascii="Times New Roman" w:hAnsi="Times New Roman"/>
          <w:sz w:val="28"/>
          <w:szCs w:val="28"/>
          <w:lang w:val="kk-KZ"/>
        </w:rPr>
        <w:t>ҚР Ұлттық стандарты. Жобаны басқару нұсқаулығы ИСО 21504-2016;</w:t>
      </w:r>
    </w:p>
    <w:p w:rsidR="00A21FFA" w:rsidRPr="00126A15" w:rsidRDefault="00A21FFA" w:rsidP="00A21FFA">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w:t>
      </w:r>
      <w:r w:rsidRPr="00126A15">
        <w:rPr>
          <w:rFonts w:ascii="Times New Roman" w:hAnsi="Times New Roman"/>
          <w:sz w:val="28"/>
          <w:szCs w:val="28"/>
          <w:lang w:val="kk-KZ"/>
        </w:rPr>
        <w:t>ҚР СТ 2831-2016 – Жобаны басқару; Жобаны басқаруға қойылатын талаптар</w:t>
      </w:r>
      <w:r w:rsidR="001D2D04" w:rsidRPr="00126A15">
        <w:rPr>
          <w:rFonts w:ascii="Times New Roman" w:hAnsi="Times New Roman"/>
          <w:sz w:val="28"/>
          <w:szCs w:val="28"/>
          <w:lang w:val="kk-KZ"/>
        </w:rPr>
        <w:t xml:space="preserve"> [</w:t>
      </w:r>
      <w:r w:rsidR="00126A15" w:rsidRPr="00126A15">
        <w:rPr>
          <w:rFonts w:ascii="Times New Roman" w:hAnsi="Times New Roman"/>
          <w:sz w:val="28"/>
          <w:szCs w:val="28"/>
          <w:lang w:val="kk-KZ"/>
        </w:rPr>
        <w:t>24</w:t>
      </w:r>
      <w:r w:rsidR="001D2D04" w:rsidRPr="00126A15">
        <w:rPr>
          <w:rFonts w:ascii="Times New Roman" w:hAnsi="Times New Roman"/>
          <w:sz w:val="28"/>
          <w:szCs w:val="28"/>
          <w:lang w:val="kk-KZ"/>
        </w:rPr>
        <w:t>]</w:t>
      </w:r>
      <w:r w:rsidRPr="00126A15">
        <w:rPr>
          <w:rFonts w:ascii="Times New Roman" w:hAnsi="Times New Roman"/>
          <w:sz w:val="28"/>
          <w:szCs w:val="28"/>
          <w:lang w:val="kk-KZ"/>
        </w:rPr>
        <w:t>;</w:t>
      </w:r>
    </w:p>
    <w:p w:rsidR="00222B02" w:rsidRPr="00126A15" w:rsidRDefault="00222B02" w:rsidP="00657BD8">
      <w:pPr>
        <w:spacing w:after="0" w:line="240" w:lineRule="auto"/>
        <w:ind w:firstLine="425"/>
        <w:jc w:val="both"/>
        <w:rPr>
          <w:rFonts w:ascii="Times New Roman" w:hAnsi="Times New Roman"/>
          <w:sz w:val="28"/>
          <w:szCs w:val="28"/>
          <w:lang w:val="kk-KZ"/>
        </w:rPr>
      </w:pPr>
      <w:r w:rsidRPr="00126A15">
        <w:rPr>
          <w:rFonts w:ascii="Times New Roman" w:hAnsi="Times New Roman"/>
          <w:sz w:val="28"/>
          <w:szCs w:val="28"/>
          <w:lang w:val="kk-KZ"/>
        </w:rPr>
        <w:t xml:space="preserve">- </w:t>
      </w:r>
      <w:r w:rsidR="00A21FFA" w:rsidRPr="00126A15">
        <w:rPr>
          <w:rFonts w:ascii="Times New Roman" w:hAnsi="Times New Roman"/>
          <w:sz w:val="28"/>
          <w:szCs w:val="28"/>
          <w:lang w:val="kk-KZ"/>
        </w:rPr>
        <w:t>ҚР СТ «Білімді басқару. Шағын және орта кәсіпорындарда процеске бағытталған білімді басқаруды қолдану»</w:t>
      </w:r>
      <w:r w:rsidR="001D2D04" w:rsidRPr="00126A15">
        <w:rPr>
          <w:rFonts w:ascii="Times New Roman" w:hAnsi="Times New Roman"/>
          <w:sz w:val="28"/>
          <w:szCs w:val="28"/>
          <w:lang w:val="kk-KZ"/>
        </w:rPr>
        <w:t xml:space="preserve"> [</w:t>
      </w:r>
      <w:r w:rsidR="00126A15" w:rsidRPr="00126A15">
        <w:rPr>
          <w:rFonts w:ascii="Times New Roman" w:hAnsi="Times New Roman"/>
          <w:sz w:val="28"/>
          <w:szCs w:val="28"/>
          <w:lang w:val="kk-KZ"/>
        </w:rPr>
        <w:t>25</w:t>
      </w:r>
      <w:r w:rsidR="001D2D04" w:rsidRPr="00126A15">
        <w:rPr>
          <w:rFonts w:ascii="Times New Roman" w:hAnsi="Times New Roman"/>
          <w:sz w:val="28"/>
          <w:szCs w:val="28"/>
          <w:lang w:val="kk-KZ"/>
        </w:rPr>
        <w:t>]</w:t>
      </w:r>
      <w:r w:rsidR="00A21FFA" w:rsidRPr="00126A15">
        <w:rPr>
          <w:rFonts w:ascii="Times New Roman" w:hAnsi="Times New Roman"/>
          <w:sz w:val="28"/>
          <w:szCs w:val="28"/>
          <w:lang w:val="kk-KZ"/>
        </w:rPr>
        <w:t>;</w:t>
      </w:r>
    </w:p>
    <w:p w:rsidR="00A21FFA" w:rsidRPr="00126A15" w:rsidRDefault="00A21FFA" w:rsidP="00657BD8">
      <w:pPr>
        <w:spacing w:after="0" w:line="240" w:lineRule="auto"/>
        <w:ind w:firstLine="425"/>
        <w:jc w:val="both"/>
        <w:rPr>
          <w:rFonts w:ascii="Times New Roman" w:hAnsi="Times New Roman"/>
          <w:sz w:val="28"/>
          <w:szCs w:val="28"/>
          <w:lang w:val="kk-KZ"/>
        </w:rPr>
      </w:pPr>
      <w:r w:rsidRPr="00126A15">
        <w:rPr>
          <w:rFonts w:ascii="Times New Roman" w:hAnsi="Times New Roman"/>
          <w:sz w:val="28"/>
          <w:szCs w:val="28"/>
          <w:lang w:val="kk-KZ"/>
        </w:rPr>
        <w:t>- Жобаларды басқаруды жүзеге асыру қағидаларын бекіту туралы ҚР Үкіметінің 2021 жылғы 31 мамырдағы № 358 қаулысы</w:t>
      </w:r>
      <w:r w:rsidR="001D2D04" w:rsidRPr="00126A15">
        <w:rPr>
          <w:rFonts w:ascii="Times New Roman" w:hAnsi="Times New Roman"/>
          <w:sz w:val="28"/>
          <w:szCs w:val="28"/>
          <w:lang w:val="kk-KZ"/>
        </w:rPr>
        <w:t xml:space="preserve"> [</w:t>
      </w:r>
      <w:r w:rsidR="00126A15" w:rsidRPr="00126A15">
        <w:rPr>
          <w:rFonts w:ascii="Times New Roman" w:hAnsi="Times New Roman"/>
          <w:sz w:val="28"/>
          <w:szCs w:val="28"/>
          <w:lang w:val="kk-KZ"/>
        </w:rPr>
        <w:t>26</w:t>
      </w:r>
      <w:r w:rsidR="001D2D04" w:rsidRPr="00126A15">
        <w:rPr>
          <w:rFonts w:ascii="Times New Roman" w:hAnsi="Times New Roman"/>
          <w:sz w:val="28"/>
          <w:szCs w:val="28"/>
          <w:lang w:val="kk-KZ"/>
        </w:rPr>
        <w:t>]</w:t>
      </w:r>
      <w:r w:rsidRPr="00126A15">
        <w:rPr>
          <w:rFonts w:ascii="Times New Roman" w:hAnsi="Times New Roman"/>
          <w:sz w:val="28"/>
          <w:szCs w:val="28"/>
          <w:lang w:val="kk-KZ"/>
        </w:rPr>
        <w:t>;</w:t>
      </w:r>
    </w:p>
    <w:p w:rsidR="00A21FFA" w:rsidRPr="00126A15" w:rsidRDefault="001D2D04" w:rsidP="00657BD8">
      <w:pPr>
        <w:spacing w:after="0" w:line="240" w:lineRule="auto"/>
        <w:ind w:firstLine="425"/>
        <w:jc w:val="both"/>
        <w:rPr>
          <w:rFonts w:ascii="Times New Roman" w:hAnsi="Times New Roman"/>
          <w:sz w:val="28"/>
          <w:szCs w:val="28"/>
          <w:lang w:val="kk-KZ"/>
        </w:rPr>
      </w:pPr>
      <w:r w:rsidRPr="00126A15">
        <w:rPr>
          <w:rFonts w:ascii="Times New Roman" w:hAnsi="Times New Roman"/>
          <w:sz w:val="28"/>
          <w:szCs w:val="28"/>
          <w:lang w:val="kk-KZ"/>
        </w:rPr>
        <w:t>- жобаларды басқару, бағдарламалары мен портфельдің жеке құзыреттілік негіздері [</w:t>
      </w:r>
      <w:r w:rsidR="00126A15" w:rsidRPr="00126A15">
        <w:rPr>
          <w:rFonts w:ascii="Times New Roman" w:hAnsi="Times New Roman"/>
          <w:sz w:val="28"/>
          <w:szCs w:val="28"/>
          <w:lang w:val="kk-KZ"/>
        </w:rPr>
        <w:t>27</w:t>
      </w:r>
      <w:r w:rsidRPr="00126A15">
        <w:rPr>
          <w:rFonts w:ascii="Times New Roman" w:hAnsi="Times New Roman"/>
          <w:sz w:val="28"/>
          <w:szCs w:val="28"/>
          <w:lang w:val="kk-KZ"/>
        </w:rPr>
        <w:t>].</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Бар стандарттарды былайша топтастыруға болады:</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1) моножобаларды басқару стандарттары (PMBOK (PMI), ISO 10006 (ISO), PRINCE2 (CCTA), P2M (PMAJ));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2) бағдарламаларды басқару стандарттары (Standard for Program Management (PMI), P2M (PMAJ));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3) жобалар портфелін басқару стандарттары (Standard for Portfolio Management (PMI));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4) жоба менеджерінің құзырлығын айқындайтын стандарттар (PMCDF (PMI), ICB Version </w:t>
      </w:r>
      <w:r w:rsidR="00F246E2">
        <w:rPr>
          <w:rFonts w:ascii="Times New Roman" w:hAnsi="Times New Roman"/>
          <w:sz w:val="28"/>
          <w:szCs w:val="28"/>
          <w:lang w:val="kk-KZ"/>
        </w:rPr>
        <w:t>4</w:t>
      </w:r>
      <w:r w:rsidRPr="0096501C">
        <w:rPr>
          <w:rFonts w:ascii="Times New Roman" w:hAnsi="Times New Roman"/>
          <w:sz w:val="28"/>
          <w:szCs w:val="28"/>
          <w:lang w:val="kk-KZ"/>
        </w:rPr>
        <w:t xml:space="preserve">.0 (IPMA), НТК (Жобаларды басқарудың Ресейлік ассоциациясы СОВНЕТ), (GAPPS);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5) жобаларды басқаруды ұйымдастыру стандарттары (ОРМ3, PMI) [</w:t>
      </w:r>
      <w:r w:rsidR="00126A15">
        <w:rPr>
          <w:rFonts w:ascii="Times New Roman" w:hAnsi="Times New Roman"/>
          <w:sz w:val="28"/>
          <w:szCs w:val="28"/>
          <w:lang w:val="kk-KZ"/>
        </w:rPr>
        <w:t>28</w:t>
      </w:r>
      <w:r w:rsidRPr="0096501C">
        <w:rPr>
          <w:rFonts w:ascii="Times New Roman" w:hAnsi="Times New Roman"/>
          <w:sz w:val="28"/>
          <w:szCs w:val="28"/>
          <w:lang w:val="kk-KZ"/>
        </w:rPr>
        <w:t>].</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lastRenderedPageBreak/>
        <w:t xml:space="preserve">Әлемдегі ең белгілі және кең тараған стандарт – PMBоK </w:t>
      </w:r>
      <w:r w:rsidRPr="0096501C">
        <w:rPr>
          <w:rFonts w:ascii="Times New Roman" w:eastAsia="Times New Roman" w:hAnsi="Times New Roman"/>
          <w:sz w:val="28"/>
          <w:szCs w:val="28"/>
          <w:lang w:val="kk-KZ" w:eastAsia="ru-RU"/>
        </w:rPr>
        <w:t xml:space="preserve">(ағыл. </w:t>
      </w:r>
      <w:r w:rsidRPr="0096501C">
        <w:rPr>
          <w:rFonts w:ascii="Times New Roman" w:eastAsia="Times New Roman" w:hAnsi="Times New Roman"/>
          <w:iCs/>
          <w:sz w:val="28"/>
          <w:szCs w:val="28"/>
          <w:lang w:val="kk-KZ" w:eastAsia="ru-RU"/>
        </w:rPr>
        <w:t>Project Management Body of Knowledge</w:t>
      </w:r>
      <w:r w:rsidRPr="0096501C">
        <w:rPr>
          <w:rFonts w:ascii="Times New Roman" w:eastAsia="Times New Roman" w:hAnsi="Times New Roman"/>
          <w:sz w:val="28"/>
          <w:szCs w:val="28"/>
          <w:lang w:val="kk-KZ" w:eastAsia="ru-RU"/>
        </w:rPr>
        <w:t>)</w:t>
      </w:r>
      <w:r w:rsidRPr="0096501C">
        <w:rPr>
          <w:rFonts w:ascii="Times New Roman" w:hAnsi="Times New Roman"/>
          <w:sz w:val="28"/>
          <w:szCs w:val="28"/>
          <w:lang w:val="kk-KZ"/>
        </w:rPr>
        <w:t xml:space="preserve">. Ол – </w:t>
      </w:r>
      <w:r w:rsidRPr="0096501C">
        <w:rPr>
          <w:rFonts w:ascii="Times New Roman" w:eastAsia="Times New Roman" w:hAnsi="Times New Roman"/>
          <w:iCs/>
          <w:sz w:val="28"/>
          <w:szCs w:val="28"/>
          <w:lang w:val="kk-KZ" w:eastAsia="ru-RU"/>
        </w:rPr>
        <w:t>жобаларды басқару бойынша білім жинағының</w:t>
      </w:r>
      <w:r w:rsidRPr="0096501C">
        <w:rPr>
          <w:rFonts w:ascii="Times New Roman" w:eastAsia="Times New Roman" w:hAnsi="Times New Roman"/>
          <w:sz w:val="28"/>
          <w:szCs w:val="28"/>
          <w:lang w:val="kk-KZ" w:eastAsia="ru-RU"/>
        </w:rPr>
        <w:t xml:space="preserve"> стандарты болып табылады. Алғаш рет, ол американың жоба менеджерлерінің институтында, 1987 жылы жарық көрген. Бұл стандарттың 2000 жылы екінші, 2004 жылы үшінші, ал 2008 жылы төртінші басылымдары шыққан. 2012 жылы РМІ басқару жобасы бойынша білімдер жинағының бесінші басылымын жарыққа шығарған. 2017 жылы жаңа алтыншы басылымы жарық көрген. Бұл стандарт </w:t>
      </w:r>
      <w:r w:rsidRPr="0096501C">
        <w:rPr>
          <w:rFonts w:ascii="Times New Roman" w:hAnsi="Times New Roman"/>
          <w:sz w:val="28"/>
          <w:szCs w:val="28"/>
          <w:lang w:val="kk-KZ"/>
        </w:rPr>
        <w:t xml:space="preserve">жобалық басқару саласындағы әлемдік үрдістерге сай болуы үшін және ол маңызды болып қалуы үшін, АҚШ-тың жобаларды басқару институты, оны әрбір 4-5 жылда жаңартып отырады. </w:t>
      </w:r>
    </w:p>
    <w:p w:rsidR="00EE3280"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Жобаларды басқару теориясының заманауи даму кезеңі жобаларды басқару әдістерін қолдану аймағының ұлғаюымен олардың компанияны басқарудың басқа да құралдарымен біріктірілуі арқылы сипатталады [</w:t>
      </w:r>
      <w:r w:rsidR="00126A15">
        <w:rPr>
          <w:rFonts w:ascii="Times New Roman" w:hAnsi="Times New Roman"/>
          <w:sz w:val="28"/>
          <w:szCs w:val="28"/>
          <w:lang w:val="kk-KZ"/>
        </w:rPr>
        <w:t>29-31</w:t>
      </w:r>
      <w:r w:rsidRPr="0096501C">
        <w:rPr>
          <w:rFonts w:ascii="Times New Roman" w:hAnsi="Times New Roman"/>
          <w:sz w:val="28"/>
          <w:szCs w:val="28"/>
          <w:lang w:val="kk-KZ"/>
        </w:rPr>
        <w:t xml:space="preserve">]. </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hAnsi="Times New Roman"/>
          <w:sz w:val="28"/>
          <w:szCs w:val="28"/>
          <w:lang w:val="kk-KZ"/>
        </w:rPr>
        <w:t>Жобалық басқаруды компанияның стратегиясымен бірікт</w:t>
      </w:r>
      <w:r w:rsidR="00890B17">
        <w:rPr>
          <w:rFonts w:ascii="Times New Roman" w:hAnsi="Times New Roman"/>
          <w:sz w:val="28"/>
          <w:szCs w:val="28"/>
          <w:lang w:val="kk-KZ"/>
        </w:rPr>
        <w:t>іру мәселесі – аз зерттелінген</w:t>
      </w:r>
      <w:r w:rsidRPr="0096501C">
        <w:rPr>
          <w:rFonts w:ascii="Times New Roman" w:hAnsi="Times New Roman"/>
          <w:sz w:val="28"/>
          <w:szCs w:val="28"/>
          <w:lang w:val="kk-KZ"/>
        </w:rPr>
        <w:t>, сондықтан бұл мәселе –</w:t>
      </w:r>
      <w:r w:rsidR="00002B36">
        <w:rPr>
          <w:rFonts w:ascii="Times New Roman" w:hAnsi="Times New Roman"/>
          <w:sz w:val="28"/>
          <w:szCs w:val="28"/>
          <w:lang w:val="kk-KZ"/>
        </w:rPr>
        <w:t xml:space="preserve"> </w:t>
      </w:r>
      <w:r w:rsidRPr="0096501C">
        <w:rPr>
          <w:rFonts w:ascii="Times New Roman" w:hAnsi="Times New Roman"/>
          <w:sz w:val="28"/>
          <w:szCs w:val="28"/>
          <w:lang w:val="kk-KZ"/>
        </w:rPr>
        <w:t>диссертациялық зерттеудің негізінің бірі болып табылады.</w:t>
      </w:r>
    </w:p>
    <w:p w:rsidR="00222B02" w:rsidRDefault="00222B02" w:rsidP="00222B02">
      <w:pPr>
        <w:spacing w:after="0" w:line="240" w:lineRule="auto"/>
        <w:ind w:firstLine="425"/>
        <w:jc w:val="both"/>
        <w:rPr>
          <w:rFonts w:ascii="Times New Roman" w:hAnsi="Times New Roman"/>
          <w:sz w:val="28"/>
          <w:szCs w:val="28"/>
          <w:lang w:val="kk-KZ"/>
        </w:rPr>
      </w:pPr>
      <w:r w:rsidRPr="002E0957">
        <w:rPr>
          <w:rFonts w:ascii="Times New Roman" w:hAnsi="Times New Roman"/>
          <w:sz w:val="28"/>
          <w:szCs w:val="28"/>
          <w:lang w:val="kk-KZ"/>
        </w:rPr>
        <w:t xml:space="preserve">Бизнес тұрғысынан </w:t>
      </w:r>
      <w:r>
        <w:rPr>
          <w:rFonts w:ascii="Times New Roman" w:hAnsi="Times New Roman"/>
          <w:sz w:val="28"/>
          <w:szCs w:val="28"/>
          <w:lang w:val="kk-KZ"/>
        </w:rPr>
        <w:t xml:space="preserve">нақты мақсатқа жетуде </w:t>
      </w:r>
      <w:r w:rsidRPr="002E0957">
        <w:rPr>
          <w:rFonts w:ascii="Times New Roman" w:hAnsi="Times New Roman"/>
          <w:sz w:val="28"/>
          <w:szCs w:val="28"/>
          <w:lang w:val="kk-KZ"/>
        </w:rPr>
        <w:t xml:space="preserve">жобаның мақсаты </w:t>
      </w:r>
      <w:r>
        <w:rPr>
          <w:rFonts w:ascii="Times New Roman" w:hAnsi="Times New Roman"/>
          <w:sz w:val="28"/>
          <w:szCs w:val="28"/>
          <w:lang w:val="kk-KZ"/>
        </w:rPr>
        <w:t>компанияның</w:t>
      </w:r>
      <w:r w:rsidRPr="002E0957">
        <w:rPr>
          <w:rFonts w:ascii="Times New Roman" w:hAnsi="Times New Roman"/>
          <w:sz w:val="28"/>
          <w:szCs w:val="28"/>
          <w:lang w:val="kk-KZ"/>
        </w:rPr>
        <w:t xml:space="preserve"> бір күйден екінші күйге ауыс</w:t>
      </w:r>
      <w:r>
        <w:rPr>
          <w:rFonts w:ascii="Times New Roman" w:hAnsi="Times New Roman"/>
          <w:sz w:val="28"/>
          <w:szCs w:val="28"/>
          <w:lang w:val="kk-KZ"/>
        </w:rPr>
        <w:t>уы</w:t>
      </w:r>
      <w:r w:rsidRPr="002E0957">
        <w:rPr>
          <w:rFonts w:ascii="Times New Roman" w:hAnsi="Times New Roman"/>
          <w:sz w:val="28"/>
          <w:szCs w:val="28"/>
          <w:lang w:val="kk-KZ"/>
        </w:rPr>
        <w:t xml:space="preserve"> болып табылады</w:t>
      </w:r>
      <w:r>
        <w:rPr>
          <w:rFonts w:ascii="Times New Roman" w:hAnsi="Times New Roman"/>
          <w:sz w:val="28"/>
          <w:szCs w:val="28"/>
          <w:lang w:val="kk-KZ"/>
        </w:rPr>
        <w:t xml:space="preserve"> </w:t>
      </w:r>
      <w:r w:rsidRPr="001D2D04">
        <w:rPr>
          <w:rFonts w:ascii="Times New Roman" w:hAnsi="Times New Roman"/>
          <w:color w:val="000000" w:themeColor="text1"/>
          <w:sz w:val="28"/>
          <w:szCs w:val="28"/>
          <w:lang w:val="kk-KZ"/>
        </w:rPr>
        <w:t>(сурет</w:t>
      </w:r>
      <w:r w:rsidR="001D2D04" w:rsidRPr="001D2D04">
        <w:rPr>
          <w:rFonts w:ascii="Times New Roman" w:hAnsi="Times New Roman"/>
          <w:color w:val="000000" w:themeColor="text1"/>
          <w:sz w:val="28"/>
          <w:szCs w:val="28"/>
          <w:lang w:val="kk-KZ"/>
        </w:rPr>
        <w:t xml:space="preserve"> 1</w:t>
      </w:r>
      <w:r w:rsidRPr="001D2D04">
        <w:rPr>
          <w:rFonts w:ascii="Times New Roman" w:hAnsi="Times New Roman"/>
          <w:color w:val="000000" w:themeColor="text1"/>
          <w:sz w:val="28"/>
          <w:szCs w:val="28"/>
          <w:lang w:val="kk-KZ"/>
        </w:rPr>
        <w:t>).</w:t>
      </w:r>
      <w:r>
        <w:rPr>
          <w:rFonts w:ascii="Times New Roman" w:hAnsi="Times New Roman"/>
          <w:sz w:val="28"/>
          <w:szCs w:val="28"/>
          <w:lang w:val="kk-KZ"/>
        </w:rPr>
        <w:t xml:space="preserve"> </w:t>
      </w:r>
      <w:r w:rsidRPr="002E0957">
        <w:rPr>
          <w:rFonts w:ascii="Times New Roman" w:hAnsi="Times New Roman"/>
          <w:sz w:val="28"/>
          <w:szCs w:val="28"/>
          <w:lang w:val="kk-KZ"/>
        </w:rPr>
        <w:t xml:space="preserve">Әдетте жобаның басталуына дейін </w:t>
      </w:r>
      <w:r>
        <w:rPr>
          <w:rFonts w:ascii="Times New Roman" w:hAnsi="Times New Roman"/>
          <w:sz w:val="28"/>
          <w:szCs w:val="28"/>
          <w:lang w:val="kk-KZ"/>
        </w:rPr>
        <w:t>компания</w:t>
      </w:r>
      <w:r w:rsidRPr="002E0957">
        <w:rPr>
          <w:rFonts w:ascii="Times New Roman" w:hAnsi="Times New Roman"/>
          <w:sz w:val="28"/>
          <w:szCs w:val="28"/>
          <w:lang w:val="kk-KZ"/>
        </w:rPr>
        <w:t xml:space="preserve"> өзінің </w:t>
      </w:r>
      <w:r>
        <w:rPr>
          <w:rFonts w:ascii="Times New Roman" w:hAnsi="Times New Roman"/>
          <w:sz w:val="28"/>
          <w:szCs w:val="28"/>
          <w:lang w:val="kk-KZ"/>
        </w:rPr>
        <w:t>бастапқы күйінде</w:t>
      </w:r>
      <w:r w:rsidRPr="002E0957">
        <w:rPr>
          <w:rFonts w:ascii="Times New Roman" w:hAnsi="Times New Roman"/>
          <w:sz w:val="28"/>
          <w:szCs w:val="28"/>
          <w:lang w:val="kk-KZ"/>
        </w:rPr>
        <w:t xml:space="preserve"> болады деп болжанады. Ал жоба барысындағы өзгерістің қалаған нәтижесі болашақ күй</w:t>
      </w:r>
      <w:r>
        <w:rPr>
          <w:rFonts w:ascii="Times New Roman" w:hAnsi="Times New Roman"/>
          <w:sz w:val="28"/>
          <w:szCs w:val="28"/>
          <w:lang w:val="kk-KZ"/>
        </w:rPr>
        <w:t>і</w:t>
      </w:r>
      <w:r w:rsidRPr="002E0957">
        <w:rPr>
          <w:rFonts w:ascii="Times New Roman" w:hAnsi="Times New Roman"/>
          <w:sz w:val="28"/>
          <w:szCs w:val="28"/>
          <w:lang w:val="kk-KZ"/>
        </w:rPr>
        <w:t xml:space="preserve"> ретінде сипатталады.</w:t>
      </w:r>
    </w:p>
    <w:tbl>
      <w:tblPr>
        <w:tblStyle w:val="a7"/>
        <w:tblW w:w="0" w:type="auto"/>
        <w:jc w:val="center"/>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0"/>
      </w:tblGrid>
      <w:tr w:rsidR="00222B02" w:rsidTr="00222B02">
        <w:trPr>
          <w:jc w:val="center"/>
        </w:trPr>
        <w:tc>
          <w:tcPr>
            <w:tcW w:w="9550" w:type="dxa"/>
          </w:tcPr>
          <w:p w:rsidR="00222B02" w:rsidRDefault="00222B02" w:rsidP="00222B02">
            <w:pPr>
              <w:spacing w:after="0" w:line="240" w:lineRule="auto"/>
              <w:jc w:val="center"/>
              <w:rPr>
                <w:rFonts w:ascii="Times New Roman" w:hAnsi="Times New Roman"/>
                <w:sz w:val="28"/>
                <w:szCs w:val="28"/>
                <w:lang w:val="kk-KZ"/>
              </w:rPr>
            </w:pPr>
            <w:r>
              <w:rPr>
                <w:rFonts w:ascii="Times New Roman" w:hAnsi="Times New Roman"/>
                <w:sz w:val="28"/>
                <w:szCs w:val="28"/>
                <w:lang w:val="kk-KZ"/>
              </w:rPr>
              <w:t>компания</w:t>
            </w:r>
          </w:p>
          <w:p w:rsidR="00222B02" w:rsidRPr="00A6005D" w:rsidRDefault="00F71A89" w:rsidP="00222B02">
            <w:pPr>
              <w:spacing w:after="0" w:line="240" w:lineRule="auto"/>
              <w:jc w:val="both"/>
              <w:rPr>
                <w:rFonts w:ascii="Times New Roman" w:hAnsi="Times New Roman"/>
                <w:sz w:val="24"/>
                <w:szCs w:val="28"/>
                <w:lang w:val="kk-KZ"/>
              </w:rPr>
            </w:pPr>
            <w:r>
              <w:rPr>
                <w:rFonts w:ascii="Times New Roman" w:hAnsi="Times New Roman"/>
                <w:noProof/>
                <w:sz w:val="24"/>
                <w:szCs w:val="28"/>
                <w:lang w:eastAsia="ru-RU"/>
              </w:rPr>
              <w:pict>
                <v:rect id="_x0000_s92802" style="position:absolute;left:0;text-align:left;margin-left:351.65pt;margin-top:8.9pt;width:36pt;height:12pt;z-index:252125696"/>
              </w:pict>
            </w:r>
            <w:r>
              <w:rPr>
                <w:rFonts w:ascii="Times New Roman" w:hAnsi="Times New Roman"/>
                <w:noProof/>
                <w:sz w:val="24"/>
                <w:szCs w:val="28"/>
                <w:lang w:eastAsia="ru-RU"/>
              </w:rPr>
              <w:pict>
                <v:shapetype id="_x0000_t32" coordsize="21600,21600" o:spt="32" o:oned="t" path="m,l21600,21600e" filled="f">
                  <v:path arrowok="t" fillok="f" o:connecttype="none"/>
                  <o:lock v:ext="edit" shapetype="t"/>
                </v:shapetype>
                <v:shape id="_x0000_s92797" type="#_x0000_t32" style="position:absolute;left:0;text-align:left;margin-left:24pt;margin-top:11.2pt;width:.05pt;height:160.7pt;flip:y;z-index:252120576" o:connectortype="straight">
                  <v:stroke endarrow="block"/>
                </v:shape>
              </w:pict>
            </w:r>
            <w:r w:rsidR="00222B02">
              <w:rPr>
                <w:rFonts w:ascii="Times New Roman" w:hAnsi="Times New Roman"/>
                <w:sz w:val="24"/>
                <w:szCs w:val="28"/>
                <w:lang w:val="kk-KZ"/>
              </w:rPr>
              <w:t xml:space="preserve">       Б</w:t>
            </w:r>
            <w:r w:rsidR="00222B02" w:rsidRPr="00A6005D">
              <w:rPr>
                <w:rFonts w:ascii="Times New Roman" w:hAnsi="Times New Roman"/>
                <w:sz w:val="24"/>
                <w:szCs w:val="28"/>
                <w:lang w:val="kk-KZ"/>
              </w:rPr>
              <w:t>изнес-құндылық</w:t>
            </w:r>
          </w:p>
          <w:p w:rsidR="00222B02" w:rsidRDefault="00F71A89" w:rsidP="00222B02">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pict>
                <v:shape id="_x0000_s92815" type="#_x0000_t32" style="position:absolute;left:0;text-align:left;margin-left:414.25pt;margin-top:14.4pt;width:0;height:5.7pt;z-index:252139008" o:connectortype="straight"/>
              </w:pict>
            </w:r>
            <w:r>
              <w:rPr>
                <w:rFonts w:ascii="Times New Roman" w:hAnsi="Times New Roman"/>
                <w:noProof/>
                <w:sz w:val="28"/>
                <w:szCs w:val="28"/>
                <w:lang w:eastAsia="ru-RU"/>
              </w:rPr>
              <w:pict>
                <v:shape id="_x0000_s92814" type="#_x0000_t32" style="position:absolute;left:0;text-align:left;margin-left:318.8pt;margin-top:14.4pt;width:0;height:5.7pt;z-index:252137984" o:connectortype="straight"/>
              </w:pict>
            </w:r>
            <w:r>
              <w:rPr>
                <w:rFonts w:ascii="Times New Roman" w:hAnsi="Times New Roman"/>
                <w:noProof/>
                <w:sz w:val="28"/>
                <w:szCs w:val="28"/>
                <w:lang w:eastAsia="ru-RU"/>
              </w:rPr>
              <w:pict>
                <v:shape id="_x0000_s92813" type="#_x0000_t32" style="position:absolute;left:0;text-align:left;margin-left:368.35pt;margin-top:7.1pt;width:0;height:13pt;z-index:252136960" o:connectortype="straight"/>
              </w:pict>
            </w:r>
            <w:r>
              <w:rPr>
                <w:rFonts w:ascii="Times New Roman" w:hAnsi="Times New Roman"/>
                <w:noProof/>
                <w:sz w:val="28"/>
                <w:szCs w:val="28"/>
                <w:lang w:eastAsia="ru-RU"/>
              </w:rPr>
              <w:pict>
                <v:shape id="_x0000_s92812" type="#_x0000_t32" style="position:absolute;left:0;text-align:left;margin-left:318.8pt;margin-top:14.4pt;width:95.45pt;height:0;z-index:252135936" o:connectortype="straight"/>
              </w:pict>
            </w:r>
          </w:p>
          <w:p w:rsidR="00222B02" w:rsidRDefault="00F71A89" w:rsidP="00222B02">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pict>
                <v:rect id="_x0000_s92805" style="position:absolute;left:0;text-align:left;margin-left:401.2pt;margin-top:4pt;width:35.5pt;height:12.55pt;z-index:252128768"/>
              </w:pict>
            </w:r>
            <w:r>
              <w:rPr>
                <w:rFonts w:ascii="Times New Roman" w:hAnsi="Times New Roman"/>
                <w:noProof/>
                <w:sz w:val="28"/>
                <w:szCs w:val="28"/>
                <w:lang w:eastAsia="ru-RU"/>
              </w:rPr>
              <w:pict>
                <v:rect id="_x0000_s92804" style="position:absolute;left:0;text-align:left;margin-left:352.15pt;margin-top:4pt;width:35.5pt;height:12.55pt;z-index:252127744"/>
              </w:pict>
            </w:r>
            <w:r>
              <w:rPr>
                <w:rFonts w:ascii="Times New Roman" w:hAnsi="Times New Roman"/>
                <w:noProof/>
                <w:sz w:val="28"/>
                <w:szCs w:val="28"/>
                <w:lang w:eastAsia="ru-RU"/>
              </w:rPr>
              <w:pict>
                <v:rect id="_x0000_s92803" style="position:absolute;left:0;text-align:left;margin-left:305.2pt;margin-top:4pt;width:38.6pt;height:12.55pt;z-index:252126720"/>
              </w:pict>
            </w:r>
          </w:p>
          <w:p w:rsidR="00222B02" w:rsidRDefault="00F71A89" w:rsidP="00222B02">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92816" type="#_x0000_t13" style="position:absolute;left:0;text-align:left;margin-left:145.5pt;margin-top:7.7pt;width:153.55pt;height:31.45pt;rotation:-1709305fd;z-index:252140032;v-text-anchor:middle">
                  <v:shadow on="t" type="double" opacity=".5" color2="shadow add(102)" offset="-3pt,-3pt" offset2="-6pt,-6pt"/>
                  <o:extrusion v:ext="view" lightposition="-50000" lightposition2="50000" type="perspective"/>
                  <v:textbox style="mso-next-textbox:#_x0000_s92816">
                    <w:txbxContent>
                      <w:p w:rsidR="004A4581" w:rsidRPr="00B80405" w:rsidRDefault="004A4581" w:rsidP="00222B02">
                        <w:pPr>
                          <w:rPr>
                            <w:rFonts w:ascii="Times New Roman" w:hAnsi="Times New Roman"/>
                            <w:sz w:val="20"/>
                            <w:szCs w:val="20"/>
                            <w:lang w:val="kk-KZ"/>
                          </w:rPr>
                        </w:pPr>
                        <w:r w:rsidRPr="00B80405">
                          <w:rPr>
                            <w:rFonts w:ascii="Times New Roman" w:hAnsi="Times New Roman"/>
                            <w:sz w:val="20"/>
                            <w:szCs w:val="20"/>
                            <w:lang w:val="kk-KZ"/>
                          </w:rPr>
                          <w:t>жобалар</w:t>
                        </w:r>
                      </w:p>
                    </w:txbxContent>
                  </v:textbox>
                </v:shape>
              </w:pict>
            </w:r>
            <w:r>
              <w:rPr>
                <w:rFonts w:ascii="Times New Roman" w:hAnsi="Times New Roman"/>
                <w:noProof/>
                <w:sz w:val="28"/>
                <w:szCs w:val="28"/>
                <w:lang w:eastAsia="ru-RU"/>
              </w:rPr>
              <w:pict>
                <v:shape id="_x0000_s92811" type="#_x0000_t32" style="position:absolute;left:0;text-align:left;margin-left:87.1pt;margin-top:11.95pt;width:0;height:10.45pt;z-index:252134912" o:connectortype="straight"/>
              </w:pict>
            </w:r>
            <w:r>
              <w:rPr>
                <w:rFonts w:ascii="Times New Roman" w:hAnsi="Times New Roman"/>
                <w:noProof/>
                <w:sz w:val="28"/>
                <w:szCs w:val="28"/>
                <w:lang w:eastAsia="ru-RU"/>
              </w:rPr>
              <w:pict>
                <v:rect id="_x0000_s92799" style="position:absolute;left:0;text-align:left;margin-left:70.95pt;margin-top:-.05pt;width:34.4pt;height:12pt;z-index:252122624"/>
              </w:pict>
            </w:r>
          </w:p>
          <w:p w:rsidR="00222B02" w:rsidRDefault="00F71A89" w:rsidP="00222B02">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pict>
                <v:roundrect id="_x0000_s92807" style="position:absolute;left:0;text-align:left;margin-left:310.45pt;margin-top:3.15pt;width:123.35pt;height:20.35pt;z-index:252130816" arcsize="10923f">
                  <v:textbox style="mso-next-textbox:#_x0000_s92807">
                    <w:txbxContent>
                      <w:p w:rsidR="004A4581" w:rsidRPr="00A6005D" w:rsidRDefault="004A4581" w:rsidP="00222B02">
                        <w:pPr>
                          <w:jc w:val="center"/>
                          <w:rPr>
                            <w:rFonts w:ascii="Times New Roman" w:hAnsi="Times New Roman"/>
                            <w:sz w:val="20"/>
                            <w:szCs w:val="20"/>
                            <w:lang w:val="kk-KZ"/>
                          </w:rPr>
                        </w:pPr>
                        <w:r w:rsidRPr="00A6005D">
                          <w:rPr>
                            <w:rFonts w:ascii="Times New Roman" w:hAnsi="Times New Roman"/>
                            <w:sz w:val="20"/>
                            <w:szCs w:val="20"/>
                            <w:lang w:val="kk-KZ"/>
                          </w:rPr>
                          <w:t xml:space="preserve">Келешек </w:t>
                        </w:r>
                        <w:r>
                          <w:rPr>
                            <w:rFonts w:ascii="Times New Roman" w:hAnsi="Times New Roman"/>
                            <w:sz w:val="20"/>
                            <w:szCs w:val="20"/>
                            <w:lang w:val="kk-KZ"/>
                          </w:rPr>
                          <w:t>күйі (қалпы)</w:t>
                        </w:r>
                      </w:p>
                    </w:txbxContent>
                  </v:textbox>
                </v:roundrect>
              </w:pict>
            </w:r>
            <w:r>
              <w:rPr>
                <w:rFonts w:ascii="Times New Roman" w:hAnsi="Times New Roman"/>
                <w:noProof/>
                <w:sz w:val="28"/>
                <w:szCs w:val="28"/>
                <w:lang w:eastAsia="ru-RU"/>
              </w:rPr>
              <w:pict>
                <v:shape id="_x0000_s92808" type="#_x0000_t32" style="position:absolute;left:0;text-align:left;margin-left:64.15pt;margin-top:6.3pt;width:47.5pt;height:0;z-index:252131840" o:connectortype="straight"/>
              </w:pict>
            </w:r>
            <w:r>
              <w:rPr>
                <w:rFonts w:ascii="Times New Roman" w:hAnsi="Times New Roman"/>
                <w:noProof/>
                <w:sz w:val="28"/>
                <w:szCs w:val="28"/>
                <w:lang w:eastAsia="ru-RU"/>
              </w:rPr>
              <w:pict>
                <v:shape id="_x0000_s92810" type="#_x0000_t32" style="position:absolute;left:0;text-align:left;margin-left:111.65pt;margin-top:6.3pt;width:0;height:5.7pt;z-index:252133888" o:connectortype="straight"/>
              </w:pict>
            </w:r>
            <w:r>
              <w:rPr>
                <w:rFonts w:ascii="Times New Roman" w:hAnsi="Times New Roman"/>
                <w:noProof/>
                <w:sz w:val="28"/>
                <w:szCs w:val="28"/>
                <w:lang w:eastAsia="ru-RU"/>
              </w:rPr>
              <w:pict>
                <v:shape id="_x0000_s92809" type="#_x0000_t32" style="position:absolute;left:0;text-align:left;margin-left:64.15pt;margin-top:6.3pt;width:0;height:5.7pt;z-index:252132864" o:connectortype="straight"/>
              </w:pict>
            </w:r>
            <w:r>
              <w:rPr>
                <w:rFonts w:ascii="Times New Roman" w:hAnsi="Times New Roman"/>
                <w:noProof/>
                <w:sz w:val="28"/>
                <w:szCs w:val="28"/>
                <w:lang w:eastAsia="ru-RU"/>
              </w:rPr>
              <w:pict>
                <v:rect id="_x0000_s92801" style="position:absolute;left:0;text-align:left;margin-left:93.4pt;margin-top:15.05pt;width:39.65pt;height:12.55pt;z-index:252124672"/>
              </w:pict>
            </w:r>
            <w:r>
              <w:rPr>
                <w:rFonts w:ascii="Times New Roman" w:hAnsi="Times New Roman"/>
                <w:noProof/>
                <w:sz w:val="28"/>
                <w:szCs w:val="28"/>
                <w:lang w:eastAsia="ru-RU"/>
              </w:rPr>
              <w:pict>
                <v:rect id="_x0000_s92800" style="position:absolute;left:0;text-align:left;margin-left:47.5pt;margin-top:15.05pt;width:34.95pt;height:12.55pt;z-index:252123648"/>
              </w:pict>
            </w:r>
          </w:p>
          <w:p w:rsidR="00222B02" w:rsidRDefault="00222B02" w:rsidP="00222B02">
            <w:pPr>
              <w:spacing w:after="0" w:line="240" w:lineRule="auto"/>
              <w:jc w:val="both"/>
              <w:rPr>
                <w:rFonts w:ascii="Times New Roman" w:hAnsi="Times New Roman"/>
                <w:sz w:val="28"/>
                <w:szCs w:val="28"/>
                <w:lang w:val="kk-KZ"/>
              </w:rPr>
            </w:pPr>
          </w:p>
          <w:p w:rsidR="00222B02" w:rsidRDefault="00F71A89" w:rsidP="00222B02">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pict>
                <v:roundrect id="_x0000_s92806" style="position:absolute;left:0;text-align:left;margin-left:51.65pt;margin-top:13.15pt;width:92.35pt;height:18.8pt;z-index:252129792" arcsize="10923f">
                  <v:textbox style="mso-next-textbox:#_x0000_s92806">
                    <w:txbxContent>
                      <w:p w:rsidR="004A4581" w:rsidRPr="00A6005D" w:rsidRDefault="004A4581" w:rsidP="00222B02">
                        <w:pPr>
                          <w:jc w:val="center"/>
                          <w:rPr>
                            <w:rFonts w:ascii="Times New Roman" w:hAnsi="Times New Roman"/>
                            <w:sz w:val="20"/>
                            <w:szCs w:val="20"/>
                            <w:lang w:val="kk-KZ"/>
                          </w:rPr>
                        </w:pPr>
                        <w:r w:rsidRPr="00A6005D">
                          <w:rPr>
                            <w:rFonts w:ascii="Times New Roman" w:hAnsi="Times New Roman"/>
                            <w:sz w:val="20"/>
                            <w:szCs w:val="20"/>
                            <w:lang w:val="kk-KZ"/>
                          </w:rPr>
                          <w:t xml:space="preserve">Қазіргі </w:t>
                        </w:r>
                        <w:r>
                          <w:rPr>
                            <w:rFonts w:ascii="Times New Roman" w:hAnsi="Times New Roman"/>
                            <w:sz w:val="20"/>
                            <w:szCs w:val="20"/>
                            <w:lang w:val="kk-KZ"/>
                          </w:rPr>
                          <w:t>күйі</w:t>
                        </w:r>
                      </w:p>
                    </w:txbxContent>
                  </v:textbox>
                </v:roundrect>
              </w:pict>
            </w:r>
          </w:p>
          <w:p w:rsidR="00222B02" w:rsidRPr="00A6005D" w:rsidRDefault="00222B02" w:rsidP="00222B02">
            <w:pPr>
              <w:spacing w:after="0" w:line="240" w:lineRule="auto"/>
              <w:jc w:val="both"/>
              <w:rPr>
                <w:rFonts w:ascii="Times New Roman" w:hAnsi="Times New Roman"/>
                <w:sz w:val="24"/>
                <w:szCs w:val="28"/>
                <w:lang w:val="kk-KZ"/>
              </w:rPr>
            </w:pPr>
            <w:r>
              <w:rPr>
                <w:rFonts w:ascii="Times New Roman" w:hAnsi="Times New Roman"/>
                <w:sz w:val="28"/>
                <w:szCs w:val="28"/>
                <w:lang w:val="kk-KZ"/>
              </w:rPr>
              <w:t xml:space="preserve">                                                   </w:t>
            </w:r>
            <w:r w:rsidRPr="00A6005D">
              <w:rPr>
                <w:rFonts w:ascii="Times New Roman" w:hAnsi="Times New Roman"/>
                <w:sz w:val="24"/>
                <w:szCs w:val="28"/>
                <w:lang w:val="kk-KZ"/>
              </w:rPr>
              <w:t>Жоба операциялары:</w:t>
            </w:r>
          </w:p>
          <w:p w:rsidR="00222B02" w:rsidRPr="00A6005D" w:rsidRDefault="00222B02" w:rsidP="00222B02">
            <w:pPr>
              <w:pStyle w:val="a6"/>
              <w:numPr>
                <w:ilvl w:val="4"/>
                <w:numId w:val="35"/>
              </w:numPr>
              <w:spacing w:after="0" w:line="240" w:lineRule="auto"/>
              <w:jc w:val="both"/>
              <w:rPr>
                <w:rFonts w:ascii="Times New Roman" w:hAnsi="Times New Roman"/>
                <w:sz w:val="24"/>
                <w:szCs w:val="28"/>
                <w:lang w:val="kk-KZ"/>
              </w:rPr>
            </w:pPr>
            <w:r w:rsidRPr="00A6005D">
              <w:rPr>
                <w:rFonts w:ascii="Times New Roman" w:hAnsi="Times New Roman"/>
                <w:sz w:val="24"/>
                <w:szCs w:val="28"/>
                <w:lang w:val="kk-KZ"/>
              </w:rPr>
              <w:t>А операциясы</w:t>
            </w:r>
          </w:p>
          <w:p w:rsidR="00222B02" w:rsidRPr="00A6005D" w:rsidRDefault="00222B02" w:rsidP="00222B02">
            <w:pPr>
              <w:pStyle w:val="a6"/>
              <w:numPr>
                <w:ilvl w:val="4"/>
                <w:numId w:val="35"/>
              </w:numPr>
              <w:spacing w:after="0" w:line="240" w:lineRule="auto"/>
              <w:jc w:val="both"/>
              <w:rPr>
                <w:rFonts w:ascii="Times New Roman" w:hAnsi="Times New Roman"/>
                <w:sz w:val="24"/>
                <w:szCs w:val="28"/>
                <w:lang w:val="kk-KZ"/>
              </w:rPr>
            </w:pPr>
            <w:r w:rsidRPr="00A6005D">
              <w:rPr>
                <w:rFonts w:ascii="Times New Roman" w:hAnsi="Times New Roman"/>
                <w:sz w:val="24"/>
                <w:szCs w:val="28"/>
                <w:lang w:val="kk-KZ"/>
              </w:rPr>
              <w:t>В операция</w:t>
            </w:r>
            <w:r>
              <w:rPr>
                <w:rFonts w:ascii="Times New Roman" w:hAnsi="Times New Roman"/>
                <w:sz w:val="24"/>
                <w:szCs w:val="28"/>
                <w:lang w:val="kk-KZ"/>
              </w:rPr>
              <w:t>с</w:t>
            </w:r>
            <w:r w:rsidRPr="00A6005D">
              <w:rPr>
                <w:rFonts w:ascii="Times New Roman" w:hAnsi="Times New Roman"/>
                <w:sz w:val="24"/>
                <w:szCs w:val="28"/>
                <w:lang w:val="kk-KZ"/>
              </w:rPr>
              <w:t>ы</w:t>
            </w:r>
          </w:p>
          <w:p w:rsidR="00222B02" w:rsidRPr="00A6005D" w:rsidRDefault="00222B02" w:rsidP="00222B02">
            <w:pPr>
              <w:pStyle w:val="a6"/>
              <w:numPr>
                <w:ilvl w:val="4"/>
                <w:numId w:val="35"/>
              </w:numPr>
              <w:spacing w:after="0" w:line="240" w:lineRule="auto"/>
              <w:jc w:val="both"/>
              <w:rPr>
                <w:rFonts w:ascii="Times New Roman" w:hAnsi="Times New Roman"/>
                <w:sz w:val="24"/>
                <w:szCs w:val="28"/>
                <w:lang w:val="kk-KZ"/>
              </w:rPr>
            </w:pPr>
            <w:r w:rsidRPr="00A6005D">
              <w:rPr>
                <w:rFonts w:ascii="Times New Roman" w:hAnsi="Times New Roman"/>
                <w:sz w:val="24"/>
                <w:szCs w:val="28"/>
                <w:lang w:val="kk-KZ"/>
              </w:rPr>
              <w:t xml:space="preserve">С операциясы    </w:t>
            </w:r>
          </w:p>
          <w:p w:rsidR="00222B02" w:rsidRDefault="00F71A89" w:rsidP="00222B02">
            <w:pPr>
              <w:spacing w:after="0" w:line="240" w:lineRule="auto"/>
              <w:jc w:val="both"/>
              <w:rPr>
                <w:rFonts w:ascii="Times New Roman" w:hAnsi="Times New Roman"/>
                <w:sz w:val="24"/>
                <w:szCs w:val="28"/>
                <w:lang w:val="kk-KZ"/>
              </w:rPr>
            </w:pPr>
            <w:r w:rsidRPr="00F71A89">
              <w:rPr>
                <w:rFonts w:ascii="Times New Roman" w:hAnsi="Times New Roman"/>
                <w:noProof/>
                <w:sz w:val="28"/>
                <w:szCs w:val="28"/>
                <w:lang w:eastAsia="ru-RU"/>
              </w:rPr>
              <w:pict>
                <v:shape id="_x0000_s92798" type="#_x0000_t32" style="position:absolute;left:0;text-align:left;margin-left:24pt;margin-top:6.3pt;width:344.35pt;height:.05pt;z-index:252121600" o:connectortype="straight">
                  <v:stroke endarrow="block"/>
                </v:shape>
              </w:pict>
            </w:r>
            <w:r w:rsidR="00222B02">
              <w:rPr>
                <w:rFonts w:ascii="Times New Roman" w:hAnsi="Times New Roman"/>
                <w:sz w:val="28"/>
                <w:szCs w:val="28"/>
                <w:lang w:val="kk-KZ"/>
              </w:rPr>
              <w:t xml:space="preserve">                                                                                                          </w:t>
            </w:r>
            <w:r w:rsidR="00222B02" w:rsidRPr="00A6005D">
              <w:rPr>
                <w:rFonts w:ascii="Times New Roman" w:hAnsi="Times New Roman"/>
                <w:sz w:val="24"/>
                <w:szCs w:val="28"/>
                <w:lang w:val="kk-KZ"/>
              </w:rPr>
              <w:t>Уақыт</w:t>
            </w:r>
          </w:p>
          <w:p w:rsidR="00222B02" w:rsidRDefault="00222B02" w:rsidP="00222B02">
            <w:pPr>
              <w:spacing w:after="0" w:line="240" w:lineRule="auto"/>
              <w:jc w:val="both"/>
              <w:rPr>
                <w:rFonts w:ascii="Times New Roman" w:hAnsi="Times New Roman"/>
                <w:sz w:val="28"/>
                <w:szCs w:val="28"/>
                <w:lang w:val="kk-KZ"/>
              </w:rPr>
            </w:pPr>
          </w:p>
        </w:tc>
      </w:tr>
    </w:tbl>
    <w:p w:rsidR="00222B02" w:rsidRPr="00CC2951" w:rsidRDefault="00222B02" w:rsidP="00E73FCF">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Сурет</w:t>
      </w:r>
      <w:r w:rsidR="001D2D04" w:rsidRPr="001D2D04">
        <w:rPr>
          <w:rFonts w:ascii="Times New Roman" w:hAnsi="Times New Roman"/>
          <w:sz w:val="28"/>
          <w:szCs w:val="28"/>
        </w:rPr>
        <w:t xml:space="preserve"> 1</w:t>
      </w:r>
      <w:r>
        <w:rPr>
          <w:rFonts w:ascii="Times New Roman" w:hAnsi="Times New Roman"/>
          <w:sz w:val="28"/>
          <w:szCs w:val="28"/>
          <w:lang w:val="kk-KZ"/>
        </w:rPr>
        <w:t xml:space="preserve"> – Жоба көмегімен компанияның жаңа күйіне (қалпына) көшуі </w:t>
      </w:r>
    </w:p>
    <w:p w:rsidR="00E73FCF" w:rsidRDefault="00E73FCF" w:rsidP="00222B02">
      <w:pPr>
        <w:spacing w:after="0" w:line="240" w:lineRule="auto"/>
        <w:ind w:firstLine="425"/>
        <w:jc w:val="both"/>
        <w:rPr>
          <w:rFonts w:ascii="Times New Roman" w:hAnsi="Times New Roman"/>
          <w:i/>
          <w:color w:val="000000" w:themeColor="text1"/>
          <w:sz w:val="24"/>
          <w:szCs w:val="28"/>
          <w:lang w:val="kk-KZ"/>
        </w:rPr>
      </w:pPr>
    </w:p>
    <w:p w:rsidR="00222B02" w:rsidRPr="00E73FCF" w:rsidRDefault="00E73FCF" w:rsidP="00222B02">
      <w:pPr>
        <w:spacing w:after="0" w:line="240" w:lineRule="auto"/>
        <w:ind w:firstLine="425"/>
        <w:jc w:val="both"/>
        <w:rPr>
          <w:rFonts w:ascii="Times New Roman" w:hAnsi="Times New Roman"/>
          <w:i/>
          <w:color w:val="000000" w:themeColor="text1"/>
          <w:sz w:val="24"/>
          <w:szCs w:val="28"/>
          <w:lang w:val="kk-KZ"/>
        </w:rPr>
      </w:pPr>
      <w:r w:rsidRPr="00E73FCF">
        <w:rPr>
          <w:rFonts w:ascii="Times New Roman" w:hAnsi="Times New Roman"/>
          <w:i/>
          <w:color w:val="000000" w:themeColor="text1"/>
          <w:sz w:val="24"/>
          <w:szCs w:val="28"/>
          <w:lang w:val="kk-KZ"/>
        </w:rPr>
        <w:t>Ескерту - [</w:t>
      </w:r>
      <w:r w:rsidR="00126A15">
        <w:rPr>
          <w:rFonts w:ascii="Times New Roman" w:hAnsi="Times New Roman"/>
          <w:i/>
          <w:color w:val="000000" w:themeColor="text1"/>
          <w:sz w:val="24"/>
          <w:szCs w:val="28"/>
          <w:lang w:val="kk-KZ"/>
        </w:rPr>
        <w:t>32</w:t>
      </w:r>
      <w:r w:rsidRPr="00E73FCF">
        <w:rPr>
          <w:rFonts w:ascii="Times New Roman" w:hAnsi="Times New Roman"/>
          <w:i/>
          <w:color w:val="000000" w:themeColor="text1"/>
          <w:sz w:val="24"/>
          <w:szCs w:val="28"/>
          <w:lang w:val="kk-KZ"/>
        </w:rPr>
        <w:t xml:space="preserve"> ]</w:t>
      </w:r>
      <w:r>
        <w:rPr>
          <w:rFonts w:ascii="Times New Roman" w:hAnsi="Times New Roman"/>
          <w:i/>
          <w:color w:val="000000" w:themeColor="text1"/>
          <w:sz w:val="24"/>
          <w:szCs w:val="28"/>
          <w:lang w:val="kk-KZ"/>
        </w:rPr>
        <w:t xml:space="preserve"> әдебиет көзінен </w:t>
      </w:r>
      <w:r w:rsidRPr="00E73FCF">
        <w:rPr>
          <w:rFonts w:ascii="Times New Roman" w:hAnsi="Times New Roman"/>
          <w:i/>
          <w:color w:val="000000" w:themeColor="text1"/>
          <w:sz w:val="24"/>
          <w:szCs w:val="28"/>
          <w:lang w:val="kk-KZ"/>
        </w:rPr>
        <w:t>алынған</w:t>
      </w:r>
    </w:p>
    <w:p w:rsidR="00E73FCF" w:rsidRDefault="00E73FCF" w:rsidP="00222B02">
      <w:pPr>
        <w:spacing w:after="0" w:line="240" w:lineRule="auto"/>
        <w:ind w:firstLine="425"/>
        <w:jc w:val="both"/>
        <w:rPr>
          <w:rFonts w:ascii="Times New Roman" w:hAnsi="Times New Roman"/>
          <w:sz w:val="28"/>
          <w:szCs w:val="28"/>
          <w:lang w:val="kk-KZ"/>
        </w:rPr>
      </w:pPr>
    </w:p>
    <w:p w:rsidR="00222B02" w:rsidRDefault="00222B02" w:rsidP="00222B02">
      <w:pPr>
        <w:spacing w:after="0" w:line="240" w:lineRule="auto"/>
        <w:ind w:firstLine="425"/>
        <w:jc w:val="both"/>
        <w:rPr>
          <w:rFonts w:ascii="Times New Roman" w:hAnsi="Times New Roman"/>
          <w:sz w:val="28"/>
          <w:szCs w:val="28"/>
          <w:lang w:val="kk-KZ"/>
        </w:rPr>
      </w:pPr>
      <w:r w:rsidRPr="002E0957">
        <w:rPr>
          <w:rFonts w:ascii="Times New Roman" w:hAnsi="Times New Roman"/>
          <w:sz w:val="28"/>
          <w:szCs w:val="28"/>
          <w:lang w:val="kk-KZ"/>
        </w:rPr>
        <w:t>Кейбір жобалар бірнеше бақылаулар орындалған кезде өтпелі күйді құруды қамтуы мүмкін.</w:t>
      </w:r>
      <w:r>
        <w:rPr>
          <w:rFonts w:ascii="Times New Roman" w:hAnsi="Times New Roman"/>
          <w:sz w:val="28"/>
          <w:szCs w:val="28"/>
          <w:lang w:val="kk-KZ"/>
        </w:rPr>
        <w:t xml:space="preserve"> Олар </w:t>
      </w:r>
      <w:r w:rsidRPr="002E0957">
        <w:rPr>
          <w:rFonts w:ascii="Times New Roman" w:hAnsi="Times New Roman"/>
          <w:sz w:val="28"/>
          <w:szCs w:val="28"/>
          <w:lang w:val="kk-KZ"/>
        </w:rPr>
        <w:t>болашақ күйге жетуд</w:t>
      </w:r>
      <w:r>
        <w:rPr>
          <w:rFonts w:ascii="Times New Roman" w:hAnsi="Times New Roman"/>
          <w:sz w:val="28"/>
          <w:szCs w:val="28"/>
          <w:lang w:val="kk-KZ"/>
        </w:rPr>
        <w:t>ен шығатын</w:t>
      </w:r>
      <w:r w:rsidRPr="002E0957">
        <w:rPr>
          <w:rFonts w:ascii="Times New Roman" w:hAnsi="Times New Roman"/>
          <w:sz w:val="28"/>
          <w:szCs w:val="28"/>
          <w:lang w:val="kk-KZ"/>
        </w:rPr>
        <w:t xml:space="preserve"> қадамдарының бірі</w:t>
      </w:r>
      <w:r>
        <w:rPr>
          <w:rFonts w:ascii="Times New Roman" w:hAnsi="Times New Roman"/>
          <w:sz w:val="28"/>
          <w:szCs w:val="28"/>
          <w:lang w:val="kk-KZ"/>
        </w:rPr>
        <w:t xml:space="preserve"> ретінде орындалады</w:t>
      </w:r>
      <w:r w:rsidRPr="002E0957">
        <w:rPr>
          <w:rFonts w:ascii="Times New Roman" w:hAnsi="Times New Roman"/>
          <w:sz w:val="28"/>
          <w:szCs w:val="28"/>
          <w:lang w:val="kk-KZ"/>
        </w:rPr>
        <w:t>. Жобаның сәтті аяқталуының нәтижесі</w:t>
      </w:r>
      <w:r>
        <w:rPr>
          <w:rFonts w:ascii="Times New Roman" w:hAnsi="Times New Roman"/>
          <w:sz w:val="28"/>
          <w:szCs w:val="28"/>
          <w:lang w:val="kk-KZ"/>
        </w:rPr>
        <w:t xml:space="preserve"> компания</w:t>
      </w:r>
      <w:r w:rsidRPr="002E0957">
        <w:rPr>
          <w:rFonts w:ascii="Times New Roman" w:hAnsi="Times New Roman"/>
          <w:sz w:val="28"/>
          <w:szCs w:val="28"/>
          <w:lang w:val="kk-KZ"/>
        </w:rPr>
        <w:t>ның болашақ жағдайына көшуі және нақты мақсатқа жетуі</w:t>
      </w:r>
      <w:r>
        <w:rPr>
          <w:rFonts w:ascii="Times New Roman" w:hAnsi="Times New Roman"/>
          <w:sz w:val="28"/>
          <w:szCs w:val="28"/>
          <w:lang w:val="kk-KZ"/>
        </w:rPr>
        <w:t>н білдіреді.</w:t>
      </w:r>
    </w:p>
    <w:p w:rsidR="007B6A0C" w:rsidRDefault="007B6A0C" w:rsidP="007B6A0C">
      <w:pPr>
        <w:spacing w:after="0" w:line="240" w:lineRule="auto"/>
        <w:ind w:firstLine="425"/>
        <w:jc w:val="both"/>
        <w:rPr>
          <w:rFonts w:ascii="Times New Roman" w:eastAsia="Times New Roman" w:hAnsi="Times New Roman"/>
          <w:sz w:val="28"/>
          <w:szCs w:val="28"/>
          <w:lang w:val="kk-KZ" w:eastAsia="ru-RU"/>
        </w:rPr>
      </w:pPr>
      <w:r w:rsidRPr="007B6A0C">
        <w:rPr>
          <w:rFonts w:ascii="Times New Roman" w:eastAsia="Times New Roman" w:hAnsi="Times New Roman"/>
          <w:sz w:val="28"/>
          <w:szCs w:val="28"/>
          <w:lang w:val="kk-KZ" w:eastAsia="ru-RU"/>
        </w:rPr>
        <w:t>Бәсекелестікті күшейтетін үздіксіз өзгерістер жағдайында кез-келген компания қандай мақсаттарға ұмтылатындығын нақты түсініп, осы мақсаттарға жетуді қамтамасыз ететін лайықты жобаларды таңдап алуы керек.</w:t>
      </w:r>
    </w:p>
    <w:p w:rsidR="00657BD8"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lastRenderedPageBreak/>
        <w:t>Компанияның көптеген мақсаттары бар, солардың ішіндегі кейбір бөлігі ішкі дамуға (</w:t>
      </w:r>
      <w:r w:rsidR="00CB5834">
        <w:rPr>
          <w:rFonts w:ascii="Times New Roman" w:eastAsia="Times New Roman" w:hAnsi="Times New Roman"/>
          <w:sz w:val="28"/>
          <w:szCs w:val="28"/>
          <w:lang w:val="kk-KZ" w:eastAsia="ru-RU"/>
        </w:rPr>
        <w:t xml:space="preserve">яғни, </w:t>
      </w:r>
      <w:r w:rsidRPr="0096501C">
        <w:rPr>
          <w:rFonts w:ascii="Times New Roman" w:eastAsia="Times New Roman" w:hAnsi="Times New Roman"/>
          <w:sz w:val="28"/>
          <w:szCs w:val="28"/>
          <w:lang w:val="kk-KZ" w:eastAsia="ru-RU"/>
        </w:rPr>
        <w:t>бизнес бағасын арттыру мен бизнес-үдерістерінің тиімділілігі), ал кейбір бөлігі сыртқы дамуға</w:t>
      </w:r>
      <w:r w:rsidR="00CB5834">
        <w:rPr>
          <w:rFonts w:ascii="Times New Roman" w:eastAsia="Times New Roman" w:hAnsi="Times New Roman"/>
          <w:sz w:val="28"/>
          <w:szCs w:val="28"/>
          <w:lang w:val="kk-KZ" w:eastAsia="ru-RU"/>
        </w:rPr>
        <w:t>,</w:t>
      </w:r>
      <w:r w:rsidRPr="0096501C">
        <w:rPr>
          <w:rFonts w:ascii="Times New Roman" w:eastAsia="Times New Roman" w:hAnsi="Times New Roman"/>
          <w:sz w:val="28"/>
          <w:szCs w:val="28"/>
          <w:lang w:val="kk-KZ" w:eastAsia="ru-RU"/>
        </w:rPr>
        <w:t xml:space="preserve"> </w:t>
      </w:r>
      <w:r w:rsidR="00CB5834">
        <w:rPr>
          <w:rFonts w:ascii="Times New Roman" w:eastAsia="Times New Roman" w:hAnsi="Times New Roman"/>
          <w:sz w:val="28"/>
          <w:szCs w:val="28"/>
          <w:lang w:val="kk-KZ" w:eastAsia="ru-RU"/>
        </w:rPr>
        <w:t xml:space="preserve">атап айтқанда </w:t>
      </w:r>
      <w:r w:rsidRPr="0096501C">
        <w:rPr>
          <w:rFonts w:ascii="Times New Roman" w:eastAsia="Times New Roman" w:hAnsi="Times New Roman"/>
          <w:sz w:val="28"/>
          <w:szCs w:val="28"/>
          <w:lang w:val="kk-KZ" w:eastAsia="ru-RU"/>
        </w:rPr>
        <w:t>сатылымның өсуі, жаңа нарыққа шығу</w:t>
      </w:r>
      <w:r w:rsidR="00CB5834">
        <w:rPr>
          <w:rFonts w:ascii="Times New Roman" w:eastAsia="Times New Roman" w:hAnsi="Times New Roman"/>
          <w:sz w:val="28"/>
          <w:szCs w:val="28"/>
          <w:lang w:val="kk-KZ" w:eastAsia="ru-RU"/>
        </w:rPr>
        <w:t xml:space="preserve"> сияқты мақсат</w:t>
      </w:r>
      <w:r w:rsidR="00D505FA">
        <w:rPr>
          <w:rFonts w:ascii="Times New Roman" w:eastAsia="Times New Roman" w:hAnsi="Times New Roman"/>
          <w:sz w:val="28"/>
          <w:szCs w:val="28"/>
          <w:lang w:val="kk-KZ" w:eastAsia="ru-RU"/>
        </w:rPr>
        <w:t>тарғ</w:t>
      </w:r>
      <w:r w:rsidR="00CB5834">
        <w:rPr>
          <w:rFonts w:ascii="Times New Roman" w:eastAsia="Times New Roman" w:hAnsi="Times New Roman"/>
          <w:sz w:val="28"/>
          <w:szCs w:val="28"/>
          <w:lang w:val="kk-KZ" w:eastAsia="ru-RU"/>
        </w:rPr>
        <w:t>а</w:t>
      </w:r>
      <w:r w:rsidRPr="0096501C">
        <w:rPr>
          <w:rFonts w:ascii="Times New Roman" w:eastAsia="Times New Roman" w:hAnsi="Times New Roman"/>
          <w:sz w:val="28"/>
          <w:szCs w:val="28"/>
          <w:lang w:val="kk-KZ" w:eastAsia="ru-RU"/>
        </w:rPr>
        <w:t xml:space="preserve"> бағытталған. Стратегиялық мақсаттар жобалар арқылы жүзеге асады және олардың саны неғұрлым көп болған сайын, жобаларды басқару тәсілін таңдау мұқтаждығы туындайды, ал ол мәселе әртүрлі жобалардың топтарын басқаруға және шектелген ресурстарды нәтижелі қолдануға мүмкіндік береді. Нарықтағы жоғары бәсекелестік компаниялардан көптеген әртүрлі жобалар жиынын шұғыл орындауды, оларды жүзеге асыруда </w:t>
      </w:r>
      <w:r w:rsidR="00CB5834" w:rsidRPr="0096501C">
        <w:rPr>
          <w:rFonts w:ascii="Times New Roman" w:eastAsia="Times New Roman" w:hAnsi="Times New Roman"/>
          <w:sz w:val="28"/>
          <w:szCs w:val="28"/>
          <w:lang w:val="kk-KZ" w:eastAsia="ru-RU"/>
        </w:rPr>
        <w:t xml:space="preserve">жоғары сапалылықты </w:t>
      </w:r>
      <w:r w:rsidR="00CB5834">
        <w:rPr>
          <w:rFonts w:ascii="Times New Roman" w:eastAsia="Times New Roman" w:hAnsi="Times New Roman"/>
          <w:sz w:val="28"/>
          <w:szCs w:val="28"/>
          <w:lang w:val="kk-KZ" w:eastAsia="ru-RU"/>
        </w:rPr>
        <w:t xml:space="preserve">және </w:t>
      </w:r>
      <w:r w:rsidRPr="0096501C">
        <w:rPr>
          <w:rFonts w:ascii="Times New Roman" w:eastAsia="Times New Roman" w:hAnsi="Times New Roman"/>
          <w:sz w:val="28"/>
          <w:szCs w:val="28"/>
          <w:lang w:val="kk-KZ" w:eastAsia="ru-RU"/>
        </w:rPr>
        <w:t xml:space="preserve">аз шығын жұмсауды талап етеді </w:t>
      </w:r>
      <w:r w:rsidRPr="0096501C">
        <w:rPr>
          <w:rFonts w:ascii="Times New Roman" w:hAnsi="Times New Roman"/>
          <w:sz w:val="28"/>
          <w:szCs w:val="28"/>
          <w:lang w:val="kk-KZ"/>
        </w:rPr>
        <w:t>[</w:t>
      </w:r>
      <w:r w:rsidR="00126A15">
        <w:rPr>
          <w:rFonts w:ascii="Times New Roman" w:hAnsi="Times New Roman"/>
          <w:sz w:val="28"/>
          <w:szCs w:val="28"/>
          <w:lang w:val="kk-KZ"/>
        </w:rPr>
        <w:t>33-35</w:t>
      </w:r>
      <w:r w:rsidRPr="0096501C">
        <w:rPr>
          <w:rFonts w:ascii="Times New Roman" w:hAnsi="Times New Roman"/>
          <w:sz w:val="28"/>
          <w:szCs w:val="28"/>
          <w:lang w:val="kk-KZ"/>
        </w:rPr>
        <w:t>]</w:t>
      </w:r>
      <w:r w:rsidRPr="0096501C">
        <w:rPr>
          <w:rFonts w:ascii="Times New Roman" w:eastAsia="Times New Roman" w:hAnsi="Times New Roman"/>
          <w:sz w:val="28"/>
          <w:szCs w:val="28"/>
          <w:lang w:val="kk-KZ" w:eastAsia="ru-RU"/>
        </w:rPr>
        <w:t>. Компания өзінің стратегиялық мақсаттардағы бағытына бұрыңғы белгіл</w:t>
      </w:r>
      <w:r w:rsidR="00ED0B12">
        <w:rPr>
          <w:rFonts w:ascii="Times New Roman" w:eastAsia="Times New Roman" w:hAnsi="Times New Roman"/>
          <w:sz w:val="28"/>
          <w:szCs w:val="28"/>
          <w:lang w:val="kk-KZ" w:eastAsia="ru-RU"/>
        </w:rPr>
        <w:t>е</w:t>
      </w:r>
      <w:r w:rsidRPr="0096501C">
        <w:rPr>
          <w:rFonts w:ascii="Times New Roman" w:eastAsia="Times New Roman" w:hAnsi="Times New Roman"/>
          <w:sz w:val="28"/>
          <w:szCs w:val="28"/>
          <w:lang w:val="kk-KZ" w:eastAsia="ru-RU"/>
        </w:rPr>
        <w:t>нген мерзімді орындау, бюджет пен сапа сияқты шектеулерге компанияның стратегиясына сәйкестілігі атты төртінші шектеуді қосады. Сөйтіп, үшбұрыш</w:t>
      </w:r>
      <w:r w:rsidR="007B6A0C">
        <w:rPr>
          <w:rFonts w:ascii="Times New Roman" w:eastAsia="Times New Roman" w:hAnsi="Times New Roman"/>
          <w:sz w:val="28"/>
          <w:szCs w:val="28"/>
          <w:lang w:val="kk-KZ" w:eastAsia="ru-RU"/>
        </w:rPr>
        <w:t>ымыз</w:t>
      </w:r>
      <w:r w:rsidRPr="0096501C">
        <w:rPr>
          <w:rFonts w:ascii="Times New Roman" w:eastAsia="Times New Roman" w:hAnsi="Times New Roman"/>
          <w:sz w:val="28"/>
          <w:szCs w:val="28"/>
          <w:lang w:val="kk-KZ" w:eastAsia="ru-RU"/>
        </w:rPr>
        <w:t xml:space="preserve"> тетраэдрге айналады (</w:t>
      </w:r>
      <w:r w:rsidR="001D2D04">
        <w:rPr>
          <w:rFonts w:ascii="Times New Roman" w:eastAsia="Times New Roman" w:hAnsi="Times New Roman"/>
          <w:sz w:val="28"/>
          <w:szCs w:val="28"/>
          <w:lang w:val="en-US" w:eastAsia="ru-RU"/>
        </w:rPr>
        <w:t>2</w:t>
      </w:r>
      <w:r w:rsidRPr="0096501C">
        <w:rPr>
          <w:rFonts w:ascii="Times New Roman" w:eastAsia="Times New Roman" w:hAnsi="Times New Roman"/>
          <w:sz w:val="28"/>
          <w:szCs w:val="28"/>
          <w:lang w:val="kk-KZ" w:eastAsia="ru-RU"/>
        </w:rPr>
        <w:t>-сурет).</w:t>
      </w:r>
    </w:p>
    <w:p w:rsidR="00D505FA" w:rsidRDefault="00D505FA" w:rsidP="00657BD8">
      <w:pPr>
        <w:spacing w:after="0" w:line="240" w:lineRule="auto"/>
        <w:ind w:firstLine="425"/>
        <w:jc w:val="both"/>
        <w:rPr>
          <w:rFonts w:ascii="Times New Roman" w:eastAsia="Times New Roman" w:hAnsi="Times New Roman"/>
          <w:sz w:val="28"/>
          <w:szCs w:val="28"/>
          <w:lang w:val="kk-KZ" w:eastAsia="ru-RU"/>
        </w:rPr>
      </w:pPr>
    </w:p>
    <w:tbl>
      <w:tblPr>
        <w:tblW w:w="0" w:type="auto"/>
        <w:jc w:val="center"/>
        <w:tblInd w:w="393" w:type="dxa"/>
        <w:tblLook w:val="04A0"/>
      </w:tblPr>
      <w:tblGrid>
        <w:gridCol w:w="8984"/>
      </w:tblGrid>
      <w:tr w:rsidR="00657BD8" w:rsidRPr="00770B8E" w:rsidTr="00C40728">
        <w:trPr>
          <w:jc w:val="center"/>
        </w:trPr>
        <w:tc>
          <w:tcPr>
            <w:tcW w:w="8984" w:type="dxa"/>
            <w:shd w:val="clear" w:color="auto" w:fill="auto"/>
          </w:tcPr>
          <w:p w:rsidR="00657BD8" w:rsidRPr="00792874" w:rsidRDefault="00F71A89" w:rsidP="00C40728">
            <w:pPr>
              <w:spacing w:before="168" w:after="168" w:line="266" w:lineRule="atLeast"/>
              <w:jc w:val="center"/>
              <w:rPr>
                <w:rFonts w:ascii="Times New Roman" w:eastAsia="Times New Roman" w:hAnsi="Times New Roman"/>
                <w:sz w:val="24"/>
                <w:szCs w:val="24"/>
                <w:lang w:val="kk-KZ" w:eastAsia="ru-RU"/>
              </w:rPr>
            </w:pPr>
            <w:r w:rsidRPr="00F71A89">
              <w:rPr>
                <w:noProof/>
              </w:rPr>
              <w:pict>
                <v:roundrect id="AutoShape 396" o:spid="_x0000_s28950" style="position:absolute;left:0;text-align:left;margin-left:67.55pt;margin-top:26.4pt;width:46.35pt;height:23.55pt;z-index:251499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">
                  <v:textbox style="mso-next-textbox:#AutoShape 396">
                    <w:txbxContent>
                      <w:p w:rsidR="004A4581" w:rsidRPr="00D61BD5" w:rsidRDefault="004A4581" w:rsidP="00657BD8">
                        <w:pPr>
                          <w:jc w:val="center"/>
                          <w:rPr>
                            <w:rFonts w:ascii="Times New Roman" w:hAnsi="Times New Roman"/>
                            <w:sz w:val="20"/>
                            <w:szCs w:val="20"/>
                            <w:lang w:val="kk-KZ"/>
                          </w:rPr>
                        </w:pPr>
                        <w:r>
                          <w:rPr>
                            <w:rFonts w:ascii="Times New Roman" w:hAnsi="Times New Roman"/>
                            <w:sz w:val="20"/>
                            <w:szCs w:val="20"/>
                            <w:lang w:val="kk-KZ"/>
                          </w:rPr>
                          <w:t>уақыт</w:t>
                        </w:r>
                      </w:p>
                    </w:txbxContent>
                  </v:textbox>
                </v:roundrect>
              </w:pict>
            </w:r>
            <w:r w:rsidRPr="00F71A89">
              <w:rPr>
                <w:noProof/>
              </w:rPr>
              <w:pict>
                <v:roundrect id="AutoShape 401" o:spid="_x0000_s28955" style="position:absolute;left:0;text-align:left;margin-left:327.15pt;margin-top:7.8pt;width:46.35pt;height:23.55pt;z-index:251504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">
                  <v:textbox style="mso-next-textbox:#AutoShape 401">
                    <w:txbxContent>
                      <w:p w:rsidR="004A4581" w:rsidRPr="00D61BD5" w:rsidRDefault="004A4581" w:rsidP="00657BD8">
                        <w:pPr>
                          <w:jc w:val="center"/>
                          <w:rPr>
                            <w:rFonts w:ascii="Times New Roman" w:hAnsi="Times New Roman"/>
                            <w:sz w:val="20"/>
                            <w:szCs w:val="20"/>
                            <w:lang w:val="kk-KZ"/>
                          </w:rPr>
                        </w:pPr>
                        <w:r>
                          <w:rPr>
                            <w:rFonts w:ascii="Times New Roman" w:hAnsi="Times New Roman"/>
                            <w:sz w:val="20"/>
                            <w:szCs w:val="20"/>
                            <w:lang w:val="kk-KZ"/>
                          </w:rPr>
                          <w:t>уақыт</w:t>
                        </w:r>
                      </w:p>
                    </w:txbxContent>
                  </v:textbox>
                </v:roundrect>
              </w:pict>
            </w:r>
          </w:p>
          <w:p w:rsidR="00657BD8" w:rsidRPr="00792874" w:rsidRDefault="00F71A89" w:rsidP="00C40728">
            <w:pPr>
              <w:spacing w:before="168" w:after="168" w:line="266" w:lineRule="atLeast"/>
              <w:jc w:val="center"/>
              <w:rPr>
                <w:rFonts w:ascii="Times New Roman" w:eastAsia="Times New Roman" w:hAnsi="Times New Roman"/>
                <w:sz w:val="24"/>
                <w:szCs w:val="24"/>
                <w:lang w:val="kk-KZ" w:eastAsia="ru-RU"/>
              </w:rPr>
            </w:pPr>
            <w:r w:rsidRPr="00F71A89">
              <w:rPr>
                <w:noProof/>
              </w:rPr>
              <w:pict>
                <v:rect id="Rectangle 399" o:spid="_x0000_s28953" style="position:absolute;left:0;text-align:left;margin-left:327.2pt;margin-top:101.6pt;width:67.8pt;height:20.6pt;z-index:2515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">
                  <v:textbox style="mso-next-textbox:#Rectangle 399">
                    <w:txbxContent>
                      <w:p w:rsidR="004A4581" w:rsidRPr="00F3462D" w:rsidRDefault="004A4581" w:rsidP="00657BD8">
                        <w:pPr>
                          <w:rPr>
                            <w:rFonts w:ascii="Times New Roman" w:hAnsi="Times New Roman"/>
                            <w:b/>
                            <w:i/>
                            <w:sz w:val="20"/>
                            <w:szCs w:val="20"/>
                            <w:lang w:val="kk-KZ"/>
                          </w:rPr>
                        </w:pPr>
                        <w:r w:rsidRPr="00F3462D">
                          <w:rPr>
                            <w:rFonts w:ascii="Times New Roman" w:hAnsi="Times New Roman"/>
                            <w:b/>
                            <w:i/>
                            <w:sz w:val="20"/>
                            <w:szCs w:val="20"/>
                            <w:lang w:val="kk-KZ"/>
                          </w:rPr>
                          <w:t>стратегия</w:t>
                        </w:r>
                      </w:p>
                    </w:txbxContent>
                  </v:textbox>
                </v:rect>
              </w:pict>
            </w:r>
            <w:r w:rsidRPr="00F71A89">
              <w:rPr>
                <w:noProof/>
              </w:rPr>
              <w:pict>
                <v:roundrect id="AutoShape 403" o:spid="_x0000_s28957" style="position:absolute;left:0;text-align:left;margin-left:391.9pt;margin-top:61.4pt;width:49.75pt;height:19pt;z-index:25150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">
                  <v:textbox style="mso-next-textbox:#AutoShape 403">
                    <w:txbxContent>
                      <w:p w:rsidR="004A4581" w:rsidRPr="00D61BD5" w:rsidRDefault="004A4581" w:rsidP="00657BD8">
                        <w:pPr>
                          <w:spacing w:after="0" w:line="240" w:lineRule="auto"/>
                          <w:jc w:val="center"/>
                          <w:rPr>
                            <w:rFonts w:ascii="Times New Roman" w:hAnsi="Times New Roman"/>
                            <w:sz w:val="20"/>
                            <w:szCs w:val="20"/>
                            <w:lang w:val="kk-KZ"/>
                          </w:rPr>
                        </w:pPr>
                        <w:r>
                          <w:rPr>
                            <w:rFonts w:ascii="Times New Roman" w:hAnsi="Times New Roman"/>
                            <w:sz w:val="20"/>
                            <w:szCs w:val="20"/>
                            <w:lang w:val="kk-KZ"/>
                          </w:rPr>
                          <w:t>сапасы</w:t>
                        </w:r>
                      </w:p>
                    </w:txbxContent>
                  </v:textbox>
                </v:roundrect>
              </w:pict>
            </w:r>
            <w:r w:rsidRPr="00F71A89">
              <w:rPr>
                <w:noProof/>
              </w:rPr>
              <w:pict>
                <v:roundrect id="AutoShape 397" o:spid="_x0000_s28951" style="position:absolute;left:0;text-align:left;margin-left:136.75pt;margin-top:89.65pt;width:48.35pt;height:19pt;z-index:251500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">
                  <v:textbox style="mso-next-textbox:#AutoShape 397">
                    <w:txbxContent>
                      <w:p w:rsidR="004A4581" w:rsidRPr="00D61BD5" w:rsidRDefault="004A4581" w:rsidP="00657BD8">
                        <w:pPr>
                          <w:spacing w:after="0" w:line="240" w:lineRule="auto"/>
                          <w:jc w:val="center"/>
                          <w:rPr>
                            <w:rFonts w:ascii="Times New Roman" w:hAnsi="Times New Roman"/>
                            <w:sz w:val="20"/>
                            <w:szCs w:val="20"/>
                            <w:lang w:val="kk-KZ"/>
                          </w:rPr>
                        </w:pPr>
                        <w:r>
                          <w:rPr>
                            <w:rFonts w:ascii="Times New Roman" w:hAnsi="Times New Roman"/>
                            <w:sz w:val="20"/>
                            <w:szCs w:val="20"/>
                            <w:lang w:val="kk-KZ"/>
                          </w:rPr>
                          <w:t>сапасы</w:t>
                        </w:r>
                      </w:p>
                    </w:txbxContent>
                  </v:textbox>
                </v:roundrect>
              </w:pict>
            </w:r>
            <w:r w:rsidRPr="00F71A89">
              <w:rPr>
                <w:noProof/>
              </w:rPr>
              <w:pict>
                <v:roundrect id="AutoShape 398" o:spid="_x0000_s28952" style="position:absolute;left:0;text-align:left;margin-left:-2.7pt;margin-top:89.65pt;width:44.8pt;height:22.6pt;z-index:251501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">
                  <v:textbox style="mso-next-textbox:#AutoShape 398">
                    <w:txbxContent>
                      <w:p w:rsidR="004A4581" w:rsidRPr="00D61BD5" w:rsidRDefault="004A4581" w:rsidP="00657BD8">
                        <w:pPr>
                          <w:jc w:val="center"/>
                          <w:rPr>
                            <w:rFonts w:ascii="Times New Roman" w:hAnsi="Times New Roman"/>
                            <w:sz w:val="20"/>
                            <w:szCs w:val="20"/>
                            <w:lang w:val="kk-KZ"/>
                          </w:rPr>
                        </w:pPr>
                        <w:r>
                          <w:rPr>
                            <w:rFonts w:ascii="Times New Roman" w:hAnsi="Times New Roman"/>
                            <w:sz w:val="20"/>
                            <w:szCs w:val="20"/>
                            <w:lang w:val="kk-KZ"/>
                          </w:rPr>
                          <w:t>құны</w:t>
                        </w:r>
                      </w:p>
                    </w:txbxContent>
                  </v:textbox>
                </v:roundrect>
              </w:pict>
            </w:r>
            <w:r w:rsidRPr="00F71A89">
              <w:rPr>
                <w:noProof/>
              </w:rPr>
              <w:pict>
                <v:roundrect id="AutoShape 402" o:spid="_x0000_s28956" style="position:absolute;left:0;text-align:left;margin-left:218.95pt;margin-top:70.25pt;width:61.7pt;height:22.9pt;z-index:251505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">
                  <v:textbox style="mso-next-textbox:#AutoShape 402">
                    <w:txbxContent>
                      <w:p w:rsidR="004A4581" w:rsidRPr="00D61BD5" w:rsidRDefault="004A4581" w:rsidP="00657BD8">
                        <w:pPr>
                          <w:jc w:val="center"/>
                          <w:rPr>
                            <w:rFonts w:ascii="Times New Roman" w:hAnsi="Times New Roman"/>
                            <w:sz w:val="20"/>
                            <w:szCs w:val="20"/>
                            <w:lang w:val="kk-KZ"/>
                          </w:rPr>
                        </w:pPr>
                        <w:r>
                          <w:rPr>
                            <w:rFonts w:ascii="Times New Roman" w:hAnsi="Times New Roman"/>
                            <w:sz w:val="20"/>
                            <w:szCs w:val="20"/>
                            <w:lang w:val="kk-KZ"/>
                          </w:rPr>
                          <w:t>құны</w:t>
                        </w:r>
                      </w:p>
                    </w:txbxContent>
                  </v:textbox>
                </v:roundrect>
              </w:pict>
            </w:r>
            <w:r w:rsidRPr="00F71A89">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0" o:spid="_x0000_s28954" type="#_x0000_t5" style="position:absolute;left:0;text-align:left;margin-left:42.3pt;margin-top:19.55pt;width:94.7pt;height:79.75pt;z-index:2515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"/>
              </w:pict>
            </w:r>
            <w:r w:rsidR="00657BD8" w:rsidRPr="00792874">
              <w:rPr>
                <w:rFonts w:ascii="Times New Roman" w:eastAsia="Times New Roman" w:hAnsi="Times New Roman"/>
                <w:sz w:val="24"/>
                <w:szCs w:val="24"/>
                <w:lang w:val="kk-KZ" w:eastAsia="ru-RU"/>
              </w:rPr>
              <w:t xml:space="preserve">                                                                              </w:t>
            </w:r>
            <w:r w:rsidR="00657BD8">
              <w:rPr>
                <w:rFonts w:ascii="Times New Roman" w:eastAsia="Times New Roman" w:hAnsi="Times New Roman"/>
                <w:noProof/>
                <w:sz w:val="24"/>
                <w:szCs w:val="24"/>
                <w:lang w:eastAsia="ru-RU"/>
              </w:rPr>
              <w:drawing>
                <wp:inline distT="0" distB="0" distL="0" distR="0">
                  <wp:extent cx="1412240" cy="1323975"/>
                  <wp:effectExtent l="19050" t="0" r="0" b="0"/>
                  <wp:docPr id="13" name="Рисунок 1" descr="Описание: ÐÐ°ÑÑÐ¸Ð½ÐºÐ¸ Ð¿Ð¾ Ð·Ð°Ð¿ÑÐ¾ÑÑ ÑÐµÑ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ÑÑÐ¸Ð½ÐºÐ¸ Ð¿Ð¾ Ð·Ð°Ð¿ÑÐ¾ÑÑ ÑÐµÑÑÐ°ÑÐ´Ñ"/>
                          <pic:cNvPicPr>
                            <a:picLocks noChangeAspect="1" noChangeArrowheads="1"/>
                          </pic:cNvPicPr>
                        </pic:nvPicPr>
                        <pic:blipFill>
                          <a:blip r:embed="rId9" cstate="print"/>
                          <a:srcRect l="8720" t="7019" r="9866" b="6602"/>
                          <a:stretch>
                            <a:fillRect/>
                          </a:stretch>
                        </pic:blipFill>
                        <pic:spPr bwMode="auto">
                          <a:xfrm>
                            <a:off x="0" y="0"/>
                            <a:ext cx="1412240" cy="1323975"/>
                          </a:xfrm>
                          <a:prstGeom prst="rect">
                            <a:avLst/>
                          </a:prstGeom>
                          <a:noFill/>
                          <a:ln w="9525">
                            <a:noFill/>
                            <a:miter lim="800000"/>
                            <a:headEnd/>
                            <a:tailEnd/>
                          </a:ln>
                        </pic:spPr>
                      </pic:pic>
                    </a:graphicData>
                  </a:graphic>
                </wp:inline>
              </w:drawing>
            </w:r>
          </w:p>
          <w:p w:rsidR="00657BD8" w:rsidRDefault="00657BD8" w:rsidP="00C40728">
            <w:pPr>
              <w:spacing w:before="168" w:after="168" w:line="266" w:lineRule="atLeast"/>
              <w:jc w:val="center"/>
              <w:rPr>
                <w:rFonts w:ascii="Times New Roman" w:eastAsia="Times New Roman" w:hAnsi="Times New Roman"/>
                <w:sz w:val="24"/>
                <w:szCs w:val="24"/>
                <w:lang w:val="kk-KZ" w:eastAsia="ru-RU"/>
              </w:rPr>
            </w:pPr>
          </w:p>
          <w:p w:rsidR="00E73FCF" w:rsidRPr="00792874" w:rsidRDefault="00E73FCF" w:rsidP="00E73FCF">
            <w:pPr>
              <w:spacing w:after="0" w:line="240" w:lineRule="auto"/>
              <w:ind w:firstLine="425"/>
              <w:jc w:val="center"/>
              <w:rPr>
                <w:rFonts w:ascii="Times New Roman" w:eastAsia="Times New Roman" w:hAnsi="Times New Roman"/>
                <w:sz w:val="24"/>
                <w:szCs w:val="24"/>
                <w:lang w:val="kk-KZ" w:eastAsia="ru-RU"/>
              </w:rPr>
            </w:pPr>
            <w:r>
              <w:rPr>
                <w:rFonts w:ascii="Times New Roman" w:hAnsi="Times New Roman"/>
                <w:sz w:val="28"/>
                <w:szCs w:val="28"/>
                <w:lang w:val="kk-KZ"/>
              </w:rPr>
              <w:t>С</w:t>
            </w:r>
            <w:r w:rsidRPr="0096501C">
              <w:rPr>
                <w:rFonts w:ascii="Times New Roman" w:hAnsi="Times New Roman"/>
                <w:sz w:val="28"/>
                <w:szCs w:val="28"/>
                <w:lang w:val="kk-KZ"/>
              </w:rPr>
              <w:t>урет</w:t>
            </w:r>
            <w:r>
              <w:rPr>
                <w:rFonts w:ascii="Times New Roman" w:hAnsi="Times New Roman"/>
                <w:sz w:val="28"/>
                <w:szCs w:val="28"/>
                <w:lang w:val="kk-KZ"/>
              </w:rPr>
              <w:t xml:space="preserve"> </w:t>
            </w:r>
            <w:r w:rsidRPr="00E73FCF">
              <w:rPr>
                <w:rFonts w:ascii="Times New Roman" w:hAnsi="Times New Roman"/>
                <w:sz w:val="28"/>
                <w:szCs w:val="28"/>
                <w:lang w:val="kk-KZ"/>
              </w:rPr>
              <w:t>2</w:t>
            </w:r>
            <w:r w:rsidRPr="0096501C">
              <w:rPr>
                <w:rFonts w:ascii="Times New Roman" w:hAnsi="Times New Roman"/>
                <w:sz w:val="28"/>
                <w:szCs w:val="28"/>
                <w:lang w:val="kk-KZ"/>
              </w:rPr>
              <w:t xml:space="preserve"> – Жобаларды басқару моделінің негізгі көрсеткіштері</w:t>
            </w:r>
          </w:p>
        </w:tc>
      </w:tr>
    </w:tbl>
    <w:p w:rsidR="00D505FA" w:rsidRDefault="00D505FA" w:rsidP="00657BD8">
      <w:pPr>
        <w:spacing w:after="0" w:line="240" w:lineRule="auto"/>
        <w:ind w:firstLine="425"/>
        <w:jc w:val="both"/>
        <w:rPr>
          <w:rFonts w:ascii="Times New Roman" w:hAnsi="Times New Roman"/>
          <w:i/>
          <w:sz w:val="24"/>
          <w:szCs w:val="24"/>
          <w:lang w:val="kk-KZ"/>
        </w:rPr>
      </w:pPr>
    </w:p>
    <w:p w:rsidR="00657BD8" w:rsidRPr="009052BC" w:rsidRDefault="00657BD8" w:rsidP="00657BD8">
      <w:pPr>
        <w:spacing w:after="0" w:line="240" w:lineRule="auto"/>
        <w:ind w:firstLine="425"/>
        <w:jc w:val="both"/>
        <w:rPr>
          <w:rFonts w:ascii="Times New Roman" w:hAnsi="Times New Roman"/>
          <w:i/>
          <w:sz w:val="24"/>
          <w:szCs w:val="24"/>
          <w:lang w:val="kk-KZ"/>
        </w:rPr>
      </w:pPr>
      <w:r w:rsidRPr="009052BC">
        <w:rPr>
          <w:rFonts w:ascii="Times New Roman" w:hAnsi="Times New Roman"/>
          <w:i/>
          <w:sz w:val="24"/>
          <w:szCs w:val="24"/>
          <w:lang w:val="kk-KZ"/>
        </w:rPr>
        <w:t xml:space="preserve">Ескерту – </w:t>
      </w:r>
      <w:r w:rsidR="005D6A5A">
        <w:rPr>
          <w:rFonts w:ascii="Times New Roman" w:hAnsi="Times New Roman"/>
          <w:i/>
          <w:sz w:val="24"/>
          <w:szCs w:val="24"/>
          <w:lang w:val="kk-KZ"/>
        </w:rPr>
        <w:t xml:space="preserve">автормен </w:t>
      </w:r>
      <w:r w:rsidRPr="009052BC">
        <w:rPr>
          <w:rFonts w:ascii="Times New Roman" w:hAnsi="Times New Roman"/>
          <w:i/>
          <w:sz w:val="24"/>
          <w:szCs w:val="24"/>
          <w:lang w:val="kk-KZ"/>
        </w:rPr>
        <w:t>[</w:t>
      </w:r>
      <w:r w:rsidR="00126A15">
        <w:rPr>
          <w:rFonts w:ascii="Times New Roman" w:hAnsi="Times New Roman"/>
          <w:i/>
          <w:sz w:val="24"/>
          <w:szCs w:val="24"/>
          <w:lang w:val="kk-KZ"/>
        </w:rPr>
        <w:t>34</w:t>
      </w:r>
      <w:r w:rsidRPr="009052BC">
        <w:rPr>
          <w:rFonts w:ascii="Times New Roman" w:hAnsi="Times New Roman"/>
          <w:i/>
          <w:sz w:val="24"/>
          <w:szCs w:val="24"/>
          <w:lang w:val="kk-KZ"/>
        </w:rPr>
        <w:t xml:space="preserve">,б.33] </w:t>
      </w:r>
      <w:r>
        <w:rPr>
          <w:rFonts w:ascii="Times New Roman" w:hAnsi="Times New Roman"/>
          <w:i/>
          <w:sz w:val="24"/>
          <w:szCs w:val="24"/>
          <w:lang w:val="kk-KZ"/>
        </w:rPr>
        <w:t>әдебиет көзін</w:t>
      </w:r>
      <w:r w:rsidR="005D6A5A">
        <w:rPr>
          <w:rFonts w:ascii="Times New Roman" w:hAnsi="Times New Roman"/>
          <w:i/>
          <w:sz w:val="24"/>
          <w:szCs w:val="24"/>
          <w:lang w:val="kk-KZ"/>
        </w:rPr>
        <w:t>ің негізінде</w:t>
      </w:r>
      <w:r>
        <w:rPr>
          <w:rFonts w:ascii="Times New Roman" w:hAnsi="Times New Roman"/>
          <w:i/>
          <w:sz w:val="24"/>
          <w:szCs w:val="24"/>
          <w:lang w:val="kk-KZ"/>
        </w:rPr>
        <w:t xml:space="preserve"> </w:t>
      </w:r>
      <w:r w:rsidR="005D6A5A">
        <w:rPr>
          <w:rFonts w:ascii="Times New Roman" w:hAnsi="Times New Roman"/>
          <w:i/>
          <w:sz w:val="24"/>
          <w:szCs w:val="24"/>
          <w:lang w:val="kk-KZ"/>
        </w:rPr>
        <w:t>құрастырылған</w:t>
      </w:r>
    </w:p>
    <w:p w:rsidR="00F77942" w:rsidRDefault="00F77942" w:rsidP="00E31828">
      <w:pPr>
        <w:spacing w:after="0" w:line="240" w:lineRule="auto"/>
        <w:ind w:firstLine="425"/>
        <w:jc w:val="both"/>
        <w:rPr>
          <w:rFonts w:ascii="Times New Roman" w:hAnsi="Times New Roman"/>
          <w:sz w:val="28"/>
          <w:szCs w:val="28"/>
          <w:lang w:val="kk-KZ"/>
        </w:rPr>
      </w:pPr>
    </w:p>
    <w:p w:rsidR="00E31828" w:rsidRPr="00CC3CE9" w:rsidRDefault="00E31828" w:rsidP="00E31828">
      <w:pPr>
        <w:spacing w:after="0" w:line="240" w:lineRule="auto"/>
        <w:ind w:firstLine="425"/>
        <w:jc w:val="both"/>
        <w:rPr>
          <w:rFonts w:ascii="Times New Roman" w:hAnsi="Times New Roman"/>
          <w:sz w:val="28"/>
          <w:szCs w:val="28"/>
          <w:lang w:val="kk-KZ"/>
        </w:rPr>
      </w:pPr>
      <w:r w:rsidRPr="00CC3CE9">
        <w:rPr>
          <w:rFonts w:ascii="Times New Roman" w:hAnsi="Times New Roman"/>
          <w:sz w:val="28"/>
          <w:szCs w:val="28"/>
          <w:lang w:val="kk-KZ"/>
        </w:rPr>
        <w:t>Компанияның жобалық басқаруы компания ст</w:t>
      </w:r>
      <w:r w:rsidR="00CC3CE9" w:rsidRPr="00CC3CE9">
        <w:rPr>
          <w:rFonts w:ascii="Times New Roman" w:hAnsi="Times New Roman"/>
          <w:sz w:val="28"/>
          <w:szCs w:val="28"/>
          <w:lang w:val="kk-KZ"/>
        </w:rPr>
        <w:t>ратегиясы үшін негіз бола алады.</w:t>
      </w:r>
    </w:p>
    <w:p w:rsidR="00E31828" w:rsidRPr="0096501C" w:rsidRDefault="00E31828" w:rsidP="00E3182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Компанияның стратегиясын жүзеге асыру құралдары жобалар, бағдарламалар, жобал</w:t>
      </w:r>
      <w:r w:rsidR="00002B36">
        <w:rPr>
          <w:rFonts w:ascii="Times New Roman" w:hAnsi="Times New Roman"/>
          <w:sz w:val="28"/>
          <w:szCs w:val="28"/>
          <w:lang w:val="kk-KZ"/>
        </w:rPr>
        <w:t>ар</w:t>
      </w:r>
      <w:r w:rsidRPr="0096501C">
        <w:rPr>
          <w:rFonts w:ascii="Times New Roman" w:hAnsi="Times New Roman"/>
          <w:sz w:val="28"/>
          <w:szCs w:val="28"/>
          <w:lang w:val="kk-KZ"/>
        </w:rPr>
        <w:t xml:space="preserve"> портфельдер</w:t>
      </w:r>
      <w:r w:rsidR="00002B36">
        <w:rPr>
          <w:rFonts w:ascii="Times New Roman" w:hAnsi="Times New Roman"/>
          <w:sz w:val="28"/>
          <w:szCs w:val="28"/>
          <w:lang w:val="kk-KZ"/>
        </w:rPr>
        <w:t>і</w:t>
      </w:r>
      <w:r w:rsidRPr="0096501C">
        <w:rPr>
          <w:rFonts w:ascii="Times New Roman" w:hAnsi="Times New Roman"/>
          <w:sz w:val="28"/>
          <w:szCs w:val="28"/>
          <w:lang w:val="kk-KZ"/>
        </w:rPr>
        <w:t xml:space="preserve"> болып табылады [</w:t>
      </w:r>
      <w:r>
        <w:rPr>
          <w:rFonts w:ascii="Times New Roman" w:hAnsi="Times New Roman"/>
          <w:sz w:val="28"/>
          <w:szCs w:val="28"/>
          <w:lang w:val="kk-KZ"/>
        </w:rPr>
        <w:t>13</w:t>
      </w:r>
      <w:r w:rsidRPr="0096501C">
        <w:rPr>
          <w:rFonts w:ascii="Times New Roman" w:hAnsi="Times New Roman"/>
          <w:sz w:val="28"/>
          <w:szCs w:val="28"/>
          <w:lang w:val="kk-KZ"/>
        </w:rPr>
        <w:t xml:space="preserve">,б.24]. </w:t>
      </w:r>
      <w:r>
        <w:rPr>
          <w:rFonts w:ascii="Times New Roman" w:hAnsi="Times New Roman"/>
          <w:sz w:val="28"/>
          <w:szCs w:val="28"/>
          <w:lang w:val="kk-KZ"/>
        </w:rPr>
        <w:t>Әрқайсысына қысқаша анықтама беріп кетсек, ж</w:t>
      </w:r>
      <w:r w:rsidRPr="0096501C">
        <w:rPr>
          <w:rFonts w:ascii="Times New Roman" w:hAnsi="Times New Roman"/>
          <w:sz w:val="28"/>
          <w:szCs w:val="28"/>
          <w:lang w:val="kk-KZ"/>
        </w:rPr>
        <w:t>оба дегеніміз ерекше өнімдерді, қызметтер мен нәтижелерді құруға бағытталған уақытша кәсіпорын. Портфель де</w:t>
      </w:r>
      <w:r>
        <w:rPr>
          <w:rFonts w:ascii="Times New Roman" w:hAnsi="Times New Roman"/>
          <w:sz w:val="28"/>
          <w:szCs w:val="28"/>
          <w:lang w:val="kk-KZ"/>
        </w:rPr>
        <w:t>п</w:t>
      </w:r>
      <w:r w:rsidRPr="0096501C">
        <w:rPr>
          <w:rFonts w:ascii="Times New Roman" w:hAnsi="Times New Roman"/>
          <w:sz w:val="28"/>
          <w:szCs w:val="28"/>
          <w:lang w:val="kk-KZ"/>
        </w:rPr>
        <w:t xml:space="preserve"> стратегиялық мақсаттарға жету үшін біріктірілген жобалардың жиыны</w:t>
      </w:r>
      <w:r>
        <w:rPr>
          <w:rFonts w:ascii="Times New Roman" w:hAnsi="Times New Roman"/>
          <w:sz w:val="28"/>
          <w:szCs w:val="28"/>
          <w:lang w:val="kk-KZ"/>
        </w:rPr>
        <w:t>н</w:t>
      </w:r>
      <w:r w:rsidRPr="0096501C">
        <w:rPr>
          <w:rFonts w:ascii="Times New Roman" w:hAnsi="Times New Roman"/>
          <w:sz w:val="28"/>
          <w:szCs w:val="28"/>
          <w:lang w:val="kk-KZ"/>
        </w:rPr>
        <w:t>, бағдарламалар және басқа жұмыстар</w:t>
      </w:r>
      <w:r>
        <w:rPr>
          <w:rFonts w:ascii="Times New Roman" w:hAnsi="Times New Roman"/>
          <w:sz w:val="28"/>
          <w:szCs w:val="28"/>
          <w:lang w:val="kk-KZ"/>
        </w:rPr>
        <w:t>ды айтамыз, ал б</w:t>
      </w:r>
      <w:r w:rsidRPr="0096501C">
        <w:rPr>
          <w:rFonts w:ascii="Times New Roman" w:hAnsi="Times New Roman"/>
          <w:sz w:val="28"/>
          <w:szCs w:val="28"/>
          <w:lang w:val="kk-KZ"/>
        </w:rPr>
        <w:t>ағдарлама – бұл бір-бірімен байланысқан жобалар, ішкі бағдарламалар және бағдарламалық операциялар</w:t>
      </w:r>
      <w:r>
        <w:rPr>
          <w:rFonts w:ascii="Times New Roman" w:hAnsi="Times New Roman"/>
          <w:sz w:val="28"/>
          <w:szCs w:val="28"/>
          <w:lang w:val="kk-KZ"/>
        </w:rPr>
        <w:t xml:space="preserve"> болып табылады</w:t>
      </w:r>
      <w:r w:rsidRPr="0096501C">
        <w:rPr>
          <w:rFonts w:ascii="Times New Roman" w:hAnsi="Times New Roman"/>
          <w:sz w:val="28"/>
          <w:szCs w:val="28"/>
          <w:lang w:val="kk-KZ"/>
        </w:rPr>
        <w:t xml:space="preserve">. Оларды бөлек басқаратын болса, қол жетімді болмайтын еді. Сондықтан, пайда табу үшін </w:t>
      </w:r>
      <w:r>
        <w:rPr>
          <w:rFonts w:ascii="Times New Roman" w:hAnsi="Times New Roman"/>
          <w:sz w:val="28"/>
          <w:szCs w:val="28"/>
          <w:lang w:val="kk-KZ"/>
        </w:rPr>
        <w:t xml:space="preserve">компания </w:t>
      </w:r>
      <w:r w:rsidRPr="0096501C">
        <w:rPr>
          <w:rFonts w:ascii="Times New Roman" w:hAnsi="Times New Roman"/>
          <w:sz w:val="28"/>
          <w:szCs w:val="28"/>
          <w:lang w:val="kk-KZ"/>
        </w:rPr>
        <w:t>олардың басқаруын үйлестіру</w:t>
      </w:r>
      <w:r w:rsidR="00D505FA">
        <w:rPr>
          <w:rFonts w:ascii="Times New Roman" w:hAnsi="Times New Roman"/>
          <w:sz w:val="28"/>
          <w:szCs w:val="28"/>
          <w:lang w:val="kk-KZ"/>
        </w:rPr>
        <w:t>і</w:t>
      </w:r>
      <w:r w:rsidRPr="0096501C">
        <w:rPr>
          <w:rFonts w:ascii="Times New Roman" w:hAnsi="Times New Roman"/>
          <w:sz w:val="28"/>
          <w:szCs w:val="28"/>
          <w:lang w:val="kk-KZ"/>
        </w:rPr>
        <w:t xml:space="preserve"> керек [</w:t>
      </w:r>
      <w:r>
        <w:rPr>
          <w:rFonts w:ascii="Times New Roman" w:hAnsi="Times New Roman"/>
          <w:sz w:val="28"/>
          <w:szCs w:val="28"/>
          <w:lang w:val="kk-KZ"/>
        </w:rPr>
        <w:t>2</w:t>
      </w:r>
      <w:r w:rsidR="00F22B7A" w:rsidRPr="00F22B7A">
        <w:rPr>
          <w:rFonts w:ascii="Times New Roman" w:hAnsi="Times New Roman"/>
          <w:sz w:val="28"/>
          <w:szCs w:val="28"/>
          <w:lang w:val="kk-KZ"/>
        </w:rPr>
        <w:t>2</w:t>
      </w:r>
      <w:r w:rsidRPr="0096501C">
        <w:rPr>
          <w:rFonts w:ascii="Times New Roman" w:hAnsi="Times New Roman"/>
          <w:sz w:val="28"/>
          <w:szCs w:val="28"/>
          <w:lang w:val="kk-KZ"/>
        </w:rPr>
        <w:t>,б.4].</w:t>
      </w:r>
    </w:p>
    <w:p w:rsidR="00222B02" w:rsidRDefault="00222B02" w:rsidP="00222B02">
      <w:pPr>
        <w:spacing w:after="0" w:line="240" w:lineRule="auto"/>
        <w:ind w:firstLine="425"/>
        <w:jc w:val="both"/>
        <w:rPr>
          <w:rFonts w:ascii="Times New Roman" w:eastAsia="Times New Roman" w:hAnsi="Times New Roman"/>
          <w:sz w:val="28"/>
          <w:szCs w:val="28"/>
          <w:lang w:val="kk-KZ" w:eastAsia="ru-RU"/>
        </w:rPr>
      </w:pPr>
      <w:r w:rsidRPr="007B6A0C">
        <w:rPr>
          <w:rFonts w:ascii="Times New Roman" w:eastAsia="Times New Roman" w:hAnsi="Times New Roman"/>
          <w:sz w:val="28"/>
          <w:szCs w:val="28"/>
          <w:lang w:val="kk-KZ" w:eastAsia="ru-RU"/>
        </w:rPr>
        <w:t>Б</w:t>
      </w:r>
      <w:r>
        <w:rPr>
          <w:rFonts w:ascii="Times New Roman" w:eastAsia="Times New Roman" w:hAnsi="Times New Roman"/>
          <w:sz w:val="28"/>
          <w:szCs w:val="28"/>
          <w:lang w:val="kk-KZ" w:eastAsia="ru-RU"/>
        </w:rPr>
        <w:t>әрім</w:t>
      </w:r>
      <w:r w:rsidRPr="007B6A0C">
        <w:rPr>
          <w:rFonts w:ascii="Times New Roman" w:eastAsia="Times New Roman" w:hAnsi="Times New Roman"/>
          <w:sz w:val="28"/>
          <w:szCs w:val="28"/>
          <w:lang w:val="kk-KZ" w:eastAsia="ru-RU"/>
        </w:rPr>
        <w:t>із</w:t>
      </w:r>
      <w:r>
        <w:rPr>
          <w:rFonts w:ascii="Times New Roman" w:eastAsia="Times New Roman" w:hAnsi="Times New Roman"/>
          <w:sz w:val="28"/>
          <w:szCs w:val="28"/>
          <w:lang w:val="kk-KZ" w:eastAsia="ru-RU"/>
        </w:rPr>
        <w:t>ге</w:t>
      </w:r>
      <w:r w:rsidRPr="007B6A0C">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мәлім</w:t>
      </w:r>
      <w:r w:rsidRPr="007B6A0C">
        <w:rPr>
          <w:rFonts w:ascii="Times New Roman" w:eastAsia="Times New Roman" w:hAnsi="Times New Roman"/>
          <w:sz w:val="28"/>
          <w:szCs w:val="28"/>
          <w:lang w:val="kk-KZ" w:eastAsia="ru-RU"/>
        </w:rPr>
        <w:t xml:space="preserve"> кез-келген орта және ірі компанияның қызметі компанияның ағымд</w:t>
      </w:r>
      <w:r>
        <w:rPr>
          <w:rFonts w:ascii="Times New Roman" w:eastAsia="Times New Roman" w:hAnsi="Times New Roman"/>
          <w:sz w:val="28"/>
          <w:szCs w:val="28"/>
          <w:lang w:val="kk-KZ" w:eastAsia="ru-RU"/>
        </w:rPr>
        <w:t>ық</w:t>
      </w:r>
      <w:r w:rsidRPr="007B6A0C">
        <w:rPr>
          <w:rFonts w:ascii="Times New Roman" w:eastAsia="Times New Roman" w:hAnsi="Times New Roman"/>
          <w:sz w:val="28"/>
          <w:szCs w:val="28"/>
          <w:lang w:val="kk-KZ" w:eastAsia="ru-RU"/>
        </w:rPr>
        <w:t xml:space="preserve"> қызметі мен даму қызметінен тұрады. Компаниялардың мақсатты дамуы әзірлен</w:t>
      </w:r>
      <w:r>
        <w:rPr>
          <w:rFonts w:ascii="Times New Roman" w:eastAsia="Times New Roman" w:hAnsi="Times New Roman"/>
          <w:sz w:val="28"/>
          <w:szCs w:val="28"/>
          <w:lang w:val="kk-KZ" w:eastAsia="ru-RU"/>
        </w:rPr>
        <w:t>етін</w:t>
      </w:r>
      <w:r w:rsidRPr="007B6A0C">
        <w:rPr>
          <w:rFonts w:ascii="Times New Roman" w:eastAsia="Times New Roman" w:hAnsi="Times New Roman"/>
          <w:sz w:val="28"/>
          <w:szCs w:val="28"/>
          <w:lang w:val="kk-KZ" w:eastAsia="ru-RU"/>
        </w:rPr>
        <w:t xml:space="preserve"> және іске асырыл</w:t>
      </w:r>
      <w:r>
        <w:rPr>
          <w:rFonts w:ascii="Times New Roman" w:eastAsia="Times New Roman" w:hAnsi="Times New Roman"/>
          <w:sz w:val="28"/>
          <w:szCs w:val="28"/>
          <w:lang w:val="kk-KZ" w:eastAsia="ru-RU"/>
        </w:rPr>
        <w:t>аты</w:t>
      </w:r>
      <w:r w:rsidRPr="007B6A0C">
        <w:rPr>
          <w:rFonts w:ascii="Times New Roman" w:eastAsia="Times New Roman" w:hAnsi="Times New Roman"/>
          <w:sz w:val="28"/>
          <w:szCs w:val="28"/>
          <w:lang w:val="kk-KZ" w:eastAsia="ru-RU"/>
        </w:rPr>
        <w:t xml:space="preserve">н стратегиялардың негізінде жүреді. </w:t>
      </w:r>
      <w:r>
        <w:rPr>
          <w:rFonts w:ascii="Times New Roman" w:hAnsi="Times New Roman"/>
          <w:sz w:val="28"/>
          <w:szCs w:val="28"/>
          <w:lang w:val="kk-KZ"/>
        </w:rPr>
        <w:t>Ж</w:t>
      </w:r>
      <w:r w:rsidRPr="004321DE">
        <w:rPr>
          <w:rFonts w:ascii="Times New Roman" w:hAnsi="Times New Roman"/>
          <w:sz w:val="28"/>
          <w:szCs w:val="28"/>
          <w:lang w:val="kk-KZ"/>
        </w:rPr>
        <w:t>оба мен бағдарлама</w:t>
      </w:r>
      <w:r>
        <w:rPr>
          <w:rFonts w:ascii="Times New Roman" w:hAnsi="Times New Roman"/>
          <w:sz w:val="28"/>
          <w:szCs w:val="28"/>
          <w:lang w:val="kk-KZ"/>
        </w:rPr>
        <w:t>,</w:t>
      </w:r>
      <w:r w:rsidRPr="004321DE">
        <w:rPr>
          <w:rFonts w:ascii="Times New Roman" w:hAnsi="Times New Roman"/>
          <w:sz w:val="28"/>
          <w:szCs w:val="28"/>
          <w:lang w:val="kk-KZ"/>
        </w:rPr>
        <w:t xml:space="preserve"> портф</w:t>
      </w:r>
      <w:r>
        <w:rPr>
          <w:rFonts w:ascii="Times New Roman" w:hAnsi="Times New Roman"/>
          <w:sz w:val="28"/>
          <w:szCs w:val="28"/>
          <w:lang w:val="kk-KZ"/>
        </w:rPr>
        <w:t>ель</w:t>
      </w:r>
      <w:r w:rsidRPr="004321DE">
        <w:rPr>
          <w:rFonts w:ascii="Times New Roman" w:hAnsi="Times New Roman"/>
          <w:sz w:val="28"/>
          <w:szCs w:val="28"/>
          <w:lang w:val="kk-KZ"/>
        </w:rPr>
        <w:t xml:space="preserve"> менеджерлері</w:t>
      </w:r>
      <w:r>
        <w:rPr>
          <w:rFonts w:ascii="Times New Roman" w:hAnsi="Times New Roman"/>
          <w:sz w:val="28"/>
          <w:szCs w:val="28"/>
          <w:lang w:val="kk-KZ"/>
        </w:rPr>
        <w:t xml:space="preserve"> </w:t>
      </w:r>
      <w:r w:rsidRPr="004321DE">
        <w:rPr>
          <w:rFonts w:ascii="Times New Roman" w:hAnsi="Times New Roman"/>
          <w:sz w:val="28"/>
          <w:szCs w:val="28"/>
          <w:lang w:val="kk-KZ"/>
        </w:rPr>
        <w:t xml:space="preserve">осы салада көшбасшы </w:t>
      </w:r>
      <w:r w:rsidRPr="004321DE">
        <w:rPr>
          <w:rFonts w:ascii="Times New Roman" w:hAnsi="Times New Roman"/>
          <w:sz w:val="28"/>
          <w:szCs w:val="28"/>
          <w:lang w:val="kk-KZ"/>
        </w:rPr>
        <w:lastRenderedPageBreak/>
        <w:t>болып табылады.</w:t>
      </w:r>
      <w:r>
        <w:rPr>
          <w:rFonts w:ascii="Times New Roman" w:hAnsi="Times New Roman"/>
          <w:sz w:val="28"/>
          <w:szCs w:val="28"/>
          <w:lang w:val="kk-KZ"/>
        </w:rPr>
        <w:t xml:space="preserve"> </w:t>
      </w:r>
      <w:r w:rsidRPr="00541B5C">
        <w:rPr>
          <w:rFonts w:ascii="Times New Roman" w:hAnsi="Times New Roman"/>
          <w:sz w:val="28"/>
          <w:szCs w:val="28"/>
          <w:lang w:val="kk-KZ"/>
        </w:rPr>
        <w:t>Дәл осы өзекті мәселелерді шешу үшін IPMA кәсіпқойларға арналған құз</w:t>
      </w:r>
      <w:r>
        <w:rPr>
          <w:rFonts w:ascii="Times New Roman" w:hAnsi="Times New Roman"/>
          <w:sz w:val="28"/>
          <w:szCs w:val="28"/>
          <w:lang w:val="kk-KZ"/>
        </w:rPr>
        <w:t>і</w:t>
      </w:r>
      <w:r w:rsidRPr="00541B5C">
        <w:rPr>
          <w:rFonts w:ascii="Times New Roman" w:hAnsi="Times New Roman"/>
          <w:sz w:val="28"/>
          <w:szCs w:val="28"/>
          <w:lang w:val="kk-KZ"/>
        </w:rPr>
        <w:t xml:space="preserve">реттілік талаптарының (ICB4) төртінші нұсқасы әзірленді. </w:t>
      </w:r>
      <w:r>
        <w:rPr>
          <w:rFonts w:ascii="Times New Roman" w:eastAsia="Times New Roman" w:hAnsi="Times New Roman"/>
          <w:sz w:val="28"/>
          <w:szCs w:val="28"/>
          <w:lang w:val="kk-KZ" w:eastAsia="ru-RU"/>
        </w:rPr>
        <w:t xml:space="preserve">Осы </w:t>
      </w:r>
      <w:r w:rsidRPr="00F73BC8">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ұлттық стандартында </w:t>
      </w:r>
      <w:r w:rsidRPr="00F73BC8">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Құзіреттілік</w:t>
      </w:r>
      <w:r w:rsidRPr="00F73BC8">
        <w:rPr>
          <w:rFonts w:ascii="Times New Roman" w:eastAsia="Times New Roman" w:hAnsi="Times New Roman"/>
          <w:sz w:val="28"/>
          <w:szCs w:val="28"/>
          <w:lang w:val="kk-KZ" w:eastAsia="ru-RU"/>
        </w:rPr>
        <w:t xml:space="preserve"> көзі» с</w:t>
      </w:r>
      <w:r>
        <w:rPr>
          <w:rFonts w:ascii="Times New Roman" w:eastAsia="Times New Roman" w:hAnsi="Times New Roman"/>
          <w:sz w:val="28"/>
          <w:szCs w:val="28"/>
          <w:lang w:val="kk-KZ" w:eastAsia="ru-RU"/>
        </w:rPr>
        <w:t>ызбасыны</w:t>
      </w:r>
      <w:r w:rsidRPr="00F73BC8">
        <w:rPr>
          <w:rFonts w:ascii="Times New Roman" w:eastAsia="Times New Roman" w:hAnsi="Times New Roman"/>
          <w:sz w:val="28"/>
          <w:szCs w:val="28"/>
          <w:lang w:val="kk-KZ" w:eastAsia="ru-RU"/>
        </w:rPr>
        <w:t>ң жаңа нұсқасы</w:t>
      </w:r>
      <w:r>
        <w:rPr>
          <w:rFonts w:ascii="Times New Roman" w:eastAsia="Times New Roman" w:hAnsi="Times New Roman"/>
          <w:sz w:val="28"/>
          <w:szCs w:val="28"/>
          <w:lang w:val="kk-KZ" w:eastAsia="ru-RU"/>
        </w:rPr>
        <w:t xml:space="preserve">ның </w:t>
      </w:r>
      <w:r w:rsidRPr="00F73BC8">
        <w:rPr>
          <w:rFonts w:ascii="Times New Roman" w:eastAsia="Times New Roman" w:hAnsi="Times New Roman"/>
          <w:sz w:val="28"/>
          <w:szCs w:val="28"/>
          <w:lang w:val="kk-KZ" w:eastAsia="ru-RU"/>
        </w:rPr>
        <w:t>талаптары</w:t>
      </w:r>
      <w:r>
        <w:rPr>
          <w:rFonts w:ascii="Times New Roman" w:eastAsia="Times New Roman" w:hAnsi="Times New Roman"/>
          <w:sz w:val="28"/>
          <w:szCs w:val="28"/>
          <w:lang w:val="kk-KZ" w:eastAsia="ru-RU"/>
        </w:rPr>
        <w:t xml:space="preserve">на менеджерлер сәйкес болу керектігін атап өткім келеді </w:t>
      </w:r>
      <w:r w:rsidRPr="00D241A7">
        <w:rPr>
          <w:rFonts w:ascii="Times New Roman" w:eastAsia="Times New Roman" w:hAnsi="Times New Roman"/>
          <w:sz w:val="28"/>
          <w:szCs w:val="28"/>
          <w:lang w:val="kk-KZ" w:eastAsia="ru-RU"/>
        </w:rPr>
        <w:t>[</w:t>
      </w:r>
      <w:r w:rsidR="00D241A7" w:rsidRPr="00D241A7">
        <w:rPr>
          <w:rFonts w:ascii="Times New Roman" w:eastAsia="Times New Roman" w:hAnsi="Times New Roman"/>
          <w:sz w:val="28"/>
          <w:szCs w:val="28"/>
          <w:lang w:val="kk-KZ" w:eastAsia="ru-RU"/>
        </w:rPr>
        <w:t>27</w:t>
      </w:r>
      <w:r w:rsidRPr="00D241A7">
        <w:rPr>
          <w:rFonts w:ascii="Times New Roman" w:eastAsia="Times New Roman" w:hAnsi="Times New Roman"/>
          <w:sz w:val="28"/>
          <w:szCs w:val="28"/>
          <w:lang w:val="kk-KZ" w:eastAsia="ru-RU"/>
        </w:rPr>
        <w:t xml:space="preserve">]. </w:t>
      </w:r>
      <w:r w:rsidRPr="00002585">
        <w:rPr>
          <w:rFonts w:ascii="Times New Roman" w:eastAsia="Times New Roman" w:hAnsi="Times New Roman"/>
          <w:sz w:val="28"/>
          <w:szCs w:val="28"/>
          <w:lang w:val="kk-KZ" w:eastAsia="ru-RU"/>
        </w:rPr>
        <w:t>Мұндағы жоба менеджерінің құз</w:t>
      </w:r>
      <w:r>
        <w:rPr>
          <w:rFonts w:ascii="Times New Roman" w:eastAsia="Times New Roman" w:hAnsi="Times New Roman"/>
          <w:sz w:val="28"/>
          <w:szCs w:val="28"/>
          <w:lang w:val="kk-KZ" w:eastAsia="ru-RU"/>
        </w:rPr>
        <w:t>іреттілігінің</w:t>
      </w:r>
      <w:r w:rsidRPr="00002585">
        <w:rPr>
          <w:rFonts w:ascii="Times New Roman" w:eastAsia="Times New Roman" w:hAnsi="Times New Roman"/>
          <w:sz w:val="28"/>
          <w:szCs w:val="28"/>
          <w:lang w:val="kk-KZ" w:eastAsia="ru-RU"/>
        </w:rPr>
        <w:t xml:space="preserve"> әрбір 29 элементі 3 құз</w:t>
      </w:r>
      <w:r>
        <w:rPr>
          <w:rFonts w:ascii="Times New Roman" w:eastAsia="Times New Roman" w:hAnsi="Times New Roman"/>
          <w:sz w:val="28"/>
          <w:szCs w:val="28"/>
          <w:lang w:val="kk-KZ" w:eastAsia="ru-RU"/>
        </w:rPr>
        <w:t>іреттілік</w:t>
      </w:r>
      <w:r w:rsidRPr="00002585">
        <w:rPr>
          <w:rFonts w:ascii="Times New Roman" w:eastAsia="Times New Roman" w:hAnsi="Times New Roman"/>
          <w:sz w:val="28"/>
          <w:szCs w:val="28"/>
          <w:lang w:val="kk-KZ" w:eastAsia="ru-RU"/>
        </w:rPr>
        <w:t xml:space="preserve"> аймақтарына бөлінген. Әрбір құ</w:t>
      </w:r>
      <w:r>
        <w:rPr>
          <w:rFonts w:ascii="Times New Roman" w:eastAsia="Times New Roman" w:hAnsi="Times New Roman"/>
          <w:sz w:val="28"/>
          <w:szCs w:val="28"/>
          <w:lang w:val="kk-KZ" w:eastAsia="ru-RU"/>
        </w:rPr>
        <w:t>зіреттілік</w:t>
      </w:r>
      <w:r w:rsidRPr="00002585">
        <w:rPr>
          <w:rFonts w:ascii="Times New Roman" w:eastAsia="Times New Roman" w:hAnsi="Times New Roman"/>
          <w:sz w:val="28"/>
          <w:szCs w:val="28"/>
          <w:lang w:val="kk-KZ" w:eastAsia="ru-RU"/>
        </w:rPr>
        <w:t xml:space="preserve"> аймақ жоба, бағдарлама, портфель аймақтарында қолданылуы тиіс</w:t>
      </w:r>
      <w:r>
        <w:rPr>
          <w:rFonts w:ascii="Times New Roman" w:eastAsia="Times New Roman" w:hAnsi="Times New Roman"/>
          <w:sz w:val="28"/>
          <w:szCs w:val="28"/>
          <w:lang w:val="kk-KZ" w:eastAsia="ru-RU"/>
        </w:rPr>
        <w:t xml:space="preserve">: </w:t>
      </w:r>
    </w:p>
    <w:p w:rsidR="00222B02" w:rsidRPr="00002585" w:rsidRDefault="00222B02" w:rsidP="00222B02">
      <w:pPr>
        <w:spacing w:after="0" w:line="240" w:lineRule="auto"/>
        <w:ind w:firstLine="425"/>
        <w:jc w:val="both"/>
        <w:rPr>
          <w:rFonts w:ascii="Times New Roman" w:eastAsia="Times New Roman" w:hAnsi="Times New Roman"/>
          <w:sz w:val="28"/>
          <w:szCs w:val="28"/>
          <w:lang w:val="kk-KZ" w:eastAsia="ru-RU"/>
        </w:rPr>
      </w:pPr>
      <w:r w:rsidRPr="00002585">
        <w:rPr>
          <w:rFonts w:ascii="Times New Roman" w:eastAsia="Times New Roman" w:hAnsi="Times New Roman"/>
          <w:sz w:val="28"/>
          <w:szCs w:val="28"/>
          <w:lang w:val="kk-KZ" w:eastAsia="ru-RU"/>
        </w:rPr>
        <w:t>- адамдар</w:t>
      </w:r>
      <w:r>
        <w:rPr>
          <w:rFonts w:ascii="Times New Roman" w:eastAsia="Times New Roman" w:hAnsi="Times New Roman"/>
          <w:sz w:val="28"/>
          <w:szCs w:val="28"/>
          <w:lang w:val="kk-KZ" w:eastAsia="ru-RU"/>
        </w:rPr>
        <w:t xml:space="preserve"> аймағы (10 элементі бар)</w:t>
      </w:r>
      <w:r w:rsidRPr="00002585">
        <w:rPr>
          <w:rFonts w:ascii="Times New Roman" w:eastAsia="Times New Roman" w:hAnsi="Times New Roman"/>
          <w:sz w:val="28"/>
          <w:szCs w:val="28"/>
          <w:lang w:val="kk-KZ" w:eastAsia="ru-RU"/>
        </w:rPr>
        <w:t>, жобаның</w:t>
      </w:r>
      <w:r>
        <w:rPr>
          <w:rFonts w:ascii="Times New Roman" w:eastAsia="Times New Roman" w:hAnsi="Times New Roman"/>
          <w:sz w:val="28"/>
          <w:szCs w:val="28"/>
          <w:lang w:val="kk-KZ" w:eastAsia="ru-RU"/>
        </w:rPr>
        <w:t>,</w:t>
      </w:r>
      <w:r w:rsidRPr="00002585">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бағдарламаның, портфельдің </w:t>
      </w:r>
      <w:r w:rsidRPr="00002585">
        <w:rPr>
          <w:rFonts w:ascii="Times New Roman" w:eastAsia="Times New Roman" w:hAnsi="Times New Roman"/>
          <w:sz w:val="28"/>
          <w:szCs w:val="28"/>
          <w:lang w:val="kk-KZ" w:eastAsia="ru-RU"/>
        </w:rPr>
        <w:t>сәтті жұмыс істеуі үшін адамдардың жеке қасиеті мен өзара әрекеттесу қаситтеріне ие болуы шарт;</w:t>
      </w:r>
    </w:p>
    <w:p w:rsidR="00222B02" w:rsidRDefault="00222B02" w:rsidP="00222B02">
      <w:pPr>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тәжірибе аймағы (14 элементтен тұрады), жобаның,</w:t>
      </w:r>
      <w:r w:rsidRPr="00002585">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бағдарламаның, портфельдің сәтті орындалуында қолданылатын нақты әдістер, құралдар мен тәсілдер болуы қажет;</w:t>
      </w:r>
    </w:p>
    <w:p w:rsidR="00222B02" w:rsidRDefault="00222B02" w:rsidP="00222B02">
      <w:pPr>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контекст аймағы (перспектива) (5 элементке ие), жобаның, бағдарламаның, портфельдің ортасымен  өзара әрекеттесуді қамтамасыз ететін әдістер, құралдар мен тәсілдер болуы керек.</w:t>
      </w:r>
    </w:p>
    <w:p w:rsidR="00222B02" w:rsidRDefault="00222B02" w:rsidP="00222B02">
      <w:pPr>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Осы құзіреттілік аймақтың 3-ші «Перспектива» аймағын қарастыратын болсақ, мұндағы 1-ші элементі Стратегия болып табылады. </w:t>
      </w:r>
    </w:p>
    <w:p w:rsidR="00222B02" w:rsidRDefault="00222B02" w:rsidP="00222B02">
      <w:pPr>
        <w:spacing w:after="0" w:line="240" w:lineRule="auto"/>
        <w:ind w:firstLine="425"/>
        <w:jc w:val="both"/>
        <w:rPr>
          <w:rFonts w:ascii="Times New Roman" w:eastAsia="Times New Roman" w:hAnsi="Times New Roman"/>
          <w:sz w:val="28"/>
          <w:szCs w:val="28"/>
          <w:lang w:val="kk-KZ" w:eastAsia="ru-RU"/>
        </w:rPr>
      </w:pPr>
      <w:r w:rsidRPr="00162950">
        <w:rPr>
          <w:rFonts w:ascii="Times New Roman" w:eastAsia="Times New Roman" w:hAnsi="Times New Roman"/>
          <w:sz w:val="28"/>
          <w:szCs w:val="28"/>
          <w:lang w:val="kk-KZ" w:eastAsia="ru-RU"/>
        </w:rPr>
        <w:t>«Стратегия» кәсіпқой</w:t>
      </w:r>
      <w:r>
        <w:rPr>
          <w:rFonts w:ascii="Times New Roman" w:eastAsia="Times New Roman" w:hAnsi="Times New Roman"/>
          <w:sz w:val="28"/>
          <w:szCs w:val="28"/>
          <w:lang w:val="kk-KZ" w:eastAsia="ru-RU"/>
        </w:rPr>
        <w:t xml:space="preserve"> менеджердің</w:t>
      </w:r>
      <w:r w:rsidRPr="00162950">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компания</w:t>
      </w:r>
      <w:r w:rsidRPr="00162950">
        <w:rPr>
          <w:rFonts w:ascii="Times New Roman" w:eastAsia="Times New Roman" w:hAnsi="Times New Roman"/>
          <w:sz w:val="28"/>
          <w:szCs w:val="28"/>
          <w:lang w:val="kk-KZ" w:eastAsia="ru-RU"/>
        </w:rPr>
        <w:t xml:space="preserve"> стратегиясын қалай түсінетінін және жобалар арқылы оны басқарылатын элементтерге айналдыра алатынын сипаттайды. Сәйкесінше, құзіреттіліктің бұл элементі </w:t>
      </w:r>
      <w:r>
        <w:rPr>
          <w:rFonts w:ascii="Times New Roman" w:eastAsia="Times New Roman" w:hAnsi="Times New Roman"/>
          <w:sz w:val="28"/>
          <w:szCs w:val="28"/>
          <w:lang w:val="kk-KZ" w:eastAsia="ru-RU"/>
        </w:rPr>
        <w:t>компания</w:t>
      </w:r>
      <w:r w:rsidRPr="00162950">
        <w:rPr>
          <w:rFonts w:ascii="Times New Roman" w:eastAsia="Times New Roman" w:hAnsi="Times New Roman"/>
          <w:sz w:val="28"/>
          <w:szCs w:val="28"/>
          <w:lang w:val="kk-KZ" w:eastAsia="ru-RU"/>
        </w:rPr>
        <w:t xml:space="preserve"> қызметін басқару жүйесін қарастырады</w:t>
      </w:r>
      <w:r>
        <w:rPr>
          <w:rFonts w:ascii="Times New Roman" w:eastAsia="Times New Roman" w:hAnsi="Times New Roman"/>
          <w:sz w:val="28"/>
          <w:szCs w:val="28"/>
          <w:lang w:val="kk-KZ" w:eastAsia="ru-RU"/>
        </w:rPr>
        <w:t>. Онда</w:t>
      </w:r>
      <w:r w:rsidRPr="00162950">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жобалар </w:t>
      </w:r>
      <w:r w:rsidRPr="00162950">
        <w:rPr>
          <w:rFonts w:ascii="Times New Roman" w:eastAsia="Times New Roman" w:hAnsi="Times New Roman"/>
          <w:sz w:val="28"/>
          <w:szCs w:val="28"/>
          <w:lang w:val="kk-KZ" w:eastAsia="ru-RU"/>
        </w:rPr>
        <w:t xml:space="preserve">оның стратегиясы мен көзқарасына сәйкес басқарылады, миссияның орындалуын және </w:t>
      </w:r>
      <w:r>
        <w:rPr>
          <w:rFonts w:ascii="Times New Roman" w:eastAsia="Times New Roman" w:hAnsi="Times New Roman"/>
          <w:sz w:val="28"/>
          <w:szCs w:val="28"/>
          <w:lang w:val="kk-KZ" w:eastAsia="ru-RU"/>
        </w:rPr>
        <w:t>компаниян</w:t>
      </w:r>
      <w:r w:rsidRPr="00162950">
        <w:rPr>
          <w:rFonts w:ascii="Times New Roman" w:eastAsia="Times New Roman" w:hAnsi="Times New Roman"/>
          <w:sz w:val="28"/>
          <w:szCs w:val="28"/>
          <w:lang w:val="kk-KZ" w:eastAsia="ru-RU"/>
        </w:rPr>
        <w:t>ың тұрақты дамуын қамтамасыз етеді.</w:t>
      </w:r>
      <w:r>
        <w:rPr>
          <w:rFonts w:ascii="Times New Roman" w:eastAsia="Times New Roman" w:hAnsi="Times New Roman"/>
          <w:sz w:val="28"/>
          <w:szCs w:val="28"/>
          <w:lang w:val="kk-KZ" w:eastAsia="ru-RU"/>
        </w:rPr>
        <w:t xml:space="preserve"> </w:t>
      </w:r>
      <w:r w:rsidRPr="00E579A7">
        <w:rPr>
          <w:rFonts w:ascii="Times New Roman" w:eastAsia="Times New Roman" w:hAnsi="Times New Roman"/>
          <w:sz w:val="28"/>
          <w:szCs w:val="28"/>
          <w:lang w:val="kk-KZ" w:eastAsia="ru-RU"/>
        </w:rPr>
        <w:t>Стратегиялық жоспарлар ұзақ мерзімді перспективаны және орта немесе қысқа мерзімді стратегияларды көрсетеді және миссияға, сапа менеджменті саясатына</w:t>
      </w:r>
      <w:r>
        <w:rPr>
          <w:rFonts w:ascii="Times New Roman" w:eastAsia="Times New Roman" w:hAnsi="Times New Roman"/>
          <w:sz w:val="28"/>
          <w:szCs w:val="28"/>
          <w:lang w:val="kk-KZ" w:eastAsia="ru-RU"/>
        </w:rPr>
        <w:t>,</w:t>
      </w:r>
      <w:r w:rsidRPr="00E579A7">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компанияның</w:t>
      </w:r>
      <w:r w:rsidRPr="00E579A7">
        <w:rPr>
          <w:rFonts w:ascii="Times New Roman" w:eastAsia="Times New Roman" w:hAnsi="Times New Roman"/>
          <w:sz w:val="28"/>
          <w:szCs w:val="28"/>
          <w:lang w:val="kk-KZ" w:eastAsia="ru-RU"/>
        </w:rPr>
        <w:t xml:space="preserve"> корпоративтік құндылықтары</w:t>
      </w:r>
      <w:r>
        <w:rPr>
          <w:rFonts w:ascii="Times New Roman" w:eastAsia="Times New Roman" w:hAnsi="Times New Roman"/>
          <w:sz w:val="28"/>
          <w:szCs w:val="28"/>
          <w:lang w:val="kk-KZ" w:eastAsia="ru-RU"/>
        </w:rPr>
        <w:t>на</w:t>
      </w:r>
      <w:r w:rsidRPr="00E579A7">
        <w:rPr>
          <w:rFonts w:ascii="Times New Roman" w:eastAsia="Times New Roman" w:hAnsi="Times New Roman"/>
          <w:sz w:val="28"/>
          <w:szCs w:val="28"/>
          <w:lang w:val="kk-KZ" w:eastAsia="ru-RU"/>
        </w:rPr>
        <w:t xml:space="preserve"> сәйкес болуы керек.</w:t>
      </w:r>
      <w:r>
        <w:rPr>
          <w:rFonts w:ascii="Times New Roman" w:eastAsia="Times New Roman" w:hAnsi="Times New Roman"/>
          <w:sz w:val="28"/>
          <w:szCs w:val="28"/>
          <w:lang w:val="kk-KZ" w:eastAsia="ru-RU"/>
        </w:rPr>
        <w:t xml:space="preserve"> </w:t>
      </w:r>
      <w:r w:rsidRPr="00E579A7">
        <w:rPr>
          <w:rFonts w:ascii="Times New Roman" w:eastAsia="Times New Roman" w:hAnsi="Times New Roman"/>
          <w:sz w:val="28"/>
          <w:szCs w:val="28"/>
          <w:lang w:val="kk-KZ" w:eastAsia="ru-RU"/>
        </w:rPr>
        <w:t>Стратегияның құз</w:t>
      </w:r>
      <w:r>
        <w:rPr>
          <w:rFonts w:ascii="Times New Roman" w:eastAsia="Times New Roman" w:hAnsi="Times New Roman"/>
          <w:sz w:val="28"/>
          <w:szCs w:val="28"/>
          <w:lang w:val="kk-KZ" w:eastAsia="ru-RU"/>
        </w:rPr>
        <w:t>і</w:t>
      </w:r>
      <w:r w:rsidRPr="00E579A7">
        <w:rPr>
          <w:rFonts w:ascii="Times New Roman" w:eastAsia="Times New Roman" w:hAnsi="Times New Roman"/>
          <w:sz w:val="28"/>
          <w:szCs w:val="28"/>
          <w:lang w:val="kk-KZ" w:eastAsia="ru-RU"/>
        </w:rPr>
        <w:t>реттілік элементі бар кәсіпқой</w:t>
      </w:r>
      <w:r>
        <w:rPr>
          <w:rFonts w:ascii="Times New Roman" w:eastAsia="Times New Roman" w:hAnsi="Times New Roman"/>
          <w:sz w:val="28"/>
          <w:szCs w:val="28"/>
          <w:lang w:val="kk-KZ" w:eastAsia="ru-RU"/>
        </w:rPr>
        <w:t xml:space="preserve"> менеджер компаниян</w:t>
      </w:r>
      <w:r w:rsidRPr="00E579A7">
        <w:rPr>
          <w:rFonts w:ascii="Times New Roman" w:eastAsia="Times New Roman" w:hAnsi="Times New Roman"/>
          <w:sz w:val="28"/>
          <w:szCs w:val="28"/>
          <w:lang w:val="kk-KZ" w:eastAsia="ru-RU"/>
        </w:rPr>
        <w:t>ың ортасын түсінуі, артықшылықтарын түсінуі және портф</w:t>
      </w:r>
      <w:r>
        <w:rPr>
          <w:rFonts w:ascii="Times New Roman" w:eastAsia="Times New Roman" w:hAnsi="Times New Roman"/>
          <w:sz w:val="28"/>
          <w:szCs w:val="28"/>
          <w:lang w:val="kk-KZ" w:eastAsia="ru-RU"/>
        </w:rPr>
        <w:t>ель</w:t>
      </w:r>
      <w:r w:rsidRPr="00E579A7">
        <w:rPr>
          <w:rFonts w:ascii="Times New Roman" w:eastAsia="Times New Roman" w:hAnsi="Times New Roman"/>
          <w:sz w:val="28"/>
          <w:szCs w:val="28"/>
          <w:lang w:val="kk-KZ" w:eastAsia="ru-RU"/>
        </w:rPr>
        <w:t xml:space="preserve"> жобалар</w:t>
      </w:r>
      <w:r>
        <w:rPr>
          <w:rFonts w:ascii="Times New Roman" w:eastAsia="Times New Roman" w:hAnsi="Times New Roman"/>
          <w:sz w:val="28"/>
          <w:szCs w:val="28"/>
          <w:lang w:val="kk-KZ" w:eastAsia="ru-RU"/>
        </w:rPr>
        <w:t>ын,</w:t>
      </w:r>
      <w:r w:rsidRPr="00E579A7">
        <w:rPr>
          <w:rFonts w:ascii="Times New Roman" w:eastAsia="Times New Roman" w:hAnsi="Times New Roman"/>
          <w:sz w:val="28"/>
          <w:szCs w:val="28"/>
          <w:lang w:val="kk-KZ" w:eastAsia="ru-RU"/>
        </w:rPr>
        <w:t xml:space="preserve"> бағдарламаларды таңдай алуы керек. Стратегиямен сәйкестендіру</w:t>
      </w:r>
      <w:r>
        <w:rPr>
          <w:rFonts w:ascii="Times New Roman" w:eastAsia="Times New Roman" w:hAnsi="Times New Roman"/>
          <w:sz w:val="28"/>
          <w:szCs w:val="28"/>
          <w:lang w:val="kk-KZ" w:eastAsia="ru-RU"/>
        </w:rPr>
        <w:t xml:space="preserve"> деп</w:t>
      </w:r>
      <w:r w:rsidRPr="00E579A7">
        <w:rPr>
          <w:rFonts w:ascii="Times New Roman" w:eastAsia="Times New Roman" w:hAnsi="Times New Roman"/>
          <w:sz w:val="28"/>
          <w:szCs w:val="28"/>
          <w:lang w:val="kk-KZ" w:eastAsia="ru-RU"/>
        </w:rPr>
        <w:t xml:space="preserve"> жоба</w:t>
      </w:r>
      <w:r>
        <w:rPr>
          <w:rFonts w:ascii="Times New Roman" w:eastAsia="Times New Roman" w:hAnsi="Times New Roman"/>
          <w:sz w:val="28"/>
          <w:szCs w:val="28"/>
          <w:lang w:val="kk-KZ" w:eastAsia="ru-RU"/>
        </w:rPr>
        <w:t xml:space="preserve"> мақсаттары</w:t>
      </w:r>
      <w:r w:rsidRPr="00E579A7">
        <w:rPr>
          <w:rFonts w:ascii="Times New Roman" w:eastAsia="Times New Roman" w:hAnsi="Times New Roman"/>
          <w:sz w:val="28"/>
          <w:szCs w:val="28"/>
          <w:lang w:val="kk-KZ" w:eastAsia="ru-RU"/>
        </w:rPr>
        <w:t xml:space="preserve"> немесе бағдарламаның </w:t>
      </w:r>
      <w:r>
        <w:rPr>
          <w:rFonts w:ascii="Times New Roman" w:eastAsia="Times New Roman" w:hAnsi="Times New Roman"/>
          <w:sz w:val="28"/>
          <w:szCs w:val="28"/>
          <w:lang w:val="kk-KZ" w:eastAsia="ru-RU"/>
        </w:rPr>
        <w:t>тиімділігі</w:t>
      </w:r>
      <w:r w:rsidRPr="00E579A7">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компанияның</w:t>
      </w:r>
      <w:r w:rsidRPr="00E579A7">
        <w:rPr>
          <w:rFonts w:ascii="Times New Roman" w:eastAsia="Times New Roman" w:hAnsi="Times New Roman"/>
          <w:sz w:val="28"/>
          <w:szCs w:val="28"/>
          <w:lang w:val="kk-KZ" w:eastAsia="ru-RU"/>
        </w:rPr>
        <w:t xml:space="preserve"> көзқарасы мен стратегиясын көрсетуі керек. Жобаны </w:t>
      </w:r>
      <w:r>
        <w:rPr>
          <w:rFonts w:ascii="Times New Roman" w:eastAsia="Times New Roman" w:hAnsi="Times New Roman"/>
          <w:sz w:val="28"/>
          <w:szCs w:val="28"/>
          <w:lang w:val="kk-KZ" w:eastAsia="ru-RU"/>
        </w:rPr>
        <w:t>компанияның</w:t>
      </w:r>
      <w:r w:rsidRPr="00E579A7">
        <w:rPr>
          <w:rFonts w:ascii="Times New Roman" w:eastAsia="Times New Roman" w:hAnsi="Times New Roman"/>
          <w:sz w:val="28"/>
          <w:szCs w:val="28"/>
          <w:lang w:val="kk-KZ" w:eastAsia="ru-RU"/>
        </w:rPr>
        <w:t xml:space="preserve"> стратегиясымен сәйкестендіру үшін кәсіпқой </w:t>
      </w:r>
      <w:r>
        <w:rPr>
          <w:rFonts w:ascii="Times New Roman" w:eastAsia="Times New Roman" w:hAnsi="Times New Roman"/>
          <w:sz w:val="28"/>
          <w:szCs w:val="28"/>
          <w:lang w:val="kk-KZ" w:eastAsia="ru-RU"/>
        </w:rPr>
        <w:t xml:space="preserve">менеджер </w:t>
      </w:r>
      <w:r w:rsidRPr="00E579A7">
        <w:rPr>
          <w:rFonts w:ascii="Times New Roman" w:eastAsia="Times New Roman" w:hAnsi="Times New Roman"/>
          <w:sz w:val="28"/>
          <w:szCs w:val="28"/>
          <w:lang w:val="kk-KZ" w:eastAsia="ru-RU"/>
        </w:rPr>
        <w:t>стратегиялық мақсаттарды тарату мен басқарудың әртүрлі үлгілерін пайдалана алады:</w:t>
      </w:r>
      <w:r>
        <w:rPr>
          <w:rFonts w:ascii="Times New Roman" w:eastAsia="Times New Roman" w:hAnsi="Times New Roman"/>
          <w:sz w:val="28"/>
          <w:szCs w:val="28"/>
          <w:lang w:val="kk-KZ" w:eastAsia="ru-RU"/>
        </w:rPr>
        <w:t xml:space="preserve"> мысалы, көрсеткіштердің тедестірілген</w:t>
      </w:r>
      <w:r w:rsidRPr="00E579A7">
        <w:rPr>
          <w:rFonts w:ascii="Times New Roman" w:eastAsia="Times New Roman" w:hAnsi="Times New Roman"/>
          <w:sz w:val="28"/>
          <w:szCs w:val="28"/>
          <w:lang w:val="kk-KZ" w:eastAsia="ru-RU"/>
        </w:rPr>
        <w:t xml:space="preserve"> жүйесі, </w:t>
      </w:r>
      <w:r>
        <w:rPr>
          <w:rFonts w:ascii="Times New Roman" w:eastAsia="Times New Roman" w:hAnsi="Times New Roman"/>
          <w:sz w:val="28"/>
          <w:szCs w:val="28"/>
          <w:lang w:val="kk-KZ" w:eastAsia="ru-RU"/>
        </w:rPr>
        <w:t>тиімділік</w:t>
      </w:r>
      <w:r w:rsidRPr="00E579A7">
        <w:rPr>
          <w:rFonts w:ascii="Times New Roman" w:eastAsia="Times New Roman" w:hAnsi="Times New Roman"/>
          <w:sz w:val="28"/>
          <w:szCs w:val="28"/>
          <w:lang w:val="kk-KZ" w:eastAsia="ru-RU"/>
        </w:rPr>
        <w:t xml:space="preserve"> матрицасы, қоршаған ортаны талдау және т.б.</w:t>
      </w:r>
      <w:r>
        <w:rPr>
          <w:rFonts w:ascii="Times New Roman" w:eastAsia="Times New Roman" w:hAnsi="Times New Roman"/>
          <w:sz w:val="28"/>
          <w:szCs w:val="28"/>
          <w:lang w:val="kk-KZ" w:eastAsia="ru-RU"/>
        </w:rPr>
        <w:t xml:space="preserve"> модельдер. </w:t>
      </w:r>
      <w:r w:rsidRPr="00E579A7">
        <w:rPr>
          <w:rFonts w:ascii="Times New Roman" w:eastAsia="Times New Roman" w:hAnsi="Times New Roman"/>
          <w:sz w:val="28"/>
          <w:szCs w:val="28"/>
          <w:lang w:val="kk-KZ" w:eastAsia="ru-RU"/>
        </w:rPr>
        <w:t>Осылайша, кәсіпқой</w:t>
      </w:r>
      <w:r>
        <w:rPr>
          <w:rFonts w:ascii="Times New Roman" w:eastAsia="Times New Roman" w:hAnsi="Times New Roman"/>
          <w:sz w:val="28"/>
          <w:szCs w:val="28"/>
          <w:lang w:val="kk-KZ" w:eastAsia="ru-RU"/>
        </w:rPr>
        <w:t xml:space="preserve"> менеджер</w:t>
      </w:r>
      <w:r w:rsidRPr="00E579A7">
        <w:rPr>
          <w:rFonts w:ascii="Times New Roman" w:eastAsia="Times New Roman" w:hAnsi="Times New Roman"/>
          <w:sz w:val="28"/>
          <w:szCs w:val="28"/>
          <w:lang w:val="kk-KZ" w:eastAsia="ru-RU"/>
        </w:rPr>
        <w:t xml:space="preserve">, әдетте, маңызды табыс факторлары және негізгі тиімділік көрсеткіштері сияқты </w:t>
      </w:r>
      <w:r>
        <w:rPr>
          <w:rFonts w:ascii="Times New Roman" w:eastAsia="Times New Roman" w:hAnsi="Times New Roman"/>
          <w:sz w:val="28"/>
          <w:szCs w:val="28"/>
          <w:lang w:val="kk-KZ" w:eastAsia="ru-RU"/>
        </w:rPr>
        <w:t>тиімд</w:t>
      </w:r>
      <w:r w:rsidRPr="00E579A7">
        <w:rPr>
          <w:rFonts w:ascii="Times New Roman" w:eastAsia="Times New Roman" w:hAnsi="Times New Roman"/>
          <w:sz w:val="28"/>
          <w:szCs w:val="28"/>
          <w:lang w:val="kk-KZ" w:eastAsia="ru-RU"/>
        </w:rPr>
        <w:t xml:space="preserve">ілікті бағалау үшін маңызды параметрлермен жұмыс істейтін </w:t>
      </w:r>
      <w:r>
        <w:rPr>
          <w:rFonts w:ascii="Times New Roman" w:eastAsia="Times New Roman" w:hAnsi="Times New Roman"/>
          <w:sz w:val="28"/>
          <w:szCs w:val="28"/>
          <w:lang w:val="kk-KZ" w:eastAsia="ru-RU"/>
        </w:rPr>
        <w:t>тиімділі</w:t>
      </w:r>
      <w:r w:rsidRPr="00E579A7">
        <w:rPr>
          <w:rFonts w:ascii="Times New Roman" w:eastAsia="Times New Roman" w:hAnsi="Times New Roman"/>
          <w:sz w:val="28"/>
          <w:szCs w:val="28"/>
          <w:lang w:val="kk-KZ" w:eastAsia="ru-RU"/>
        </w:rPr>
        <w:t xml:space="preserve">кті басқару жүйесін құра алады. Осы </w:t>
      </w:r>
      <w:r>
        <w:rPr>
          <w:rFonts w:ascii="Times New Roman" w:eastAsia="Times New Roman" w:hAnsi="Times New Roman"/>
          <w:sz w:val="28"/>
          <w:szCs w:val="28"/>
          <w:lang w:val="kk-KZ" w:eastAsia="ru-RU"/>
        </w:rPr>
        <w:t>параметрлерді</w:t>
      </w:r>
      <w:r w:rsidRPr="00E579A7">
        <w:rPr>
          <w:rFonts w:ascii="Times New Roman" w:eastAsia="Times New Roman" w:hAnsi="Times New Roman"/>
          <w:sz w:val="28"/>
          <w:szCs w:val="28"/>
          <w:lang w:val="kk-KZ" w:eastAsia="ru-RU"/>
        </w:rPr>
        <w:t xml:space="preserve"> басқаруда пайдалану</w:t>
      </w:r>
      <w:r>
        <w:rPr>
          <w:rFonts w:ascii="Times New Roman" w:eastAsia="Times New Roman" w:hAnsi="Times New Roman"/>
          <w:sz w:val="28"/>
          <w:szCs w:val="28"/>
          <w:lang w:val="kk-KZ" w:eastAsia="ru-RU"/>
        </w:rPr>
        <w:t xml:space="preserve"> </w:t>
      </w:r>
      <w:r w:rsidRPr="00E579A7">
        <w:rPr>
          <w:rFonts w:ascii="Times New Roman" w:eastAsia="Times New Roman" w:hAnsi="Times New Roman"/>
          <w:sz w:val="28"/>
          <w:szCs w:val="28"/>
          <w:lang w:val="kk-KZ" w:eastAsia="ru-RU"/>
        </w:rPr>
        <w:t xml:space="preserve">жобалардың әрқайсысы тұтастай алғанда </w:t>
      </w:r>
      <w:r>
        <w:rPr>
          <w:rFonts w:ascii="Times New Roman" w:eastAsia="Times New Roman" w:hAnsi="Times New Roman"/>
          <w:sz w:val="28"/>
          <w:szCs w:val="28"/>
          <w:lang w:val="kk-KZ" w:eastAsia="ru-RU"/>
        </w:rPr>
        <w:t xml:space="preserve">компанияның </w:t>
      </w:r>
      <w:r w:rsidRPr="00E579A7">
        <w:rPr>
          <w:rFonts w:ascii="Times New Roman" w:eastAsia="Times New Roman" w:hAnsi="Times New Roman"/>
          <w:sz w:val="28"/>
          <w:szCs w:val="28"/>
          <w:lang w:val="kk-KZ" w:eastAsia="ru-RU"/>
        </w:rPr>
        <w:t>тұрақты дамуын қамтамасыз етуі керек</w:t>
      </w:r>
      <w:r>
        <w:rPr>
          <w:rFonts w:ascii="Times New Roman" w:eastAsia="Times New Roman" w:hAnsi="Times New Roman"/>
          <w:sz w:val="28"/>
          <w:szCs w:val="28"/>
          <w:lang w:val="kk-KZ" w:eastAsia="ru-RU"/>
        </w:rPr>
        <w:t xml:space="preserve"> </w:t>
      </w:r>
      <w:r w:rsidRPr="00D241A7">
        <w:rPr>
          <w:rFonts w:ascii="Times New Roman" w:eastAsia="Times New Roman" w:hAnsi="Times New Roman"/>
          <w:sz w:val="28"/>
          <w:szCs w:val="28"/>
          <w:lang w:val="kk-KZ" w:eastAsia="ru-RU"/>
        </w:rPr>
        <w:t>[</w:t>
      </w:r>
      <w:r w:rsidR="00D241A7">
        <w:rPr>
          <w:rFonts w:ascii="Times New Roman" w:eastAsia="Times New Roman" w:hAnsi="Times New Roman"/>
          <w:sz w:val="28"/>
          <w:szCs w:val="28"/>
          <w:lang w:val="kk-KZ" w:eastAsia="ru-RU"/>
        </w:rPr>
        <w:t>27</w:t>
      </w:r>
      <w:r w:rsidRPr="00D241A7">
        <w:rPr>
          <w:rFonts w:ascii="Times New Roman" w:eastAsia="Times New Roman" w:hAnsi="Times New Roman"/>
          <w:sz w:val="28"/>
          <w:szCs w:val="28"/>
          <w:lang w:val="kk-KZ" w:eastAsia="ru-RU"/>
        </w:rPr>
        <w:t>].</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Кейбір зерттеушілер пікірі бойынша, қазіргі мезгілде жобаларды басқарудың заманауи тәжірибесі компанияның стратегиялық мақсаттарын ескере отырып, жобалар тобын нәтижелі басқаруға мүмкіндік беретін, әдістемелік ережелер мен шешімдердің тапшы екендігін атап көрсетеді. Жобалы</w:t>
      </w:r>
      <w:r>
        <w:rPr>
          <w:rFonts w:ascii="Times New Roman" w:hAnsi="Times New Roman"/>
          <w:sz w:val="28"/>
          <w:szCs w:val="28"/>
          <w:lang w:val="kk-KZ"/>
        </w:rPr>
        <w:t>қ</w:t>
      </w:r>
      <w:r w:rsidRPr="0096501C">
        <w:rPr>
          <w:rFonts w:ascii="Times New Roman" w:hAnsi="Times New Roman"/>
          <w:sz w:val="28"/>
          <w:szCs w:val="28"/>
          <w:lang w:val="kk-KZ"/>
        </w:rPr>
        <w:t xml:space="preserve">-бағыталған әрекеттегі компаниялардың алдында «Жобаларды </w:t>
      </w:r>
      <w:r w:rsidRPr="0096501C">
        <w:rPr>
          <w:rFonts w:ascii="Times New Roman" w:hAnsi="Times New Roman"/>
          <w:sz w:val="28"/>
          <w:szCs w:val="28"/>
          <w:lang w:val="kk-KZ"/>
        </w:rPr>
        <w:lastRenderedPageBreak/>
        <w:t>басқару», «Жобалар</w:t>
      </w:r>
      <w:r w:rsidR="00D83D91">
        <w:rPr>
          <w:rFonts w:ascii="Times New Roman" w:hAnsi="Times New Roman"/>
          <w:sz w:val="28"/>
          <w:szCs w:val="28"/>
          <w:lang w:val="kk-KZ"/>
        </w:rPr>
        <w:t xml:space="preserve"> портфелін</w:t>
      </w:r>
      <w:r w:rsidRPr="0096501C">
        <w:rPr>
          <w:rFonts w:ascii="Times New Roman" w:hAnsi="Times New Roman"/>
          <w:sz w:val="28"/>
          <w:szCs w:val="28"/>
          <w:lang w:val="kk-KZ"/>
        </w:rPr>
        <w:t xml:space="preserve"> басқару», «Бағдарламаларды басқару» сияқты жобалар тобын басқаруды таңдау тәсілінің қажеттілігі туындап тұр [</w:t>
      </w:r>
      <w:r w:rsidR="00D241A7">
        <w:rPr>
          <w:rFonts w:ascii="Times New Roman" w:hAnsi="Times New Roman"/>
          <w:sz w:val="28"/>
          <w:szCs w:val="28"/>
          <w:lang w:val="kk-KZ"/>
        </w:rPr>
        <w:t>36</w:t>
      </w:r>
      <w:r w:rsidRPr="0096501C">
        <w:rPr>
          <w:rFonts w:ascii="Times New Roman" w:hAnsi="Times New Roman"/>
          <w:sz w:val="28"/>
          <w:szCs w:val="28"/>
          <w:lang w:val="kk-KZ"/>
        </w:rPr>
        <w:t>]. Таңдау тәсілі жобалардың арасындағы өзара байланыстарына және олардың компания стратегиясының байланыстарына тәуелді, алайда ол тәсілді қолданудың және жобаларды басқару теориясындағы әр тәсілді пайдалану мүмкіндігі туралы ақпараттың жоқтығы, оларды күрделендіріп жібереді. Жобаның ортақ мақсаты болғанда және оларды біріктіріп орындаудың қажеттілігі болған жағдайда, қосымша нәтиже алу үшін жоба бағдарламасын басқару қолданылуы мүмкін. Егер, жобалар тәуелсіз орындалса және стратегиялық мақсатқа жетуге қатысса, онда портфельдік басқару қолданылуы мүмкін [</w:t>
      </w:r>
      <w:r w:rsidR="00D241A7">
        <w:rPr>
          <w:rFonts w:ascii="Times New Roman" w:hAnsi="Times New Roman"/>
          <w:sz w:val="28"/>
          <w:szCs w:val="28"/>
          <w:lang w:val="kk-KZ"/>
        </w:rPr>
        <w:t>37</w:t>
      </w:r>
      <w:r w:rsidRPr="0096501C">
        <w:rPr>
          <w:rFonts w:ascii="Times New Roman" w:hAnsi="Times New Roman"/>
          <w:sz w:val="28"/>
          <w:szCs w:val="28"/>
          <w:lang w:val="kk-KZ"/>
        </w:rPr>
        <w:t xml:space="preserve">]. </w:t>
      </w:r>
    </w:p>
    <w:p w:rsidR="00657BD8" w:rsidRPr="0096501C" w:rsidRDefault="00D83021" w:rsidP="00657BD8">
      <w:pPr>
        <w:spacing w:after="0" w:line="240" w:lineRule="auto"/>
        <w:ind w:firstLine="425"/>
        <w:jc w:val="both"/>
        <w:rPr>
          <w:rFonts w:ascii="Times New Roman" w:hAnsi="Times New Roman"/>
          <w:sz w:val="28"/>
          <w:szCs w:val="28"/>
          <w:lang w:val="kk-KZ"/>
        </w:rPr>
      </w:pPr>
      <w:r w:rsidRPr="00F622EA">
        <w:rPr>
          <w:rFonts w:ascii="Times New Roman" w:hAnsi="Times New Roman"/>
          <w:sz w:val="28"/>
          <w:szCs w:val="28"/>
          <w:lang w:val="kk-KZ"/>
        </w:rPr>
        <w:t>К</w:t>
      </w:r>
      <w:r w:rsidR="00F622EA" w:rsidRPr="00F622EA">
        <w:rPr>
          <w:rFonts w:ascii="Times New Roman" w:hAnsi="Times New Roman"/>
          <w:sz w:val="28"/>
          <w:szCs w:val="28"/>
          <w:lang w:val="kk-KZ"/>
        </w:rPr>
        <w:t xml:space="preserve">ейбір </w:t>
      </w:r>
      <w:r w:rsidRPr="00F622EA">
        <w:rPr>
          <w:rFonts w:ascii="Times New Roman" w:hAnsi="Times New Roman"/>
          <w:sz w:val="28"/>
          <w:szCs w:val="28"/>
          <w:lang w:val="kk-KZ"/>
        </w:rPr>
        <w:t>авторлардың пікірі бойынша, көптеген жобалар басшылықтың нашарлығынан, сондай-ақ мақсаттың дұрыс қойылмағанынан</w:t>
      </w:r>
      <w:r w:rsidR="00672347" w:rsidRPr="00F622EA">
        <w:rPr>
          <w:rFonts w:ascii="Times New Roman" w:hAnsi="Times New Roman"/>
          <w:sz w:val="28"/>
          <w:szCs w:val="28"/>
          <w:lang w:val="kk-KZ"/>
        </w:rPr>
        <w:t xml:space="preserve"> </w:t>
      </w:r>
      <w:r w:rsidR="005D6A5A" w:rsidRPr="00F622EA">
        <w:rPr>
          <w:rFonts w:ascii="Times New Roman" w:hAnsi="Times New Roman"/>
          <w:sz w:val="28"/>
          <w:szCs w:val="28"/>
          <w:lang w:val="kk-KZ"/>
        </w:rPr>
        <w:t xml:space="preserve">сәтсіз </w:t>
      </w:r>
      <w:r w:rsidR="00672347" w:rsidRPr="00F622EA">
        <w:rPr>
          <w:rFonts w:ascii="Times New Roman" w:hAnsi="Times New Roman"/>
          <w:sz w:val="28"/>
          <w:szCs w:val="28"/>
          <w:lang w:val="kk-KZ"/>
        </w:rPr>
        <w:t>деп есептейді</w:t>
      </w:r>
      <w:r w:rsidRPr="00F622EA">
        <w:rPr>
          <w:rFonts w:ascii="Times New Roman" w:hAnsi="Times New Roman"/>
          <w:sz w:val="28"/>
          <w:szCs w:val="28"/>
          <w:lang w:val="kk-KZ"/>
        </w:rPr>
        <w:t>. Сондықтан компанияның барлық жобалары тікелей немесе жанама түрде оның стратегиялық мақсаттарына жетуге қатысуы керек.</w:t>
      </w:r>
      <w:r w:rsidR="005904E3">
        <w:rPr>
          <w:rFonts w:ascii="Times New Roman" w:hAnsi="Times New Roman"/>
          <w:sz w:val="28"/>
          <w:szCs w:val="28"/>
          <w:lang w:val="kk-KZ"/>
        </w:rPr>
        <w:t xml:space="preserve"> К</w:t>
      </w:r>
      <w:r w:rsidR="00657BD8" w:rsidRPr="0096501C">
        <w:rPr>
          <w:rFonts w:ascii="Times New Roman" w:hAnsi="Times New Roman"/>
          <w:sz w:val="28"/>
          <w:szCs w:val="28"/>
          <w:lang w:val="kk-KZ"/>
        </w:rPr>
        <w:t>омпанияның әрбір стратегиялық деңгейіне жобаларды басқарудың төмендегі тәсілдері сәйкес келеді:</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1) миссия және стратегиялық мақсат деңгейі үшін жоба портфелін басқару қолданылуы мүмкін;</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2) тактикалық деңгейде бағдарламаны басқару қолданылуы мүмкін;</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3) операциялық деңгейде жобал</w:t>
      </w:r>
      <w:r w:rsidR="00002B36">
        <w:rPr>
          <w:rFonts w:ascii="Times New Roman" w:hAnsi="Times New Roman"/>
          <w:sz w:val="28"/>
          <w:szCs w:val="28"/>
          <w:lang w:val="kk-KZ"/>
        </w:rPr>
        <w:t>арды</w:t>
      </w:r>
      <w:r w:rsidRPr="0096501C">
        <w:rPr>
          <w:rFonts w:ascii="Times New Roman" w:hAnsi="Times New Roman"/>
          <w:sz w:val="28"/>
          <w:szCs w:val="28"/>
          <w:lang w:val="kk-KZ"/>
        </w:rPr>
        <w:t xml:space="preserve"> басқару </w:t>
      </w:r>
      <w:r w:rsidR="00D505FA">
        <w:rPr>
          <w:rFonts w:ascii="Times New Roman" w:hAnsi="Times New Roman"/>
          <w:sz w:val="28"/>
          <w:szCs w:val="28"/>
          <w:lang w:val="kk-KZ"/>
        </w:rPr>
        <w:t xml:space="preserve">жалғыз </w:t>
      </w:r>
      <w:r w:rsidRPr="0096501C">
        <w:rPr>
          <w:rFonts w:ascii="Times New Roman" w:hAnsi="Times New Roman"/>
          <w:sz w:val="28"/>
          <w:szCs w:val="28"/>
          <w:lang w:val="kk-KZ"/>
        </w:rPr>
        <w:t xml:space="preserve">қолданылуы </w:t>
      </w:r>
      <w:r w:rsidR="000D7CB2">
        <w:rPr>
          <w:rFonts w:ascii="Times New Roman" w:hAnsi="Times New Roman"/>
          <w:sz w:val="28"/>
          <w:szCs w:val="28"/>
          <w:lang w:val="kk-KZ"/>
        </w:rPr>
        <w:t xml:space="preserve">әбден </w:t>
      </w:r>
      <w:r w:rsidRPr="0096501C">
        <w:rPr>
          <w:rFonts w:ascii="Times New Roman" w:hAnsi="Times New Roman"/>
          <w:sz w:val="28"/>
          <w:szCs w:val="28"/>
          <w:lang w:val="kk-KZ"/>
        </w:rPr>
        <w:t>мүмкін.</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Бағдарламаны басқару, одан соң портфельді басқару жоба менеджментінің табиғи дамуы болып табылады. Бағдарламалық және портфельдік басқарулар жобалық басқарудан келесі мәселелері бойынша ерекшеленеді: жобалық басқарудың негізгі міндеті – «жұмысты дұрыс жасау» болса, ал бағдарламалық және портфельдік басқарулардың міндеті – «дұрыс жұмыстар жасау» болып табылады. Бұл, басқару проблемаларының аумағын </w:t>
      </w:r>
      <w:r w:rsidR="00672347">
        <w:rPr>
          <w:rFonts w:ascii="Times New Roman" w:hAnsi="Times New Roman"/>
          <w:sz w:val="28"/>
          <w:szCs w:val="28"/>
          <w:lang w:val="kk-KZ"/>
        </w:rPr>
        <w:t xml:space="preserve">әлдеқайда </w:t>
      </w:r>
      <w:r w:rsidRPr="0096501C">
        <w:rPr>
          <w:rFonts w:ascii="Times New Roman" w:hAnsi="Times New Roman"/>
          <w:sz w:val="28"/>
          <w:szCs w:val="28"/>
          <w:lang w:val="kk-KZ"/>
        </w:rPr>
        <w:t>ұлғайтады [</w:t>
      </w:r>
      <w:r w:rsidR="00D241A7">
        <w:rPr>
          <w:rFonts w:ascii="Times New Roman" w:hAnsi="Times New Roman"/>
          <w:sz w:val="28"/>
          <w:szCs w:val="28"/>
          <w:lang w:val="kk-KZ"/>
        </w:rPr>
        <w:t>36</w:t>
      </w:r>
      <w:r w:rsidRPr="0096501C">
        <w:rPr>
          <w:rFonts w:ascii="Times New Roman" w:hAnsi="Times New Roman"/>
          <w:sz w:val="28"/>
          <w:szCs w:val="28"/>
          <w:lang w:val="kk-KZ"/>
        </w:rPr>
        <w:t>].</w:t>
      </w:r>
    </w:p>
    <w:p w:rsidR="00657BD8" w:rsidRPr="0096501C" w:rsidRDefault="008C4F35" w:rsidP="00657BD8">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Диссертациялық</w:t>
      </w:r>
      <w:r w:rsidR="00657BD8" w:rsidRPr="0096501C">
        <w:rPr>
          <w:rFonts w:ascii="Times New Roman" w:hAnsi="Times New Roman"/>
          <w:sz w:val="28"/>
          <w:szCs w:val="28"/>
          <w:lang w:val="kk-KZ"/>
        </w:rPr>
        <w:t xml:space="preserve"> жұмыс</w:t>
      </w:r>
      <w:r>
        <w:rPr>
          <w:rFonts w:ascii="Times New Roman" w:hAnsi="Times New Roman"/>
          <w:sz w:val="28"/>
          <w:szCs w:val="28"/>
          <w:lang w:val="kk-KZ"/>
        </w:rPr>
        <w:t>та</w:t>
      </w:r>
      <w:r w:rsidR="00657BD8" w:rsidRPr="0096501C">
        <w:rPr>
          <w:rFonts w:ascii="Times New Roman" w:hAnsi="Times New Roman"/>
          <w:sz w:val="28"/>
          <w:szCs w:val="28"/>
          <w:lang w:val="kk-KZ"/>
        </w:rPr>
        <w:t xml:space="preserve"> бірінші тәсіл, яғни жоб</w:t>
      </w:r>
      <w:r>
        <w:rPr>
          <w:rFonts w:ascii="Times New Roman" w:hAnsi="Times New Roman"/>
          <w:sz w:val="28"/>
          <w:szCs w:val="28"/>
          <w:lang w:val="kk-KZ"/>
        </w:rPr>
        <w:t>аның портфельдік басқару тәсілі</w:t>
      </w:r>
      <w:r w:rsidR="00657BD8" w:rsidRPr="0096501C">
        <w:rPr>
          <w:rFonts w:ascii="Times New Roman" w:hAnsi="Times New Roman"/>
          <w:sz w:val="28"/>
          <w:szCs w:val="28"/>
          <w:lang w:val="kk-KZ"/>
        </w:rPr>
        <w:t xml:space="preserve"> қарастыр</w:t>
      </w:r>
      <w:r>
        <w:rPr>
          <w:rFonts w:ascii="Times New Roman" w:hAnsi="Times New Roman"/>
          <w:sz w:val="28"/>
          <w:szCs w:val="28"/>
          <w:lang w:val="kk-KZ"/>
        </w:rPr>
        <w:t>ылады</w:t>
      </w:r>
      <w:r w:rsidR="00657BD8" w:rsidRPr="0096501C">
        <w:rPr>
          <w:rFonts w:ascii="Times New Roman" w:hAnsi="Times New Roman"/>
          <w:sz w:val="28"/>
          <w:szCs w:val="28"/>
          <w:lang w:val="kk-KZ"/>
        </w:rPr>
        <w:t>. Жоба портфелін басқаруға қатысты Standard for Portfolio Management (SPfM) (4-ші нұсқасы) деп аталатын PMBoK білімдер жинағын толықтыратын РМІ институты 2004-2006 жылдарында жасаған, жаңа стандартты айтуға болады [</w:t>
      </w:r>
      <w:r w:rsidR="00D241A7">
        <w:rPr>
          <w:rFonts w:ascii="Times New Roman" w:hAnsi="Times New Roman"/>
          <w:sz w:val="28"/>
          <w:szCs w:val="28"/>
          <w:lang w:val="kk-KZ"/>
        </w:rPr>
        <w:t>36</w:t>
      </w:r>
      <w:r w:rsidR="00657BD8" w:rsidRPr="0096501C">
        <w:rPr>
          <w:rFonts w:ascii="Times New Roman" w:hAnsi="Times New Roman"/>
          <w:sz w:val="28"/>
          <w:szCs w:val="28"/>
          <w:lang w:val="kk-KZ"/>
        </w:rPr>
        <w:t xml:space="preserve">,б.5].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Жобалар</w:t>
      </w:r>
      <w:r w:rsidR="002833DA">
        <w:rPr>
          <w:rFonts w:ascii="Times New Roman" w:hAnsi="Times New Roman"/>
          <w:sz w:val="28"/>
          <w:szCs w:val="28"/>
          <w:lang w:val="kk-KZ"/>
        </w:rPr>
        <w:t xml:space="preserve"> портфелін</w:t>
      </w:r>
      <w:r w:rsidRPr="0096501C">
        <w:rPr>
          <w:rFonts w:ascii="Times New Roman" w:hAnsi="Times New Roman"/>
          <w:sz w:val="28"/>
          <w:szCs w:val="28"/>
          <w:lang w:val="kk-KZ"/>
        </w:rPr>
        <w:t xml:space="preserve"> басқару дегеніміз стратегияға сәйкес жобаға басымдылық беру мен инвестициялау, тұрақты түрде айқындау үдерісін айтамыз. </w:t>
      </w:r>
      <w:r w:rsidR="002833DA">
        <w:rPr>
          <w:rFonts w:ascii="Times New Roman" w:hAnsi="Times New Roman"/>
          <w:sz w:val="28"/>
          <w:szCs w:val="28"/>
          <w:lang w:val="kk-KZ"/>
        </w:rPr>
        <w:t>Портфельдік б</w:t>
      </w:r>
      <w:r w:rsidRPr="0096501C">
        <w:rPr>
          <w:rFonts w:ascii="Times New Roman" w:hAnsi="Times New Roman"/>
          <w:sz w:val="28"/>
          <w:szCs w:val="28"/>
          <w:lang w:val="kk-KZ"/>
        </w:rPr>
        <w:t>асқару</w:t>
      </w:r>
      <w:r w:rsidR="002833DA">
        <w:rPr>
          <w:rFonts w:ascii="Times New Roman" w:hAnsi="Times New Roman"/>
          <w:sz w:val="28"/>
          <w:szCs w:val="28"/>
          <w:lang w:val="kk-KZ"/>
        </w:rPr>
        <w:t>дың</w:t>
      </w:r>
      <w:r w:rsidRPr="0096501C">
        <w:rPr>
          <w:rFonts w:ascii="Times New Roman" w:hAnsi="Times New Roman"/>
          <w:sz w:val="28"/>
          <w:szCs w:val="28"/>
          <w:lang w:val="kk-KZ"/>
        </w:rPr>
        <w:t xml:space="preserve"> мақсаты – компанияның стратегиясына сәйкес жобалар жиынын жүзеге асыруда ең көп қайтарым табу. Жобалар</w:t>
      </w:r>
      <w:r w:rsidR="0003569E">
        <w:rPr>
          <w:rFonts w:ascii="Times New Roman" w:hAnsi="Times New Roman"/>
          <w:sz w:val="28"/>
          <w:szCs w:val="28"/>
          <w:lang w:val="kk-KZ"/>
        </w:rPr>
        <w:t xml:space="preserve"> портфелін</w:t>
      </w:r>
      <w:r w:rsidRPr="0096501C">
        <w:rPr>
          <w:rFonts w:ascii="Times New Roman" w:hAnsi="Times New Roman"/>
          <w:sz w:val="28"/>
          <w:szCs w:val="28"/>
          <w:lang w:val="kk-KZ"/>
        </w:rPr>
        <w:t xml:space="preserve"> басқару</w:t>
      </w:r>
      <w:r w:rsidR="0003569E">
        <w:rPr>
          <w:rFonts w:ascii="Times New Roman" w:hAnsi="Times New Roman"/>
          <w:sz w:val="28"/>
          <w:szCs w:val="28"/>
          <w:lang w:val="kk-KZ"/>
        </w:rPr>
        <w:t>дың</w:t>
      </w:r>
      <w:r w:rsidRPr="0096501C">
        <w:rPr>
          <w:rFonts w:ascii="Times New Roman" w:hAnsi="Times New Roman"/>
          <w:sz w:val="28"/>
          <w:szCs w:val="28"/>
          <w:lang w:val="kk-KZ"/>
        </w:rPr>
        <w:t xml:space="preserve"> негізгі міндеті – ең аз шығындар мен минималды тәуекелмен үлкен пайда әкелетін жобаларды таңдау және іске асыру. Жобалар </w:t>
      </w:r>
      <w:r w:rsidR="0003569E">
        <w:rPr>
          <w:rFonts w:ascii="Times New Roman" w:hAnsi="Times New Roman"/>
          <w:sz w:val="28"/>
          <w:szCs w:val="28"/>
          <w:lang w:val="kk-KZ"/>
        </w:rPr>
        <w:t xml:space="preserve">портфелін </w:t>
      </w:r>
      <w:r w:rsidRPr="0096501C">
        <w:rPr>
          <w:rFonts w:ascii="Times New Roman" w:hAnsi="Times New Roman"/>
          <w:sz w:val="28"/>
          <w:szCs w:val="28"/>
          <w:lang w:val="kk-KZ"/>
        </w:rPr>
        <w:t>басқару</w:t>
      </w:r>
      <w:r w:rsidR="0003569E">
        <w:rPr>
          <w:rFonts w:ascii="Times New Roman" w:hAnsi="Times New Roman"/>
          <w:sz w:val="28"/>
          <w:szCs w:val="28"/>
          <w:lang w:val="kk-KZ"/>
        </w:rPr>
        <w:t>ды</w:t>
      </w:r>
      <w:r w:rsidRPr="0096501C">
        <w:rPr>
          <w:rFonts w:ascii="Times New Roman" w:hAnsi="Times New Roman"/>
          <w:sz w:val="28"/>
          <w:szCs w:val="28"/>
          <w:lang w:val="kk-KZ"/>
        </w:rPr>
        <w:t xml:space="preserve"> ұйымдастыру міндетіне төмендегі шарттарды қанағаттандыратын жобалар портфелін құру мәселелері енеді [</w:t>
      </w:r>
      <w:r w:rsidR="00D241A7">
        <w:rPr>
          <w:rFonts w:ascii="Times New Roman" w:hAnsi="Times New Roman"/>
          <w:sz w:val="28"/>
          <w:szCs w:val="28"/>
          <w:lang w:val="kk-KZ"/>
        </w:rPr>
        <w:t>36</w:t>
      </w:r>
      <w:r w:rsidRPr="0096501C">
        <w:rPr>
          <w:rFonts w:ascii="Times New Roman" w:hAnsi="Times New Roman"/>
          <w:sz w:val="28"/>
          <w:szCs w:val="28"/>
          <w:lang w:val="kk-KZ"/>
        </w:rPr>
        <w:t xml:space="preserve">,б.6]: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 </w:t>
      </w:r>
      <w:r w:rsidR="008C4F35">
        <w:rPr>
          <w:rFonts w:ascii="Times New Roman" w:hAnsi="Times New Roman"/>
          <w:sz w:val="28"/>
          <w:szCs w:val="28"/>
          <w:lang w:val="kk-KZ"/>
        </w:rPr>
        <w:t>компания</w:t>
      </w:r>
      <w:r w:rsidRPr="0096501C">
        <w:rPr>
          <w:rFonts w:ascii="Times New Roman" w:hAnsi="Times New Roman"/>
          <w:sz w:val="28"/>
          <w:szCs w:val="28"/>
          <w:lang w:val="kk-KZ"/>
        </w:rPr>
        <w:t>ның стратегиясына сәйкестігі және оның стратегиялық мақсаттарға жетудегі бағыттылығы;</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шекті ресурстарды үнемдеп бөлу мүмкіндігі;</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қарастырылған тәуекелділік деңгейінде қажетті кіріс деңгейімен қамтамасыз ет</w:t>
      </w:r>
      <w:r>
        <w:rPr>
          <w:rFonts w:ascii="Times New Roman" w:hAnsi="Times New Roman"/>
          <w:sz w:val="28"/>
          <w:szCs w:val="28"/>
          <w:lang w:val="kk-KZ"/>
        </w:rPr>
        <w:t>іл</w:t>
      </w:r>
      <w:r w:rsidRPr="0096501C">
        <w:rPr>
          <w:rFonts w:ascii="Times New Roman" w:hAnsi="Times New Roman"/>
          <w:sz w:val="28"/>
          <w:szCs w:val="28"/>
          <w:lang w:val="kk-KZ"/>
        </w:rPr>
        <w:t>у</w:t>
      </w:r>
      <w:r>
        <w:rPr>
          <w:rFonts w:ascii="Times New Roman" w:hAnsi="Times New Roman"/>
          <w:sz w:val="28"/>
          <w:szCs w:val="28"/>
          <w:lang w:val="kk-KZ"/>
        </w:rPr>
        <w:t>і</w:t>
      </w:r>
      <w:r w:rsidRPr="0096501C">
        <w:rPr>
          <w:rFonts w:ascii="Times New Roman" w:hAnsi="Times New Roman"/>
          <w:sz w:val="28"/>
          <w:szCs w:val="28"/>
          <w:lang w:val="kk-KZ"/>
        </w:rPr>
        <w:t>.</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lastRenderedPageBreak/>
        <w:t xml:space="preserve">Осы мәселелерге сәйкес, мақсаттарға жету үшін және алға қойылған міндеттерді шешу үшін кез-келген компания </w:t>
      </w:r>
      <w:r w:rsidR="0003569E">
        <w:rPr>
          <w:rFonts w:ascii="Times New Roman" w:hAnsi="Times New Roman"/>
          <w:sz w:val="28"/>
          <w:szCs w:val="28"/>
          <w:lang w:val="kk-KZ"/>
        </w:rPr>
        <w:t xml:space="preserve">портфельді </w:t>
      </w:r>
      <w:r w:rsidRPr="0096501C">
        <w:rPr>
          <w:rFonts w:ascii="Times New Roman" w:hAnsi="Times New Roman"/>
          <w:sz w:val="28"/>
          <w:szCs w:val="28"/>
          <w:lang w:val="kk-KZ"/>
        </w:rPr>
        <w:t>басқару</w:t>
      </w:r>
      <w:r w:rsidR="0003569E">
        <w:rPr>
          <w:rFonts w:ascii="Times New Roman" w:hAnsi="Times New Roman"/>
          <w:sz w:val="28"/>
          <w:szCs w:val="28"/>
          <w:lang w:val="kk-KZ"/>
        </w:rPr>
        <w:t>ды</w:t>
      </w:r>
      <w:r w:rsidRPr="0096501C">
        <w:rPr>
          <w:rFonts w:ascii="Times New Roman" w:hAnsi="Times New Roman"/>
          <w:sz w:val="28"/>
          <w:szCs w:val="28"/>
          <w:lang w:val="kk-KZ"/>
        </w:rPr>
        <w:t xml:space="preserve">ң белгілі бір қағидаларын ұстануы тиіс. </w:t>
      </w:r>
    </w:p>
    <w:p w:rsidR="00657BD8" w:rsidRPr="0096501C" w:rsidRDefault="0003569E" w:rsidP="00657BD8">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Портфельді б</w:t>
      </w:r>
      <w:r w:rsidR="00657BD8" w:rsidRPr="00ED2023">
        <w:rPr>
          <w:rFonts w:ascii="Times New Roman" w:hAnsi="Times New Roman"/>
          <w:sz w:val="28"/>
          <w:szCs w:val="28"/>
          <w:lang w:val="kk-KZ"/>
        </w:rPr>
        <w:t xml:space="preserve">асқару </w:t>
      </w:r>
      <w:r w:rsidR="00657BD8" w:rsidRPr="0096501C">
        <w:rPr>
          <w:rFonts w:ascii="Times New Roman" w:hAnsi="Times New Roman"/>
          <w:sz w:val="28"/>
          <w:szCs w:val="28"/>
          <w:lang w:val="kk-KZ"/>
        </w:rPr>
        <w:t>қағидалары дегеніміз – бұл портфельді қалыптастырудың әмбебап ережесі. Олардың мақсаты осы портфельге енетін жобаларды жүзеге асыру есебінен компанияның бизнес-мақсатына оңтайлы түрде жету</w:t>
      </w:r>
      <w:r w:rsidR="00657BD8">
        <w:rPr>
          <w:rFonts w:ascii="Times New Roman" w:hAnsi="Times New Roman"/>
          <w:sz w:val="28"/>
          <w:szCs w:val="28"/>
          <w:lang w:val="kk-KZ"/>
        </w:rPr>
        <w:t xml:space="preserve"> болып табылады</w:t>
      </w:r>
      <w:r w:rsidR="00657BD8" w:rsidRPr="0096501C">
        <w:rPr>
          <w:rFonts w:ascii="Times New Roman" w:hAnsi="Times New Roman"/>
          <w:sz w:val="28"/>
          <w:szCs w:val="28"/>
          <w:lang w:val="kk-KZ"/>
        </w:rPr>
        <w:t xml:space="preserve"> [</w:t>
      </w:r>
      <w:r w:rsidR="00D241A7">
        <w:rPr>
          <w:rFonts w:ascii="Times New Roman" w:hAnsi="Times New Roman"/>
          <w:sz w:val="28"/>
          <w:szCs w:val="28"/>
          <w:lang w:val="kk-KZ"/>
        </w:rPr>
        <w:t>36</w:t>
      </w:r>
      <w:r w:rsidR="00657BD8" w:rsidRPr="0096501C">
        <w:rPr>
          <w:rFonts w:ascii="Times New Roman" w:hAnsi="Times New Roman"/>
          <w:sz w:val="28"/>
          <w:szCs w:val="28"/>
          <w:lang w:val="kk-KZ"/>
        </w:rPr>
        <w:t xml:space="preserve">,б.8]. </w:t>
      </w:r>
    </w:p>
    <w:p w:rsidR="00657BD8"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SPfM деп аталатын жобалар портфелін басқару стандарты екі негізгі топқа бөлінеді: портфельдерді теңестіру үдерістері және мониторинг пен бақылау үдерістері. Бұл стандарт портфельдік басқарудың ұйымдастыру мәтінін, негізгі қатысушыларын, өмірлік цикл мен үдерістерді айқындайды (</w:t>
      </w:r>
      <w:r w:rsidR="001D2D04" w:rsidRPr="001D2D04">
        <w:rPr>
          <w:rFonts w:ascii="Times New Roman" w:hAnsi="Times New Roman"/>
          <w:sz w:val="28"/>
          <w:szCs w:val="28"/>
          <w:lang w:val="kk-KZ"/>
        </w:rPr>
        <w:t>3</w:t>
      </w:r>
      <w:r w:rsidRPr="0096501C">
        <w:rPr>
          <w:rFonts w:ascii="Times New Roman" w:hAnsi="Times New Roman"/>
          <w:sz w:val="28"/>
          <w:szCs w:val="28"/>
          <w:lang w:val="kk-KZ"/>
        </w:rPr>
        <w:t>-сурет).</w:t>
      </w:r>
    </w:p>
    <w:p w:rsidR="00D83021" w:rsidRPr="0096501C" w:rsidRDefault="00D83021" w:rsidP="00657BD8">
      <w:pPr>
        <w:spacing w:after="0" w:line="240" w:lineRule="auto"/>
        <w:ind w:firstLine="425"/>
        <w:jc w:val="both"/>
        <w:rPr>
          <w:rFonts w:ascii="Times New Roman" w:hAnsi="Times New Roman"/>
          <w:sz w:val="28"/>
          <w:szCs w:val="28"/>
          <w:lang w:val="kk-KZ"/>
        </w:rPr>
      </w:pPr>
    </w:p>
    <w:tbl>
      <w:tblPr>
        <w:tblW w:w="0" w:type="auto"/>
        <w:jc w:val="center"/>
        <w:tblInd w:w="508" w:type="dxa"/>
        <w:tblLook w:val="04A0"/>
      </w:tblPr>
      <w:tblGrid>
        <w:gridCol w:w="9157"/>
      </w:tblGrid>
      <w:tr w:rsidR="00657BD8" w:rsidRPr="00770B8E" w:rsidTr="00C40728">
        <w:trPr>
          <w:jc w:val="center"/>
        </w:trPr>
        <w:tc>
          <w:tcPr>
            <w:tcW w:w="9157" w:type="dxa"/>
            <w:shd w:val="clear" w:color="auto" w:fill="auto"/>
          </w:tcPr>
          <w:p w:rsidR="00657BD8" w:rsidRPr="00792874" w:rsidRDefault="00F71A89" w:rsidP="00C40728">
            <w:pPr>
              <w:tabs>
                <w:tab w:val="center" w:pos="4677"/>
              </w:tabs>
              <w:spacing w:after="0" w:line="240" w:lineRule="auto"/>
              <w:jc w:val="both"/>
              <w:rPr>
                <w:rFonts w:ascii="Times New Roman" w:eastAsia="Times New Roman" w:hAnsi="Times New Roman"/>
                <w:sz w:val="28"/>
                <w:szCs w:val="28"/>
                <w:lang w:val="kk-KZ" w:eastAsia="ru-RU"/>
              </w:rPr>
            </w:pPr>
            <w:r w:rsidRPr="00F71A89">
              <w:rPr>
                <w:noProof/>
              </w:rPr>
              <w:pict>
                <v:roundrect id="AutoShape 121" o:spid="_x0000_s28958" style="position:absolute;left:0;text-align:left;margin-left:171.3pt;margin-top:12.75pt;width:124.9pt;height:20.8pt;z-index:251507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">
                  <v:textbox style="mso-next-textbox:#AutoShape 121">
                    <w:txbxContent>
                      <w:p w:rsidR="004A4581" w:rsidRPr="00357338" w:rsidRDefault="004A4581" w:rsidP="00657BD8">
                        <w:pPr>
                          <w:jc w:val="center"/>
                          <w:rPr>
                            <w:rFonts w:ascii="Times New Roman" w:hAnsi="Times New Roman"/>
                            <w:sz w:val="20"/>
                            <w:szCs w:val="20"/>
                            <w:lang w:val="kk-KZ"/>
                          </w:rPr>
                        </w:pPr>
                        <w:r>
                          <w:rPr>
                            <w:rFonts w:ascii="Times New Roman" w:hAnsi="Times New Roman"/>
                            <w:sz w:val="20"/>
                            <w:szCs w:val="20"/>
                            <w:lang w:val="kk-KZ"/>
                          </w:rPr>
                          <w:t>Стратегиялық жоспар</w:t>
                        </w:r>
                      </w:p>
                    </w:txbxContent>
                  </v:textbox>
                </v:roundrect>
              </w:pict>
            </w:r>
          </w:p>
          <w:p w:rsidR="00657BD8" w:rsidRPr="00792874" w:rsidRDefault="00657BD8" w:rsidP="00C40728">
            <w:pPr>
              <w:spacing w:after="0" w:line="240" w:lineRule="auto"/>
              <w:jc w:val="both"/>
              <w:rPr>
                <w:rFonts w:ascii="Times New Roman" w:eastAsia="Times New Roman" w:hAnsi="Times New Roman"/>
                <w:sz w:val="28"/>
                <w:szCs w:val="28"/>
                <w:lang w:val="kk-KZ" w:eastAsia="ru-RU"/>
              </w:rPr>
            </w:pPr>
          </w:p>
          <w:p w:rsidR="00657BD8" w:rsidRPr="00792874" w:rsidRDefault="00F71A89" w:rsidP="00C40728">
            <w:pPr>
              <w:spacing w:after="0" w:line="240" w:lineRule="auto"/>
              <w:jc w:val="both"/>
              <w:rPr>
                <w:rFonts w:ascii="Times New Roman" w:eastAsia="Times New Roman" w:hAnsi="Times New Roman"/>
                <w:sz w:val="28"/>
                <w:szCs w:val="28"/>
                <w:lang w:val="kk-KZ" w:eastAsia="ru-RU"/>
              </w:rPr>
            </w:pPr>
            <w:r w:rsidRPr="00F71A89">
              <w:rPr>
                <w:noProof/>
              </w:rPr>
              <w:pict>
                <v:shape id="AutoShape 134" o:spid="_x0000_s28971" type="#_x0000_t32" style="position:absolute;left:0;text-align:left;margin-left:234.55pt;margin-top:1.5pt;width:0;height:10.8pt;z-index:25152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rgNg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">
                  <v:stroke endarrow="block"/>
                </v:shape>
              </w:pict>
            </w:r>
            <w:r w:rsidRPr="00F71A89">
              <w:rPr>
                <w:noProof/>
              </w:rPr>
              <w:pict>
                <v:roundrect id="AutoShape 122" o:spid="_x0000_s28959" style="position:absolute;left:0;text-align:left;margin-left:132.2pt;margin-top:12.15pt;width:202.25pt;height:20.85pt;z-index:251508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">
                  <v:textbox style="mso-next-textbox:#AutoShape 122">
                    <w:txbxContent>
                      <w:p w:rsidR="004A4581" w:rsidRPr="00357338" w:rsidRDefault="004A4581" w:rsidP="00657BD8">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Жобалар портфелін басқару үдерістері</w:t>
                        </w:r>
                      </w:p>
                    </w:txbxContent>
                  </v:textbox>
                </v:roundrect>
              </w:pict>
            </w:r>
          </w:p>
          <w:p w:rsidR="00657BD8" w:rsidRPr="00792874" w:rsidRDefault="00657BD8" w:rsidP="00C40728">
            <w:pPr>
              <w:spacing w:after="0" w:line="240" w:lineRule="auto"/>
              <w:jc w:val="both"/>
              <w:rPr>
                <w:rFonts w:ascii="Times New Roman" w:eastAsia="Times New Roman" w:hAnsi="Times New Roman"/>
                <w:sz w:val="28"/>
                <w:szCs w:val="28"/>
                <w:lang w:val="kk-KZ" w:eastAsia="ru-RU"/>
              </w:rPr>
            </w:pPr>
          </w:p>
          <w:p w:rsidR="00657BD8" w:rsidRPr="00792874" w:rsidRDefault="00F71A89" w:rsidP="00C40728">
            <w:pPr>
              <w:spacing w:after="0" w:line="240" w:lineRule="auto"/>
              <w:ind w:firstLine="231"/>
              <w:jc w:val="both"/>
              <w:rPr>
                <w:rFonts w:ascii="Times New Roman" w:eastAsia="Times New Roman" w:hAnsi="Times New Roman"/>
                <w:sz w:val="28"/>
                <w:szCs w:val="28"/>
                <w:lang w:val="kk-KZ" w:eastAsia="ru-RU"/>
              </w:rPr>
            </w:pPr>
            <w:r w:rsidRPr="00F71A89">
              <w:rPr>
                <w:noProof/>
              </w:rPr>
              <w:pict>
                <v:roundrect id="AutoShape 123" o:spid="_x0000_s28960" style="position:absolute;left:0;text-align:left;margin-left:23.15pt;margin-top:15.3pt;width:189.85pt;height:22.2pt;z-index:251509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">
                  <v:textbox style="mso-next-textbox:#AutoShape 123">
                    <w:txbxContent>
                      <w:p w:rsidR="004A4581" w:rsidRPr="00357338" w:rsidRDefault="004A4581" w:rsidP="00657BD8">
                        <w:pPr>
                          <w:spacing w:after="0" w:line="240" w:lineRule="auto"/>
                          <w:jc w:val="center"/>
                          <w:rPr>
                            <w:rFonts w:ascii="Times New Roman" w:hAnsi="Times New Roman"/>
                            <w:sz w:val="20"/>
                            <w:szCs w:val="20"/>
                          </w:rPr>
                        </w:pPr>
                        <w:r>
                          <w:rPr>
                            <w:rFonts w:ascii="Times New Roman" w:hAnsi="Times New Roman"/>
                            <w:color w:val="000000"/>
                            <w:sz w:val="20"/>
                            <w:szCs w:val="20"/>
                            <w:lang w:val="kk-KZ"/>
                          </w:rPr>
                          <w:t>1. Теңестіру (туралау) үдерістер тобы</w:t>
                        </w:r>
                        <w:r w:rsidRPr="00357338">
                          <w:rPr>
                            <w:rFonts w:ascii="Times New Roman" w:hAnsi="Times New Roman"/>
                            <w:color w:val="000000"/>
                            <w:sz w:val="20"/>
                            <w:szCs w:val="20"/>
                          </w:rPr>
                          <w:t xml:space="preserve"> </w:t>
                        </w:r>
                      </w:p>
                    </w:txbxContent>
                  </v:textbox>
                </v:roundrect>
              </w:pict>
            </w:r>
            <w:r w:rsidRPr="00F71A89">
              <w:rPr>
                <w:noProof/>
              </w:rPr>
              <w:pict>
                <v:roundrect id="AutoShape 124" o:spid="_x0000_s28961" style="position:absolute;left:0;text-align:left;margin-left:220.45pt;margin-top:15.3pt;width:227.35pt;height:22.2pt;z-index:251510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">
                  <v:textbox style="mso-next-textbox:#AutoShape 124">
                    <w:txbxContent>
                      <w:p w:rsidR="004A4581" w:rsidRPr="0026791F" w:rsidRDefault="004A4581" w:rsidP="00657BD8">
                        <w:pPr>
                          <w:jc w:val="center"/>
                          <w:rPr>
                            <w:rFonts w:ascii="Times New Roman" w:hAnsi="Times New Roman"/>
                            <w:sz w:val="20"/>
                            <w:szCs w:val="20"/>
                            <w:lang w:val="kk-KZ"/>
                          </w:rPr>
                        </w:pPr>
                        <w:r>
                          <w:rPr>
                            <w:rFonts w:ascii="Times New Roman" w:hAnsi="Times New Roman"/>
                            <w:color w:val="000000"/>
                            <w:sz w:val="20"/>
                            <w:szCs w:val="20"/>
                            <w:lang w:val="kk-KZ"/>
                          </w:rPr>
                          <w:t>2. Мониторинг және бақылау үдерістерінің тобы</w:t>
                        </w:r>
                      </w:p>
                    </w:txbxContent>
                  </v:textbox>
                </v:roundrect>
              </w:pict>
            </w:r>
            <w:r w:rsidRPr="00F71A89">
              <w:rPr>
                <w:noProof/>
              </w:rPr>
              <w:pict>
                <v:line id="Прямая соединительная линия 3" o:spid="_x0000_s28986" style="position:absolute;left:0;text-align:left;z-index:251535872;visibility:visible" from="234.45pt,.85pt" to="234.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"/>
              </w:pict>
            </w:r>
            <w:r w:rsidRPr="00F71A89">
              <w:rPr>
                <w:noProof/>
              </w:rPr>
              <w:pict>
                <v:shape id="AutoShape 136" o:spid="_x0000_s28973" type="#_x0000_t32" style="position:absolute;left:0;text-align:left;margin-left:351.3pt;margin-top:7.6pt;width:0;height:7.75pt;z-index:2515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">
                  <v:stroke endarrow="block"/>
                </v:shape>
              </w:pict>
            </w:r>
            <w:r w:rsidRPr="00F71A89">
              <w:rPr>
                <w:noProof/>
              </w:rPr>
              <w:pict>
                <v:shape id="AutoShape 135" o:spid="_x0000_s28972" type="#_x0000_t32" style="position:absolute;left:0;text-align:left;margin-left:102.1pt;margin-top:7.6pt;width:.35pt;height:7.75pt;flip:x;z-index:25152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GPwIAAGw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">
                  <v:stroke endarrow="block"/>
                </v:shape>
              </w:pict>
            </w:r>
            <w:r w:rsidRPr="00F71A89">
              <w:rPr>
                <w:noProof/>
              </w:rPr>
              <w:pict>
                <v:line id="Прямая соединительная линия 2" o:spid="_x0000_s28985" style="position:absolute;left:0;text-align:left;z-index:251534848;visibility:visible;mso-width-relative:margin;mso-height-relative:margin" from="102.45pt,7.55pt" to="350.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"/>
              </w:pict>
            </w:r>
          </w:p>
          <w:p w:rsidR="00657BD8" w:rsidRPr="00792874" w:rsidRDefault="00657BD8" w:rsidP="00C40728">
            <w:pPr>
              <w:spacing w:after="0" w:line="240" w:lineRule="auto"/>
              <w:jc w:val="both"/>
              <w:rPr>
                <w:rFonts w:ascii="Times New Roman" w:eastAsia="Times New Roman" w:hAnsi="Times New Roman"/>
                <w:sz w:val="28"/>
                <w:szCs w:val="28"/>
                <w:lang w:val="kk-KZ" w:eastAsia="ru-RU"/>
              </w:rPr>
            </w:pPr>
          </w:p>
          <w:p w:rsidR="00657BD8" w:rsidRPr="00792874" w:rsidRDefault="00F71A89" w:rsidP="00C40728">
            <w:pPr>
              <w:spacing w:after="0" w:line="240" w:lineRule="auto"/>
              <w:jc w:val="both"/>
              <w:rPr>
                <w:rFonts w:ascii="Times New Roman" w:eastAsia="Times New Roman" w:hAnsi="Times New Roman"/>
                <w:sz w:val="28"/>
                <w:szCs w:val="28"/>
                <w:lang w:val="kk-KZ" w:eastAsia="ru-RU"/>
              </w:rPr>
            </w:pPr>
            <w:r w:rsidRPr="00F71A89">
              <w:rPr>
                <w:noProof/>
              </w:rPr>
              <w:pict>
                <v:shape id="AutoShape 137" o:spid="_x0000_s28974" type="#_x0000_t32" style="position:absolute;left:0;text-align:left;margin-left:118.1pt;margin-top:5.35pt;width:0;height:6.95pt;z-index:25152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jd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"/>
              </w:pict>
            </w:r>
            <w:r w:rsidRPr="00F71A89">
              <w:rPr>
                <w:noProof/>
              </w:rPr>
              <w:pict>
                <v:shape id="AutoShape 146" o:spid="_x0000_s28983" type="#_x0000_t32" style="position:absolute;left:0;text-align:left;margin-left:351.2pt;margin-top:5.35pt;width:0;height:16.4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"/>
              </w:pict>
            </w:r>
            <w:r w:rsidRPr="00F71A89">
              <w:rPr>
                <w:noProof/>
              </w:rPr>
              <w:pict>
                <v:shape id="AutoShape 145" o:spid="_x0000_s28982" type="#_x0000_t32" style="position:absolute;left:0;text-align:left;margin-left:209.2pt;margin-top:12.3pt;width:0;height:6.15pt;z-index:25153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3bHg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"/>
              </w:pict>
            </w:r>
            <w:r w:rsidRPr="00F71A89">
              <w:rPr>
                <w:noProof/>
              </w:rPr>
              <w:pict>
                <v:shape id="AutoShape 144" o:spid="_x0000_s28981" type="#_x0000_t32" style="position:absolute;left:0;text-align:left;margin-left:178.8pt;margin-top:12.3pt;width:0;height:6.15pt;z-index:2515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O5HQ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"/>
              </w:pict>
            </w:r>
            <w:r w:rsidRPr="00F71A89">
              <w:rPr>
                <w:noProof/>
              </w:rPr>
              <w:pict>
                <v:shape id="AutoShape 143" o:spid="_x0000_s28980" type="#_x0000_t32" style="position:absolute;left:0;text-align:left;margin-left:148pt;margin-top:12.3pt;width:0;height:6.15pt;z-index:2515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KG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"/>
              </w:pict>
            </w:r>
            <w:r w:rsidRPr="00F71A89">
              <w:rPr>
                <w:noProof/>
              </w:rPr>
              <w:pict>
                <v:shape id="AutoShape 142" o:spid="_x0000_s28979" type="#_x0000_t32" style="position:absolute;left:0;text-align:left;margin-left:118.05pt;margin-top:12.3pt;width:0;height:6.15pt;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zkHQ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"/>
              </w:pict>
            </w:r>
            <w:r w:rsidRPr="00F71A89">
              <w:rPr>
                <w:noProof/>
              </w:rPr>
              <w:pict>
                <v:shape id="AutoShape 141" o:spid="_x0000_s28978" type="#_x0000_t32" style="position:absolute;left:0;text-align:left;margin-left:86.85pt;margin-top:12.3pt;width:0;height:6.15pt;z-index:2515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"/>
              </w:pict>
            </w:r>
            <w:r w:rsidRPr="00F71A89">
              <w:rPr>
                <w:noProof/>
              </w:rPr>
              <w:pict>
                <v:shape id="AutoShape 140" o:spid="_x0000_s28977" type="#_x0000_t32" style="position:absolute;left:0;text-align:left;margin-left:56.05pt;margin-top:12.3pt;width:0;height:6.15pt;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"/>
              </w:pict>
            </w:r>
            <w:r w:rsidRPr="00F71A89">
              <w:rPr>
                <w:noProof/>
              </w:rPr>
              <w:pict>
                <v:shape id="AutoShape 139" o:spid="_x0000_s28976" type="#_x0000_t32" style="position:absolute;left:0;text-align:left;margin-left:23.15pt;margin-top:12.3pt;width:0;height:6.15pt;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Vd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"/>
              </w:pict>
            </w:r>
            <w:r w:rsidRPr="00F71A89">
              <w:rPr>
                <w:noProof/>
              </w:rPr>
              <w:pict>
                <v:shape id="AutoShape 138" o:spid="_x0000_s28975" type="#_x0000_t32" style="position:absolute;left:0;text-align:left;margin-left:23.15pt;margin-top:12.3pt;width:186.05pt;height:0;z-index:25152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"/>
              </w:pict>
            </w:r>
          </w:p>
          <w:p w:rsidR="00657BD8" w:rsidRPr="00792874" w:rsidRDefault="00F71A89" w:rsidP="00C40728">
            <w:pPr>
              <w:spacing w:after="0" w:line="240" w:lineRule="auto"/>
              <w:jc w:val="both"/>
              <w:rPr>
                <w:rFonts w:ascii="Times New Roman" w:eastAsia="Times New Roman" w:hAnsi="Times New Roman"/>
                <w:sz w:val="28"/>
                <w:szCs w:val="28"/>
                <w:lang w:val="kk-KZ" w:eastAsia="ru-RU"/>
              </w:rPr>
            </w:pPr>
            <w:r w:rsidRPr="00F71A89">
              <w:rPr>
                <w:noProof/>
              </w:rPr>
              <w:pict>
                <v:rect id="Rectangle 132" o:spid="_x0000_s28969" style="position:absolute;left:0;text-align:left;margin-left:237.9pt;margin-top:5.8pt;width:202.5pt;height:32.85pt;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8lLgIAAFI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">
                  <v:textbox style="mso-next-textbox:#Rectangle 132">
                    <w:txbxContent>
                      <w:p w:rsidR="004A4581" w:rsidRPr="00C450B2" w:rsidRDefault="004A4581" w:rsidP="00657BD8">
                        <w:pPr>
                          <w:spacing w:after="0" w:line="240" w:lineRule="auto"/>
                          <w:jc w:val="center"/>
                          <w:rPr>
                            <w:rFonts w:ascii="Times New Roman" w:hAnsi="Times New Roman"/>
                            <w:sz w:val="20"/>
                            <w:szCs w:val="20"/>
                            <w:lang w:val="kk-KZ"/>
                          </w:rPr>
                        </w:pPr>
                        <w:r>
                          <w:rPr>
                            <w:rFonts w:ascii="Times New Roman" w:hAnsi="Times New Roman"/>
                            <w:sz w:val="20"/>
                            <w:szCs w:val="20"/>
                            <w:lang w:val="kk-KZ"/>
                          </w:rPr>
                          <w:t>2.1 Портфель орындалуы бойынша шолу жасау және есеп беру</w:t>
                        </w:r>
                      </w:p>
                    </w:txbxContent>
                  </v:textbox>
                </v:rect>
              </w:pict>
            </w:r>
            <w:r w:rsidRPr="00F71A89">
              <w:rPr>
                <w:noProof/>
              </w:rPr>
              <w:pict>
                <v:rect id="Rectangle 131" o:spid="_x0000_s28968" style="position:absolute;left:0;text-align:left;margin-left:127.2pt;margin-top:43.15pt;width:103.25pt;height:21.65pt;rotation:-90;z-index:2515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">
                  <v:textbox style="layout-flow:vertical;mso-layout-flow-alt:bottom-to-top;mso-next-textbox:#Rectangle 131">
                    <w:txbxContent>
                      <w:p w:rsidR="004A4581" w:rsidRPr="00C450B2" w:rsidRDefault="004A4581" w:rsidP="00657BD8">
                        <w:pPr>
                          <w:spacing w:after="0" w:line="240" w:lineRule="auto"/>
                          <w:rPr>
                            <w:rFonts w:ascii="Times New Roman" w:hAnsi="Times New Roman"/>
                            <w:sz w:val="20"/>
                            <w:szCs w:val="20"/>
                            <w:lang w:val="kk-KZ"/>
                          </w:rPr>
                        </w:pPr>
                        <w:r>
                          <w:rPr>
                            <w:rFonts w:ascii="Times New Roman" w:hAnsi="Times New Roman"/>
                            <w:sz w:val="20"/>
                            <w:szCs w:val="20"/>
                            <w:lang w:val="kk-KZ"/>
                          </w:rPr>
                          <w:t xml:space="preserve">1.6 Коммуникация </w:t>
                        </w:r>
                      </w:p>
                    </w:txbxContent>
                  </v:textbox>
                </v:rect>
              </w:pict>
            </w:r>
            <w:r w:rsidRPr="00F71A89">
              <w:rPr>
                <w:noProof/>
              </w:rPr>
              <w:pict>
                <v:rect id="Rectangle 130" o:spid="_x0000_s28967" style="position:absolute;left:0;text-align:left;margin-left:96.35pt;margin-top:44pt;width:103.25pt;height:20pt;rotation:-90;z-index:2515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">
                  <v:textbox style="layout-flow:vertical;mso-layout-flow-alt:bottom-to-top;mso-next-textbox:#Rectangle 130">
                    <w:txbxContent>
                      <w:p w:rsidR="004A4581" w:rsidRPr="00C450B2" w:rsidRDefault="004A4581" w:rsidP="00657BD8">
                        <w:pPr>
                          <w:spacing w:after="0" w:line="240" w:lineRule="auto"/>
                          <w:rPr>
                            <w:rFonts w:ascii="Times New Roman" w:hAnsi="Times New Roman"/>
                            <w:sz w:val="20"/>
                            <w:szCs w:val="20"/>
                            <w:lang w:val="kk-KZ"/>
                          </w:rPr>
                        </w:pPr>
                        <w:r>
                          <w:rPr>
                            <w:rFonts w:ascii="Times New Roman" w:hAnsi="Times New Roman"/>
                            <w:sz w:val="20"/>
                            <w:szCs w:val="20"/>
                            <w:lang w:val="kk-KZ"/>
                          </w:rPr>
                          <w:t xml:space="preserve">1.5 Теңестіру </w:t>
                        </w:r>
                      </w:p>
                    </w:txbxContent>
                  </v:textbox>
                </v:rect>
              </w:pict>
            </w:r>
            <w:r w:rsidRPr="00F71A89">
              <w:rPr>
                <w:noProof/>
              </w:rPr>
              <w:pict>
                <v:rect id="Rectangle 125" o:spid="_x0000_s28962" style="position:absolute;left:0;text-align:left;margin-left:158.8pt;margin-top:43.15pt;width:102.4pt;height:20.8pt;rotation:-90;z-index:2515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">
                  <v:textbox style="layout-flow:vertical;mso-layout-flow-alt:bottom-to-top;mso-next-textbox:#Rectangle 125">
                    <w:txbxContent>
                      <w:p w:rsidR="004A4581" w:rsidRPr="00C450B2" w:rsidRDefault="004A4581" w:rsidP="00657BD8">
                        <w:pPr>
                          <w:spacing w:after="0" w:line="240" w:lineRule="auto"/>
                          <w:rPr>
                            <w:rFonts w:ascii="Times New Roman" w:hAnsi="Times New Roman"/>
                            <w:sz w:val="20"/>
                            <w:szCs w:val="20"/>
                            <w:lang w:val="kk-KZ"/>
                          </w:rPr>
                        </w:pPr>
                        <w:r>
                          <w:rPr>
                            <w:rFonts w:ascii="Times New Roman" w:hAnsi="Times New Roman"/>
                            <w:sz w:val="20"/>
                            <w:szCs w:val="20"/>
                            <w:lang w:val="kk-KZ"/>
                          </w:rPr>
                          <w:t xml:space="preserve">1.7 Авторизациялау </w:t>
                        </w:r>
                      </w:p>
                    </w:txbxContent>
                  </v:textbox>
                </v:rect>
              </w:pict>
            </w:r>
            <w:r w:rsidRPr="00F71A89">
              <w:rPr>
                <w:noProof/>
              </w:rPr>
              <w:pict>
                <v:rect id="Rectangle 128" o:spid="_x0000_s28965" style="position:absolute;left:0;text-align:left;margin-left:66.4pt;margin-top:43.55pt;width:103.25pt;height:20.85pt;rotation:-90;z-index:25151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">
                  <v:textbox style="layout-flow:vertical;mso-layout-flow-alt:bottom-to-top;mso-next-textbox:#Rectangle 128">
                    <w:txbxContent>
                      <w:p w:rsidR="004A4581" w:rsidRPr="00357338" w:rsidRDefault="004A4581" w:rsidP="00657BD8">
                        <w:pPr>
                          <w:spacing w:after="0" w:line="240" w:lineRule="auto"/>
                          <w:rPr>
                            <w:rFonts w:ascii="Times New Roman" w:hAnsi="Times New Roman"/>
                            <w:sz w:val="20"/>
                            <w:szCs w:val="20"/>
                            <w:lang w:val="kk-KZ"/>
                          </w:rPr>
                        </w:pPr>
                        <w:r>
                          <w:rPr>
                            <w:rFonts w:ascii="Times New Roman" w:hAnsi="Times New Roman"/>
                            <w:sz w:val="20"/>
                            <w:szCs w:val="20"/>
                            <w:lang w:val="kk-KZ"/>
                          </w:rPr>
                          <w:t>1.4 Таңдау</w:t>
                        </w:r>
                      </w:p>
                    </w:txbxContent>
                  </v:textbox>
                </v:rect>
              </w:pict>
            </w:r>
            <w:r w:rsidRPr="00F71A89">
              <w:rPr>
                <w:noProof/>
              </w:rPr>
              <w:pict>
                <v:rect id="Rectangle 129" o:spid="_x0000_s28966" style="position:absolute;left:0;text-align:left;margin-left:35.2pt;margin-top:44.4pt;width:103.25pt;height:19.15pt;rotation:-90;z-index:25151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">
                  <v:textbox style="layout-flow:vertical;mso-layout-flow-alt:bottom-to-top;mso-next-textbox:#Rectangle 129">
                    <w:txbxContent>
                      <w:p w:rsidR="004A4581" w:rsidRPr="00357338" w:rsidRDefault="004A4581" w:rsidP="00657BD8">
                        <w:pPr>
                          <w:spacing w:after="0" w:line="240" w:lineRule="auto"/>
                          <w:rPr>
                            <w:rFonts w:ascii="Times New Roman" w:hAnsi="Times New Roman"/>
                            <w:sz w:val="20"/>
                            <w:szCs w:val="20"/>
                            <w:lang w:val="kk-KZ"/>
                          </w:rPr>
                        </w:pPr>
                        <w:r>
                          <w:rPr>
                            <w:rFonts w:ascii="Times New Roman" w:hAnsi="Times New Roman"/>
                            <w:sz w:val="20"/>
                            <w:szCs w:val="20"/>
                            <w:lang w:val="kk-KZ"/>
                          </w:rPr>
                          <w:t xml:space="preserve">1.3 Бағалау </w:t>
                        </w:r>
                      </w:p>
                    </w:txbxContent>
                  </v:textbox>
                </v:rect>
              </w:pict>
            </w:r>
            <w:r w:rsidRPr="00F71A89">
              <w:rPr>
                <w:noProof/>
              </w:rPr>
              <w:pict>
                <v:rect id="Rectangle 127" o:spid="_x0000_s28964" style="position:absolute;left:0;text-align:left;margin-left:3.95pt;margin-top:44pt;width:103.25pt;height:20pt;rotation:-90;z-index:25151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">
                  <v:textbox style="layout-flow:vertical;mso-layout-flow-alt:bottom-to-top;mso-next-textbox:#Rectangle 127">
                    <w:txbxContent>
                      <w:p w:rsidR="004A4581" w:rsidRPr="00357338" w:rsidRDefault="004A4581" w:rsidP="00657BD8">
                        <w:pPr>
                          <w:spacing w:after="0" w:line="240" w:lineRule="auto"/>
                          <w:rPr>
                            <w:rFonts w:ascii="Times New Roman" w:hAnsi="Times New Roman"/>
                            <w:sz w:val="20"/>
                            <w:szCs w:val="20"/>
                            <w:lang w:val="kk-KZ"/>
                          </w:rPr>
                        </w:pPr>
                        <w:r>
                          <w:rPr>
                            <w:rFonts w:ascii="Times New Roman" w:hAnsi="Times New Roman"/>
                            <w:sz w:val="20"/>
                            <w:szCs w:val="20"/>
                            <w:lang w:val="kk-KZ"/>
                          </w:rPr>
                          <w:t xml:space="preserve">1.2 Санаттау </w:t>
                        </w:r>
                      </w:p>
                    </w:txbxContent>
                  </v:textbox>
                </v:rect>
              </w:pict>
            </w:r>
            <w:r w:rsidRPr="00F71A89">
              <w:rPr>
                <w:noProof/>
              </w:rPr>
              <w:pict>
                <v:rect id="Rectangle 126" o:spid="_x0000_s28963" style="position:absolute;left:0;text-align:left;margin-left:-28.5pt;margin-top:44.4pt;width:103.25pt;height:19.15pt;rotation:-90;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">
                  <v:textbox style="layout-flow:vertical;mso-layout-flow-alt:bottom-to-top;mso-next-textbox:#Rectangle 126">
                    <w:txbxContent>
                      <w:p w:rsidR="004A4581" w:rsidRPr="00EB39CC" w:rsidRDefault="004A4581" w:rsidP="00657BD8">
                        <w:pPr>
                          <w:spacing w:after="0" w:line="240" w:lineRule="auto"/>
                          <w:rPr>
                            <w:rFonts w:ascii="Times New Roman" w:hAnsi="Times New Roman"/>
                            <w:sz w:val="20"/>
                            <w:szCs w:val="20"/>
                            <w:lang w:val="kk-KZ"/>
                          </w:rPr>
                        </w:pPr>
                        <w:r w:rsidRPr="00EB39CC">
                          <w:rPr>
                            <w:rFonts w:ascii="Times New Roman" w:hAnsi="Times New Roman"/>
                            <w:sz w:val="20"/>
                            <w:szCs w:val="20"/>
                            <w:lang w:val="kk-KZ"/>
                          </w:rPr>
                          <w:t xml:space="preserve">1.1 </w:t>
                        </w:r>
                        <w:r>
                          <w:rPr>
                            <w:rFonts w:ascii="Times New Roman" w:hAnsi="Times New Roman"/>
                            <w:sz w:val="20"/>
                            <w:szCs w:val="20"/>
                            <w:lang w:val="kk-KZ"/>
                          </w:rPr>
                          <w:t>Сәйкестендіру</w:t>
                        </w:r>
                      </w:p>
                    </w:txbxContent>
                  </v:textbox>
                </v:rect>
              </w:pict>
            </w:r>
          </w:p>
          <w:p w:rsidR="00657BD8" w:rsidRPr="00792874" w:rsidRDefault="00657BD8" w:rsidP="00C40728">
            <w:pPr>
              <w:spacing w:after="0" w:line="240" w:lineRule="auto"/>
              <w:jc w:val="both"/>
              <w:rPr>
                <w:rFonts w:ascii="Times New Roman" w:eastAsia="Times New Roman" w:hAnsi="Times New Roman"/>
                <w:sz w:val="28"/>
                <w:szCs w:val="28"/>
                <w:lang w:val="kk-KZ" w:eastAsia="ru-RU"/>
              </w:rPr>
            </w:pPr>
          </w:p>
          <w:p w:rsidR="00657BD8" w:rsidRPr="00792874" w:rsidRDefault="00F71A89" w:rsidP="00C40728">
            <w:pPr>
              <w:spacing w:after="0" w:line="240" w:lineRule="auto"/>
              <w:jc w:val="both"/>
              <w:rPr>
                <w:rFonts w:ascii="Times New Roman" w:eastAsia="Times New Roman" w:hAnsi="Times New Roman"/>
                <w:sz w:val="28"/>
                <w:szCs w:val="28"/>
                <w:lang w:val="kk-KZ" w:eastAsia="ru-RU"/>
              </w:rPr>
            </w:pPr>
            <w:r w:rsidRPr="00F71A89">
              <w:rPr>
                <w:noProof/>
              </w:rPr>
              <w:pict>
                <v:shape id="AutoShape 147" o:spid="_x0000_s28984" type="#_x0000_t32" style="position:absolute;left:0;text-align:left;margin-left:351.2pt;margin-top:6.45pt;width:0;height:13.7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"/>
              </w:pict>
            </w:r>
          </w:p>
          <w:p w:rsidR="00657BD8" w:rsidRPr="00792874" w:rsidRDefault="00F71A89" w:rsidP="00C40728">
            <w:pPr>
              <w:spacing w:after="0" w:line="240" w:lineRule="auto"/>
              <w:jc w:val="both"/>
              <w:rPr>
                <w:rFonts w:ascii="Times New Roman" w:eastAsia="Times New Roman" w:hAnsi="Times New Roman"/>
                <w:sz w:val="28"/>
                <w:szCs w:val="28"/>
                <w:lang w:val="kk-KZ" w:eastAsia="ru-RU"/>
              </w:rPr>
            </w:pPr>
            <w:r w:rsidRPr="00F71A89">
              <w:rPr>
                <w:noProof/>
              </w:rPr>
              <w:pict>
                <v:rect id="Rectangle 133" o:spid="_x0000_s28970" style="position:absolute;left:0;text-align:left;margin-left:237.9pt;margin-top:4.1pt;width:202.5pt;height:20pt;z-index:25151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">
                  <v:textbox style="mso-next-textbox:#Rectangle 133">
                    <w:txbxContent>
                      <w:p w:rsidR="004A4581" w:rsidRPr="00C450B2" w:rsidRDefault="004A4581" w:rsidP="00657BD8">
                        <w:pPr>
                          <w:spacing w:after="0" w:line="240" w:lineRule="auto"/>
                          <w:jc w:val="center"/>
                          <w:rPr>
                            <w:rFonts w:ascii="Times New Roman" w:hAnsi="Times New Roman"/>
                            <w:sz w:val="20"/>
                            <w:szCs w:val="20"/>
                            <w:lang w:val="kk-KZ"/>
                          </w:rPr>
                        </w:pPr>
                        <w:r>
                          <w:rPr>
                            <w:rFonts w:ascii="Times New Roman" w:hAnsi="Times New Roman"/>
                            <w:sz w:val="20"/>
                            <w:szCs w:val="20"/>
                            <w:lang w:val="kk-KZ"/>
                          </w:rPr>
                          <w:t>2.2 Бизнес Стратегияның өзгерісін бақылау</w:t>
                        </w:r>
                      </w:p>
                    </w:txbxContent>
                  </v:textbox>
                </v:rect>
              </w:pict>
            </w:r>
          </w:p>
          <w:p w:rsidR="00657BD8" w:rsidRPr="00792874" w:rsidRDefault="00657BD8" w:rsidP="00C40728">
            <w:pPr>
              <w:spacing w:after="0" w:line="240" w:lineRule="auto"/>
              <w:jc w:val="both"/>
              <w:rPr>
                <w:rFonts w:ascii="Times New Roman" w:eastAsia="Times New Roman" w:hAnsi="Times New Roman"/>
                <w:sz w:val="28"/>
                <w:szCs w:val="28"/>
                <w:lang w:val="kk-KZ" w:eastAsia="ru-RU"/>
              </w:rPr>
            </w:pPr>
          </w:p>
          <w:p w:rsidR="00657BD8" w:rsidRPr="00792874" w:rsidRDefault="00657BD8" w:rsidP="00C40728">
            <w:pPr>
              <w:spacing w:after="0" w:line="240" w:lineRule="auto"/>
              <w:jc w:val="both"/>
              <w:rPr>
                <w:rFonts w:ascii="Times New Roman" w:eastAsia="Times New Roman" w:hAnsi="Times New Roman"/>
                <w:sz w:val="28"/>
                <w:szCs w:val="28"/>
                <w:lang w:val="kk-KZ" w:eastAsia="ru-RU"/>
              </w:rPr>
            </w:pPr>
          </w:p>
          <w:p w:rsidR="00657BD8" w:rsidRPr="00792874" w:rsidRDefault="00657BD8" w:rsidP="00C40728">
            <w:pPr>
              <w:spacing w:after="0" w:line="240" w:lineRule="auto"/>
              <w:jc w:val="both"/>
              <w:rPr>
                <w:rFonts w:ascii="Times New Roman" w:hAnsi="Times New Roman"/>
                <w:sz w:val="28"/>
                <w:szCs w:val="28"/>
                <w:lang w:val="kk-KZ"/>
              </w:rPr>
            </w:pPr>
          </w:p>
        </w:tc>
      </w:tr>
    </w:tbl>
    <w:p w:rsidR="00657BD8" w:rsidRPr="0096501C" w:rsidRDefault="00657BD8" w:rsidP="00657BD8">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Pr="0096501C">
        <w:rPr>
          <w:rFonts w:ascii="Times New Roman" w:hAnsi="Times New Roman"/>
          <w:sz w:val="28"/>
          <w:szCs w:val="28"/>
          <w:lang w:val="kk-KZ"/>
        </w:rPr>
        <w:t>урет</w:t>
      </w:r>
      <w:r>
        <w:rPr>
          <w:rFonts w:ascii="Times New Roman" w:hAnsi="Times New Roman"/>
          <w:sz w:val="28"/>
          <w:szCs w:val="28"/>
          <w:lang w:val="kk-KZ"/>
        </w:rPr>
        <w:t xml:space="preserve"> </w:t>
      </w:r>
      <w:r w:rsidR="001D2D04" w:rsidRPr="001D2D04">
        <w:rPr>
          <w:rFonts w:ascii="Times New Roman" w:hAnsi="Times New Roman"/>
          <w:sz w:val="28"/>
          <w:szCs w:val="28"/>
          <w:lang w:val="kk-KZ"/>
        </w:rPr>
        <w:t>3</w:t>
      </w:r>
      <w:r w:rsidRPr="0096501C">
        <w:rPr>
          <w:rFonts w:ascii="Times New Roman" w:hAnsi="Times New Roman"/>
          <w:sz w:val="28"/>
          <w:szCs w:val="28"/>
          <w:lang w:val="kk-KZ"/>
        </w:rPr>
        <w:t xml:space="preserve"> – Жоба портфелін басқару үдерістерінің тобы </w:t>
      </w:r>
    </w:p>
    <w:p w:rsidR="00B67DC9" w:rsidRDefault="00B67DC9" w:rsidP="00657BD8">
      <w:pPr>
        <w:spacing w:after="0" w:line="240" w:lineRule="auto"/>
        <w:ind w:firstLine="425"/>
        <w:jc w:val="both"/>
        <w:rPr>
          <w:rFonts w:ascii="Times New Roman" w:hAnsi="Times New Roman"/>
          <w:i/>
          <w:sz w:val="24"/>
          <w:szCs w:val="24"/>
          <w:lang w:val="kk-KZ"/>
        </w:rPr>
      </w:pPr>
    </w:p>
    <w:p w:rsidR="00657BD8" w:rsidRPr="009052BC" w:rsidRDefault="00657BD8" w:rsidP="00657BD8">
      <w:pPr>
        <w:spacing w:after="0" w:line="240" w:lineRule="auto"/>
        <w:ind w:firstLine="425"/>
        <w:jc w:val="both"/>
        <w:rPr>
          <w:rFonts w:ascii="Times New Roman" w:hAnsi="Times New Roman"/>
          <w:i/>
          <w:sz w:val="24"/>
          <w:szCs w:val="24"/>
          <w:lang w:val="kk-KZ"/>
        </w:rPr>
      </w:pPr>
      <w:r w:rsidRPr="009052BC">
        <w:rPr>
          <w:rFonts w:ascii="Times New Roman" w:hAnsi="Times New Roman"/>
          <w:i/>
          <w:sz w:val="24"/>
          <w:szCs w:val="24"/>
          <w:lang w:val="kk-KZ"/>
        </w:rPr>
        <w:t xml:space="preserve">Ескерту – </w:t>
      </w:r>
      <w:r w:rsidR="00B67DC9">
        <w:rPr>
          <w:rFonts w:ascii="Times New Roman" w:hAnsi="Times New Roman"/>
          <w:i/>
          <w:sz w:val="24"/>
          <w:szCs w:val="24"/>
          <w:lang w:val="kk-KZ"/>
        </w:rPr>
        <w:t xml:space="preserve">автормен </w:t>
      </w:r>
      <w:r w:rsidRPr="009052BC">
        <w:rPr>
          <w:rFonts w:ascii="Times New Roman" w:hAnsi="Times New Roman"/>
          <w:i/>
          <w:sz w:val="24"/>
          <w:szCs w:val="24"/>
          <w:lang w:val="kk-KZ"/>
        </w:rPr>
        <w:t>[</w:t>
      </w:r>
      <w:r w:rsidR="00D241A7">
        <w:rPr>
          <w:rFonts w:ascii="Times New Roman" w:hAnsi="Times New Roman"/>
          <w:i/>
          <w:sz w:val="24"/>
          <w:szCs w:val="24"/>
          <w:lang w:val="kk-KZ"/>
        </w:rPr>
        <w:t>36</w:t>
      </w:r>
      <w:r w:rsidRPr="009052BC">
        <w:rPr>
          <w:rFonts w:ascii="Times New Roman" w:hAnsi="Times New Roman"/>
          <w:i/>
          <w:sz w:val="24"/>
          <w:szCs w:val="24"/>
          <w:lang w:val="kk-KZ"/>
        </w:rPr>
        <w:t>,б.51]</w:t>
      </w:r>
      <w:r>
        <w:rPr>
          <w:rFonts w:ascii="Times New Roman" w:hAnsi="Times New Roman"/>
          <w:i/>
          <w:sz w:val="24"/>
          <w:szCs w:val="24"/>
          <w:lang w:val="kk-KZ"/>
        </w:rPr>
        <w:t>әдебиет</w:t>
      </w:r>
      <w:r w:rsidRPr="009052BC">
        <w:rPr>
          <w:rFonts w:ascii="Times New Roman" w:hAnsi="Times New Roman"/>
          <w:i/>
          <w:sz w:val="24"/>
          <w:szCs w:val="24"/>
          <w:lang w:val="kk-KZ"/>
        </w:rPr>
        <w:t xml:space="preserve"> </w:t>
      </w:r>
      <w:r>
        <w:rPr>
          <w:rFonts w:ascii="Times New Roman" w:hAnsi="Times New Roman"/>
          <w:i/>
          <w:sz w:val="24"/>
          <w:szCs w:val="24"/>
          <w:lang w:val="kk-KZ"/>
        </w:rPr>
        <w:t>көзін</w:t>
      </w:r>
      <w:r w:rsidR="00B67DC9">
        <w:rPr>
          <w:rFonts w:ascii="Times New Roman" w:hAnsi="Times New Roman"/>
          <w:i/>
          <w:sz w:val="24"/>
          <w:szCs w:val="24"/>
          <w:lang w:val="kk-KZ"/>
        </w:rPr>
        <w:t>ің</w:t>
      </w:r>
      <w:r>
        <w:rPr>
          <w:rFonts w:ascii="Times New Roman" w:hAnsi="Times New Roman"/>
          <w:i/>
          <w:sz w:val="24"/>
          <w:szCs w:val="24"/>
          <w:lang w:val="kk-KZ"/>
        </w:rPr>
        <w:t xml:space="preserve"> </w:t>
      </w:r>
      <w:r w:rsidR="00B67DC9">
        <w:rPr>
          <w:rFonts w:ascii="Times New Roman" w:hAnsi="Times New Roman"/>
          <w:i/>
          <w:sz w:val="24"/>
          <w:szCs w:val="24"/>
          <w:lang w:val="kk-KZ"/>
        </w:rPr>
        <w:t>негізінде жасалынған</w:t>
      </w:r>
    </w:p>
    <w:p w:rsidR="00EE1E7F" w:rsidRDefault="00EE1E7F" w:rsidP="00657BD8">
      <w:pPr>
        <w:spacing w:after="0" w:line="240" w:lineRule="auto"/>
        <w:ind w:firstLine="425"/>
        <w:jc w:val="both"/>
        <w:rPr>
          <w:rFonts w:ascii="Times New Roman" w:hAnsi="Times New Roman"/>
          <w:sz w:val="28"/>
          <w:szCs w:val="28"/>
          <w:lang w:val="kk-KZ"/>
        </w:rPr>
      </w:pPr>
    </w:p>
    <w:p w:rsidR="0042312C" w:rsidRDefault="00657BD8" w:rsidP="00657BD8">
      <w:pPr>
        <w:spacing w:after="0" w:line="240" w:lineRule="auto"/>
        <w:ind w:firstLine="425"/>
        <w:jc w:val="both"/>
        <w:rPr>
          <w:rFonts w:ascii="Times New Roman" w:hAnsi="Times New Roman"/>
          <w:sz w:val="28"/>
          <w:szCs w:val="28"/>
          <w:lang w:val="kk-KZ"/>
        </w:rPr>
      </w:pPr>
      <w:r w:rsidRPr="0042312C">
        <w:rPr>
          <w:rFonts w:ascii="Times New Roman" w:hAnsi="Times New Roman"/>
          <w:sz w:val="28"/>
          <w:szCs w:val="28"/>
          <w:lang w:val="kk-KZ"/>
        </w:rPr>
        <w:t xml:space="preserve">Теңестіру үдерісінің тобы портфельдің мазмұнын сұрыптау үдерісінде және портфельге ену үшін қандай категориялар мен қандай компоненттер бағаланады немесе алынып тасталынады (алынып тасталмайды) деген мәселелерді қамтиды. Мониторинг және бақылау үдерістерінің тобына компанияның стратегиялық мақсаттарына сәйкес көрсеткіштерді тұрақты тексеру мәселелері жатады. </w:t>
      </w:r>
    </w:p>
    <w:p w:rsidR="00200694" w:rsidRDefault="00200694" w:rsidP="00657BD8">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Алдымен портфельді дамыту үшін оның жоспары дайындалуы керек. Ол жоспарда портфель құрауыштарының мақсатты пайдаларын және олардың арасындағы өзара байланысын, стратегиялық мақсатта көрсетілетін портфельдің болатын құрауыштарын қарастыру керек.</w:t>
      </w:r>
      <w:r w:rsidR="00F44546">
        <w:rPr>
          <w:rFonts w:ascii="Times New Roman" w:hAnsi="Times New Roman"/>
          <w:sz w:val="28"/>
          <w:szCs w:val="28"/>
          <w:lang w:val="kk-KZ"/>
        </w:rPr>
        <w:t xml:space="preserve"> Жоспарды жаңартып отыру мерзімі компанияның ұйымдастырылуы мен қоршаған ортаның өзгеру динамикасына байланысты. Ал стратегиялық теңестіру портфель жоспары жаңартылған жағдайда жүргізілуі тиіс</w:t>
      </w:r>
      <w:r w:rsidR="009278FA" w:rsidRPr="009278FA">
        <w:rPr>
          <w:rFonts w:ascii="Times New Roman" w:hAnsi="Times New Roman"/>
          <w:color w:val="FF0000"/>
          <w:sz w:val="28"/>
          <w:szCs w:val="28"/>
          <w:lang w:val="kk-KZ"/>
        </w:rPr>
        <w:t xml:space="preserve"> </w:t>
      </w:r>
      <w:r w:rsidR="009278FA" w:rsidRPr="00F113E2">
        <w:rPr>
          <w:rFonts w:ascii="Times New Roman" w:hAnsi="Times New Roman"/>
          <w:sz w:val="28"/>
          <w:szCs w:val="28"/>
          <w:lang w:val="kk-KZ"/>
        </w:rPr>
        <w:t>[</w:t>
      </w:r>
      <w:r w:rsidR="00D241A7">
        <w:rPr>
          <w:rFonts w:ascii="Times New Roman" w:hAnsi="Times New Roman"/>
          <w:sz w:val="28"/>
          <w:szCs w:val="28"/>
          <w:lang w:val="kk-KZ"/>
        </w:rPr>
        <w:t>36</w:t>
      </w:r>
      <w:r w:rsidR="009278FA" w:rsidRPr="00F113E2">
        <w:rPr>
          <w:rFonts w:ascii="Times New Roman" w:hAnsi="Times New Roman"/>
          <w:sz w:val="28"/>
          <w:szCs w:val="28"/>
          <w:lang w:val="kk-KZ"/>
        </w:rPr>
        <w:t>]</w:t>
      </w:r>
      <w:r w:rsidR="00F44546" w:rsidRPr="00F113E2">
        <w:rPr>
          <w:rFonts w:ascii="Times New Roman" w:hAnsi="Times New Roman"/>
          <w:sz w:val="28"/>
          <w:szCs w:val="28"/>
          <w:lang w:val="kk-KZ"/>
        </w:rPr>
        <w:t>.</w:t>
      </w:r>
    </w:p>
    <w:p w:rsidR="0079315D" w:rsidRDefault="00C16D2B" w:rsidP="0079315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Кез келген компанияның кө</w:t>
      </w:r>
      <w:r w:rsidR="008C4F35">
        <w:rPr>
          <w:rFonts w:ascii="Times New Roman" w:hAnsi="Times New Roman"/>
          <w:sz w:val="28"/>
          <w:szCs w:val="28"/>
          <w:lang w:val="kk-KZ"/>
        </w:rPr>
        <w:t>зқарасы</w:t>
      </w:r>
      <w:r>
        <w:rPr>
          <w:rFonts w:ascii="Times New Roman" w:hAnsi="Times New Roman"/>
          <w:sz w:val="28"/>
          <w:szCs w:val="28"/>
          <w:lang w:val="kk-KZ"/>
        </w:rPr>
        <w:t xml:space="preserve">, миссиясы және құндылықтары болады және ол өзінің мақсаттарына жетуі үшін белгілі бір стратегияны ұстануы қажет. </w:t>
      </w:r>
      <w:r>
        <w:rPr>
          <w:rFonts w:ascii="Times New Roman" w:hAnsi="Times New Roman"/>
          <w:sz w:val="28"/>
          <w:szCs w:val="28"/>
          <w:lang w:val="kk-KZ"/>
        </w:rPr>
        <w:lastRenderedPageBreak/>
        <w:t xml:space="preserve">Осы </w:t>
      </w:r>
      <w:r w:rsidR="005D6A5A">
        <w:rPr>
          <w:rFonts w:ascii="Times New Roman" w:hAnsi="Times New Roman"/>
          <w:sz w:val="28"/>
          <w:szCs w:val="28"/>
          <w:lang w:val="kk-KZ"/>
        </w:rPr>
        <w:t xml:space="preserve">аталған </w:t>
      </w:r>
      <w:r>
        <w:rPr>
          <w:rFonts w:ascii="Times New Roman" w:hAnsi="Times New Roman"/>
          <w:sz w:val="28"/>
          <w:szCs w:val="28"/>
          <w:lang w:val="kk-KZ"/>
        </w:rPr>
        <w:t>факторлардың біреуі өзгерген жағдайда компанияның стратегиясы өзгереді</w:t>
      </w:r>
      <w:r w:rsidR="00E67AAB" w:rsidRPr="00460648">
        <w:rPr>
          <w:rFonts w:ascii="Times New Roman" w:hAnsi="Times New Roman"/>
          <w:sz w:val="28"/>
          <w:szCs w:val="28"/>
          <w:lang w:val="kk-KZ"/>
        </w:rPr>
        <w:t>,</w:t>
      </w:r>
      <w:r>
        <w:rPr>
          <w:rFonts w:ascii="Times New Roman" w:hAnsi="Times New Roman"/>
          <w:sz w:val="28"/>
          <w:szCs w:val="28"/>
          <w:lang w:val="kk-KZ"/>
        </w:rPr>
        <w:t xml:space="preserve"> </w:t>
      </w:r>
      <w:r w:rsidR="00DA6639">
        <w:rPr>
          <w:rFonts w:ascii="Times New Roman" w:hAnsi="Times New Roman"/>
          <w:sz w:val="28"/>
          <w:szCs w:val="28"/>
          <w:lang w:val="kk-KZ"/>
        </w:rPr>
        <w:t>ал ол</w:t>
      </w:r>
      <w:r>
        <w:rPr>
          <w:rFonts w:ascii="Times New Roman" w:hAnsi="Times New Roman"/>
          <w:sz w:val="28"/>
          <w:szCs w:val="28"/>
          <w:lang w:val="kk-KZ"/>
        </w:rPr>
        <w:t xml:space="preserve"> портфель мазмұнымен жоспары</w:t>
      </w:r>
      <w:r w:rsidR="00DA6639">
        <w:rPr>
          <w:rFonts w:ascii="Times New Roman" w:hAnsi="Times New Roman"/>
          <w:sz w:val="28"/>
          <w:szCs w:val="28"/>
          <w:lang w:val="kk-KZ"/>
        </w:rPr>
        <w:t>н</w:t>
      </w:r>
      <w:r>
        <w:rPr>
          <w:rFonts w:ascii="Times New Roman" w:hAnsi="Times New Roman"/>
          <w:sz w:val="28"/>
          <w:szCs w:val="28"/>
          <w:lang w:val="kk-KZ"/>
        </w:rPr>
        <w:t xml:space="preserve"> жаңартуды </w:t>
      </w:r>
      <w:r w:rsidR="00DA6639">
        <w:rPr>
          <w:rFonts w:ascii="Times New Roman" w:hAnsi="Times New Roman"/>
          <w:sz w:val="28"/>
          <w:szCs w:val="28"/>
          <w:lang w:val="kk-KZ"/>
        </w:rPr>
        <w:t>талап етеді</w:t>
      </w:r>
      <w:r>
        <w:rPr>
          <w:rFonts w:ascii="Times New Roman" w:hAnsi="Times New Roman"/>
          <w:sz w:val="28"/>
          <w:szCs w:val="28"/>
          <w:lang w:val="kk-KZ"/>
        </w:rPr>
        <w:t xml:space="preserve">. </w:t>
      </w:r>
      <w:r w:rsidR="00DA6639">
        <w:rPr>
          <w:rFonts w:ascii="Times New Roman" w:hAnsi="Times New Roman"/>
          <w:sz w:val="28"/>
          <w:szCs w:val="28"/>
          <w:lang w:val="kk-KZ"/>
        </w:rPr>
        <w:t>П</w:t>
      </w:r>
      <w:r w:rsidR="0079315D">
        <w:rPr>
          <w:rFonts w:ascii="Times New Roman" w:hAnsi="Times New Roman"/>
          <w:sz w:val="28"/>
          <w:szCs w:val="28"/>
          <w:lang w:val="kk-KZ"/>
        </w:rPr>
        <w:t xml:space="preserve">ортфель мақсаттарын анықтау үшін компания ағымдағы және алдыңғы нәтижелерді белгілеу керек. Кейін осы бекітілген мақсаттарды үнемі бақылауда ұстап тұру керек. Мақсаттар </w:t>
      </w:r>
      <w:r>
        <w:rPr>
          <w:rFonts w:ascii="Times New Roman" w:hAnsi="Times New Roman"/>
          <w:sz w:val="28"/>
          <w:szCs w:val="28"/>
          <w:lang w:val="kk-KZ"/>
        </w:rPr>
        <w:t xml:space="preserve">мерзіміне қарай </w:t>
      </w:r>
      <w:r w:rsidR="0079315D">
        <w:rPr>
          <w:rFonts w:ascii="Times New Roman" w:hAnsi="Times New Roman"/>
          <w:sz w:val="28"/>
          <w:szCs w:val="28"/>
          <w:lang w:val="kk-KZ"/>
        </w:rPr>
        <w:t>ағымдық немесе ұзақ мерзім</w:t>
      </w:r>
      <w:r>
        <w:rPr>
          <w:rFonts w:ascii="Times New Roman" w:hAnsi="Times New Roman"/>
          <w:sz w:val="28"/>
          <w:szCs w:val="28"/>
          <w:lang w:val="kk-KZ"/>
        </w:rPr>
        <w:t xml:space="preserve">ге бекітілуі мүмкін. </w:t>
      </w:r>
      <w:r w:rsidR="00DA6639">
        <w:rPr>
          <w:rFonts w:ascii="Times New Roman" w:hAnsi="Times New Roman"/>
          <w:sz w:val="28"/>
          <w:szCs w:val="28"/>
          <w:lang w:val="kk-KZ"/>
        </w:rPr>
        <w:t xml:space="preserve">Сондай-ақ мақсаттарды үнемі бақылап отыру керек. </w:t>
      </w:r>
      <w:r w:rsidR="008735C8">
        <w:rPr>
          <w:rFonts w:ascii="Times New Roman" w:hAnsi="Times New Roman"/>
          <w:sz w:val="28"/>
          <w:szCs w:val="28"/>
          <w:lang w:val="kk-KZ"/>
        </w:rPr>
        <w:t>Мен</w:t>
      </w:r>
      <w:r>
        <w:rPr>
          <w:rFonts w:ascii="Times New Roman" w:hAnsi="Times New Roman"/>
          <w:sz w:val="28"/>
          <w:szCs w:val="28"/>
          <w:lang w:val="kk-KZ"/>
        </w:rPr>
        <w:t xml:space="preserve"> зерттеу жүргізу кезінде </w:t>
      </w:r>
      <w:r w:rsidR="00DA6639">
        <w:rPr>
          <w:rFonts w:ascii="Times New Roman" w:hAnsi="Times New Roman"/>
          <w:sz w:val="28"/>
          <w:szCs w:val="28"/>
          <w:lang w:val="kk-KZ"/>
        </w:rPr>
        <w:t>компанияның жобалар</w:t>
      </w:r>
      <w:r>
        <w:rPr>
          <w:rFonts w:ascii="Times New Roman" w:hAnsi="Times New Roman"/>
          <w:sz w:val="28"/>
          <w:szCs w:val="28"/>
          <w:lang w:val="kk-KZ"/>
        </w:rPr>
        <w:t xml:space="preserve"> портфел</w:t>
      </w:r>
      <w:r w:rsidR="00DA6639">
        <w:rPr>
          <w:rFonts w:ascii="Times New Roman" w:hAnsi="Times New Roman"/>
          <w:sz w:val="28"/>
          <w:szCs w:val="28"/>
          <w:lang w:val="kk-KZ"/>
        </w:rPr>
        <w:t>ін бас</w:t>
      </w:r>
      <w:r w:rsidR="000A62A5">
        <w:rPr>
          <w:rFonts w:ascii="Times New Roman" w:hAnsi="Times New Roman"/>
          <w:sz w:val="28"/>
          <w:szCs w:val="28"/>
          <w:lang w:val="kk-KZ"/>
        </w:rPr>
        <w:t>қ</w:t>
      </w:r>
      <w:r w:rsidR="00DA6639">
        <w:rPr>
          <w:rFonts w:ascii="Times New Roman" w:hAnsi="Times New Roman"/>
          <w:sz w:val="28"/>
          <w:szCs w:val="28"/>
          <w:lang w:val="kk-KZ"/>
        </w:rPr>
        <w:t>аруға</w:t>
      </w:r>
      <w:r>
        <w:rPr>
          <w:rFonts w:ascii="Times New Roman" w:hAnsi="Times New Roman"/>
          <w:sz w:val="28"/>
          <w:szCs w:val="28"/>
          <w:lang w:val="kk-KZ"/>
        </w:rPr>
        <w:t xml:space="preserve"> енетін стратегиялық мақсаттарды іріктеу үшін көрсеткіштердің теңдестірілген жүйесі тұжырымдамасын қолдана отырып, бұл </w:t>
      </w:r>
      <w:r w:rsidR="000A62A5">
        <w:rPr>
          <w:rFonts w:ascii="Times New Roman" w:hAnsi="Times New Roman"/>
          <w:sz w:val="28"/>
          <w:szCs w:val="28"/>
          <w:lang w:val="kk-KZ"/>
        </w:rPr>
        <w:t>кезеңді</w:t>
      </w:r>
      <w:r>
        <w:rPr>
          <w:rFonts w:ascii="Times New Roman" w:hAnsi="Times New Roman"/>
          <w:sz w:val="28"/>
          <w:szCs w:val="28"/>
          <w:lang w:val="kk-KZ"/>
        </w:rPr>
        <w:t xml:space="preserve"> жет</w:t>
      </w:r>
      <w:r w:rsidR="0042312C">
        <w:rPr>
          <w:rFonts w:ascii="Times New Roman" w:hAnsi="Times New Roman"/>
          <w:sz w:val="28"/>
          <w:szCs w:val="28"/>
          <w:lang w:val="kk-KZ"/>
        </w:rPr>
        <w:t>і</w:t>
      </w:r>
      <w:r>
        <w:rPr>
          <w:rFonts w:ascii="Times New Roman" w:hAnsi="Times New Roman"/>
          <w:sz w:val="28"/>
          <w:szCs w:val="28"/>
          <w:lang w:val="kk-KZ"/>
        </w:rPr>
        <w:t>лдірді</w:t>
      </w:r>
      <w:r w:rsidR="008735C8">
        <w:rPr>
          <w:rFonts w:ascii="Times New Roman" w:hAnsi="Times New Roman"/>
          <w:sz w:val="28"/>
          <w:szCs w:val="28"/>
          <w:lang w:val="kk-KZ"/>
        </w:rPr>
        <w:t>м</w:t>
      </w:r>
      <w:r>
        <w:rPr>
          <w:rFonts w:ascii="Times New Roman" w:hAnsi="Times New Roman"/>
          <w:sz w:val="28"/>
          <w:szCs w:val="28"/>
          <w:lang w:val="kk-KZ"/>
        </w:rPr>
        <w:t xml:space="preserve">, яғни ондағы стратегиялық мақсаттарды таңдау кезеңінде іріктеу әдісін </w:t>
      </w:r>
      <w:r w:rsidR="00DA6639">
        <w:rPr>
          <w:rFonts w:ascii="Times New Roman" w:hAnsi="Times New Roman"/>
          <w:sz w:val="28"/>
          <w:szCs w:val="28"/>
          <w:lang w:val="kk-KZ"/>
        </w:rPr>
        <w:t xml:space="preserve">қолдануды </w:t>
      </w:r>
      <w:r>
        <w:rPr>
          <w:rFonts w:ascii="Times New Roman" w:hAnsi="Times New Roman"/>
          <w:sz w:val="28"/>
          <w:szCs w:val="28"/>
          <w:lang w:val="kk-KZ"/>
        </w:rPr>
        <w:t>ұсын</w:t>
      </w:r>
      <w:r w:rsidR="008735C8">
        <w:rPr>
          <w:rFonts w:ascii="Times New Roman" w:hAnsi="Times New Roman"/>
          <w:sz w:val="28"/>
          <w:szCs w:val="28"/>
          <w:lang w:val="kk-KZ"/>
        </w:rPr>
        <w:t>амын</w:t>
      </w:r>
      <w:r>
        <w:rPr>
          <w:rFonts w:ascii="Times New Roman" w:hAnsi="Times New Roman"/>
          <w:sz w:val="28"/>
          <w:szCs w:val="28"/>
          <w:lang w:val="kk-KZ"/>
        </w:rPr>
        <w:t xml:space="preserve">. </w:t>
      </w:r>
      <w:r w:rsidRPr="0073772B">
        <w:rPr>
          <w:rFonts w:ascii="Times New Roman" w:hAnsi="Times New Roman"/>
          <w:sz w:val="28"/>
          <w:szCs w:val="28"/>
          <w:lang w:val="kk-KZ"/>
        </w:rPr>
        <w:t>Бұл зерттеудің бір жаңалығы болып табылады</w:t>
      </w:r>
      <w:r>
        <w:rPr>
          <w:rFonts w:ascii="Times New Roman" w:hAnsi="Times New Roman"/>
          <w:sz w:val="28"/>
          <w:szCs w:val="28"/>
          <w:lang w:val="kk-KZ"/>
        </w:rPr>
        <w:t xml:space="preserve">. Осы </w:t>
      </w:r>
      <w:r w:rsidR="000A62A5">
        <w:rPr>
          <w:rFonts w:ascii="Times New Roman" w:hAnsi="Times New Roman"/>
          <w:sz w:val="28"/>
          <w:szCs w:val="28"/>
          <w:lang w:val="kk-KZ"/>
        </w:rPr>
        <w:t>кезеңді</w:t>
      </w:r>
      <w:r>
        <w:rPr>
          <w:rFonts w:ascii="Times New Roman" w:hAnsi="Times New Roman"/>
          <w:sz w:val="28"/>
          <w:szCs w:val="28"/>
          <w:lang w:val="kk-KZ"/>
        </w:rPr>
        <w:t xml:space="preserve"> қолдану туралы мәліметті </w:t>
      </w:r>
      <w:r w:rsidR="009232DA">
        <w:rPr>
          <w:rFonts w:ascii="Times New Roman" w:hAnsi="Times New Roman"/>
          <w:sz w:val="28"/>
          <w:szCs w:val="28"/>
          <w:lang w:val="kk-KZ"/>
        </w:rPr>
        <w:t xml:space="preserve">толығырақ </w:t>
      </w:r>
      <w:r>
        <w:rPr>
          <w:rFonts w:ascii="Times New Roman" w:hAnsi="Times New Roman"/>
          <w:sz w:val="28"/>
          <w:szCs w:val="28"/>
          <w:lang w:val="kk-KZ"/>
        </w:rPr>
        <w:t>жұмысымыздың келесі бөлімдерінен көруге болады.</w:t>
      </w:r>
    </w:p>
    <w:p w:rsidR="005463FB" w:rsidRDefault="00DA6639" w:rsidP="00F4454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Ары қарай</w:t>
      </w:r>
      <w:r w:rsidR="00F44546">
        <w:rPr>
          <w:rFonts w:ascii="Times New Roman" w:hAnsi="Times New Roman"/>
          <w:sz w:val="28"/>
          <w:szCs w:val="28"/>
          <w:lang w:val="kk-KZ"/>
        </w:rPr>
        <w:t xml:space="preserve"> ж</w:t>
      </w:r>
      <w:r w:rsidR="00F44546" w:rsidRPr="0096501C">
        <w:rPr>
          <w:rFonts w:ascii="Times New Roman" w:hAnsi="Times New Roman"/>
          <w:sz w:val="28"/>
          <w:szCs w:val="28"/>
          <w:lang w:val="kk-KZ"/>
        </w:rPr>
        <w:t xml:space="preserve">еке үдерістерден тұратын </w:t>
      </w:r>
      <w:r w:rsidR="00F44546">
        <w:rPr>
          <w:rFonts w:ascii="Times New Roman" w:hAnsi="Times New Roman"/>
          <w:sz w:val="28"/>
          <w:szCs w:val="28"/>
          <w:lang w:val="kk-KZ"/>
        </w:rPr>
        <w:t xml:space="preserve">жобалар портфелін басқарудың </w:t>
      </w:r>
      <w:r w:rsidR="00F44546" w:rsidRPr="0096501C">
        <w:rPr>
          <w:rFonts w:ascii="Times New Roman" w:hAnsi="Times New Roman"/>
          <w:sz w:val="28"/>
          <w:szCs w:val="28"/>
          <w:lang w:val="kk-KZ"/>
        </w:rPr>
        <w:t>әрбір то</w:t>
      </w:r>
      <w:r w:rsidR="00F44546">
        <w:rPr>
          <w:rFonts w:ascii="Times New Roman" w:hAnsi="Times New Roman"/>
          <w:sz w:val="28"/>
          <w:szCs w:val="28"/>
          <w:lang w:val="kk-KZ"/>
        </w:rPr>
        <w:t>бын</w:t>
      </w:r>
      <w:r w:rsidR="00F44546" w:rsidRPr="0096501C">
        <w:rPr>
          <w:rFonts w:ascii="Times New Roman" w:hAnsi="Times New Roman"/>
          <w:sz w:val="28"/>
          <w:szCs w:val="28"/>
          <w:lang w:val="kk-KZ"/>
        </w:rPr>
        <w:t xml:space="preserve"> қысқаша қарастыралық.</w:t>
      </w:r>
      <w:r w:rsidR="00F44546">
        <w:rPr>
          <w:rFonts w:ascii="Times New Roman" w:hAnsi="Times New Roman"/>
          <w:sz w:val="28"/>
          <w:szCs w:val="28"/>
          <w:lang w:val="kk-KZ"/>
        </w:rPr>
        <w:t xml:space="preserve"> </w:t>
      </w:r>
    </w:p>
    <w:p w:rsidR="00F44546" w:rsidRPr="005463FB" w:rsidRDefault="00F44546" w:rsidP="00F44546">
      <w:pPr>
        <w:spacing w:after="0" w:line="240" w:lineRule="auto"/>
        <w:ind w:firstLine="425"/>
        <w:jc w:val="both"/>
        <w:rPr>
          <w:rFonts w:ascii="Times New Roman" w:hAnsi="Times New Roman"/>
          <w:b/>
          <w:sz w:val="28"/>
          <w:szCs w:val="28"/>
          <w:lang w:val="kk-KZ"/>
        </w:rPr>
      </w:pPr>
      <w:r w:rsidRPr="005463FB">
        <w:rPr>
          <w:rFonts w:ascii="Times New Roman" w:hAnsi="Times New Roman"/>
          <w:b/>
          <w:sz w:val="28"/>
          <w:szCs w:val="28"/>
          <w:lang w:val="kk-KZ"/>
        </w:rPr>
        <w:t>Бірінші теңестіру үдерістері</w:t>
      </w:r>
      <w:r w:rsidR="005463FB">
        <w:rPr>
          <w:rFonts w:ascii="Times New Roman" w:hAnsi="Times New Roman"/>
          <w:b/>
          <w:sz w:val="28"/>
          <w:szCs w:val="28"/>
          <w:lang w:val="kk-KZ"/>
        </w:rPr>
        <w:t xml:space="preserve"> тобынан</w:t>
      </w:r>
      <w:r w:rsidRPr="005463FB">
        <w:rPr>
          <w:rFonts w:ascii="Times New Roman" w:hAnsi="Times New Roman"/>
          <w:b/>
          <w:sz w:val="28"/>
          <w:szCs w:val="28"/>
          <w:lang w:val="kk-KZ"/>
        </w:rPr>
        <w:t xml:space="preserve"> бастаймыз.</w:t>
      </w:r>
    </w:p>
    <w:p w:rsidR="00657BD8" w:rsidRPr="0096501C" w:rsidRDefault="00657BD8" w:rsidP="00657BD8">
      <w:pPr>
        <w:pStyle w:val="a6"/>
        <w:numPr>
          <w:ilvl w:val="0"/>
          <w:numId w:val="1"/>
        </w:numPr>
        <w:spacing w:after="0" w:line="240" w:lineRule="auto"/>
        <w:jc w:val="both"/>
        <w:rPr>
          <w:rFonts w:ascii="Times New Roman" w:hAnsi="Times New Roman"/>
          <w:b/>
          <w:sz w:val="28"/>
          <w:szCs w:val="28"/>
          <w:lang w:val="kk-KZ"/>
        </w:rPr>
      </w:pPr>
      <w:r w:rsidRPr="0096501C">
        <w:rPr>
          <w:rFonts w:ascii="Times New Roman" w:hAnsi="Times New Roman"/>
          <w:b/>
          <w:sz w:val="28"/>
          <w:szCs w:val="28"/>
          <w:lang w:val="kk-KZ"/>
        </w:rPr>
        <w:t xml:space="preserve">Портфель компоненттерін сәйкестендіру </w:t>
      </w:r>
      <w:r w:rsidRPr="0096501C">
        <w:rPr>
          <w:rFonts w:ascii="Times New Roman" w:hAnsi="Times New Roman"/>
          <w:b/>
          <w:sz w:val="28"/>
          <w:szCs w:val="28"/>
        </w:rPr>
        <w:t>(</w:t>
      </w:r>
      <w:r w:rsidRPr="0096501C">
        <w:rPr>
          <w:rFonts w:ascii="Times New Roman" w:hAnsi="Times New Roman"/>
          <w:b/>
          <w:sz w:val="28"/>
          <w:szCs w:val="28"/>
          <w:lang w:val="kk-KZ"/>
        </w:rPr>
        <w:t>айқындау</w:t>
      </w:r>
      <w:r w:rsidRPr="0096501C">
        <w:rPr>
          <w:rFonts w:ascii="Times New Roman" w:hAnsi="Times New Roman"/>
          <w:b/>
          <w:sz w:val="28"/>
          <w:szCs w:val="28"/>
        </w:rPr>
        <w:t>)</w:t>
      </w:r>
      <w:r w:rsidRPr="0096501C">
        <w:rPr>
          <w:rFonts w:ascii="Times New Roman" w:hAnsi="Times New Roman"/>
          <w:b/>
          <w:sz w:val="28"/>
          <w:szCs w:val="28"/>
          <w:lang w:val="kk-KZ"/>
        </w:rPr>
        <w:t xml:space="preserve">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Сәйкестендіру алдағы уақытта санаттау үшін әртүрлі ақпарат көздерінің негізінде алынатын әлеуеттік жобаларды, компоненттер жиындарын (жобалар, бағдарламалар) айқындау үдерісі дейміз [</w:t>
      </w:r>
      <w:r w:rsidR="00D241A7">
        <w:rPr>
          <w:rFonts w:ascii="Times New Roman" w:hAnsi="Times New Roman"/>
          <w:sz w:val="28"/>
          <w:szCs w:val="28"/>
          <w:lang w:val="kk-KZ"/>
        </w:rPr>
        <w:t>36</w:t>
      </w:r>
      <w:r w:rsidRPr="0096501C">
        <w:rPr>
          <w:rFonts w:ascii="Times New Roman" w:hAnsi="Times New Roman"/>
          <w:sz w:val="28"/>
          <w:szCs w:val="28"/>
          <w:lang w:val="kk-KZ"/>
        </w:rPr>
        <w:t xml:space="preserve">,б.54].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Бұл айқындау кезеңінде алдағы уақытта талдауға қажетті идеялар жиыны мен бастама параметрі туралы берілетін мәліметтер қалыптасады және алдын-ала сұрыптаулар жүргізіледі. Басқаша мағынасы, ол қызығушы тараптар мен компания бөлімдерінің ұсыныстар жиынын білдіреді. Бұл үдеріс барысында төмендегі мәселелер шешіледі: </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1) алдағы уақытта терең зерттеулерді қажет ететін көптеген бастамалар қалыптасады. Бұл мәселе өте маңызды, себебі талдау жасау үшін алдында зерттеу нысаны болу керек;</w:t>
      </w:r>
    </w:p>
    <w:p w:rsidR="00657BD8" w:rsidRPr="0096501C" w:rsidRDefault="00657BD8" w:rsidP="00657BD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 2) алдын-ала бастамаларды сүзгіден өткізу жұмыстары жүргізіледі. Басқаша айтқанда, үстірт қараудың нәтижесінде жоба портфелінің компоненттері деп танылғандардың өзі алынып тасталынады;</w:t>
      </w:r>
    </w:p>
    <w:p w:rsidR="00657BD8" w:rsidRPr="0096501C" w:rsidRDefault="00657BD8" w:rsidP="00657BD8">
      <w:pPr>
        <w:spacing w:after="0" w:line="240" w:lineRule="auto"/>
        <w:jc w:val="both"/>
        <w:rPr>
          <w:rFonts w:ascii="Times New Roman" w:hAnsi="Times New Roman"/>
          <w:sz w:val="28"/>
          <w:szCs w:val="28"/>
          <w:lang w:val="kk-KZ"/>
        </w:rPr>
      </w:pPr>
      <w:r w:rsidRPr="0096501C">
        <w:rPr>
          <w:rFonts w:ascii="Times New Roman" w:hAnsi="Times New Roman"/>
          <w:sz w:val="28"/>
          <w:szCs w:val="28"/>
          <w:lang w:val="kk-KZ"/>
        </w:rPr>
        <w:t xml:space="preserve">      3) алдағы мезгілде басқа үдерістерде қолданылатын бастамалар параметрлері туралы мәліметтер базасы қалыптасады [</w:t>
      </w:r>
      <w:r w:rsidR="00D241A7">
        <w:rPr>
          <w:rFonts w:ascii="Times New Roman" w:hAnsi="Times New Roman"/>
          <w:sz w:val="28"/>
          <w:szCs w:val="28"/>
          <w:lang w:val="kk-KZ"/>
        </w:rPr>
        <w:t>36</w:t>
      </w:r>
      <w:r w:rsidRPr="0096501C">
        <w:rPr>
          <w:rFonts w:ascii="Times New Roman" w:hAnsi="Times New Roman"/>
          <w:sz w:val="28"/>
          <w:szCs w:val="28"/>
          <w:lang w:val="kk-KZ"/>
        </w:rPr>
        <w:t xml:space="preserve">,б.67]. </w:t>
      </w:r>
    </w:p>
    <w:p w:rsidR="00657BD8" w:rsidRPr="0096501C" w:rsidRDefault="00657BD8" w:rsidP="00657BD8">
      <w:pPr>
        <w:spacing w:after="0" w:line="240" w:lineRule="auto"/>
        <w:ind w:left="426"/>
        <w:jc w:val="both"/>
        <w:rPr>
          <w:rFonts w:ascii="Times New Roman" w:hAnsi="Times New Roman"/>
          <w:b/>
          <w:sz w:val="28"/>
          <w:szCs w:val="28"/>
          <w:lang w:val="kk-KZ"/>
        </w:rPr>
      </w:pPr>
      <w:r w:rsidRPr="0096501C">
        <w:rPr>
          <w:rFonts w:ascii="Times New Roman" w:hAnsi="Times New Roman"/>
          <w:b/>
          <w:sz w:val="28"/>
          <w:szCs w:val="28"/>
          <w:lang w:val="kk-KZ"/>
        </w:rPr>
        <w:t xml:space="preserve">2. Санаттау (жіктеу) </w:t>
      </w:r>
    </w:p>
    <w:p w:rsidR="00657BD8" w:rsidRPr="0096501C" w:rsidRDefault="00657BD8" w:rsidP="00657BD8">
      <w:pPr>
        <w:spacing w:after="0" w:line="240" w:lineRule="auto"/>
        <w:jc w:val="both"/>
        <w:rPr>
          <w:rFonts w:ascii="Times New Roman" w:hAnsi="Times New Roman"/>
          <w:sz w:val="28"/>
          <w:szCs w:val="28"/>
          <w:lang w:val="kk-KZ"/>
        </w:rPr>
      </w:pPr>
      <w:r w:rsidRPr="0096501C">
        <w:rPr>
          <w:rFonts w:ascii="Times New Roman" w:hAnsi="Times New Roman"/>
          <w:sz w:val="28"/>
          <w:szCs w:val="28"/>
          <w:lang w:val="kk-KZ"/>
        </w:rPr>
        <w:t xml:space="preserve">      Әртүрлі салада жұмыс істейтін компаниялардың жобаларын өзара салыстыру қиындыққа соғады. Сондықтан, жобаларды тікелей сұрыптаудан бұрын, оларды жеке біртектес салыстырмалы топтар мен санаттарға бөліп алу қажет. Жобалардың осындай топтарға бөлінуі және осындай топтарды құруы</w:t>
      </w:r>
      <w:r w:rsidRPr="0096501C">
        <w:rPr>
          <w:rFonts w:ascii="Times New Roman" w:hAnsi="Times New Roman"/>
          <w:b/>
          <w:sz w:val="28"/>
          <w:szCs w:val="28"/>
          <w:lang w:val="kk-KZ"/>
        </w:rPr>
        <w:t xml:space="preserve"> </w:t>
      </w:r>
      <w:r w:rsidRPr="0096501C">
        <w:rPr>
          <w:rFonts w:ascii="Times New Roman" w:hAnsi="Times New Roman"/>
          <w:i/>
          <w:sz w:val="28"/>
          <w:szCs w:val="28"/>
          <w:lang w:val="kk-KZ"/>
        </w:rPr>
        <w:t>санаттау</w:t>
      </w:r>
      <w:r w:rsidRPr="0096501C">
        <w:rPr>
          <w:rFonts w:ascii="Times New Roman" w:hAnsi="Times New Roman"/>
          <w:sz w:val="28"/>
          <w:szCs w:val="28"/>
          <w:lang w:val="kk-KZ"/>
        </w:rPr>
        <w:t xml:space="preserve"> деп аталады [</w:t>
      </w:r>
      <w:r w:rsidR="00D241A7">
        <w:rPr>
          <w:rFonts w:ascii="Times New Roman" w:hAnsi="Times New Roman"/>
          <w:sz w:val="28"/>
          <w:szCs w:val="28"/>
          <w:lang w:val="kk-KZ"/>
        </w:rPr>
        <w:t>36</w:t>
      </w:r>
      <w:r w:rsidRPr="0096501C">
        <w:rPr>
          <w:rFonts w:ascii="Times New Roman" w:hAnsi="Times New Roman"/>
          <w:sz w:val="28"/>
          <w:szCs w:val="28"/>
          <w:lang w:val="kk-KZ"/>
        </w:rPr>
        <w:t xml:space="preserve">,б.70].  </w:t>
      </w:r>
    </w:p>
    <w:p w:rsidR="00657BD8" w:rsidRPr="0096501C" w:rsidRDefault="00657BD8" w:rsidP="00657BD8">
      <w:pPr>
        <w:spacing w:after="0" w:line="240" w:lineRule="auto"/>
        <w:jc w:val="both"/>
        <w:rPr>
          <w:rFonts w:ascii="Times New Roman" w:hAnsi="Times New Roman"/>
          <w:sz w:val="28"/>
          <w:szCs w:val="28"/>
          <w:lang w:val="kk-KZ"/>
        </w:rPr>
      </w:pPr>
      <w:r w:rsidRPr="0096501C">
        <w:rPr>
          <w:rFonts w:ascii="Times New Roman" w:hAnsi="Times New Roman"/>
          <w:sz w:val="28"/>
          <w:szCs w:val="28"/>
          <w:lang w:val="kk-KZ"/>
        </w:rPr>
        <w:t xml:space="preserve">      Бұл ерекшеліктер пайда табу мен еркін ақша табудың жолына бағыт береді. Сайып келгенде, бұл көрсеткіштер акционерлерге қызығушылықтар тудырады, бизнес бағасына әсер етеді. Сондықтан, олар санаттарды құрғанда есепке алынуы тиіс. </w:t>
      </w:r>
    </w:p>
    <w:p w:rsidR="00657BD8" w:rsidRPr="0096501C" w:rsidRDefault="00657BD8" w:rsidP="00657BD8">
      <w:pPr>
        <w:pStyle w:val="a6"/>
        <w:numPr>
          <w:ilvl w:val="0"/>
          <w:numId w:val="2"/>
        </w:numPr>
        <w:spacing w:after="0" w:line="240" w:lineRule="auto"/>
        <w:jc w:val="both"/>
        <w:rPr>
          <w:rFonts w:ascii="Times New Roman" w:hAnsi="Times New Roman"/>
          <w:b/>
          <w:sz w:val="28"/>
          <w:szCs w:val="28"/>
          <w:lang w:val="kk-KZ"/>
        </w:rPr>
      </w:pPr>
      <w:r w:rsidRPr="0096501C">
        <w:rPr>
          <w:rFonts w:ascii="Times New Roman" w:hAnsi="Times New Roman"/>
          <w:b/>
          <w:sz w:val="28"/>
          <w:szCs w:val="28"/>
          <w:lang w:val="kk-KZ"/>
        </w:rPr>
        <w:t xml:space="preserve">Жобаларды бағалау </w:t>
      </w:r>
    </w:p>
    <w:p w:rsidR="00657BD8" w:rsidRPr="0096501C" w:rsidRDefault="00657BD8" w:rsidP="00657BD8">
      <w:pPr>
        <w:spacing w:after="0" w:line="240" w:lineRule="auto"/>
        <w:jc w:val="both"/>
        <w:rPr>
          <w:rFonts w:ascii="Times New Roman" w:hAnsi="Times New Roman"/>
          <w:sz w:val="28"/>
          <w:szCs w:val="28"/>
          <w:lang w:val="kk-KZ"/>
        </w:rPr>
      </w:pPr>
      <w:r w:rsidRPr="0096501C">
        <w:rPr>
          <w:rFonts w:ascii="Times New Roman" w:hAnsi="Times New Roman"/>
          <w:sz w:val="28"/>
          <w:szCs w:val="28"/>
          <w:lang w:val="kk-KZ"/>
        </w:rPr>
        <w:lastRenderedPageBreak/>
        <w:t xml:space="preserve">      Бұл үдеріс жобалардың кейбір санаттарын алап тастау мен жобаларды айқындау (идентификациялау) үдерісін ақпараттаудың негізінде жүзеге асады   [</w:t>
      </w:r>
      <w:r w:rsidR="00D241A7">
        <w:rPr>
          <w:rFonts w:ascii="Times New Roman" w:hAnsi="Times New Roman"/>
          <w:sz w:val="28"/>
          <w:szCs w:val="28"/>
          <w:lang w:val="kk-KZ"/>
        </w:rPr>
        <w:t>36</w:t>
      </w:r>
      <w:r w:rsidRPr="0096501C">
        <w:rPr>
          <w:rFonts w:ascii="Times New Roman" w:hAnsi="Times New Roman"/>
          <w:sz w:val="28"/>
          <w:szCs w:val="28"/>
          <w:lang w:val="kk-KZ"/>
        </w:rPr>
        <w:t xml:space="preserve">,б.72]. </w:t>
      </w:r>
    </w:p>
    <w:p w:rsidR="00657BD8" w:rsidRPr="0096501C" w:rsidRDefault="00657BD8" w:rsidP="00657BD8">
      <w:pPr>
        <w:spacing w:after="0" w:line="240" w:lineRule="auto"/>
        <w:jc w:val="both"/>
        <w:rPr>
          <w:rFonts w:ascii="Times New Roman" w:hAnsi="Times New Roman"/>
          <w:sz w:val="28"/>
          <w:szCs w:val="28"/>
          <w:lang w:val="kk-KZ"/>
        </w:rPr>
      </w:pPr>
      <w:r w:rsidRPr="0096501C">
        <w:rPr>
          <w:rFonts w:ascii="Times New Roman" w:hAnsi="Times New Roman"/>
          <w:sz w:val="28"/>
          <w:szCs w:val="28"/>
          <w:lang w:val="kk-KZ"/>
        </w:rPr>
        <w:t xml:space="preserve">      Масштабтары мен нәтижелері бойынша едәуір ерекшелінетін, олардың компания стратегиясына сәйкестігі мен жобалардың әртүрлі бөлімшелерін талдау құралдарын жасау үшін жоба портфелін бағалаудың тәжірибелік қажеттілігі туындайды (</w:t>
      </w:r>
      <w:r w:rsidR="001D2D04" w:rsidRPr="001D2D04">
        <w:rPr>
          <w:rFonts w:ascii="Times New Roman" w:hAnsi="Times New Roman"/>
          <w:sz w:val="28"/>
          <w:szCs w:val="28"/>
          <w:lang w:val="kk-KZ"/>
        </w:rPr>
        <w:t>4</w:t>
      </w:r>
      <w:r w:rsidRPr="0096501C">
        <w:rPr>
          <w:rFonts w:ascii="Times New Roman" w:hAnsi="Times New Roman"/>
          <w:sz w:val="28"/>
          <w:szCs w:val="28"/>
          <w:lang w:val="kk-KZ"/>
        </w:rPr>
        <w:t xml:space="preserve">-сурет). </w:t>
      </w:r>
    </w:p>
    <w:p w:rsidR="00657BD8" w:rsidRPr="0096501C" w:rsidRDefault="00657BD8" w:rsidP="00657BD8">
      <w:pPr>
        <w:spacing w:after="0" w:line="240" w:lineRule="auto"/>
        <w:ind w:firstLine="425"/>
        <w:jc w:val="both"/>
        <w:rPr>
          <w:rFonts w:ascii="Times New Roman" w:hAnsi="Times New Roman"/>
          <w:sz w:val="28"/>
          <w:szCs w:val="28"/>
          <w:lang w:val="kk-KZ"/>
        </w:rPr>
      </w:pPr>
    </w:p>
    <w:tbl>
      <w:tblPr>
        <w:tblW w:w="0" w:type="auto"/>
        <w:tblInd w:w="250" w:type="dxa"/>
        <w:tblLook w:val="04A0"/>
      </w:tblPr>
      <w:tblGrid>
        <w:gridCol w:w="9267"/>
      </w:tblGrid>
      <w:tr w:rsidR="00657BD8" w:rsidRPr="00792874" w:rsidTr="00E73FCF">
        <w:trPr>
          <w:trHeight w:val="3663"/>
        </w:trPr>
        <w:tc>
          <w:tcPr>
            <w:tcW w:w="9267" w:type="dxa"/>
            <w:shd w:val="clear" w:color="auto" w:fill="auto"/>
          </w:tcPr>
          <w:p w:rsidR="00657BD8" w:rsidRPr="00792874" w:rsidRDefault="00F71A89" w:rsidP="00C40728">
            <w:pPr>
              <w:spacing w:after="0" w:line="240" w:lineRule="auto"/>
              <w:jc w:val="both"/>
              <w:rPr>
                <w:rFonts w:ascii="Times New Roman" w:hAnsi="Times New Roman"/>
                <w:sz w:val="28"/>
                <w:szCs w:val="28"/>
                <w:lang w:val="kk-KZ"/>
              </w:rPr>
            </w:pPr>
            <w:r w:rsidRPr="00F71A89">
              <w:rPr>
                <w:noProof/>
              </w:rPr>
              <w:pict>
                <v:rect id="Rectangle 157" o:spid="_x0000_s28987" style="position:absolute;left:0;text-align:left;margin-left:172.8pt;margin-top:7.55pt;width:112.8pt;height:23.65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">
                  <v:textbox style="mso-next-textbox:#Rectangle 157">
                    <w:txbxContent>
                      <w:p w:rsidR="004A4581" w:rsidRPr="004A76D4" w:rsidRDefault="004A4581" w:rsidP="00657BD8">
                        <w:pPr>
                          <w:jc w:val="center"/>
                          <w:rPr>
                            <w:sz w:val="24"/>
                            <w:szCs w:val="24"/>
                            <w:lang w:val="kk-KZ"/>
                          </w:rPr>
                        </w:pPr>
                        <w:r>
                          <w:rPr>
                            <w:rFonts w:ascii="Times New Roman" w:hAnsi="Times New Roman"/>
                            <w:color w:val="000000"/>
                            <w:sz w:val="24"/>
                            <w:szCs w:val="24"/>
                            <w:lang w:val="kk-KZ"/>
                          </w:rPr>
                          <w:t>Бағалау үдерісі</w:t>
                        </w:r>
                      </w:p>
                    </w:txbxContent>
                  </v:textbox>
                </v:rect>
              </w:pict>
            </w:r>
          </w:p>
          <w:p w:rsidR="00657BD8" w:rsidRPr="00792874" w:rsidRDefault="00F71A89" w:rsidP="00C40728">
            <w:pPr>
              <w:spacing w:after="0" w:line="240" w:lineRule="auto"/>
              <w:jc w:val="both"/>
              <w:rPr>
                <w:rFonts w:ascii="Times New Roman" w:hAnsi="Times New Roman"/>
                <w:sz w:val="28"/>
                <w:szCs w:val="28"/>
                <w:lang w:val="kk-KZ"/>
              </w:rPr>
            </w:pPr>
            <w:r w:rsidRPr="00F71A89">
              <w:rPr>
                <w:noProof/>
                <w:lang w:eastAsia="ru-RU"/>
              </w:rPr>
              <w:pict>
                <v:shape id="_x0000_s92818" type="#_x0000_t32" style="position:absolute;left:0;text-align:left;margin-left:180.3pt;margin-top:15.1pt;width:29.9pt;height:16.8pt;flip:x;z-index:252142080" o:connectortype="straight">
                  <v:stroke endarrow="block"/>
                </v:shape>
              </w:pict>
            </w:r>
            <w:r w:rsidRPr="00F71A89">
              <w:rPr>
                <w:noProof/>
                <w:lang w:eastAsia="ru-RU"/>
              </w:rPr>
              <w:pict>
                <v:shape id="_x0000_s92817" type="#_x0000_t32" style="position:absolute;left:0;text-align:left;margin-left:248.1pt;margin-top:15.1pt;width:32.6pt;height:16.8pt;z-index:252141056" o:connectortype="straight">
                  <v:stroke endarrow="block"/>
                </v:shape>
              </w:pict>
            </w:r>
          </w:p>
          <w:p w:rsidR="00657BD8" w:rsidRPr="00792874" w:rsidRDefault="00657BD8" w:rsidP="00C40728">
            <w:pPr>
              <w:spacing w:after="0" w:line="240" w:lineRule="auto"/>
              <w:jc w:val="both"/>
              <w:rPr>
                <w:rFonts w:ascii="Times New Roman" w:hAnsi="Times New Roman"/>
                <w:sz w:val="28"/>
                <w:szCs w:val="28"/>
                <w:lang w:val="kk-KZ"/>
              </w:rPr>
            </w:pPr>
          </w:p>
          <w:p w:rsidR="00657BD8" w:rsidRPr="00792874" w:rsidRDefault="00F71A89" w:rsidP="00C40728">
            <w:pPr>
              <w:spacing w:after="0" w:line="240" w:lineRule="auto"/>
              <w:jc w:val="both"/>
              <w:rPr>
                <w:rFonts w:ascii="Times New Roman" w:hAnsi="Times New Roman"/>
                <w:sz w:val="28"/>
                <w:szCs w:val="28"/>
                <w:lang w:val="kk-KZ"/>
              </w:rPr>
            </w:pPr>
            <w:r w:rsidRPr="00F71A89">
              <w:rPr>
                <w:noProof/>
              </w:rPr>
              <w:pict>
                <v:rect id="Rectangle 159" o:spid="_x0000_s28989" style="position:absolute;left:0;text-align:left;margin-left:4.85pt;margin-top:-.3pt;width:226.95pt;height:102.15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">
                  <v:textbox style="mso-next-textbox:#Rectangle 159">
                    <w:txbxContent>
                      <w:p w:rsidR="004A4581" w:rsidRDefault="004A4581" w:rsidP="00296088">
                        <w:pPr>
                          <w:spacing w:after="0" w:line="240" w:lineRule="auto"/>
                          <w:jc w:val="center"/>
                          <w:rPr>
                            <w:rFonts w:ascii="Times New Roman" w:hAnsi="Times New Roman"/>
                            <w:sz w:val="20"/>
                            <w:szCs w:val="20"/>
                            <w:lang w:val="kk-KZ"/>
                          </w:rPr>
                        </w:pPr>
                        <w:r w:rsidRPr="00E73FCF">
                          <w:rPr>
                            <w:rFonts w:ascii="Times New Roman" w:hAnsi="Times New Roman"/>
                            <w:i/>
                            <w:sz w:val="20"/>
                            <w:szCs w:val="20"/>
                            <w:lang w:val="kk-KZ"/>
                          </w:rPr>
                          <w:t>Жеке құндылық</w:t>
                        </w:r>
                        <w:r w:rsidRPr="00296088">
                          <w:rPr>
                            <w:rFonts w:ascii="Times New Roman" w:hAnsi="Times New Roman"/>
                            <w:sz w:val="20"/>
                            <w:szCs w:val="20"/>
                            <w:lang w:val="kk-KZ"/>
                          </w:rPr>
                          <w:t xml:space="preserve"> – жобаның жеке аспектісін қарастырудағы маңыздылығы мен тиімділігі</w:t>
                        </w:r>
                        <w:r>
                          <w:rPr>
                            <w:rFonts w:ascii="Times New Roman" w:hAnsi="Times New Roman"/>
                            <w:sz w:val="20"/>
                            <w:szCs w:val="20"/>
                            <w:lang w:val="kk-KZ"/>
                          </w:rPr>
                          <w:t>:</w:t>
                        </w:r>
                      </w:p>
                      <w:p w:rsidR="004A4581" w:rsidRDefault="004A4581" w:rsidP="00296088">
                        <w:pPr>
                          <w:spacing w:after="0" w:line="240" w:lineRule="auto"/>
                          <w:jc w:val="center"/>
                          <w:rPr>
                            <w:rFonts w:ascii="Times New Roman" w:hAnsi="Times New Roman"/>
                            <w:sz w:val="20"/>
                            <w:szCs w:val="20"/>
                            <w:lang w:val="kk-KZ"/>
                          </w:rPr>
                        </w:pPr>
                        <w:r>
                          <w:rPr>
                            <w:rFonts w:ascii="Times New Roman" w:hAnsi="Times New Roman"/>
                            <w:sz w:val="20"/>
                            <w:szCs w:val="20"/>
                            <w:lang w:val="kk-KZ"/>
                          </w:rPr>
                          <w:t>1) компания мақсатына сәйкестілігі;</w:t>
                        </w:r>
                      </w:p>
                      <w:p w:rsidR="004A4581" w:rsidRDefault="004A4581" w:rsidP="00296088">
                        <w:pPr>
                          <w:spacing w:after="0" w:line="240" w:lineRule="auto"/>
                          <w:jc w:val="center"/>
                          <w:rPr>
                            <w:rFonts w:ascii="Times New Roman" w:hAnsi="Times New Roman"/>
                            <w:sz w:val="20"/>
                            <w:szCs w:val="20"/>
                            <w:lang w:val="kk-KZ"/>
                          </w:rPr>
                        </w:pPr>
                        <w:r>
                          <w:rPr>
                            <w:rFonts w:ascii="Times New Roman" w:hAnsi="Times New Roman"/>
                            <w:sz w:val="20"/>
                            <w:szCs w:val="20"/>
                            <w:lang w:val="kk-KZ"/>
                          </w:rPr>
                          <w:t>2) қаржылық тиімділік;</w:t>
                        </w:r>
                      </w:p>
                      <w:p w:rsidR="004A4581" w:rsidRDefault="004A4581" w:rsidP="00296088">
                        <w:pPr>
                          <w:spacing w:after="0" w:line="240" w:lineRule="auto"/>
                          <w:jc w:val="center"/>
                          <w:rPr>
                            <w:rFonts w:ascii="Times New Roman" w:hAnsi="Times New Roman"/>
                            <w:sz w:val="20"/>
                            <w:szCs w:val="20"/>
                            <w:lang w:val="kk-KZ"/>
                          </w:rPr>
                        </w:pPr>
                        <w:r>
                          <w:rPr>
                            <w:rFonts w:ascii="Times New Roman" w:hAnsi="Times New Roman"/>
                            <w:sz w:val="20"/>
                            <w:szCs w:val="20"/>
                            <w:lang w:val="kk-KZ"/>
                          </w:rPr>
                          <w:t>3) тәукел;</w:t>
                        </w:r>
                      </w:p>
                      <w:p w:rsidR="004A4581" w:rsidRDefault="004A4581" w:rsidP="00296088">
                        <w:pPr>
                          <w:spacing w:after="0" w:line="240" w:lineRule="auto"/>
                          <w:jc w:val="center"/>
                          <w:rPr>
                            <w:rFonts w:ascii="Times New Roman" w:hAnsi="Times New Roman"/>
                            <w:sz w:val="20"/>
                            <w:szCs w:val="20"/>
                            <w:lang w:val="kk-KZ"/>
                          </w:rPr>
                        </w:pPr>
                        <w:r>
                          <w:rPr>
                            <w:rFonts w:ascii="Times New Roman" w:hAnsi="Times New Roman"/>
                            <w:sz w:val="20"/>
                            <w:szCs w:val="20"/>
                            <w:lang w:val="kk-KZ"/>
                          </w:rPr>
                          <w:t>4) болашақ өнімдер мен технологиялардың жиынын құруға әсер ету;</w:t>
                        </w:r>
                      </w:p>
                      <w:p w:rsidR="004A4581" w:rsidRDefault="004A4581" w:rsidP="00296088">
                        <w:pPr>
                          <w:spacing w:after="0" w:line="240" w:lineRule="auto"/>
                          <w:jc w:val="center"/>
                          <w:rPr>
                            <w:rFonts w:ascii="Times New Roman" w:hAnsi="Times New Roman"/>
                            <w:sz w:val="20"/>
                            <w:szCs w:val="20"/>
                            <w:lang w:val="kk-KZ"/>
                          </w:rPr>
                        </w:pPr>
                        <w:r>
                          <w:rPr>
                            <w:rFonts w:ascii="Times New Roman" w:hAnsi="Times New Roman"/>
                            <w:sz w:val="20"/>
                            <w:szCs w:val="20"/>
                            <w:lang w:val="kk-KZ"/>
                          </w:rPr>
                          <w:t>5) клиенттердің қажеттіліктерін қанағаттандыру.</w:t>
                        </w:r>
                      </w:p>
                      <w:p w:rsidR="004A4581" w:rsidRPr="00296088" w:rsidRDefault="004A4581" w:rsidP="00296088">
                        <w:pPr>
                          <w:spacing w:after="0" w:line="240" w:lineRule="auto"/>
                          <w:jc w:val="center"/>
                          <w:rPr>
                            <w:rFonts w:ascii="Times New Roman" w:hAnsi="Times New Roman"/>
                            <w:sz w:val="20"/>
                            <w:szCs w:val="20"/>
                            <w:lang w:val="kk-KZ"/>
                          </w:rPr>
                        </w:pPr>
                      </w:p>
                    </w:txbxContent>
                  </v:textbox>
                </v:rect>
              </w:pict>
            </w:r>
            <w:r w:rsidRPr="00F71A89">
              <w:rPr>
                <w:noProof/>
              </w:rPr>
              <w:pict>
                <v:rect id="Rectangle 158" o:spid="_x0000_s28988" style="position:absolute;left:0;text-align:left;margin-left:248.1pt;margin-top:-.3pt;width:208.75pt;height:80.35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">
                  <v:textbox style="mso-next-textbox:#Rectangle 158">
                    <w:txbxContent>
                      <w:p w:rsidR="004A4581" w:rsidRDefault="004A4581" w:rsidP="00296088">
                        <w:pPr>
                          <w:spacing w:after="0" w:line="240" w:lineRule="auto"/>
                          <w:jc w:val="both"/>
                          <w:rPr>
                            <w:rFonts w:ascii="Times New Roman" w:hAnsi="Times New Roman"/>
                            <w:sz w:val="20"/>
                            <w:szCs w:val="20"/>
                            <w:lang w:val="kk-KZ"/>
                          </w:rPr>
                        </w:pPr>
                        <w:r w:rsidRPr="00E73FCF">
                          <w:rPr>
                            <w:rFonts w:ascii="Times New Roman" w:hAnsi="Times New Roman"/>
                            <w:i/>
                            <w:sz w:val="20"/>
                            <w:szCs w:val="20"/>
                            <w:lang w:val="kk-KZ"/>
                          </w:rPr>
                          <w:t>Интегралдық құндылық</w:t>
                        </w:r>
                        <w:r>
                          <w:rPr>
                            <w:rFonts w:ascii="Times New Roman" w:hAnsi="Times New Roman"/>
                            <w:sz w:val="20"/>
                            <w:szCs w:val="20"/>
                            <w:lang w:val="kk-KZ"/>
                          </w:rPr>
                          <w:t xml:space="preserve"> – қарастырылған өлшемдердің жиынтығы бойынша жобаның толық тиімділігі:</w:t>
                        </w:r>
                      </w:p>
                      <w:p w:rsidR="004A4581" w:rsidRPr="001D2D04" w:rsidRDefault="004A4581" w:rsidP="00E73FCF">
                        <w:pPr>
                          <w:spacing w:after="0" w:line="240" w:lineRule="auto"/>
                          <w:jc w:val="center"/>
                          <w:rPr>
                            <w:rFonts w:ascii="Times New Roman" w:hAnsi="Times New Roman"/>
                            <w:sz w:val="20"/>
                            <w:szCs w:val="20"/>
                            <w:lang w:val="kk-KZ"/>
                          </w:rPr>
                        </w:pPr>
                        <w:r w:rsidRPr="001D2D04">
                          <w:rPr>
                            <w:rFonts w:ascii="Times New Roman" w:hAnsi="Times New Roman"/>
                            <w:sz w:val="20"/>
                            <w:szCs w:val="20"/>
                            <w:lang w:val="kk-KZ"/>
                          </w:rPr>
                          <w:t xml:space="preserve">Жобаның </w:t>
                        </w:r>
                        <w:r>
                          <w:rPr>
                            <w:rFonts w:ascii="Times New Roman" w:hAnsi="Times New Roman"/>
                            <w:sz w:val="20"/>
                            <w:szCs w:val="20"/>
                            <w:lang w:val="kk-KZ"/>
                          </w:rPr>
                          <w:t>қаржылық және қаржылық емес көрсеткіштерін теңдестіру – (</w:t>
                        </w:r>
                        <w:r w:rsidRPr="001D2D04">
                          <w:rPr>
                            <w:rFonts w:ascii="Times New Roman" w:hAnsi="Times New Roman"/>
                            <w:i/>
                            <w:sz w:val="20"/>
                            <w:szCs w:val="20"/>
                            <w:lang w:val="kk-KZ"/>
                          </w:rPr>
                          <w:t>теңдестірілген көрсеткіштер жүйесін пайдалану</w:t>
                        </w:r>
                        <w:r>
                          <w:rPr>
                            <w:rFonts w:ascii="Times New Roman" w:hAnsi="Times New Roman"/>
                            <w:sz w:val="20"/>
                            <w:szCs w:val="20"/>
                            <w:lang w:val="kk-KZ"/>
                          </w:rPr>
                          <w:t>)</w:t>
                        </w:r>
                      </w:p>
                      <w:p w:rsidR="004A4581" w:rsidRPr="001D2D04" w:rsidRDefault="004A4581" w:rsidP="00296088">
                        <w:pPr>
                          <w:spacing w:after="0" w:line="240" w:lineRule="auto"/>
                          <w:jc w:val="both"/>
                          <w:rPr>
                            <w:rFonts w:ascii="Times New Roman" w:hAnsi="Times New Roman"/>
                            <w:sz w:val="20"/>
                            <w:szCs w:val="20"/>
                            <w:lang w:val="kk-KZ"/>
                          </w:rPr>
                        </w:pPr>
                      </w:p>
                      <w:p w:rsidR="004A4581" w:rsidRPr="00296088" w:rsidRDefault="004A4581" w:rsidP="00296088">
                        <w:pPr>
                          <w:spacing w:after="0" w:line="240" w:lineRule="auto"/>
                          <w:contextualSpacing/>
                          <w:jc w:val="center"/>
                          <w:rPr>
                            <w:sz w:val="20"/>
                            <w:szCs w:val="20"/>
                            <w:lang w:val="kk-KZ"/>
                          </w:rPr>
                        </w:pPr>
                      </w:p>
                    </w:txbxContent>
                  </v:textbox>
                </v:rect>
              </w:pict>
            </w:r>
          </w:p>
          <w:p w:rsidR="00657BD8" w:rsidRPr="00792874" w:rsidRDefault="00657BD8" w:rsidP="00C40728">
            <w:pPr>
              <w:spacing w:after="0" w:line="240" w:lineRule="auto"/>
              <w:jc w:val="both"/>
              <w:rPr>
                <w:rFonts w:ascii="Times New Roman" w:hAnsi="Times New Roman"/>
                <w:sz w:val="28"/>
                <w:szCs w:val="28"/>
                <w:lang w:val="kk-KZ"/>
              </w:rPr>
            </w:pPr>
          </w:p>
          <w:p w:rsidR="00657BD8" w:rsidRPr="00792874" w:rsidRDefault="00657BD8" w:rsidP="00C40728">
            <w:pPr>
              <w:spacing w:after="0" w:line="240" w:lineRule="auto"/>
              <w:jc w:val="both"/>
              <w:rPr>
                <w:rFonts w:ascii="Times New Roman" w:hAnsi="Times New Roman"/>
                <w:sz w:val="28"/>
                <w:szCs w:val="28"/>
                <w:lang w:val="kk-KZ"/>
              </w:rPr>
            </w:pPr>
          </w:p>
          <w:p w:rsidR="00657BD8" w:rsidRPr="00792874" w:rsidRDefault="00657BD8" w:rsidP="00C40728">
            <w:pPr>
              <w:spacing w:after="0" w:line="240" w:lineRule="auto"/>
              <w:jc w:val="both"/>
              <w:rPr>
                <w:rFonts w:ascii="Times New Roman" w:hAnsi="Times New Roman"/>
                <w:sz w:val="28"/>
                <w:szCs w:val="28"/>
                <w:lang w:val="kk-KZ"/>
              </w:rPr>
            </w:pPr>
          </w:p>
          <w:p w:rsidR="00657BD8" w:rsidRPr="00792874" w:rsidRDefault="00657BD8" w:rsidP="00C40728">
            <w:pPr>
              <w:spacing w:after="0" w:line="240" w:lineRule="auto"/>
              <w:jc w:val="both"/>
              <w:rPr>
                <w:rFonts w:ascii="Times New Roman" w:hAnsi="Times New Roman"/>
                <w:sz w:val="28"/>
                <w:szCs w:val="28"/>
                <w:lang w:val="kk-KZ"/>
              </w:rPr>
            </w:pPr>
          </w:p>
          <w:p w:rsidR="00657BD8" w:rsidRPr="00792874" w:rsidRDefault="00657BD8" w:rsidP="00C40728">
            <w:pPr>
              <w:spacing w:after="0" w:line="240" w:lineRule="auto"/>
              <w:jc w:val="both"/>
              <w:rPr>
                <w:rFonts w:ascii="Times New Roman" w:hAnsi="Times New Roman"/>
                <w:sz w:val="28"/>
                <w:szCs w:val="28"/>
                <w:lang w:val="kk-KZ"/>
              </w:rPr>
            </w:pPr>
          </w:p>
          <w:p w:rsidR="00E73FCF" w:rsidRDefault="00E73FCF" w:rsidP="001D2D04">
            <w:pPr>
              <w:spacing w:after="0" w:line="240" w:lineRule="auto"/>
              <w:jc w:val="center"/>
              <w:rPr>
                <w:rFonts w:ascii="Times New Roman" w:hAnsi="Times New Roman"/>
                <w:sz w:val="28"/>
                <w:szCs w:val="28"/>
                <w:lang w:val="kk-KZ"/>
              </w:rPr>
            </w:pPr>
          </w:p>
          <w:p w:rsidR="00657BD8" w:rsidRPr="00792874" w:rsidRDefault="00657BD8" w:rsidP="001D2D04">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792874">
              <w:rPr>
                <w:rFonts w:ascii="Times New Roman" w:hAnsi="Times New Roman"/>
                <w:sz w:val="28"/>
                <w:szCs w:val="28"/>
                <w:lang w:val="kk-KZ"/>
              </w:rPr>
              <w:t>урет</w:t>
            </w:r>
            <w:r>
              <w:rPr>
                <w:rFonts w:ascii="Times New Roman" w:hAnsi="Times New Roman"/>
                <w:sz w:val="28"/>
                <w:szCs w:val="28"/>
                <w:lang w:val="kk-KZ"/>
              </w:rPr>
              <w:t xml:space="preserve"> </w:t>
            </w:r>
            <w:r w:rsidR="001D2D04">
              <w:rPr>
                <w:rFonts w:ascii="Times New Roman" w:hAnsi="Times New Roman"/>
                <w:sz w:val="28"/>
                <w:szCs w:val="28"/>
                <w:lang w:val="en-US"/>
              </w:rPr>
              <w:t>4</w:t>
            </w:r>
            <w:r w:rsidRPr="00792874">
              <w:rPr>
                <w:rFonts w:ascii="Times New Roman" w:hAnsi="Times New Roman"/>
                <w:sz w:val="28"/>
                <w:szCs w:val="28"/>
                <w:lang w:val="kk-KZ"/>
              </w:rPr>
              <w:t xml:space="preserve"> – Жобаны бағалау үдерісі</w:t>
            </w:r>
          </w:p>
        </w:tc>
      </w:tr>
    </w:tbl>
    <w:p w:rsidR="00657BD8" w:rsidRPr="00AF653E" w:rsidRDefault="00657BD8" w:rsidP="00657BD8">
      <w:pPr>
        <w:spacing w:after="0" w:line="240" w:lineRule="auto"/>
        <w:ind w:firstLine="425"/>
        <w:jc w:val="both"/>
        <w:rPr>
          <w:rFonts w:ascii="Times New Roman" w:hAnsi="Times New Roman"/>
          <w:i/>
          <w:sz w:val="24"/>
          <w:szCs w:val="24"/>
          <w:lang w:val="kk-KZ"/>
        </w:rPr>
      </w:pPr>
      <w:r w:rsidRPr="00AF653E">
        <w:rPr>
          <w:rFonts w:ascii="Times New Roman" w:hAnsi="Times New Roman"/>
          <w:i/>
          <w:sz w:val="24"/>
          <w:szCs w:val="24"/>
          <w:lang w:val="kk-KZ"/>
        </w:rPr>
        <w:t xml:space="preserve">Ескерту – </w:t>
      </w:r>
      <w:r w:rsidR="00B67DC9">
        <w:rPr>
          <w:rFonts w:ascii="Times New Roman" w:hAnsi="Times New Roman"/>
          <w:i/>
          <w:sz w:val="24"/>
          <w:szCs w:val="24"/>
          <w:lang w:val="kk-KZ"/>
        </w:rPr>
        <w:t>автормен</w:t>
      </w:r>
      <w:r w:rsidRPr="00AF653E">
        <w:rPr>
          <w:rFonts w:ascii="Times New Roman" w:hAnsi="Times New Roman"/>
          <w:i/>
          <w:sz w:val="24"/>
          <w:szCs w:val="24"/>
          <w:lang w:val="kk-KZ"/>
        </w:rPr>
        <w:t>[</w:t>
      </w:r>
      <w:r w:rsidR="00D241A7">
        <w:rPr>
          <w:rFonts w:ascii="Times New Roman" w:hAnsi="Times New Roman"/>
          <w:i/>
          <w:sz w:val="24"/>
          <w:szCs w:val="24"/>
          <w:lang w:val="kk-KZ"/>
        </w:rPr>
        <w:t>36</w:t>
      </w:r>
      <w:r w:rsidRPr="00AF653E">
        <w:rPr>
          <w:rFonts w:ascii="Times New Roman" w:hAnsi="Times New Roman"/>
          <w:i/>
          <w:sz w:val="24"/>
          <w:szCs w:val="24"/>
          <w:lang w:val="kk-KZ"/>
        </w:rPr>
        <w:t xml:space="preserve">,б.52] </w:t>
      </w:r>
      <w:r>
        <w:rPr>
          <w:rFonts w:ascii="Times New Roman" w:hAnsi="Times New Roman"/>
          <w:i/>
          <w:sz w:val="24"/>
          <w:szCs w:val="24"/>
          <w:lang w:val="kk-KZ"/>
        </w:rPr>
        <w:t xml:space="preserve">әдебиет </w:t>
      </w:r>
      <w:r w:rsidR="00B67DC9">
        <w:rPr>
          <w:rFonts w:ascii="Times New Roman" w:hAnsi="Times New Roman"/>
          <w:i/>
          <w:sz w:val="24"/>
          <w:szCs w:val="24"/>
          <w:lang w:val="kk-KZ"/>
        </w:rPr>
        <w:t>көзінің негізінде жасалын</w:t>
      </w:r>
      <w:r w:rsidR="0093110C">
        <w:rPr>
          <w:rFonts w:ascii="Times New Roman" w:hAnsi="Times New Roman"/>
          <w:i/>
          <w:sz w:val="24"/>
          <w:szCs w:val="24"/>
          <w:lang w:val="kk-KZ"/>
        </w:rPr>
        <w:t>ған</w:t>
      </w:r>
    </w:p>
    <w:p w:rsidR="00EF4882" w:rsidRDefault="00EF4882" w:rsidP="00D83021">
      <w:pPr>
        <w:spacing w:after="0" w:line="240" w:lineRule="auto"/>
        <w:ind w:firstLine="425"/>
        <w:jc w:val="both"/>
        <w:rPr>
          <w:rFonts w:ascii="Times New Roman" w:hAnsi="Times New Roman"/>
          <w:sz w:val="28"/>
          <w:szCs w:val="28"/>
          <w:lang w:val="kk-KZ"/>
        </w:rPr>
      </w:pPr>
    </w:p>
    <w:p w:rsidR="00D83021" w:rsidRPr="0096501C" w:rsidRDefault="00D83021" w:rsidP="00D83021">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Жобалар портфелінің тиімділігін бағалау – күрделі мәселенің бірі болып табылады. Негізгі мәселе – компаниялар үшін, оның құндылығын сипаттайтын </w:t>
      </w:r>
      <w:r w:rsidR="005D6A5A" w:rsidRPr="005D6A5A">
        <w:rPr>
          <w:rFonts w:ascii="Times New Roman" w:hAnsi="Times New Roman"/>
          <w:sz w:val="28"/>
          <w:szCs w:val="28"/>
          <w:lang w:val="kk-KZ"/>
        </w:rPr>
        <w:t>жағдайлардың</w:t>
      </w:r>
      <w:r w:rsidRPr="0096501C">
        <w:rPr>
          <w:rFonts w:ascii="Times New Roman" w:hAnsi="Times New Roman"/>
          <w:sz w:val="28"/>
          <w:szCs w:val="28"/>
          <w:lang w:val="kk-KZ"/>
        </w:rPr>
        <w:t xml:space="preserve"> болуында. Зерттеушілер, жобаларды бағалау өлшемдері ретінде стратегиялық, қаржылық және тәуекелділік мәселелерін бөліп алады. </w:t>
      </w:r>
    </w:p>
    <w:p w:rsidR="00D83021" w:rsidRPr="0096501C" w:rsidRDefault="00D83021" w:rsidP="00D83021">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Стратегиялық өлшемдерге: компанияның мақсатына сәйкестігіне жобаның компанияның стратегиялық мақсатына сай бейнеленуі жатады. Мақсат ретінде стратегиялық мақсаттардан бастап, тактикалық міндеттерге дейінгі компанияның іс-әрекеттерінің кез келген қажетті көрсеткіштерін қолдануға болады.</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Сонымен</w:t>
      </w:r>
      <w:r w:rsidR="008735C8">
        <w:rPr>
          <w:rFonts w:ascii="Times New Roman" w:eastAsia="Times New Roman" w:hAnsi="Times New Roman"/>
          <w:sz w:val="28"/>
          <w:szCs w:val="28"/>
          <w:lang w:val="kk-KZ" w:eastAsia="ru-RU"/>
        </w:rPr>
        <w:t xml:space="preserve"> қатар</w:t>
      </w:r>
      <w:r w:rsidRPr="0096501C">
        <w:rPr>
          <w:rFonts w:ascii="Times New Roman" w:eastAsia="Times New Roman" w:hAnsi="Times New Roman"/>
          <w:sz w:val="28"/>
          <w:szCs w:val="28"/>
          <w:lang w:val="kk-KZ" w:eastAsia="ru-RU"/>
        </w:rPr>
        <w:t>, алдын-ала инвестициялық фазадағы портфельдік инвестициялық жобалардың нәтижелілігін бағалау үшін компанияның мақсатына сәйкестілік, мақсатқа жетуге әсері сияқты критерийлерін және инвестициялық жобаның нәтижелілігінің қаржылық критерийін қолдануға тура келеді.</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xml:space="preserve">Интегралдық нәтижелілік түсінігі – ғылыми зерттеулерде тиімділік көрсеткіштері бойынша жалпы мәнін белгілеу үшін қолданылады </w:t>
      </w:r>
      <w:r w:rsidRPr="0096501C">
        <w:rPr>
          <w:rFonts w:ascii="Times New Roman" w:hAnsi="Times New Roman"/>
          <w:sz w:val="28"/>
          <w:szCs w:val="28"/>
          <w:lang w:val="kk-KZ"/>
        </w:rPr>
        <w:t>[</w:t>
      </w:r>
      <w:r w:rsidR="00D241A7">
        <w:rPr>
          <w:rFonts w:ascii="Times New Roman" w:hAnsi="Times New Roman"/>
          <w:sz w:val="28"/>
          <w:szCs w:val="28"/>
          <w:lang w:val="kk-KZ"/>
        </w:rPr>
        <w:t>38,39</w:t>
      </w:r>
      <w:r w:rsidRPr="0096501C">
        <w:rPr>
          <w:rFonts w:ascii="Times New Roman" w:hAnsi="Times New Roman"/>
          <w:sz w:val="28"/>
          <w:szCs w:val="28"/>
          <w:lang w:val="kk-KZ"/>
        </w:rPr>
        <w:t xml:space="preserve">]. </w:t>
      </w:r>
      <w:r w:rsidRPr="0096501C">
        <w:rPr>
          <w:rFonts w:ascii="Times New Roman" w:eastAsia="Times New Roman" w:hAnsi="Times New Roman"/>
          <w:sz w:val="28"/>
          <w:szCs w:val="28"/>
          <w:lang w:val="kk-KZ" w:eastAsia="ru-RU"/>
        </w:rPr>
        <w:t>Зерттеулерде интегралдық көрсеткіштерін нәтижеліліктің тұтас сипаттамасы ретінде түсінеді. Ол бірнеше басқа көрсеткіштердің және жоба тобы немесе тұтас компания бойынша мәндердің негізінде есептелінеді.</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Жобаның тиімділігін бағалаудың әртүрлі тәсілдерін талдай келе, нәтижелілікті бағалау үшін көрсеткіштердің теңдестірілген жүйесін пайдаланудың өте тиімді екені</w:t>
      </w:r>
      <w:r w:rsidR="00DA6639">
        <w:rPr>
          <w:rFonts w:ascii="Times New Roman" w:eastAsia="Times New Roman" w:hAnsi="Times New Roman"/>
          <w:sz w:val="28"/>
          <w:szCs w:val="28"/>
          <w:lang w:val="kk-KZ" w:eastAsia="ru-RU"/>
        </w:rPr>
        <w:t>н</w:t>
      </w:r>
      <w:r w:rsidRPr="0096501C">
        <w:rPr>
          <w:rFonts w:ascii="Times New Roman" w:eastAsia="Times New Roman" w:hAnsi="Times New Roman"/>
          <w:sz w:val="28"/>
          <w:szCs w:val="28"/>
          <w:lang w:val="kk-KZ" w:eastAsia="ru-RU"/>
        </w:rPr>
        <w:t xml:space="preserve"> </w:t>
      </w:r>
      <w:r w:rsidR="00DA6639">
        <w:rPr>
          <w:rFonts w:ascii="Times New Roman" w:eastAsia="Times New Roman" w:hAnsi="Times New Roman"/>
          <w:sz w:val="28"/>
          <w:szCs w:val="28"/>
          <w:lang w:val="kk-KZ" w:eastAsia="ru-RU"/>
        </w:rPr>
        <w:t>айтқым келеді</w:t>
      </w:r>
      <w:r w:rsidRPr="0096501C">
        <w:rPr>
          <w:rFonts w:ascii="Times New Roman" w:eastAsia="Times New Roman" w:hAnsi="Times New Roman"/>
          <w:sz w:val="28"/>
          <w:szCs w:val="28"/>
          <w:lang w:val="kk-KZ" w:eastAsia="ru-RU"/>
        </w:rPr>
        <w:t xml:space="preserve">. Оған қаржылық көрсеткіштер және тұтынушылар мен компания қызметкерлерінің қанағаттануы, </w:t>
      </w:r>
      <w:r w:rsidRPr="0096501C">
        <w:rPr>
          <w:rFonts w:ascii="Times New Roman" w:eastAsia="Times New Roman" w:hAnsi="Times New Roman"/>
          <w:sz w:val="28"/>
          <w:szCs w:val="28"/>
          <w:lang w:val="kk-KZ" w:eastAsia="ru-RU"/>
        </w:rPr>
        <w:lastRenderedPageBreak/>
        <w:t xml:space="preserve">компанияның ішкі үдерістерінің нәтижелілігі және тағы басқа көрсеткіштер енеді </w:t>
      </w:r>
      <w:r w:rsidRPr="0096501C">
        <w:rPr>
          <w:rFonts w:ascii="Times New Roman" w:hAnsi="Times New Roman"/>
          <w:sz w:val="28"/>
          <w:szCs w:val="28"/>
          <w:lang w:val="kk-KZ"/>
        </w:rPr>
        <w:t>[</w:t>
      </w:r>
      <w:r w:rsidR="00D241A7">
        <w:rPr>
          <w:rFonts w:ascii="Times New Roman" w:hAnsi="Times New Roman"/>
          <w:sz w:val="28"/>
          <w:szCs w:val="28"/>
          <w:lang w:val="kk-KZ"/>
        </w:rPr>
        <w:t>40</w:t>
      </w:r>
      <w:r w:rsidRPr="0096501C">
        <w:rPr>
          <w:rFonts w:ascii="Times New Roman" w:hAnsi="Times New Roman"/>
          <w:sz w:val="28"/>
          <w:szCs w:val="28"/>
          <w:lang w:val="kk-KZ"/>
        </w:rPr>
        <w:t xml:space="preserve">]. </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Жобаны жүзеге асыру бағасының нәтижелілігі санмен өрнектелуі тиіс. Сондықтан, интегралдық модельді құрудың мәнісі мынада: жобаның нәтижелілігін бағалауда пара-пар болатын математикалық модельді таңдау. Таңдалынған математикалық модель – әрі әмбебап, әрі қарапайым болуы тиіс.</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xml:space="preserve">Модельдің әмбебаптығы – жобаның ерекшелігіне қарай оның күрделі емес түрлендірулеріне байланысты. Қарапайымдылық есептеу әдістері мен түрлендірулер мүмкіндіктері қолданылушылар үшін арнайы математикалық білімдерсіз-ақ, қолайлылығымен сипатталады. Бұл жағдайда, жобаның экономикалық тиімділігін бағалау үшін модельде стандарттық тәсілді сақтаған жөн. </w:t>
      </w:r>
    </w:p>
    <w:p w:rsidR="005115E6" w:rsidRPr="0096501C" w:rsidRDefault="005115E6" w:rsidP="005115E6">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Зерттеулердегі математикалық-статистикалық әдістерді қолдануға арналған [</w:t>
      </w:r>
      <w:r w:rsidR="00D241A7">
        <w:rPr>
          <w:rFonts w:ascii="Times New Roman" w:eastAsia="Times New Roman" w:hAnsi="Times New Roman"/>
          <w:sz w:val="28"/>
          <w:szCs w:val="28"/>
          <w:lang w:val="kk-KZ" w:eastAsia="ru-RU"/>
        </w:rPr>
        <w:t>41-43</w:t>
      </w:r>
      <w:r w:rsidRPr="0096501C">
        <w:rPr>
          <w:rFonts w:ascii="Times New Roman" w:eastAsia="Times New Roman" w:hAnsi="Times New Roman"/>
          <w:sz w:val="28"/>
          <w:szCs w:val="28"/>
          <w:lang w:val="kk-KZ" w:eastAsia="ru-RU"/>
        </w:rPr>
        <w:t xml:space="preserve">] жұмыстарға талдау </w:t>
      </w:r>
      <w:r w:rsidR="008C2756">
        <w:rPr>
          <w:rFonts w:ascii="Times New Roman" w:eastAsia="Times New Roman" w:hAnsi="Times New Roman"/>
          <w:sz w:val="28"/>
          <w:szCs w:val="28"/>
          <w:lang w:val="kk-KZ" w:eastAsia="ru-RU"/>
        </w:rPr>
        <w:t>негізінде</w:t>
      </w:r>
      <w:r w:rsidRPr="0096501C">
        <w:rPr>
          <w:rFonts w:ascii="Times New Roman" w:eastAsia="Times New Roman" w:hAnsi="Times New Roman"/>
          <w:sz w:val="28"/>
          <w:szCs w:val="28"/>
          <w:lang w:val="kk-KZ" w:eastAsia="ru-RU"/>
        </w:rPr>
        <w:t xml:space="preserve">, көптеген зерттеушілердің пікірінше, саны көп көрсеткіштерді салыстыру үшін, ең </w:t>
      </w:r>
      <w:r w:rsidR="00460648">
        <w:rPr>
          <w:rFonts w:ascii="Times New Roman" w:eastAsia="Times New Roman" w:hAnsi="Times New Roman"/>
          <w:sz w:val="28"/>
          <w:szCs w:val="28"/>
          <w:lang w:val="kk-KZ" w:eastAsia="ru-RU"/>
        </w:rPr>
        <w:t>көп таралған</w:t>
      </w:r>
      <w:r w:rsidRPr="0096501C">
        <w:rPr>
          <w:rFonts w:ascii="Times New Roman" w:eastAsia="Times New Roman" w:hAnsi="Times New Roman"/>
          <w:sz w:val="28"/>
          <w:szCs w:val="28"/>
          <w:lang w:val="kk-KZ" w:eastAsia="ru-RU"/>
        </w:rPr>
        <w:t xml:space="preserve"> </w:t>
      </w:r>
      <w:r w:rsidR="00460648">
        <w:rPr>
          <w:rFonts w:ascii="Times New Roman" w:eastAsia="Times New Roman" w:hAnsi="Times New Roman"/>
          <w:sz w:val="28"/>
          <w:szCs w:val="28"/>
          <w:lang w:val="kk-KZ" w:eastAsia="ru-RU"/>
        </w:rPr>
        <w:t xml:space="preserve">әдістерге шешімдер қабылдаудың көпкритериалды әдістері жатады. Соның ішінде </w:t>
      </w:r>
      <w:r w:rsidRPr="0096501C">
        <w:rPr>
          <w:rFonts w:ascii="Times New Roman" w:eastAsia="Times New Roman" w:hAnsi="Times New Roman"/>
          <w:sz w:val="28"/>
          <w:szCs w:val="28"/>
          <w:lang w:val="kk-KZ" w:eastAsia="ru-RU"/>
        </w:rPr>
        <w:t>Томас Саати ұсынған иерархияны талдау әдісі</w:t>
      </w:r>
      <w:r w:rsidR="008C2756">
        <w:rPr>
          <w:rFonts w:ascii="Times New Roman" w:eastAsia="Times New Roman" w:hAnsi="Times New Roman"/>
          <w:sz w:val="28"/>
          <w:szCs w:val="28"/>
          <w:lang w:val="kk-KZ" w:eastAsia="ru-RU"/>
        </w:rPr>
        <w:t>н пайдалануды ұсынады</w:t>
      </w:r>
      <w:r w:rsidR="00BD2343">
        <w:rPr>
          <w:rFonts w:ascii="Times New Roman" w:eastAsia="Times New Roman" w:hAnsi="Times New Roman"/>
          <w:sz w:val="28"/>
          <w:szCs w:val="28"/>
          <w:lang w:val="kk-KZ" w:eastAsia="ru-RU"/>
        </w:rPr>
        <w:t>, ол</w:t>
      </w:r>
      <w:r w:rsidRPr="0096501C">
        <w:rPr>
          <w:rFonts w:ascii="Times New Roman" w:eastAsia="Times New Roman" w:hAnsi="Times New Roman"/>
          <w:sz w:val="28"/>
          <w:szCs w:val="28"/>
          <w:lang w:val="kk-KZ" w:eastAsia="ru-RU"/>
        </w:rPr>
        <w:t xml:space="preserve"> әртүрлі іс-әрекеттердің аумағында өзінің тиімді екендігін көрсетті.</w:t>
      </w:r>
    </w:p>
    <w:p w:rsidR="005115E6" w:rsidRPr="0073772B" w:rsidRDefault="005115E6" w:rsidP="005115E6">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xml:space="preserve">Көптеген жұмыстарды зерттей отырып, өз жұмысымда </w:t>
      </w:r>
      <w:r w:rsidR="00DA6639">
        <w:rPr>
          <w:rFonts w:ascii="Times New Roman" w:eastAsia="Times New Roman" w:hAnsi="Times New Roman"/>
          <w:sz w:val="28"/>
          <w:szCs w:val="28"/>
          <w:lang w:val="kk-KZ" w:eastAsia="ru-RU"/>
        </w:rPr>
        <w:t>портфель</w:t>
      </w:r>
      <w:r w:rsidR="00460648">
        <w:rPr>
          <w:rFonts w:ascii="Times New Roman" w:eastAsia="Times New Roman" w:hAnsi="Times New Roman"/>
          <w:sz w:val="28"/>
          <w:szCs w:val="28"/>
          <w:lang w:val="kk-KZ" w:eastAsia="ru-RU"/>
        </w:rPr>
        <w:t>ге енетін</w:t>
      </w:r>
      <w:r w:rsidR="00DA6639">
        <w:rPr>
          <w:rFonts w:ascii="Times New Roman" w:eastAsia="Times New Roman" w:hAnsi="Times New Roman"/>
          <w:sz w:val="28"/>
          <w:szCs w:val="28"/>
          <w:lang w:val="kk-KZ" w:eastAsia="ru-RU"/>
        </w:rPr>
        <w:t xml:space="preserve"> көрсеткіштер</w:t>
      </w:r>
      <w:r w:rsidR="00460648">
        <w:rPr>
          <w:rFonts w:ascii="Times New Roman" w:eastAsia="Times New Roman" w:hAnsi="Times New Roman"/>
          <w:sz w:val="28"/>
          <w:szCs w:val="28"/>
          <w:lang w:val="kk-KZ" w:eastAsia="ru-RU"/>
        </w:rPr>
        <w:t>ді</w:t>
      </w:r>
      <w:r w:rsidR="00DA6639">
        <w:rPr>
          <w:rFonts w:ascii="Times New Roman" w:eastAsia="Times New Roman" w:hAnsi="Times New Roman"/>
          <w:sz w:val="28"/>
          <w:szCs w:val="28"/>
          <w:lang w:val="kk-KZ" w:eastAsia="ru-RU"/>
        </w:rPr>
        <w:t xml:space="preserve"> </w:t>
      </w:r>
      <w:r w:rsidR="0042312C">
        <w:rPr>
          <w:rFonts w:ascii="Times New Roman" w:eastAsia="Times New Roman" w:hAnsi="Times New Roman"/>
          <w:sz w:val="28"/>
          <w:szCs w:val="28"/>
          <w:lang w:val="kk-KZ" w:eastAsia="ru-RU"/>
        </w:rPr>
        <w:t>сұрыпта</w:t>
      </w:r>
      <w:r w:rsidR="00DA6639">
        <w:rPr>
          <w:rFonts w:ascii="Times New Roman" w:eastAsia="Times New Roman" w:hAnsi="Times New Roman"/>
          <w:sz w:val="28"/>
          <w:szCs w:val="28"/>
          <w:lang w:val="kk-KZ" w:eastAsia="ru-RU"/>
        </w:rPr>
        <w:t>у үшін көрсеткіштердің теңдестірілген жүйесінің тағы бір кезеңін жетілдірді</w:t>
      </w:r>
      <w:r w:rsidR="008735C8">
        <w:rPr>
          <w:rFonts w:ascii="Times New Roman" w:eastAsia="Times New Roman" w:hAnsi="Times New Roman"/>
          <w:sz w:val="28"/>
          <w:szCs w:val="28"/>
          <w:lang w:val="kk-KZ" w:eastAsia="ru-RU"/>
        </w:rPr>
        <w:t>м</w:t>
      </w:r>
      <w:r w:rsidR="00DA6639">
        <w:rPr>
          <w:rFonts w:ascii="Times New Roman" w:eastAsia="Times New Roman" w:hAnsi="Times New Roman"/>
          <w:sz w:val="28"/>
          <w:szCs w:val="28"/>
          <w:lang w:val="kk-KZ" w:eastAsia="ru-RU"/>
        </w:rPr>
        <w:t xml:space="preserve">, яғни көрсеткіштерді </w:t>
      </w:r>
      <w:r w:rsidR="00460648">
        <w:rPr>
          <w:rFonts w:ascii="Times New Roman" w:eastAsia="Times New Roman" w:hAnsi="Times New Roman"/>
          <w:sz w:val="28"/>
          <w:szCs w:val="28"/>
          <w:lang w:val="kk-KZ" w:eastAsia="ru-RU"/>
        </w:rPr>
        <w:t>анықтау</w:t>
      </w:r>
      <w:r w:rsidR="00DA6639">
        <w:rPr>
          <w:rFonts w:ascii="Times New Roman" w:eastAsia="Times New Roman" w:hAnsi="Times New Roman"/>
          <w:sz w:val="28"/>
          <w:szCs w:val="28"/>
          <w:lang w:val="kk-KZ" w:eastAsia="ru-RU"/>
        </w:rPr>
        <w:t xml:space="preserve"> кезеңінде </w:t>
      </w:r>
      <w:r w:rsidRPr="0096501C">
        <w:rPr>
          <w:rFonts w:ascii="Times New Roman" w:eastAsia="Times New Roman" w:hAnsi="Times New Roman"/>
          <w:sz w:val="28"/>
          <w:szCs w:val="28"/>
          <w:lang w:val="kk-KZ" w:eastAsia="ru-RU"/>
        </w:rPr>
        <w:t>аналитикалық иерархия</w:t>
      </w:r>
      <w:r>
        <w:rPr>
          <w:rFonts w:ascii="Times New Roman" w:eastAsia="Times New Roman" w:hAnsi="Times New Roman"/>
          <w:sz w:val="28"/>
          <w:szCs w:val="28"/>
          <w:lang w:val="kk-KZ" w:eastAsia="ru-RU"/>
        </w:rPr>
        <w:t>лық</w:t>
      </w:r>
      <w:r w:rsidRPr="0096501C">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үдеріс</w:t>
      </w:r>
      <w:r w:rsidRPr="0096501C">
        <w:rPr>
          <w:rFonts w:ascii="Times New Roman" w:eastAsia="Times New Roman" w:hAnsi="Times New Roman"/>
          <w:sz w:val="28"/>
          <w:szCs w:val="28"/>
          <w:lang w:val="kk-KZ" w:eastAsia="ru-RU"/>
        </w:rPr>
        <w:t xml:space="preserve"> әдісін қолдануды жөн көрді</w:t>
      </w:r>
      <w:r w:rsidR="008735C8">
        <w:rPr>
          <w:rFonts w:ascii="Times New Roman" w:eastAsia="Times New Roman" w:hAnsi="Times New Roman"/>
          <w:sz w:val="28"/>
          <w:szCs w:val="28"/>
          <w:lang w:val="kk-KZ" w:eastAsia="ru-RU"/>
        </w:rPr>
        <w:t>м</w:t>
      </w:r>
      <w:r w:rsidRPr="0096501C">
        <w:rPr>
          <w:rFonts w:ascii="Times New Roman" w:eastAsia="Times New Roman" w:hAnsi="Times New Roman"/>
          <w:sz w:val="28"/>
          <w:szCs w:val="28"/>
          <w:lang w:val="kk-KZ" w:eastAsia="ru-RU"/>
        </w:rPr>
        <w:t>. Ол туралы мәселелер диссертацияның екінші тарауында қара</w:t>
      </w:r>
      <w:r w:rsidR="009232DA">
        <w:rPr>
          <w:rFonts w:ascii="Times New Roman" w:eastAsia="Times New Roman" w:hAnsi="Times New Roman"/>
          <w:sz w:val="28"/>
          <w:szCs w:val="28"/>
          <w:lang w:val="kk-KZ" w:eastAsia="ru-RU"/>
        </w:rPr>
        <w:t>стырыла</w:t>
      </w:r>
      <w:r w:rsidRPr="0096501C">
        <w:rPr>
          <w:rFonts w:ascii="Times New Roman" w:eastAsia="Times New Roman" w:hAnsi="Times New Roman"/>
          <w:sz w:val="28"/>
          <w:szCs w:val="28"/>
          <w:lang w:val="kk-KZ" w:eastAsia="ru-RU"/>
        </w:rPr>
        <w:t>ды.</w:t>
      </w:r>
      <w:r w:rsidR="00DA6639">
        <w:rPr>
          <w:rFonts w:ascii="Times New Roman" w:eastAsia="Times New Roman" w:hAnsi="Times New Roman"/>
          <w:sz w:val="28"/>
          <w:szCs w:val="28"/>
          <w:lang w:val="kk-KZ" w:eastAsia="ru-RU"/>
        </w:rPr>
        <w:t xml:space="preserve"> </w:t>
      </w:r>
      <w:r w:rsidR="00DA6639" w:rsidRPr="0073772B">
        <w:rPr>
          <w:rFonts w:ascii="Times New Roman" w:eastAsia="Times New Roman" w:hAnsi="Times New Roman"/>
          <w:sz w:val="28"/>
          <w:szCs w:val="28"/>
          <w:lang w:val="kk-KZ" w:eastAsia="ru-RU"/>
        </w:rPr>
        <w:t>Бұл мәселе де зерттеу жұмысым</w:t>
      </w:r>
      <w:r w:rsidR="00142156">
        <w:rPr>
          <w:rFonts w:ascii="Times New Roman" w:eastAsia="Times New Roman" w:hAnsi="Times New Roman"/>
          <w:sz w:val="28"/>
          <w:szCs w:val="28"/>
          <w:lang w:val="kk-KZ" w:eastAsia="ru-RU"/>
        </w:rPr>
        <w:t>н</w:t>
      </w:r>
      <w:r w:rsidR="00DA6639" w:rsidRPr="0073772B">
        <w:rPr>
          <w:rFonts w:ascii="Times New Roman" w:eastAsia="Times New Roman" w:hAnsi="Times New Roman"/>
          <w:sz w:val="28"/>
          <w:szCs w:val="28"/>
          <w:lang w:val="kk-KZ" w:eastAsia="ru-RU"/>
        </w:rPr>
        <w:t>ың жаңалығы болып табылады.</w:t>
      </w:r>
    </w:p>
    <w:p w:rsidR="00657BD8"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b/>
          <w:sz w:val="28"/>
          <w:szCs w:val="28"/>
          <w:lang w:val="kk-KZ" w:eastAsia="ru-RU"/>
        </w:rPr>
        <w:t xml:space="preserve">4. Жобаларды </w:t>
      </w:r>
      <w:r w:rsidR="00C84394">
        <w:rPr>
          <w:rFonts w:ascii="Times New Roman" w:eastAsia="Times New Roman" w:hAnsi="Times New Roman"/>
          <w:b/>
          <w:sz w:val="28"/>
          <w:szCs w:val="28"/>
          <w:lang w:val="kk-KZ" w:eastAsia="ru-RU"/>
        </w:rPr>
        <w:t>таңдау (</w:t>
      </w:r>
      <w:r w:rsidRPr="0096501C">
        <w:rPr>
          <w:rFonts w:ascii="Times New Roman" w:eastAsia="Times New Roman" w:hAnsi="Times New Roman"/>
          <w:b/>
          <w:sz w:val="28"/>
          <w:szCs w:val="28"/>
          <w:lang w:val="kk-KZ" w:eastAsia="ru-RU"/>
        </w:rPr>
        <w:t>сұрыптау</w:t>
      </w:r>
      <w:r w:rsidR="00C84394">
        <w:rPr>
          <w:rFonts w:ascii="Times New Roman" w:eastAsia="Times New Roman" w:hAnsi="Times New Roman"/>
          <w:b/>
          <w:sz w:val="28"/>
          <w:szCs w:val="28"/>
          <w:lang w:val="kk-KZ" w:eastAsia="ru-RU"/>
        </w:rPr>
        <w:t>).</w:t>
      </w:r>
      <w:r w:rsidRPr="0096501C">
        <w:rPr>
          <w:rFonts w:ascii="Times New Roman" w:eastAsia="Times New Roman" w:hAnsi="Times New Roman"/>
          <w:b/>
          <w:sz w:val="28"/>
          <w:szCs w:val="28"/>
          <w:lang w:val="kk-KZ" w:eastAsia="ru-RU"/>
        </w:rPr>
        <w:t xml:space="preserve"> </w:t>
      </w:r>
      <w:r w:rsidR="00C84394">
        <w:rPr>
          <w:rFonts w:ascii="Times New Roman" w:eastAsia="Times New Roman" w:hAnsi="Times New Roman"/>
          <w:b/>
          <w:sz w:val="28"/>
          <w:szCs w:val="28"/>
          <w:lang w:val="kk-KZ" w:eastAsia="ru-RU"/>
        </w:rPr>
        <w:t>Сұрыптау</w:t>
      </w:r>
      <w:r w:rsidRPr="0096501C">
        <w:rPr>
          <w:rFonts w:ascii="Times New Roman" w:eastAsia="Times New Roman" w:hAnsi="Times New Roman"/>
          <w:sz w:val="28"/>
          <w:szCs w:val="28"/>
          <w:lang w:val="kk-KZ" w:eastAsia="ru-RU"/>
        </w:rPr>
        <w:t xml:space="preserve"> – бар ресурстарды есепке ала отырып, бағалаудың қабылданған критерийлері мен модельдеріне сәйкес келетін жобалар кешенін қалыптастыру үдерісі. Бұл жағдайда теңестіру, санаттау және бағалау үдерістері туралы ақпараттар пайдаланылады (</w:t>
      </w:r>
      <w:r w:rsidR="0093110C">
        <w:rPr>
          <w:rFonts w:ascii="Times New Roman" w:eastAsia="Times New Roman" w:hAnsi="Times New Roman"/>
          <w:sz w:val="28"/>
          <w:szCs w:val="28"/>
          <w:lang w:val="kk-KZ" w:eastAsia="ru-RU"/>
        </w:rPr>
        <w:t>5</w:t>
      </w:r>
      <w:r w:rsidRPr="0096501C">
        <w:rPr>
          <w:rFonts w:ascii="Times New Roman" w:eastAsia="Times New Roman" w:hAnsi="Times New Roman"/>
          <w:sz w:val="28"/>
          <w:szCs w:val="28"/>
          <w:lang w:val="kk-KZ" w:eastAsia="ru-RU"/>
        </w:rPr>
        <w:t>-сурет).</w:t>
      </w:r>
    </w:p>
    <w:p w:rsidR="00D83021" w:rsidRDefault="00D83021" w:rsidP="00657BD8">
      <w:pPr>
        <w:spacing w:after="0" w:line="240" w:lineRule="auto"/>
        <w:ind w:firstLine="425"/>
        <w:jc w:val="both"/>
        <w:rPr>
          <w:rFonts w:ascii="Times New Roman" w:eastAsia="Times New Roman" w:hAnsi="Times New Roman"/>
          <w:sz w:val="28"/>
          <w:szCs w:val="28"/>
          <w:lang w:val="kk-KZ" w:eastAsia="ru-RU"/>
        </w:rPr>
      </w:pPr>
    </w:p>
    <w:tbl>
      <w:tblPr>
        <w:tblW w:w="0" w:type="auto"/>
        <w:tblInd w:w="1242" w:type="dxa"/>
        <w:tblLook w:val="04A0"/>
      </w:tblPr>
      <w:tblGrid>
        <w:gridCol w:w="6818"/>
      </w:tblGrid>
      <w:tr w:rsidR="00657BD8" w:rsidRPr="00C84394" w:rsidTr="00AC77DF">
        <w:tc>
          <w:tcPr>
            <w:tcW w:w="6735" w:type="dxa"/>
            <w:shd w:val="clear" w:color="auto" w:fill="auto"/>
          </w:tcPr>
          <w:p w:rsidR="00657BD8" w:rsidRPr="00792874" w:rsidRDefault="00657BD8" w:rsidP="00C40728">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drawing>
                <wp:inline distT="0" distB="0" distL="0" distR="0">
                  <wp:extent cx="4172754" cy="1692922"/>
                  <wp:effectExtent l="19050" t="0" r="0" b="0"/>
                  <wp:docPr id="15"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10" cstate="print"/>
                          <a:srcRect/>
                          <a:stretch>
                            <a:fillRect/>
                          </a:stretch>
                        </pic:blipFill>
                        <pic:spPr bwMode="auto">
                          <a:xfrm>
                            <a:off x="0" y="0"/>
                            <a:ext cx="4171160" cy="1692275"/>
                          </a:xfrm>
                          <a:prstGeom prst="rect">
                            <a:avLst/>
                          </a:prstGeom>
                          <a:noFill/>
                          <a:ln w="9525">
                            <a:noFill/>
                            <a:miter lim="800000"/>
                            <a:headEnd/>
                            <a:tailEnd/>
                          </a:ln>
                        </pic:spPr>
                      </pic:pic>
                    </a:graphicData>
                  </a:graphic>
                </wp:inline>
              </w:drawing>
            </w:r>
          </w:p>
        </w:tc>
      </w:tr>
    </w:tbl>
    <w:p w:rsidR="00657BD8" w:rsidRPr="0096501C" w:rsidRDefault="00657BD8" w:rsidP="00657BD8">
      <w:pPr>
        <w:spacing w:after="0" w:line="240" w:lineRule="auto"/>
        <w:ind w:firstLine="425"/>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w:t>
      </w:r>
      <w:r w:rsidRPr="0096501C">
        <w:rPr>
          <w:rFonts w:ascii="Times New Roman" w:eastAsia="Times New Roman" w:hAnsi="Times New Roman"/>
          <w:sz w:val="28"/>
          <w:szCs w:val="28"/>
          <w:lang w:val="kk-KZ" w:eastAsia="ru-RU"/>
        </w:rPr>
        <w:t>урет</w:t>
      </w:r>
      <w:r>
        <w:rPr>
          <w:rFonts w:ascii="Times New Roman" w:eastAsia="Times New Roman" w:hAnsi="Times New Roman"/>
          <w:sz w:val="28"/>
          <w:szCs w:val="28"/>
          <w:lang w:val="kk-KZ" w:eastAsia="ru-RU"/>
        </w:rPr>
        <w:t xml:space="preserve"> </w:t>
      </w:r>
      <w:r w:rsidR="0093110C">
        <w:rPr>
          <w:rFonts w:ascii="Times New Roman" w:eastAsia="Times New Roman" w:hAnsi="Times New Roman"/>
          <w:sz w:val="28"/>
          <w:szCs w:val="28"/>
          <w:lang w:val="kk-KZ" w:eastAsia="ru-RU"/>
        </w:rPr>
        <w:t>5</w:t>
      </w:r>
      <w:r w:rsidRPr="0096501C">
        <w:rPr>
          <w:rFonts w:ascii="Times New Roman" w:eastAsia="Times New Roman" w:hAnsi="Times New Roman"/>
          <w:sz w:val="28"/>
          <w:szCs w:val="28"/>
          <w:lang w:val="kk-KZ" w:eastAsia="ru-RU"/>
        </w:rPr>
        <w:t xml:space="preserve"> – Таңдау үдерісі </w:t>
      </w:r>
    </w:p>
    <w:p w:rsidR="00A12E43" w:rsidRDefault="00A12E43" w:rsidP="00657BD8">
      <w:pPr>
        <w:spacing w:after="0" w:line="240" w:lineRule="auto"/>
        <w:ind w:firstLine="425"/>
        <w:jc w:val="both"/>
        <w:rPr>
          <w:rFonts w:ascii="Times New Roman" w:eastAsia="Times New Roman" w:hAnsi="Times New Roman"/>
          <w:i/>
          <w:sz w:val="24"/>
          <w:szCs w:val="24"/>
          <w:lang w:val="kk-KZ" w:eastAsia="ru-RU"/>
        </w:rPr>
      </w:pPr>
    </w:p>
    <w:p w:rsidR="00657BD8" w:rsidRPr="007E7CBD" w:rsidRDefault="00657BD8" w:rsidP="00657BD8">
      <w:pPr>
        <w:spacing w:after="0" w:line="240" w:lineRule="auto"/>
        <w:ind w:firstLine="425"/>
        <w:jc w:val="both"/>
        <w:rPr>
          <w:rFonts w:ascii="Times New Roman" w:eastAsia="Times New Roman" w:hAnsi="Times New Roman"/>
          <w:i/>
          <w:sz w:val="24"/>
          <w:szCs w:val="24"/>
          <w:lang w:val="kk-KZ" w:eastAsia="ru-RU"/>
        </w:rPr>
      </w:pPr>
      <w:r w:rsidRPr="007E7CBD">
        <w:rPr>
          <w:rFonts w:ascii="Times New Roman" w:eastAsia="Times New Roman" w:hAnsi="Times New Roman"/>
          <w:i/>
          <w:sz w:val="24"/>
          <w:szCs w:val="24"/>
          <w:lang w:val="kk-KZ" w:eastAsia="ru-RU"/>
        </w:rPr>
        <w:t xml:space="preserve">Ескерту – </w:t>
      </w:r>
      <w:r w:rsidR="00B67DC9">
        <w:rPr>
          <w:rFonts w:ascii="Times New Roman" w:eastAsia="Times New Roman" w:hAnsi="Times New Roman"/>
          <w:i/>
          <w:sz w:val="24"/>
          <w:szCs w:val="24"/>
          <w:lang w:val="kk-KZ" w:eastAsia="ru-RU"/>
        </w:rPr>
        <w:t>автормен</w:t>
      </w:r>
      <w:r w:rsidRPr="007E7CBD">
        <w:rPr>
          <w:rFonts w:ascii="Times New Roman" w:eastAsia="Times New Roman" w:hAnsi="Times New Roman"/>
          <w:i/>
          <w:sz w:val="24"/>
          <w:szCs w:val="24"/>
          <w:lang w:val="kk-KZ" w:eastAsia="ru-RU"/>
        </w:rPr>
        <w:t>[</w:t>
      </w:r>
      <w:r w:rsidR="00D241A7">
        <w:rPr>
          <w:rFonts w:ascii="Times New Roman" w:eastAsia="Times New Roman" w:hAnsi="Times New Roman"/>
          <w:i/>
          <w:sz w:val="24"/>
          <w:szCs w:val="24"/>
          <w:lang w:val="kk-KZ" w:eastAsia="ru-RU"/>
        </w:rPr>
        <w:t>36</w:t>
      </w:r>
      <w:r w:rsidRPr="007E7CBD">
        <w:rPr>
          <w:rFonts w:ascii="Times New Roman" w:eastAsia="Times New Roman" w:hAnsi="Times New Roman"/>
          <w:i/>
          <w:sz w:val="24"/>
          <w:szCs w:val="24"/>
          <w:lang w:val="kk-KZ" w:eastAsia="ru-RU"/>
        </w:rPr>
        <w:t xml:space="preserve">,б.77] </w:t>
      </w:r>
      <w:r>
        <w:rPr>
          <w:rFonts w:ascii="Times New Roman" w:eastAsia="Times New Roman" w:hAnsi="Times New Roman"/>
          <w:i/>
          <w:sz w:val="24"/>
          <w:szCs w:val="24"/>
          <w:lang w:val="kk-KZ" w:eastAsia="ru-RU"/>
        </w:rPr>
        <w:t>әдебиет көзін</w:t>
      </w:r>
      <w:r w:rsidR="00B67DC9">
        <w:rPr>
          <w:rFonts w:ascii="Times New Roman" w:eastAsia="Times New Roman" w:hAnsi="Times New Roman"/>
          <w:i/>
          <w:sz w:val="24"/>
          <w:szCs w:val="24"/>
          <w:lang w:val="kk-KZ" w:eastAsia="ru-RU"/>
        </w:rPr>
        <w:t>ің негізінде жасалынған</w:t>
      </w:r>
    </w:p>
    <w:p w:rsidR="00657BD8" w:rsidRPr="0096501C" w:rsidRDefault="00657BD8" w:rsidP="00657BD8">
      <w:pPr>
        <w:spacing w:after="0" w:line="240" w:lineRule="auto"/>
        <w:ind w:firstLine="425"/>
        <w:jc w:val="center"/>
        <w:rPr>
          <w:rFonts w:ascii="Times New Roman" w:eastAsia="Times New Roman" w:hAnsi="Times New Roman"/>
          <w:sz w:val="28"/>
          <w:szCs w:val="28"/>
          <w:lang w:val="kk-KZ" w:eastAsia="ru-RU"/>
        </w:rPr>
      </w:pP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xml:space="preserve">Жоғарыда атап көрсетілгендей, портфельдік жобаны қалыптастырудың бір талабы – оның компанияның мақсаты мен стратегиясына сәйкестігі болып табылады. Мұндай жобалар компанияның ресурстарына қарағанда көп </w:t>
      </w:r>
      <w:r w:rsidRPr="0096501C">
        <w:rPr>
          <w:rFonts w:ascii="Times New Roman" w:eastAsia="Times New Roman" w:hAnsi="Times New Roman"/>
          <w:sz w:val="28"/>
          <w:szCs w:val="28"/>
          <w:lang w:val="kk-KZ" w:eastAsia="ru-RU"/>
        </w:rPr>
        <w:lastRenderedPageBreak/>
        <w:t xml:space="preserve">болғандықтан, сұрыптау сатысында жобаларды дамыту үшін қолда бар ресурстармен салыстырылады. </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Стратегиялық басқару үдерісінде жобаларды тиімді сұрыптау үшін, мүмкіндігінше, алдын-ала стратегиялық себетті (корзинаны) тұжырымдап алу керек [</w:t>
      </w:r>
      <w:r w:rsidR="00D241A7">
        <w:rPr>
          <w:rFonts w:ascii="Times New Roman" w:eastAsia="Times New Roman" w:hAnsi="Times New Roman"/>
          <w:sz w:val="28"/>
          <w:szCs w:val="28"/>
          <w:lang w:val="kk-KZ" w:eastAsia="ru-RU"/>
        </w:rPr>
        <w:t>36</w:t>
      </w:r>
      <w:r w:rsidRPr="0096501C">
        <w:rPr>
          <w:rFonts w:ascii="Times New Roman" w:eastAsia="Times New Roman" w:hAnsi="Times New Roman"/>
          <w:sz w:val="28"/>
          <w:szCs w:val="28"/>
          <w:lang w:val="kk-KZ" w:eastAsia="ru-RU"/>
        </w:rPr>
        <w:t xml:space="preserve">,б.27]. Стратегиялық себетті жасау үшін, стратегиялық даму жолын көрсететін кешенді бағыттарды айқындап алу керек. Әрбір жеке себет қандайда бір себетке қатысты жобалардың түрлеріне компания қаражаттың қандай үлесін жіберетіндігін көрсетеді. </w:t>
      </w:r>
    </w:p>
    <w:p w:rsidR="00657BD8"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xml:space="preserve">Жобаларды сұрыптау скоринг </w:t>
      </w:r>
      <w:r w:rsidR="00142156">
        <w:rPr>
          <w:rFonts w:ascii="Times New Roman" w:eastAsia="Times New Roman" w:hAnsi="Times New Roman"/>
          <w:sz w:val="28"/>
          <w:szCs w:val="28"/>
          <w:lang w:val="kk-KZ" w:eastAsia="ru-RU"/>
        </w:rPr>
        <w:t>тәсілі</w:t>
      </w:r>
      <w:r w:rsidRPr="0096501C">
        <w:rPr>
          <w:rFonts w:ascii="Times New Roman" w:eastAsia="Times New Roman" w:hAnsi="Times New Roman"/>
          <w:sz w:val="28"/>
          <w:szCs w:val="28"/>
          <w:lang w:val="kk-KZ" w:eastAsia="ru-RU"/>
        </w:rPr>
        <w:t xml:space="preserve"> негізінде, ең жақсысын таңдау мақсатында жобаларды ортаға, яғни келешекте біріктіру үшін жүргізілуі мүмкін [</w:t>
      </w:r>
      <w:r w:rsidR="00D241A7">
        <w:rPr>
          <w:rFonts w:ascii="Times New Roman" w:eastAsia="Times New Roman" w:hAnsi="Times New Roman"/>
          <w:sz w:val="28"/>
          <w:szCs w:val="28"/>
          <w:lang w:val="kk-KZ" w:eastAsia="ru-RU"/>
        </w:rPr>
        <w:t>44</w:t>
      </w:r>
      <w:r w:rsidRPr="0096501C">
        <w:rPr>
          <w:rFonts w:ascii="Times New Roman" w:eastAsia="Times New Roman" w:hAnsi="Times New Roman"/>
          <w:sz w:val="28"/>
          <w:szCs w:val="28"/>
          <w:lang w:val="kk-KZ" w:eastAsia="ru-RU"/>
        </w:rPr>
        <w:t>]. Скоринг бастамаларды жан-жақты қалыптастыруға мүмкіндік береді және оның барлық оң жақтары мен теріс жақтарын айқындайды. Оның мақсатқа сәйкестілігі көп жағдайларда қаржы көрсеткіштерінің сенімсіздігіне байланысты.</w:t>
      </w:r>
      <w:r>
        <w:rPr>
          <w:rFonts w:ascii="Times New Roman" w:eastAsia="Times New Roman" w:hAnsi="Times New Roman"/>
          <w:sz w:val="28"/>
          <w:szCs w:val="28"/>
          <w:lang w:val="kk-KZ" w:eastAsia="ru-RU"/>
        </w:rPr>
        <w:t xml:space="preserve"> </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Скоринг кем дегенде екі процедураны, яғни жан-жақты талқылау мен бағалауды жүзеге асырады. Бағалаудың сапалық және сандық түрлері қолданылады.</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Скорингтің ерекшелігі сапалы бағалауды сандық бағалауға айналдыру болып табылады. Көп жағдайларда, бағалауды тұтас өлшемге, яғни баллдар мен рангілерге айналдырады [</w:t>
      </w:r>
      <w:r w:rsidR="00D241A7">
        <w:rPr>
          <w:rFonts w:ascii="Times New Roman" w:eastAsia="Times New Roman" w:hAnsi="Times New Roman"/>
          <w:sz w:val="28"/>
          <w:szCs w:val="28"/>
          <w:lang w:val="kk-KZ" w:eastAsia="ru-RU"/>
        </w:rPr>
        <w:t>36</w:t>
      </w:r>
      <w:r w:rsidRPr="0096501C">
        <w:rPr>
          <w:rFonts w:ascii="Times New Roman" w:eastAsia="Times New Roman" w:hAnsi="Times New Roman"/>
          <w:sz w:val="28"/>
          <w:szCs w:val="28"/>
          <w:lang w:val="kk-KZ" w:eastAsia="ru-RU"/>
        </w:rPr>
        <w:t>,б.26].</w:t>
      </w:r>
      <w:r w:rsidR="008C2756">
        <w:rPr>
          <w:rFonts w:ascii="Times New Roman" w:eastAsia="Times New Roman" w:hAnsi="Times New Roman"/>
          <w:sz w:val="28"/>
          <w:szCs w:val="28"/>
          <w:lang w:val="kk-KZ" w:eastAsia="ru-RU"/>
        </w:rPr>
        <w:t xml:space="preserve"> Бұл кезеңде де шешім қабылдаудың көпкритериалды әдістері қолданылуы мүмкін.</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xml:space="preserve"> </w:t>
      </w:r>
      <w:r w:rsidRPr="0096501C">
        <w:rPr>
          <w:rFonts w:ascii="Times New Roman" w:eastAsia="Times New Roman" w:hAnsi="Times New Roman"/>
          <w:b/>
          <w:sz w:val="28"/>
          <w:szCs w:val="28"/>
          <w:lang w:val="kk-KZ" w:eastAsia="ru-RU"/>
        </w:rPr>
        <w:t xml:space="preserve">5. Портфельді теңестіру. </w:t>
      </w:r>
      <w:r w:rsidRPr="0096501C">
        <w:rPr>
          <w:rFonts w:ascii="Times New Roman" w:eastAsia="Times New Roman" w:hAnsi="Times New Roman"/>
          <w:sz w:val="28"/>
          <w:szCs w:val="28"/>
          <w:lang w:val="kk-KZ" w:eastAsia="ru-RU"/>
        </w:rPr>
        <w:t>Бизнестің ерекшелігі мен мақсаттардың дамуына сүйене отырып, компания портфельді тұтас сипаттайтын критерийлерді анықтай алады. Портфельді теңестіру үдерісінің міндеті мынандай құрылым құру: параметрлердің жиынтығы бойынша акционерлер мен жоғарғы басшылардың портфельдің әртүрлі сипаттамаларының арасындағы үйлесімді қатынастар туралы түсініктерінің сәйкес келуі.</w:t>
      </w:r>
    </w:p>
    <w:p w:rsidR="00657BD8" w:rsidRPr="0096501C" w:rsidRDefault="00657BD8" w:rsidP="003E5361">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Мысалы, теңестірудің төмендегі сипаттамалары қарастырылуы мүмкін:</w:t>
      </w:r>
      <w:r w:rsidR="003E5361">
        <w:rPr>
          <w:rFonts w:ascii="Times New Roman" w:eastAsia="Times New Roman" w:hAnsi="Times New Roman"/>
          <w:sz w:val="28"/>
          <w:szCs w:val="28"/>
          <w:lang w:val="kk-KZ" w:eastAsia="ru-RU"/>
        </w:rPr>
        <w:t xml:space="preserve"> стратегияға сәйкестілігі, </w:t>
      </w:r>
      <w:r w:rsidRPr="0096501C">
        <w:rPr>
          <w:rFonts w:ascii="Times New Roman" w:eastAsia="Times New Roman" w:hAnsi="Times New Roman"/>
          <w:sz w:val="28"/>
          <w:szCs w:val="28"/>
          <w:lang w:val="kk-KZ" w:eastAsia="ru-RU"/>
        </w:rPr>
        <w:t>бизнес үшін стратегиялық маңыздылығы</w:t>
      </w:r>
      <w:r w:rsidR="003E5361">
        <w:rPr>
          <w:rFonts w:ascii="Times New Roman" w:eastAsia="Times New Roman" w:hAnsi="Times New Roman"/>
          <w:sz w:val="28"/>
          <w:szCs w:val="28"/>
          <w:lang w:val="kk-KZ" w:eastAsia="ru-RU"/>
        </w:rPr>
        <w:t xml:space="preserve"> қандай деңгейде,</w:t>
      </w:r>
      <w:r w:rsidRPr="0096501C">
        <w:rPr>
          <w:rFonts w:ascii="Times New Roman" w:eastAsia="Times New Roman" w:hAnsi="Times New Roman"/>
          <w:sz w:val="28"/>
          <w:szCs w:val="28"/>
          <w:lang w:val="kk-KZ" w:eastAsia="ru-RU"/>
        </w:rPr>
        <w:t xml:space="preserve"> бәсекелестік артықшылығының ұзақтығы</w:t>
      </w:r>
      <w:r w:rsidR="003E5361">
        <w:rPr>
          <w:rFonts w:ascii="Times New Roman" w:eastAsia="Times New Roman" w:hAnsi="Times New Roman"/>
          <w:sz w:val="28"/>
          <w:szCs w:val="28"/>
          <w:lang w:val="kk-KZ" w:eastAsia="ru-RU"/>
        </w:rPr>
        <w:t>,</w:t>
      </w:r>
      <w:r w:rsidRPr="0096501C">
        <w:rPr>
          <w:rFonts w:ascii="Times New Roman" w:eastAsia="Times New Roman" w:hAnsi="Times New Roman"/>
          <w:sz w:val="28"/>
          <w:szCs w:val="28"/>
          <w:lang w:val="kk-KZ" w:eastAsia="ru-RU"/>
        </w:rPr>
        <w:t xml:space="preserve"> тәуекел</w:t>
      </w:r>
      <w:r w:rsidR="003E5361">
        <w:rPr>
          <w:rFonts w:ascii="Times New Roman" w:eastAsia="Times New Roman" w:hAnsi="Times New Roman"/>
          <w:sz w:val="28"/>
          <w:szCs w:val="28"/>
          <w:lang w:val="kk-KZ" w:eastAsia="ru-RU"/>
        </w:rPr>
        <w:t xml:space="preserve">, </w:t>
      </w:r>
      <w:r w:rsidRPr="0096501C">
        <w:rPr>
          <w:rFonts w:ascii="Times New Roman" w:eastAsia="Times New Roman" w:hAnsi="Times New Roman"/>
          <w:sz w:val="28"/>
          <w:szCs w:val="28"/>
          <w:lang w:val="kk-KZ" w:eastAsia="ru-RU"/>
        </w:rPr>
        <w:t>жаңашылдығы</w:t>
      </w:r>
      <w:r w:rsidR="003E5361">
        <w:rPr>
          <w:rFonts w:ascii="Times New Roman" w:eastAsia="Times New Roman" w:hAnsi="Times New Roman"/>
          <w:sz w:val="28"/>
          <w:szCs w:val="28"/>
          <w:lang w:val="kk-KZ" w:eastAsia="ru-RU"/>
        </w:rPr>
        <w:t xml:space="preserve">, </w:t>
      </w:r>
      <w:r w:rsidRPr="0096501C">
        <w:rPr>
          <w:rFonts w:ascii="Times New Roman" w:eastAsia="Times New Roman" w:hAnsi="Times New Roman"/>
          <w:sz w:val="28"/>
          <w:szCs w:val="28"/>
          <w:lang w:val="kk-KZ" w:eastAsia="ru-RU"/>
        </w:rPr>
        <w:t>шапшаңдығы</w:t>
      </w:r>
      <w:r w:rsidR="003E5361">
        <w:rPr>
          <w:rFonts w:ascii="Times New Roman" w:eastAsia="Times New Roman" w:hAnsi="Times New Roman"/>
          <w:sz w:val="28"/>
          <w:szCs w:val="28"/>
          <w:lang w:val="kk-KZ" w:eastAsia="ru-RU"/>
        </w:rPr>
        <w:t xml:space="preserve">, </w:t>
      </w:r>
      <w:r w:rsidRPr="0096501C">
        <w:rPr>
          <w:rFonts w:ascii="Times New Roman" w:eastAsia="Times New Roman" w:hAnsi="Times New Roman"/>
          <w:sz w:val="28"/>
          <w:szCs w:val="28"/>
          <w:lang w:val="kk-KZ" w:eastAsia="ru-RU"/>
        </w:rPr>
        <w:t>күтілетін қаржылық бағалары</w:t>
      </w:r>
      <w:r w:rsidR="003E5361">
        <w:rPr>
          <w:rFonts w:ascii="Times New Roman" w:eastAsia="Times New Roman" w:hAnsi="Times New Roman"/>
          <w:sz w:val="28"/>
          <w:szCs w:val="28"/>
          <w:lang w:val="kk-KZ" w:eastAsia="ru-RU"/>
        </w:rPr>
        <w:t>,</w:t>
      </w:r>
      <w:r w:rsidRPr="0096501C">
        <w:rPr>
          <w:rFonts w:ascii="Times New Roman" w:eastAsia="Times New Roman" w:hAnsi="Times New Roman"/>
          <w:sz w:val="28"/>
          <w:szCs w:val="28"/>
          <w:lang w:val="kk-KZ" w:eastAsia="ru-RU"/>
        </w:rPr>
        <w:t xml:space="preserve"> технологиялардың бәсекеге төтеп бере алуы.</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Портфельді</w:t>
      </w:r>
      <w:r w:rsidR="003E5361">
        <w:rPr>
          <w:rFonts w:ascii="Times New Roman" w:eastAsia="Times New Roman" w:hAnsi="Times New Roman"/>
          <w:sz w:val="28"/>
          <w:szCs w:val="28"/>
          <w:lang w:val="kk-KZ" w:eastAsia="ru-RU"/>
        </w:rPr>
        <w:t>ң</w:t>
      </w:r>
      <w:r w:rsidRPr="0096501C">
        <w:rPr>
          <w:rFonts w:ascii="Times New Roman" w:eastAsia="Times New Roman" w:hAnsi="Times New Roman"/>
          <w:sz w:val="28"/>
          <w:szCs w:val="28"/>
          <w:lang w:val="kk-KZ" w:eastAsia="ru-RU"/>
        </w:rPr>
        <w:t xml:space="preserve"> теңестірілген дәрежесі</w:t>
      </w:r>
      <w:r w:rsidR="003E5361">
        <w:rPr>
          <w:rFonts w:ascii="Times New Roman" w:eastAsia="Times New Roman" w:hAnsi="Times New Roman"/>
          <w:sz w:val="28"/>
          <w:szCs w:val="28"/>
          <w:lang w:val="kk-KZ" w:eastAsia="ru-RU"/>
        </w:rPr>
        <w:t>н</w:t>
      </w:r>
      <w:r w:rsidRPr="0096501C">
        <w:rPr>
          <w:rFonts w:ascii="Times New Roman" w:eastAsia="Times New Roman" w:hAnsi="Times New Roman"/>
          <w:sz w:val="28"/>
          <w:szCs w:val="28"/>
          <w:lang w:val="kk-KZ" w:eastAsia="ru-RU"/>
        </w:rPr>
        <w:t xml:space="preserve"> көрнекілік түрде көрсету үшін көпіршіген және гүл жапырақты деп аталатын диаграммалар пайдаланылады [</w:t>
      </w:r>
      <w:r w:rsidR="00D241A7">
        <w:rPr>
          <w:rFonts w:ascii="Times New Roman" w:eastAsia="Times New Roman" w:hAnsi="Times New Roman"/>
          <w:sz w:val="28"/>
          <w:szCs w:val="28"/>
          <w:lang w:val="kk-KZ" w:eastAsia="ru-RU"/>
        </w:rPr>
        <w:t>36</w:t>
      </w:r>
      <w:r w:rsidRPr="0096501C">
        <w:rPr>
          <w:rFonts w:ascii="Times New Roman" w:eastAsia="Times New Roman" w:hAnsi="Times New Roman"/>
          <w:sz w:val="28"/>
          <w:szCs w:val="28"/>
          <w:lang w:val="kk-KZ" w:eastAsia="ru-RU"/>
        </w:rPr>
        <w:t>,б.85]. Мұндай түсініктер шешім қабылдаушы тұлғалар үшін маңызды, себебі, аз уақыт аралығында портфельдің құрылымы туралы ақпараттарды алқалық талқылауда жеткізе алады.</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b/>
          <w:sz w:val="28"/>
          <w:szCs w:val="28"/>
          <w:lang w:val="kk-KZ" w:eastAsia="ru-RU"/>
        </w:rPr>
        <w:t>6. Портфельге түзетулер енгізу бойынша коммуникациялар.</w:t>
      </w:r>
      <w:r w:rsidRPr="0096501C">
        <w:rPr>
          <w:rFonts w:ascii="Times New Roman" w:eastAsia="Times New Roman" w:hAnsi="Times New Roman"/>
          <w:sz w:val="28"/>
          <w:szCs w:val="28"/>
          <w:lang w:val="kk-KZ" w:eastAsia="ru-RU"/>
        </w:rPr>
        <w:t xml:space="preserve"> Жоба портфелінің өзгерісі және оның нәтижелілігі мүдделі тараптарға дейін жетуі тиіс [</w:t>
      </w:r>
      <w:r w:rsidR="00D241A7">
        <w:rPr>
          <w:rFonts w:ascii="Times New Roman" w:eastAsia="Times New Roman" w:hAnsi="Times New Roman"/>
          <w:sz w:val="28"/>
          <w:szCs w:val="28"/>
          <w:lang w:val="kk-KZ" w:eastAsia="ru-RU"/>
        </w:rPr>
        <w:t>36</w:t>
      </w:r>
      <w:r w:rsidRPr="0096501C">
        <w:rPr>
          <w:rFonts w:ascii="Times New Roman" w:eastAsia="Times New Roman" w:hAnsi="Times New Roman"/>
          <w:sz w:val="28"/>
          <w:szCs w:val="28"/>
          <w:lang w:val="kk-KZ" w:eastAsia="ru-RU"/>
        </w:rPr>
        <w:t>,б.87]. Мүдделі тараптар құрамына субъектілер мен акционерлер енеді. Олар жобаның портфелінде не болып жатқанын білуі тиіс. Мүдделі тараптармен тура және кері байланыстарды орнату қажет, себебі оларға өзгерістер туралы ақпараттар және олардың қатысуы туралы мағлұматтар беріледі.</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b/>
          <w:sz w:val="28"/>
          <w:szCs w:val="28"/>
          <w:lang w:val="kk-KZ" w:eastAsia="ru-RU"/>
        </w:rPr>
        <w:lastRenderedPageBreak/>
        <w:t xml:space="preserve">7. Портфельді авторизациялау. </w:t>
      </w:r>
      <w:r w:rsidRPr="0096501C">
        <w:rPr>
          <w:rFonts w:ascii="Times New Roman" w:eastAsia="Times New Roman" w:hAnsi="Times New Roman"/>
          <w:sz w:val="28"/>
          <w:szCs w:val="28"/>
          <w:lang w:val="kk-KZ" w:eastAsia="ru-RU"/>
        </w:rPr>
        <w:t>Бұл үдерістің мақсаты – бизнес-кейстерді жасау мен таңдалынған құраушыларды орындауға қажетті және портфельді теңестіру туралы шешімдерді хабарлауға арналған адами және қаржылық ресурстарды арнайы бөлу болып табылады [</w:t>
      </w:r>
      <w:r w:rsidR="00D241A7">
        <w:rPr>
          <w:rFonts w:ascii="Times New Roman" w:eastAsia="Times New Roman" w:hAnsi="Times New Roman"/>
          <w:sz w:val="28"/>
          <w:szCs w:val="28"/>
          <w:lang w:val="kk-KZ" w:eastAsia="ru-RU"/>
        </w:rPr>
        <w:t>36</w:t>
      </w:r>
      <w:r w:rsidRPr="0096501C">
        <w:rPr>
          <w:rFonts w:ascii="Times New Roman" w:eastAsia="Times New Roman" w:hAnsi="Times New Roman"/>
          <w:sz w:val="28"/>
          <w:szCs w:val="28"/>
          <w:lang w:val="kk-KZ" w:eastAsia="ru-RU"/>
        </w:rPr>
        <w:t>,б.91]. Бұл үдеріс төмендегі ақпараттарды қамтиды:</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xml:space="preserve">- портфельге енетін және енбейтін </w:t>
      </w:r>
      <w:r w:rsidR="00EF2F48">
        <w:rPr>
          <w:rFonts w:ascii="Times New Roman" w:eastAsia="Times New Roman" w:hAnsi="Times New Roman"/>
          <w:sz w:val="28"/>
          <w:szCs w:val="28"/>
          <w:lang w:val="kk-KZ" w:eastAsia="ru-RU"/>
        </w:rPr>
        <w:t>құрауыштарды</w:t>
      </w:r>
      <w:r w:rsidRPr="0096501C">
        <w:rPr>
          <w:rFonts w:ascii="Times New Roman" w:eastAsia="Times New Roman" w:hAnsi="Times New Roman"/>
          <w:sz w:val="28"/>
          <w:szCs w:val="28"/>
          <w:lang w:val="kk-KZ" w:eastAsia="ru-RU"/>
        </w:rPr>
        <w:t xml:space="preserve"> қызығушылық білдірген тараптар үшін тарату;</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таңдалынған компоненттерді авторизациялау және деактивизациялау, сонымен бірге портф</w:t>
      </w:r>
      <w:r w:rsidR="00EF2F48">
        <w:rPr>
          <w:rFonts w:ascii="Times New Roman" w:eastAsia="Times New Roman" w:hAnsi="Times New Roman"/>
          <w:sz w:val="28"/>
          <w:szCs w:val="28"/>
          <w:lang w:val="kk-KZ" w:eastAsia="ru-RU"/>
        </w:rPr>
        <w:t>ель</w:t>
      </w:r>
      <w:r w:rsidRPr="0096501C">
        <w:rPr>
          <w:rFonts w:ascii="Times New Roman" w:eastAsia="Times New Roman" w:hAnsi="Times New Roman"/>
          <w:sz w:val="28"/>
          <w:szCs w:val="28"/>
          <w:lang w:val="kk-KZ" w:eastAsia="ru-RU"/>
        </w:rPr>
        <w:t xml:space="preserve"> құраушыларын жетілдіру;</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xml:space="preserve">- активтелмеген және қысқартылған компоненттер үшін бюджет пен ресурстарды қайта бөлу;  </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портфельдің компоненттерін орындау үшін қаржылық және адами ресурстарды бөлу;</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әрбір компоненттер үшін күтілетін нәтижелерді тарату.</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xml:space="preserve">  Компания ерекшелігіне қарай авторизацияны директорлар кеңесі, инвестиция жөніндегі кеңес, портфельдік кеңес және т.б. уәкілетті органдар жүзеге асыра алады. </w:t>
      </w:r>
    </w:p>
    <w:p w:rsidR="00657BD8" w:rsidRPr="0096501C" w:rsidRDefault="00657BD8" w:rsidP="00657BD8">
      <w:pPr>
        <w:spacing w:after="0" w:line="240" w:lineRule="auto"/>
        <w:ind w:firstLine="425"/>
        <w:jc w:val="both"/>
        <w:rPr>
          <w:rFonts w:ascii="Times New Roman" w:eastAsia="Times New Roman" w:hAnsi="Times New Roman"/>
          <w:b/>
          <w:sz w:val="28"/>
          <w:szCs w:val="28"/>
          <w:lang w:val="kk-KZ" w:eastAsia="ru-RU"/>
        </w:rPr>
      </w:pPr>
      <w:r w:rsidRPr="0096501C">
        <w:rPr>
          <w:rFonts w:ascii="Times New Roman" w:eastAsia="Times New Roman" w:hAnsi="Times New Roman"/>
          <w:b/>
          <w:sz w:val="28"/>
          <w:szCs w:val="28"/>
          <w:lang w:val="kk-KZ" w:eastAsia="ru-RU"/>
        </w:rPr>
        <w:t>Мониторинг пен бақылау үдерістерінің екінші тобы екі үдерісті айқындайды:</w:t>
      </w:r>
    </w:p>
    <w:p w:rsidR="00657BD8" w:rsidRDefault="00657BD8" w:rsidP="00657BD8">
      <w:pPr>
        <w:spacing w:after="0" w:line="240" w:lineRule="auto"/>
        <w:ind w:firstLine="425"/>
        <w:jc w:val="both"/>
        <w:rPr>
          <w:rFonts w:ascii="Times New Roman" w:eastAsia="Times New Roman" w:hAnsi="Times New Roman"/>
          <w:color w:val="000000"/>
          <w:sz w:val="28"/>
          <w:szCs w:val="28"/>
          <w:lang w:val="kk-KZ" w:eastAsia="ru-RU"/>
        </w:rPr>
      </w:pPr>
      <w:r w:rsidRPr="0096501C">
        <w:rPr>
          <w:rFonts w:ascii="Times New Roman" w:eastAsia="Times New Roman" w:hAnsi="Times New Roman"/>
          <w:sz w:val="28"/>
          <w:szCs w:val="28"/>
          <w:lang w:val="kk-KZ" w:eastAsia="ru-RU"/>
        </w:rPr>
        <w:t>1</w:t>
      </w:r>
      <w:r w:rsidRPr="0096501C">
        <w:rPr>
          <w:rFonts w:ascii="Times New Roman" w:eastAsia="Times New Roman" w:hAnsi="Times New Roman"/>
          <w:i/>
          <w:sz w:val="28"/>
          <w:szCs w:val="28"/>
          <w:lang w:val="kk-KZ" w:eastAsia="ru-RU"/>
        </w:rPr>
        <w:t>) Портфельдің орындалуы жөніндегі есеп берулер мен шолулар.</w:t>
      </w:r>
      <w:r w:rsidRPr="0096501C">
        <w:rPr>
          <w:rFonts w:ascii="Times New Roman" w:eastAsia="Times New Roman" w:hAnsi="Times New Roman"/>
          <w:sz w:val="28"/>
          <w:szCs w:val="28"/>
          <w:lang w:val="kk-KZ" w:eastAsia="ru-RU"/>
        </w:rPr>
        <w:t xml:space="preserve"> Бұл үдеріс компания жобаларындағы портфельдерге нәтижелі бақылаудың есебі мен шолуларын алуға арналған. Қызығушылық танытатын тараптар үшін, олардың уақытылы орындалуына кепілдік беріледі [</w:t>
      </w:r>
      <w:r w:rsidR="00D241A7">
        <w:rPr>
          <w:rFonts w:ascii="Times New Roman" w:eastAsia="Times New Roman" w:hAnsi="Times New Roman"/>
          <w:sz w:val="28"/>
          <w:szCs w:val="28"/>
          <w:lang w:val="kk-KZ" w:eastAsia="ru-RU"/>
        </w:rPr>
        <w:t>36</w:t>
      </w:r>
      <w:r w:rsidRPr="0096501C">
        <w:rPr>
          <w:rFonts w:ascii="Times New Roman" w:eastAsia="Times New Roman" w:hAnsi="Times New Roman"/>
          <w:sz w:val="28"/>
          <w:szCs w:val="28"/>
          <w:lang w:val="kk-KZ" w:eastAsia="ru-RU"/>
        </w:rPr>
        <w:t xml:space="preserve">,б.93]. Үдерістің мақсаты: портфельдегі ағымдағы көрсеткіштердің жоспарланған көрсеткіштерінен ауытқуын айқындау және оларды жою бойынша </w:t>
      </w:r>
      <w:r>
        <w:rPr>
          <w:rFonts w:ascii="Times New Roman" w:eastAsia="Times New Roman" w:hAnsi="Times New Roman"/>
          <w:color w:val="000000"/>
          <w:sz w:val="28"/>
          <w:szCs w:val="28"/>
          <w:lang w:val="kk-KZ" w:eastAsia="ru-RU"/>
        </w:rPr>
        <w:t>түзету шараларын ұсынуды қамтамасыз ету.</w:t>
      </w:r>
    </w:p>
    <w:p w:rsidR="00657BD8" w:rsidRDefault="00657BD8" w:rsidP="00657BD8">
      <w:pPr>
        <w:spacing w:after="0" w:line="240" w:lineRule="auto"/>
        <w:ind w:firstLine="425"/>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Портфельдің нәтижелері:</w:t>
      </w:r>
    </w:p>
    <w:p w:rsidR="00657BD8" w:rsidRDefault="00657BD8" w:rsidP="00657BD8">
      <w:pPr>
        <w:spacing w:after="0" w:line="240" w:lineRule="auto"/>
        <w:ind w:firstLine="425"/>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а) портфель құраушыларының және тұтас портфельдің орындалуы туралы есеп берулер;</w:t>
      </w:r>
    </w:p>
    <w:p w:rsidR="00657BD8" w:rsidRDefault="00657BD8" w:rsidP="00657BD8">
      <w:pPr>
        <w:spacing w:after="0" w:line="240" w:lineRule="auto"/>
        <w:ind w:firstLine="425"/>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ә) портфель жобасын өзгертуге сұраныстар;</w:t>
      </w:r>
    </w:p>
    <w:p w:rsidR="00657BD8" w:rsidRPr="00142156" w:rsidRDefault="00657BD8" w:rsidP="00657BD8">
      <w:pPr>
        <w:spacing w:after="0" w:line="240" w:lineRule="auto"/>
        <w:ind w:firstLine="425"/>
        <w:jc w:val="both"/>
        <w:rPr>
          <w:rFonts w:ascii="Times New Roman" w:eastAsia="Times New Roman" w:hAnsi="Times New Roman"/>
          <w:sz w:val="28"/>
          <w:szCs w:val="28"/>
          <w:lang w:val="kk-KZ" w:eastAsia="ru-RU"/>
        </w:rPr>
      </w:pPr>
      <w:r w:rsidRPr="00142156">
        <w:rPr>
          <w:rFonts w:ascii="Times New Roman" w:eastAsia="Times New Roman" w:hAnsi="Times New Roman"/>
          <w:sz w:val="28"/>
          <w:szCs w:val="28"/>
          <w:lang w:val="kk-KZ" w:eastAsia="ru-RU"/>
        </w:rPr>
        <w:t xml:space="preserve">б) басқарма шешімдері, </w:t>
      </w:r>
      <w:r w:rsidR="00276870" w:rsidRPr="00142156">
        <w:rPr>
          <w:rFonts w:ascii="Times New Roman" w:eastAsia="Times New Roman" w:hAnsi="Times New Roman"/>
          <w:sz w:val="28"/>
          <w:szCs w:val="28"/>
          <w:lang w:val="kk-KZ" w:eastAsia="ru-RU"/>
        </w:rPr>
        <w:t>оның ішінде</w:t>
      </w:r>
      <w:r w:rsidRPr="00142156">
        <w:rPr>
          <w:rFonts w:ascii="Times New Roman" w:eastAsia="Times New Roman" w:hAnsi="Times New Roman"/>
          <w:sz w:val="28"/>
          <w:szCs w:val="28"/>
          <w:lang w:val="kk-KZ" w:eastAsia="ru-RU"/>
        </w:rPr>
        <w:t>:</w:t>
      </w:r>
    </w:p>
    <w:p w:rsidR="00657BD8" w:rsidRDefault="00657BD8" w:rsidP="00657BD8">
      <w:pPr>
        <w:spacing w:after="0" w:line="240" w:lineRule="auto"/>
        <w:ind w:firstLine="425"/>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 портфель құраушыларының құрамына өзгерістер енгізу бойынша шешімдер;</w:t>
      </w:r>
    </w:p>
    <w:p w:rsidR="00657BD8" w:rsidRDefault="00657BD8" w:rsidP="00657BD8">
      <w:pPr>
        <w:spacing w:after="0" w:line="240" w:lineRule="auto"/>
        <w:ind w:firstLine="425"/>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 жобаның  портфель құраушыларының басымдықтарын өзгерту бойынша шешімдер;</w:t>
      </w:r>
    </w:p>
    <w:p w:rsidR="00657BD8" w:rsidRDefault="00657BD8" w:rsidP="00657BD8">
      <w:pPr>
        <w:spacing w:after="0" w:line="240" w:lineRule="auto"/>
        <w:ind w:firstLine="425"/>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 портфель құраушыларының арасындағы ресурстарды қайта бөлу жөніндегі шешімдер;</w:t>
      </w:r>
    </w:p>
    <w:p w:rsidR="00657BD8" w:rsidRDefault="00657BD8" w:rsidP="00657BD8">
      <w:pPr>
        <w:spacing w:after="0" w:line="240" w:lineRule="auto"/>
        <w:ind w:firstLine="425"/>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 портфельдің жеке компоненттерін түзету жөніндегі шешімдер;</w:t>
      </w:r>
      <w:r w:rsidRPr="00804207">
        <w:rPr>
          <w:rFonts w:ascii="Times New Roman" w:eastAsia="Times New Roman" w:hAnsi="Times New Roman"/>
          <w:color w:val="000000"/>
          <w:sz w:val="28"/>
          <w:szCs w:val="28"/>
          <w:lang w:val="kk-KZ" w:eastAsia="ru-RU"/>
        </w:rPr>
        <w:t xml:space="preserve"> </w:t>
      </w:r>
      <w:r>
        <w:rPr>
          <w:rFonts w:ascii="Times New Roman" w:eastAsia="Times New Roman" w:hAnsi="Times New Roman"/>
          <w:color w:val="000000"/>
          <w:sz w:val="28"/>
          <w:szCs w:val="28"/>
          <w:lang w:val="kk-KZ" w:eastAsia="ru-RU"/>
        </w:rPr>
        <w:t xml:space="preserve"> </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color w:val="000000"/>
          <w:sz w:val="28"/>
          <w:szCs w:val="28"/>
          <w:lang w:val="kk-KZ" w:eastAsia="ru-RU"/>
        </w:rPr>
        <w:t xml:space="preserve">- портфельді басқарудың әдістемесінің өзгерісі бойынша ұсыныстар </w:t>
      </w:r>
      <w:r w:rsidRPr="0096501C">
        <w:rPr>
          <w:rFonts w:ascii="Times New Roman" w:eastAsia="Times New Roman" w:hAnsi="Times New Roman"/>
          <w:sz w:val="28"/>
          <w:szCs w:val="28"/>
          <w:lang w:val="kk-KZ" w:eastAsia="ru-RU"/>
        </w:rPr>
        <w:t>[</w:t>
      </w:r>
      <w:r w:rsidR="00D241A7">
        <w:rPr>
          <w:rFonts w:ascii="Times New Roman" w:eastAsia="Times New Roman" w:hAnsi="Times New Roman"/>
          <w:sz w:val="28"/>
          <w:szCs w:val="28"/>
          <w:lang w:val="kk-KZ" w:eastAsia="ru-RU"/>
        </w:rPr>
        <w:t xml:space="preserve">36 </w:t>
      </w:r>
      <w:r w:rsidR="00F113E2" w:rsidRPr="00F113E2">
        <w:rPr>
          <w:rFonts w:ascii="Times New Roman" w:eastAsia="Times New Roman" w:hAnsi="Times New Roman"/>
          <w:sz w:val="28"/>
          <w:szCs w:val="28"/>
          <w:lang w:val="kk-KZ" w:eastAsia="ru-RU"/>
        </w:rPr>
        <w:t>30</w:t>
      </w:r>
      <w:r w:rsidRPr="0096501C">
        <w:rPr>
          <w:rFonts w:ascii="Times New Roman" w:eastAsia="Times New Roman" w:hAnsi="Times New Roman"/>
          <w:sz w:val="28"/>
          <w:szCs w:val="28"/>
          <w:lang w:val="kk-KZ" w:eastAsia="ru-RU"/>
        </w:rPr>
        <w:t>,б.98].</w:t>
      </w:r>
      <w:r w:rsidR="00EF2F48">
        <w:rPr>
          <w:rFonts w:ascii="Times New Roman" w:eastAsia="Times New Roman" w:hAnsi="Times New Roman"/>
          <w:sz w:val="28"/>
          <w:szCs w:val="28"/>
          <w:lang w:val="kk-KZ" w:eastAsia="ru-RU"/>
        </w:rPr>
        <w:t xml:space="preserve"> Бұл үдеріс тобына сәйкес </w:t>
      </w:r>
      <w:r w:rsidR="00276870">
        <w:rPr>
          <w:rFonts w:ascii="Times New Roman" w:eastAsia="Times New Roman" w:hAnsi="Times New Roman"/>
          <w:sz w:val="28"/>
          <w:szCs w:val="28"/>
          <w:lang w:val="kk-KZ" w:eastAsia="ru-RU"/>
        </w:rPr>
        <w:t xml:space="preserve">диссертациялық </w:t>
      </w:r>
      <w:r w:rsidR="00EF2F48">
        <w:rPr>
          <w:rFonts w:ascii="Times New Roman" w:eastAsia="Times New Roman" w:hAnsi="Times New Roman"/>
          <w:sz w:val="28"/>
          <w:szCs w:val="28"/>
          <w:lang w:val="kk-KZ" w:eastAsia="ru-RU"/>
        </w:rPr>
        <w:t>жұмыс</w:t>
      </w:r>
      <w:r w:rsidR="00276870">
        <w:rPr>
          <w:rFonts w:ascii="Times New Roman" w:eastAsia="Times New Roman" w:hAnsi="Times New Roman"/>
          <w:sz w:val="28"/>
          <w:szCs w:val="28"/>
          <w:lang w:val="kk-KZ" w:eastAsia="ru-RU"/>
        </w:rPr>
        <w:t>т</w:t>
      </w:r>
      <w:r w:rsidR="00EF2F48">
        <w:rPr>
          <w:rFonts w:ascii="Times New Roman" w:eastAsia="Times New Roman" w:hAnsi="Times New Roman"/>
          <w:sz w:val="28"/>
          <w:szCs w:val="28"/>
          <w:lang w:val="kk-KZ" w:eastAsia="ru-RU"/>
        </w:rPr>
        <w:t>а көрсеткіштерді басшылар қадағалап отыратын құжатты әзірледі</w:t>
      </w:r>
      <w:r w:rsidR="00276870">
        <w:rPr>
          <w:rFonts w:ascii="Times New Roman" w:eastAsia="Times New Roman" w:hAnsi="Times New Roman"/>
          <w:sz w:val="28"/>
          <w:szCs w:val="28"/>
          <w:lang w:val="kk-KZ" w:eastAsia="ru-RU"/>
        </w:rPr>
        <w:t>м</w:t>
      </w:r>
      <w:r w:rsidR="00EF2F48">
        <w:rPr>
          <w:rFonts w:ascii="Times New Roman" w:eastAsia="Times New Roman" w:hAnsi="Times New Roman"/>
          <w:sz w:val="28"/>
          <w:szCs w:val="28"/>
          <w:lang w:val="kk-KZ" w:eastAsia="ru-RU"/>
        </w:rPr>
        <w:t xml:space="preserve">. Ол </w:t>
      </w:r>
      <w:r w:rsidR="00276870">
        <w:rPr>
          <w:rFonts w:ascii="Times New Roman" w:eastAsia="Times New Roman" w:hAnsi="Times New Roman"/>
          <w:sz w:val="28"/>
          <w:szCs w:val="28"/>
          <w:lang w:val="kk-KZ" w:eastAsia="ru-RU"/>
        </w:rPr>
        <w:t xml:space="preserve">туралы мәліметтер </w:t>
      </w:r>
      <w:r w:rsidR="00EF2F48">
        <w:rPr>
          <w:rFonts w:ascii="Times New Roman" w:eastAsia="Times New Roman" w:hAnsi="Times New Roman"/>
          <w:sz w:val="28"/>
          <w:szCs w:val="28"/>
          <w:lang w:val="kk-KZ" w:eastAsia="ru-RU"/>
        </w:rPr>
        <w:t>3</w:t>
      </w:r>
      <w:r w:rsidR="00276870">
        <w:rPr>
          <w:rFonts w:ascii="Times New Roman" w:eastAsia="Times New Roman" w:hAnsi="Times New Roman"/>
          <w:sz w:val="28"/>
          <w:szCs w:val="28"/>
          <w:lang w:val="kk-KZ" w:eastAsia="ru-RU"/>
        </w:rPr>
        <w:t>-ші</w:t>
      </w:r>
      <w:r w:rsidR="00EF2F48">
        <w:rPr>
          <w:rFonts w:ascii="Times New Roman" w:eastAsia="Times New Roman" w:hAnsi="Times New Roman"/>
          <w:sz w:val="28"/>
          <w:szCs w:val="28"/>
          <w:lang w:val="kk-KZ" w:eastAsia="ru-RU"/>
        </w:rPr>
        <w:t xml:space="preserve"> тарауда көрсетілген.</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i/>
          <w:sz w:val="28"/>
          <w:szCs w:val="28"/>
          <w:lang w:val="kk-KZ" w:eastAsia="ru-RU"/>
        </w:rPr>
        <w:t>2. Стратегияның өзгерісі.</w:t>
      </w:r>
      <w:r w:rsidRPr="0096501C">
        <w:rPr>
          <w:rFonts w:ascii="Times New Roman" w:eastAsia="Times New Roman" w:hAnsi="Times New Roman"/>
          <w:sz w:val="28"/>
          <w:szCs w:val="28"/>
          <w:lang w:val="kk-KZ" w:eastAsia="ru-RU"/>
        </w:rPr>
        <w:t xml:space="preserve"> Компанияның стратегиясы тез дамып бара жатқан бәсекеге байланысты өзгерістерді талап етеді [</w:t>
      </w:r>
      <w:r w:rsidR="00D241A7">
        <w:rPr>
          <w:rFonts w:ascii="Times New Roman" w:eastAsia="Times New Roman" w:hAnsi="Times New Roman"/>
          <w:sz w:val="28"/>
          <w:szCs w:val="28"/>
          <w:lang w:val="kk-KZ" w:eastAsia="ru-RU"/>
        </w:rPr>
        <w:t>36</w:t>
      </w:r>
      <w:r w:rsidRPr="0096501C">
        <w:rPr>
          <w:rFonts w:ascii="Times New Roman" w:eastAsia="Times New Roman" w:hAnsi="Times New Roman"/>
          <w:sz w:val="28"/>
          <w:szCs w:val="28"/>
          <w:lang w:val="kk-KZ" w:eastAsia="ru-RU"/>
        </w:rPr>
        <w:t xml:space="preserve">,б.99]. Үдерістің </w:t>
      </w:r>
      <w:r w:rsidRPr="0096501C">
        <w:rPr>
          <w:rFonts w:ascii="Times New Roman" w:eastAsia="Times New Roman" w:hAnsi="Times New Roman"/>
          <w:sz w:val="28"/>
          <w:szCs w:val="28"/>
          <w:lang w:val="kk-KZ" w:eastAsia="ru-RU"/>
        </w:rPr>
        <w:lastRenderedPageBreak/>
        <w:t xml:space="preserve">мақсаты: портфель құрамына басқару өзгерістерін енгізу, ішкі және сыртқы шарттардың өзгерісіне байланысты ресурстарды қайта бөлу. </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Портфельдің нәтижелері:</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қосымша талдау үшін өзгерістерге сұраныстар;</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өзгертуді мақұлдаған сұраныстар;</w:t>
      </w:r>
    </w:p>
    <w:p w:rsidR="00657BD8" w:rsidRPr="0096501C" w:rsidRDefault="00657BD8" w:rsidP="00657BD8">
      <w:pPr>
        <w:spacing w:after="0" w:line="240" w:lineRule="auto"/>
        <w:ind w:firstLine="425"/>
        <w:jc w:val="both"/>
        <w:rPr>
          <w:rFonts w:ascii="Times New Roman" w:eastAsia="Times New Roman" w:hAnsi="Times New Roman"/>
          <w:sz w:val="28"/>
          <w:szCs w:val="28"/>
          <w:lang w:val="kk-KZ" w:eastAsia="ru-RU"/>
        </w:rPr>
      </w:pPr>
      <w:r w:rsidRPr="0096501C">
        <w:rPr>
          <w:rFonts w:ascii="Times New Roman" w:eastAsia="Times New Roman" w:hAnsi="Times New Roman"/>
          <w:sz w:val="28"/>
          <w:szCs w:val="28"/>
          <w:lang w:val="kk-KZ" w:eastAsia="ru-RU"/>
        </w:rPr>
        <w:t>- өзгертуді мақұлдаған сұранысқа сәйкес түзетілген портфель / портфель компоненті [</w:t>
      </w:r>
      <w:r w:rsidR="00D241A7">
        <w:rPr>
          <w:rFonts w:ascii="Times New Roman" w:eastAsia="Times New Roman" w:hAnsi="Times New Roman"/>
          <w:sz w:val="28"/>
          <w:szCs w:val="28"/>
          <w:lang w:val="kk-KZ" w:eastAsia="ru-RU"/>
        </w:rPr>
        <w:t>36</w:t>
      </w:r>
      <w:r w:rsidRPr="0096501C">
        <w:rPr>
          <w:rFonts w:ascii="Times New Roman" w:eastAsia="Times New Roman" w:hAnsi="Times New Roman"/>
          <w:sz w:val="28"/>
          <w:szCs w:val="28"/>
          <w:lang w:val="kk-KZ" w:eastAsia="ru-RU"/>
        </w:rPr>
        <w:t>,б.100].</w:t>
      </w:r>
    </w:p>
    <w:p w:rsidR="00085AB1" w:rsidRPr="0019496D" w:rsidRDefault="00253704" w:rsidP="0019496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Ж</w:t>
      </w:r>
      <w:r w:rsidR="0019496D">
        <w:rPr>
          <w:rFonts w:ascii="Times New Roman" w:hAnsi="Times New Roman"/>
          <w:sz w:val="28"/>
          <w:szCs w:val="28"/>
          <w:lang w:val="kk-KZ"/>
        </w:rPr>
        <w:t xml:space="preserve">обалар </w:t>
      </w:r>
      <w:r w:rsidR="00085AB1" w:rsidRPr="0019496D">
        <w:rPr>
          <w:rFonts w:ascii="Times New Roman" w:hAnsi="Times New Roman"/>
          <w:sz w:val="28"/>
          <w:szCs w:val="28"/>
          <w:lang w:val="kk-KZ"/>
        </w:rPr>
        <w:t>портф</w:t>
      </w:r>
      <w:r w:rsidR="0019496D">
        <w:rPr>
          <w:rFonts w:ascii="Times New Roman" w:hAnsi="Times New Roman"/>
          <w:sz w:val="28"/>
          <w:szCs w:val="28"/>
          <w:lang w:val="kk-KZ"/>
        </w:rPr>
        <w:t>елін</w:t>
      </w:r>
      <w:r w:rsidR="00085AB1" w:rsidRPr="0019496D">
        <w:rPr>
          <w:rFonts w:ascii="Times New Roman" w:hAnsi="Times New Roman"/>
          <w:sz w:val="28"/>
          <w:szCs w:val="28"/>
          <w:lang w:val="kk-KZ"/>
        </w:rPr>
        <w:t xml:space="preserve"> </w:t>
      </w:r>
      <w:r w:rsidR="0019496D">
        <w:rPr>
          <w:rFonts w:ascii="Times New Roman" w:hAnsi="Times New Roman"/>
          <w:sz w:val="28"/>
          <w:szCs w:val="28"/>
          <w:lang w:val="kk-KZ"/>
        </w:rPr>
        <w:t>басқарудан</w:t>
      </w:r>
      <w:r w:rsidR="00085AB1" w:rsidRPr="0019496D">
        <w:rPr>
          <w:rFonts w:ascii="Times New Roman" w:hAnsi="Times New Roman"/>
          <w:sz w:val="28"/>
          <w:szCs w:val="28"/>
          <w:lang w:val="kk-KZ"/>
        </w:rPr>
        <w:t xml:space="preserve"> </w:t>
      </w:r>
      <w:r w:rsidR="0019496D">
        <w:rPr>
          <w:rFonts w:ascii="Times New Roman" w:hAnsi="Times New Roman"/>
          <w:sz w:val="28"/>
          <w:szCs w:val="28"/>
          <w:lang w:val="kk-KZ"/>
        </w:rPr>
        <w:t>максималды табыс алу үшін</w:t>
      </w:r>
      <w:r w:rsidR="00085AB1" w:rsidRPr="0019496D">
        <w:rPr>
          <w:rFonts w:ascii="Times New Roman" w:hAnsi="Times New Roman"/>
          <w:sz w:val="28"/>
          <w:szCs w:val="28"/>
          <w:lang w:val="kk-KZ"/>
        </w:rPr>
        <w:t xml:space="preserve"> портф</w:t>
      </w:r>
      <w:r w:rsidR="0019496D">
        <w:rPr>
          <w:rFonts w:ascii="Times New Roman" w:hAnsi="Times New Roman"/>
          <w:sz w:val="28"/>
          <w:szCs w:val="28"/>
          <w:lang w:val="kk-KZ"/>
        </w:rPr>
        <w:t>ельге</w:t>
      </w:r>
      <w:r w:rsidR="00085AB1" w:rsidRPr="0019496D">
        <w:rPr>
          <w:rFonts w:ascii="Times New Roman" w:hAnsi="Times New Roman"/>
          <w:sz w:val="28"/>
          <w:szCs w:val="28"/>
          <w:lang w:val="kk-KZ"/>
        </w:rPr>
        <w:t xml:space="preserve"> кіретін әр жобаның іс-әрекетін үнемі бақылауды қажет ететін мұқият және </w:t>
      </w:r>
      <w:r w:rsidR="0019496D">
        <w:rPr>
          <w:rFonts w:ascii="Times New Roman" w:hAnsi="Times New Roman"/>
          <w:sz w:val="28"/>
          <w:szCs w:val="28"/>
          <w:lang w:val="kk-KZ"/>
        </w:rPr>
        <w:t>тиянақты</w:t>
      </w:r>
      <w:r w:rsidR="00085AB1" w:rsidRPr="0019496D">
        <w:rPr>
          <w:rFonts w:ascii="Times New Roman" w:hAnsi="Times New Roman"/>
          <w:sz w:val="28"/>
          <w:szCs w:val="28"/>
          <w:lang w:val="kk-KZ"/>
        </w:rPr>
        <w:t xml:space="preserve"> жұмыс </w:t>
      </w:r>
      <w:r w:rsidR="00632544">
        <w:rPr>
          <w:rFonts w:ascii="Times New Roman" w:hAnsi="Times New Roman"/>
          <w:sz w:val="28"/>
          <w:szCs w:val="28"/>
          <w:lang w:val="kk-KZ"/>
        </w:rPr>
        <w:t>керек</w:t>
      </w:r>
      <w:r w:rsidR="00085AB1" w:rsidRPr="0019496D">
        <w:rPr>
          <w:rFonts w:ascii="Times New Roman" w:hAnsi="Times New Roman"/>
          <w:sz w:val="28"/>
          <w:szCs w:val="28"/>
          <w:lang w:val="kk-KZ"/>
        </w:rPr>
        <w:t xml:space="preserve"> де</w:t>
      </w:r>
      <w:r w:rsidR="0019496D">
        <w:rPr>
          <w:rFonts w:ascii="Times New Roman" w:hAnsi="Times New Roman"/>
          <w:sz w:val="28"/>
          <w:szCs w:val="28"/>
          <w:lang w:val="kk-KZ"/>
        </w:rPr>
        <w:t>ген</w:t>
      </w:r>
      <w:r w:rsidR="00085AB1" w:rsidRPr="0019496D">
        <w:rPr>
          <w:rFonts w:ascii="Times New Roman" w:hAnsi="Times New Roman"/>
          <w:sz w:val="28"/>
          <w:szCs w:val="28"/>
          <w:lang w:val="kk-KZ"/>
        </w:rPr>
        <w:t xml:space="preserve"> қорытынды жасады</w:t>
      </w:r>
      <w:r w:rsidR="00923762">
        <w:rPr>
          <w:rFonts w:ascii="Times New Roman" w:hAnsi="Times New Roman"/>
          <w:sz w:val="28"/>
          <w:szCs w:val="28"/>
          <w:lang w:val="kk-KZ"/>
        </w:rPr>
        <w:t>м</w:t>
      </w:r>
      <w:r w:rsidR="00085AB1" w:rsidRPr="0019496D">
        <w:rPr>
          <w:rFonts w:ascii="Times New Roman" w:hAnsi="Times New Roman"/>
          <w:sz w:val="28"/>
          <w:szCs w:val="28"/>
          <w:lang w:val="kk-KZ"/>
        </w:rPr>
        <w:t>.</w:t>
      </w:r>
    </w:p>
    <w:p w:rsidR="00657BD8" w:rsidRDefault="00085AB1" w:rsidP="0019496D">
      <w:pPr>
        <w:spacing w:after="0" w:line="240" w:lineRule="auto"/>
        <w:ind w:firstLine="425"/>
        <w:jc w:val="both"/>
        <w:rPr>
          <w:rFonts w:ascii="Times New Roman" w:hAnsi="Times New Roman"/>
          <w:sz w:val="28"/>
          <w:szCs w:val="28"/>
          <w:lang w:val="kk-KZ"/>
        </w:rPr>
      </w:pPr>
      <w:r w:rsidRPr="0019496D">
        <w:rPr>
          <w:rFonts w:ascii="Times New Roman" w:hAnsi="Times New Roman"/>
          <w:sz w:val="28"/>
          <w:szCs w:val="28"/>
          <w:lang w:val="kk-KZ"/>
        </w:rPr>
        <w:t>Жобалық портф</w:t>
      </w:r>
      <w:r w:rsidR="0019496D">
        <w:rPr>
          <w:rFonts w:ascii="Times New Roman" w:hAnsi="Times New Roman"/>
          <w:sz w:val="28"/>
          <w:szCs w:val="28"/>
          <w:lang w:val="kk-KZ"/>
        </w:rPr>
        <w:t>ельді</w:t>
      </w:r>
      <w:r w:rsidRPr="0019496D">
        <w:rPr>
          <w:rFonts w:ascii="Times New Roman" w:hAnsi="Times New Roman"/>
          <w:sz w:val="28"/>
          <w:szCs w:val="28"/>
          <w:lang w:val="kk-KZ"/>
        </w:rPr>
        <w:t xml:space="preserve"> басқару кез-келген компания үшін күрделі және өте маңызды процесс болып табылады, сондықтан осы қызметке тиісті назар аудару қажет.</w:t>
      </w:r>
    </w:p>
    <w:p w:rsidR="00EF2F48" w:rsidRDefault="00923762" w:rsidP="00EF2F48">
      <w:pPr>
        <w:spacing w:after="0" w:line="240" w:lineRule="auto"/>
        <w:ind w:firstLine="425"/>
        <w:jc w:val="both"/>
        <w:rPr>
          <w:rFonts w:ascii="Times New Roman" w:eastAsia="Times New Roman" w:hAnsi="Times New Roman"/>
          <w:color w:val="00B050"/>
          <w:sz w:val="28"/>
          <w:szCs w:val="28"/>
          <w:lang w:val="kk-KZ" w:eastAsia="ru-RU"/>
        </w:rPr>
      </w:pPr>
      <w:r>
        <w:rPr>
          <w:rFonts w:ascii="Times New Roman" w:hAnsi="Times New Roman"/>
          <w:sz w:val="28"/>
          <w:szCs w:val="28"/>
          <w:lang w:val="kk-KZ"/>
        </w:rPr>
        <w:t>К</w:t>
      </w:r>
      <w:r w:rsidR="00EF2F48" w:rsidRPr="0019496D">
        <w:rPr>
          <w:rFonts w:ascii="Times New Roman" w:hAnsi="Times New Roman"/>
          <w:sz w:val="28"/>
          <w:szCs w:val="28"/>
          <w:lang w:val="kk-KZ"/>
        </w:rPr>
        <w:t xml:space="preserve">ез-келген компания өзінің қызмет саласы мен салалық </w:t>
      </w:r>
      <w:r w:rsidR="00EF2F48">
        <w:rPr>
          <w:rFonts w:ascii="Times New Roman" w:hAnsi="Times New Roman"/>
          <w:sz w:val="28"/>
          <w:szCs w:val="28"/>
          <w:lang w:val="kk-KZ"/>
        </w:rPr>
        <w:t>қолдануына</w:t>
      </w:r>
      <w:r w:rsidR="00EF2F48" w:rsidRPr="0019496D">
        <w:rPr>
          <w:rFonts w:ascii="Times New Roman" w:hAnsi="Times New Roman"/>
          <w:sz w:val="28"/>
          <w:szCs w:val="28"/>
          <w:lang w:val="kk-KZ"/>
        </w:rPr>
        <w:t xml:space="preserve"> қарамастан, өзінің стратегиясын нарықта бәсекелестік артықшылыққа жететіндей етіп құруы керек. </w:t>
      </w:r>
      <w:r w:rsidR="00EF2F48" w:rsidRPr="00CC3CE9">
        <w:rPr>
          <w:rFonts w:ascii="Times New Roman" w:hAnsi="Times New Roman"/>
          <w:sz w:val="28"/>
          <w:szCs w:val="28"/>
          <w:lang w:val="kk-KZ"/>
        </w:rPr>
        <w:t xml:space="preserve">Стратегия қолданысқа енуі үшін компанияға </w:t>
      </w:r>
      <w:r w:rsidR="00EF2F48">
        <w:rPr>
          <w:rFonts w:ascii="Times New Roman" w:hAnsi="Times New Roman"/>
          <w:sz w:val="28"/>
          <w:szCs w:val="28"/>
          <w:lang w:val="kk-KZ"/>
        </w:rPr>
        <w:t>көрсеткіштердің теңдестірілген жүйесі</w:t>
      </w:r>
      <w:r w:rsidR="00EF2F48" w:rsidRPr="00CC3CE9">
        <w:rPr>
          <w:rFonts w:ascii="Times New Roman" w:hAnsi="Times New Roman"/>
          <w:sz w:val="28"/>
          <w:szCs w:val="28"/>
          <w:lang w:val="kk-KZ"/>
        </w:rPr>
        <w:t xml:space="preserve"> сияқты құралды енгізуді ұсынамы</w:t>
      </w:r>
      <w:r>
        <w:rPr>
          <w:rFonts w:ascii="Times New Roman" w:hAnsi="Times New Roman"/>
          <w:sz w:val="28"/>
          <w:szCs w:val="28"/>
          <w:lang w:val="kk-KZ"/>
        </w:rPr>
        <w:t>н</w:t>
      </w:r>
      <w:r w:rsidR="00EF2F48" w:rsidRPr="00CC3CE9">
        <w:rPr>
          <w:rFonts w:ascii="Times New Roman" w:hAnsi="Times New Roman"/>
          <w:sz w:val="28"/>
          <w:szCs w:val="28"/>
          <w:lang w:val="kk-KZ"/>
        </w:rPr>
        <w:t>.</w:t>
      </w:r>
      <w:r w:rsidR="00EF2F48" w:rsidRPr="005463FB">
        <w:rPr>
          <w:rFonts w:ascii="Times New Roman" w:eastAsia="Times New Roman" w:hAnsi="Times New Roman"/>
          <w:color w:val="00B050"/>
          <w:sz w:val="28"/>
          <w:szCs w:val="28"/>
          <w:lang w:val="kk-KZ" w:eastAsia="ru-RU"/>
        </w:rPr>
        <w:t xml:space="preserve"> </w:t>
      </w:r>
    </w:p>
    <w:p w:rsidR="00923762" w:rsidRDefault="00340A9E" w:rsidP="00923762">
      <w:pPr>
        <w:spacing w:after="0" w:line="240" w:lineRule="auto"/>
        <w:ind w:firstLine="425"/>
        <w:jc w:val="both"/>
        <w:rPr>
          <w:rFonts w:ascii="Times New Roman" w:eastAsia="Times New Roman" w:hAnsi="Times New Roman"/>
          <w:color w:val="FF0000"/>
          <w:sz w:val="28"/>
          <w:szCs w:val="28"/>
          <w:lang w:val="kk-KZ" w:eastAsia="ru-RU"/>
        </w:rPr>
      </w:pPr>
      <w:r w:rsidRPr="00340A9E">
        <w:rPr>
          <w:rFonts w:ascii="Times New Roman" w:hAnsi="Times New Roman"/>
          <w:sz w:val="28"/>
          <w:szCs w:val="28"/>
          <w:lang w:val="kk-KZ"/>
        </w:rPr>
        <w:t>Жоба</w:t>
      </w:r>
      <w:r w:rsidR="00643111">
        <w:rPr>
          <w:rFonts w:ascii="Times New Roman" w:hAnsi="Times New Roman"/>
          <w:sz w:val="28"/>
          <w:szCs w:val="28"/>
          <w:lang w:val="kk-KZ"/>
        </w:rPr>
        <w:t xml:space="preserve"> портфелі</w:t>
      </w:r>
      <w:r w:rsidR="005463FB">
        <w:rPr>
          <w:rFonts w:ascii="Times New Roman" w:hAnsi="Times New Roman"/>
          <w:sz w:val="28"/>
          <w:szCs w:val="28"/>
          <w:lang w:val="kk-KZ"/>
        </w:rPr>
        <w:t>н</w:t>
      </w:r>
      <w:r w:rsidRPr="00340A9E">
        <w:rPr>
          <w:rFonts w:ascii="Times New Roman" w:hAnsi="Times New Roman"/>
          <w:sz w:val="28"/>
          <w:szCs w:val="28"/>
          <w:lang w:val="kk-KZ"/>
        </w:rPr>
        <w:t xml:space="preserve"> басқару кез</w:t>
      </w:r>
      <w:r w:rsidR="005463FB">
        <w:rPr>
          <w:rFonts w:ascii="Times New Roman" w:hAnsi="Times New Roman"/>
          <w:sz w:val="28"/>
          <w:szCs w:val="28"/>
          <w:lang w:val="kk-KZ"/>
        </w:rPr>
        <w:t>ін</w:t>
      </w:r>
      <w:r w:rsidRPr="00340A9E">
        <w:rPr>
          <w:rFonts w:ascii="Times New Roman" w:hAnsi="Times New Roman"/>
          <w:sz w:val="28"/>
          <w:szCs w:val="28"/>
          <w:lang w:val="kk-KZ"/>
        </w:rPr>
        <w:t xml:space="preserve">де </w:t>
      </w:r>
      <w:r w:rsidR="00EF2F48" w:rsidRPr="00EF2F48">
        <w:rPr>
          <w:rFonts w:ascii="Times New Roman" w:hAnsi="Times New Roman"/>
          <w:sz w:val="28"/>
          <w:szCs w:val="28"/>
          <w:lang w:val="kk-KZ"/>
        </w:rPr>
        <w:t xml:space="preserve">көрсеткіштердің теңдестірілген жүйесін </w:t>
      </w:r>
      <w:r w:rsidR="005463FB" w:rsidRPr="00EF2F48">
        <w:rPr>
          <w:rFonts w:ascii="Times New Roman" w:hAnsi="Times New Roman"/>
          <w:sz w:val="28"/>
          <w:szCs w:val="28"/>
          <w:lang w:val="kk-KZ"/>
        </w:rPr>
        <w:t>қолдану</w:t>
      </w:r>
      <w:r w:rsidRPr="00EF2F48">
        <w:rPr>
          <w:rFonts w:ascii="Times New Roman" w:hAnsi="Times New Roman"/>
          <w:sz w:val="28"/>
          <w:szCs w:val="28"/>
          <w:lang w:val="kk-KZ"/>
        </w:rPr>
        <w:t xml:space="preserve"> </w:t>
      </w:r>
      <w:r w:rsidR="00643111" w:rsidRPr="00EF2F48">
        <w:rPr>
          <w:rFonts w:ascii="Times New Roman" w:hAnsi="Times New Roman"/>
          <w:sz w:val="28"/>
          <w:szCs w:val="28"/>
          <w:lang w:val="kk-KZ"/>
        </w:rPr>
        <w:t>компаниян</w:t>
      </w:r>
      <w:r w:rsidR="00643111">
        <w:rPr>
          <w:rFonts w:ascii="Times New Roman" w:hAnsi="Times New Roman"/>
          <w:sz w:val="28"/>
          <w:szCs w:val="28"/>
          <w:lang w:val="kk-KZ"/>
        </w:rPr>
        <w:t>ың</w:t>
      </w:r>
      <w:r w:rsidRPr="00340A9E">
        <w:rPr>
          <w:rFonts w:ascii="Times New Roman" w:hAnsi="Times New Roman"/>
          <w:sz w:val="28"/>
          <w:szCs w:val="28"/>
          <w:lang w:val="kk-KZ"/>
        </w:rPr>
        <w:t xml:space="preserve"> жұмыс істеу тәсілін </w:t>
      </w:r>
      <w:r w:rsidR="00847CF4">
        <w:rPr>
          <w:rFonts w:ascii="Times New Roman" w:hAnsi="Times New Roman"/>
          <w:sz w:val="28"/>
          <w:szCs w:val="28"/>
          <w:lang w:val="kk-KZ"/>
        </w:rPr>
        <w:t>өзгертеді</w:t>
      </w:r>
      <w:r w:rsidRPr="00340A9E">
        <w:rPr>
          <w:rFonts w:ascii="Times New Roman" w:hAnsi="Times New Roman"/>
          <w:sz w:val="28"/>
          <w:szCs w:val="28"/>
          <w:lang w:val="kk-KZ"/>
        </w:rPr>
        <w:t xml:space="preserve">. Бұл </w:t>
      </w:r>
      <w:r w:rsidR="00643111">
        <w:rPr>
          <w:rFonts w:ascii="Times New Roman" w:hAnsi="Times New Roman"/>
          <w:sz w:val="28"/>
          <w:szCs w:val="28"/>
          <w:lang w:val="kk-KZ"/>
        </w:rPr>
        <w:t>компанияның</w:t>
      </w:r>
      <w:r w:rsidRPr="00340A9E">
        <w:rPr>
          <w:rFonts w:ascii="Times New Roman" w:hAnsi="Times New Roman"/>
          <w:sz w:val="28"/>
          <w:szCs w:val="28"/>
          <w:lang w:val="kk-KZ"/>
        </w:rPr>
        <w:t xml:space="preserve"> әрбір жаңа технология мен жаңа идеяға алаңдамай, нәтижеге көбірек көңіл бөлуге шақырады. </w:t>
      </w:r>
      <w:r w:rsidR="00643111">
        <w:rPr>
          <w:rFonts w:ascii="Times New Roman" w:hAnsi="Times New Roman"/>
          <w:sz w:val="28"/>
          <w:szCs w:val="28"/>
          <w:lang w:val="kk-KZ"/>
        </w:rPr>
        <w:t xml:space="preserve">Яғни, </w:t>
      </w:r>
      <w:r w:rsidR="00643111" w:rsidRPr="00643111">
        <w:rPr>
          <w:rFonts w:ascii="Times New Roman" w:hAnsi="Times New Roman"/>
          <w:sz w:val="28"/>
          <w:szCs w:val="28"/>
          <w:lang w:val="kk-KZ"/>
        </w:rPr>
        <w:t xml:space="preserve">ресурстар мен күш-жігерді нақты нәтижелерге шоғырландыру </w:t>
      </w:r>
      <w:r w:rsidRPr="00340A9E">
        <w:rPr>
          <w:rFonts w:ascii="Times New Roman" w:hAnsi="Times New Roman"/>
          <w:sz w:val="28"/>
          <w:szCs w:val="28"/>
          <w:lang w:val="kk-KZ"/>
        </w:rPr>
        <w:t>компания</w:t>
      </w:r>
      <w:r w:rsidR="00643111">
        <w:rPr>
          <w:rFonts w:ascii="Times New Roman" w:hAnsi="Times New Roman"/>
          <w:sz w:val="28"/>
          <w:szCs w:val="28"/>
          <w:lang w:val="kk-KZ"/>
        </w:rPr>
        <w:t>ға</w:t>
      </w:r>
      <w:r w:rsidRPr="00340A9E">
        <w:rPr>
          <w:rFonts w:ascii="Times New Roman" w:hAnsi="Times New Roman"/>
          <w:sz w:val="28"/>
          <w:szCs w:val="28"/>
          <w:lang w:val="kk-KZ"/>
        </w:rPr>
        <w:t xml:space="preserve"> сол идеяларды, сол технологияларды</w:t>
      </w:r>
      <w:r w:rsidR="00847CF4">
        <w:rPr>
          <w:rFonts w:ascii="Times New Roman" w:hAnsi="Times New Roman"/>
          <w:sz w:val="28"/>
          <w:szCs w:val="28"/>
          <w:lang w:val="kk-KZ"/>
        </w:rPr>
        <w:t xml:space="preserve"> таңдауға және</w:t>
      </w:r>
      <w:r w:rsidRPr="00340A9E">
        <w:rPr>
          <w:rFonts w:ascii="Times New Roman" w:hAnsi="Times New Roman"/>
          <w:sz w:val="28"/>
          <w:szCs w:val="28"/>
          <w:lang w:val="kk-KZ"/>
        </w:rPr>
        <w:t xml:space="preserve"> </w:t>
      </w:r>
      <w:r w:rsidR="00847CF4" w:rsidRPr="00340A9E">
        <w:rPr>
          <w:rFonts w:ascii="Times New Roman" w:hAnsi="Times New Roman"/>
          <w:sz w:val="28"/>
          <w:szCs w:val="28"/>
          <w:lang w:val="kk-KZ"/>
        </w:rPr>
        <w:t xml:space="preserve">қол жеткізуге </w:t>
      </w:r>
      <w:r w:rsidR="00847CF4">
        <w:rPr>
          <w:rFonts w:ascii="Times New Roman" w:hAnsi="Times New Roman"/>
          <w:sz w:val="28"/>
          <w:szCs w:val="28"/>
          <w:lang w:val="kk-KZ"/>
        </w:rPr>
        <w:t xml:space="preserve">мүмкіндік </w:t>
      </w:r>
      <w:r w:rsidRPr="00340A9E">
        <w:rPr>
          <w:rFonts w:ascii="Times New Roman" w:hAnsi="Times New Roman"/>
          <w:sz w:val="28"/>
          <w:szCs w:val="28"/>
          <w:lang w:val="kk-KZ"/>
        </w:rPr>
        <w:t>береді және жоба портф</w:t>
      </w:r>
      <w:r w:rsidR="00847CF4">
        <w:rPr>
          <w:rFonts w:ascii="Times New Roman" w:hAnsi="Times New Roman"/>
          <w:sz w:val="28"/>
          <w:szCs w:val="28"/>
          <w:lang w:val="kk-KZ"/>
        </w:rPr>
        <w:t xml:space="preserve">елін </w:t>
      </w:r>
      <w:r w:rsidRPr="00340A9E">
        <w:rPr>
          <w:rFonts w:ascii="Times New Roman" w:hAnsi="Times New Roman"/>
          <w:sz w:val="28"/>
          <w:szCs w:val="28"/>
          <w:lang w:val="kk-KZ"/>
        </w:rPr>
        <w:t>қалыптастырады.</w:t>
      </w:r>
      <w:r w:rsidR="00923762" w:rsidRPr="00923762">
        <w:rPr>
          <w:rFonts w:ascii="Times New Roman" w:eastAsia="Times New Roman" w:hAnsi="Times New Roman"/>
          <w:color w:val="FF0000"/>
          <w:sz w:val="28"/>
          <w:szCs w:val="28"/>
          <w:lang w:val="kk-KZ" w:eastAsia="ru-RU"/>
        </w:rPr>
        <w:t xml:space="preserve"> </w:t>
      </w:r>
    </w:p>
    <w:p w:rsidR="00923762" w:rsidRPr="00923762" w:rsidRDefault="00923762" w:rsidP="00923762">
      <w:pPr>
        <w:spacing w:after="0" w:line="240" w:lineRule="auto"/>
        <w:ind w:firstLine="425"/>
        <w:jc w:val="both"/>
        <w:rPr>
          <w:rFonts w:ascii="Times New Roman" w:eastAsia="Times New Roman" w:hAnsi="Times New Roman"/>
          <w:sz w:val="28"/>
          <w:szCs w:val="28"/>
          <w:lang w:val="kk-KZ" w:eastAsia="ru-RU"/>
        </w:rPr>
      </w:pPr>
      <w:r w:rsidRPr="00923762">
        <w:rPr>
          <w:rFonts w:ascii="Times New Roman" w:eastAsia="Times New Roman" w:hAnsi="Times New Roman"/>
          <w:sz w:val="28"/>
          <w:szCs w:val="28"/>
          <w:lang w:val="kk-KZ" w:eastAsia="ru-RU"/>
        </w:rPr>
        <w:t>Қорытындылай келе, компанияның стратегиялық мақсаттарына қол жеткізу үшін жоба портфелін сәтті басқарусыз мүмкін емес екенін атап өткім келеді.</w:t>
      </w:r>
    </w:p>
    <w:p w:rsidR="00823509" w:rsidRDefault="00823509" w:rsidP="005D3396">
      <w:pPr>
        <w:spacing w:after="0" w:line="240" w:lineRule="auto"/>
        <w:ind w:firstLine="425"/>
        <w:jc w:val="center"/>
        <w:rPr>
          <w:rFonts w:ascii="Times New Roman" w:hAnsi="Times New Roman"/>
          <w:sz w:val="28"/>
          <w:szCs w:val="28"/>
          <w:lang w:val="kk-KZ"/>
        </w:rPr>
      </w:pPr>
    </w:p>
    <w:p w:rsidR="00340A9E" w:rsidRDefault="00340A9E" w:rsidP="005D3396">
      <w:pPr>
        <w:spacing w:after="0" w:line="240" w:lineRule="auto"/>
        <w:ind w:firstLine="425"/>
        <w:jc w:val="center"/>
        <w:rPr>
          <w:rFonts w:ascii="Times New Roman" w:hAnsi="Times New Roman"/>
          <w:b/>
          <w:sz w:val="28"/>
          <w:szCs w:val="28"/>
          <w:lang w:val="kk-KZ"/>
        </w:rPr>
      </w:pPr>
      <w:r w:rsidRPr="00643111">
        <w:rPr>
          <w:rFonts w:ascii="Times New Roman" w:hAnsi="Times New Roman"/>
          <w:sz w:val="28"/>
          <w:szCs w:val="28"/>
          <w:lang w:val="kk-KZ"/>
        </w:rPr>
        <w:t xml:space="preserve"> </w:t>
      </w:r>
    </w:p>
    <w:p w:rsidR="005D3396" w:rsidRDefault="005D3396" w:rsidP="005D3396">
      <w:pPr>
        <w:spacing w:after="0" w:line="240" w:lineRule="auto"/>
        <w:ind w:firstLine="425"/>
        <w:jc w:val="both"/>
        <w:rPr>
          <w:rFonts w:ascii="Times New Roman" w:hAnsi="Times New Roman"/>
          <w:b/>
          <w:sz w:val="28"/>
          <w:szCs w:val="28"/>
          <w:lang w:val="kk-KZ"/>
        </w:rPr>
      </w:pPr>
      <w:r w:rsidRPr="005D3396">
        <w:rPr>
          <w:rFonts w:ascii="Times New Roman" w:hAnsi="Times New Roman"/>
          <w:b/>
          <w:sz w:val="28"/>
          <w:szCs w:val="28"/>
          <w:lang w:val="kk-KZ"/>
        </w:rPr>
        <w:t>1.</w:t>
      </w:r>
      <w:r w:rsidR="0019496D">
        <w:rPr>
          <w:rFonts w:ascii="Times New Roman" w:hAnsi="Times New Roman"/>
          <w:b/>
          <w:sz w:val="28"/>
          <w:szCs w:val="28"/>
          <w:lang w:val="kk-KZ"/>
        </w:rPr>
        <w:t>2</w:t>
      </w:r>
      <w:r w:rsidRPr="005D3396">
        <w:rPr>
          <w:rFonts w:ascii="Times New Roman" w:hAnsi="Times New Roman"/>
          <w:b/>
          <w:sz w:val="28"/>
          <w:szCs w:val="28"/>
          <w:lang w:val="kk-KZ"/>
        </w:rPr>
        <w:t xml:space="preserve"> </w:t>
      </w:r>
      <w:r w:rsidR="00A513BF">
        <w:rPr>
          <w:rFonts w:ascii="Times New Roman" w:hAnsi="Times New Roman"/>
          <w:b/>
          <w:sz w:val="28"/>
          <w:szCs w:val="28"/>
          <w:lang w:val="kk-KZ"/>
        </w:rPr>
        <w:t>Ж</w:t>
      </w:r>
      <w:r w:rsidR="00A513BF" w:rsidRPr="003A698F">
        <w:rPr>
          <w:rFonts w:ascii="Times New Roman" w:hAnsi="Times New Roman"/>
          <w:b/>
          <w:sz w:val="28"/>
          <w:szCs w:val="28"/>
          <w:lang w:val="kk-KZ"/>
        </w:rPr>
        <w:t>оба</w:t>
      </w:r>
      <w:r w:rsidR="00A513BF">
        <w:rPr>
          <w:rFonts w:ascii="Times New Roman" w:hAnsi="Times New Roman"/>
          <w:b/>
          <w:sz w:val="28"/>
          <w:szCs w:val="28"/>
          <w:lang w:val="kk-KZ"/>
        </w:rPr>
        <w:t>лар</w:t>
      </w:r>
      <w:r w:rsidR="00A513BF" w:rsidRPr="003A698F">
        <w:rPr>
          <w:rFonts w:ascii="Times New Roman" w:hAnsi="Times New Roman"/>
          <w:b/>
          <w:sz w:val="28"/>
          <w:szCs w:val="28"/>
          <w:lang w:val="kk-KZ"/>
        </w:rPr>
        <w:t xml:space="preserve"> </w:t>
      </w:r>
      <w:r w:rsidR="00A513BF">
        <w:rPr>
          <w:rFonts w:ascii="Times New Roman" w:hAnsi="Times New Roman"/>
          <w:b/>
          <w:sz w:val="28"/>
          <w:szCs w:val="28"/>
          <w:lang w:val="kk-KZ"/>
        </w:rPr>
        <w:t>портфелін басқарудағы</w:t>
      </w:r>
      <w:r w:rsidR="00A513BF" w:rsidRPr="003A698F">
        <w:rPr>
          <w:rFonts w:ascii="Times New Roman" w:hAnsi="Times New Roman"/>
          <w:b/>
          <w:sz w:val="28"/>
          <w:szCs w:val="28"/>
          <w:lang w:val="kk-KZ"/>
        </w:rPr>
        <w:t xml:space="preserve"> теңдестірілген </w:t>
      </w:r>
      <w:r w:rsidR="00142156">
        <w:rPr>
          <w:rFonts w:ascii="Times New Roman" w:hAnsi="Times New Roman"/>
          <w:b/>
          <w:sz w:val="28"/>
          <w:szCs w:val="28"/>
          <w:lang w:val="kk-KZ"/>
        </w:rPr>
        <w:t>к</w:t>
      </w:r>
      <w:r w:rsidR="00142156" w:rsidRPr="003A698F">
        <w:rPr>
          <w:rFonts w:ascii="Times New Roman" w:hAnsi="Times New Roman"/>
          <w:b/>
          <w:sz w:val="28"/>
          <w:szCs w:val="28"/>
          <w:lang w:val="kk-KZ"/>
        </w:rPr>
        <w:t xml:space="preserve">өрсеткіштер </w:t>
      </w:r>
      <w:r w:rsidR="00A513BF" w:rsidRPr="003A698F">
        <w:rPr>
          <w:rFonts w:ascii="Times New Roman" w:hAnsi="Times New Roman"/>
          <w:b/>
          <w:sz w:val="28"/>
          <w:szCs w:val="28"/>
          <w:lang w:val="kk-KZ"/>
        </w:rPr>
        <w:t>жүйесінің</w:t>
      </w:r>
      <w:r w:rsidR="00B8524E">
        <w:rPr>
          <w:rFonts w:ascii="Times New Roman" w:hAnsi="Times New Roman"/>
          <w:b/>
          <w:sz w:val="28"/>
          <w:szCs w:val="28"/>
          <w:lang w:val="kk-KZ"/>
        </w:rPr>
        <w:t xml:space="preserve"> орны мен</w:t>
      </w:r>
      <w:r w:rsidR="00A513BF" w:rsidRPr="003A698F">
        <w:rPr>
          <w:rFonts w:ascii="Times New Roman" w:hAnsi="Times New Roman"/>
          <w:b/>
          <w:sz w:val="28"/>
          <w:szCs w:val="28"/>
          <w:lang w:val="kk-KZ"/>
        </w:rPr>
        <w:t xml:space="preserve"> </w:t>
      </w:r>
      <w:r w:rsidR="00A513BF">
        <w:rPr>
          <w:rFonts w:ascii="Times New Roman" w:hAnsi="Times New Roman"/>
          <w:b/>
          <w:sz w:val="28"/>
          <w:szCs w:val="28"/>
          <w:lang w:val="kk-KZ"/>
        </w:rPr>
        <w:t>рөлі</w:t>
      </w:r>
    </w:p>
    <w:p w:rsidR="0019496D" w:rsidRDefault="0019496D" w:rsidP="005D3396">
      <w:pPr>
        <w:spacing w:after="0" w:line="240" w:lineRule="auto"/>
        <w:ind w:firstLine="425"/>
        <w:jc w:val="both"/>
        <w:rPr>
          <w:rFonts w:ascii="Times New Roman" w:hAnsi="Times New Roman"/>
          <w:b/>
          <w:sz w:val="28"/>
          <w:szCs w:val="28"/>
          <w:lang w:val="kk-KZ"/>
        </w:rPr>
      </w:pPr>
    </w:p>
    <w:p w:rsidR="008E319B" w:rsidRPr="008E319B" w:rsidRDefault="00D83D91" w:rsidP="00D83D91">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Заманауи әдебиеттерде жобалар</w:t>
      </w:r>
      <w:r w:rsidR="001242A0">
        <w:rPr>
          <w:rFonts w:ascii="Times New Roman" w:hAnsi="Times New Roman"/>
          <w:sz w:val="28"/>
          <w:szCs w:val="28"/>
          <w:lang w:val="kk-KZ"/>
        </w:rPr>
        <w:t xml:space="preserve"> портфелін</w:t>
      </w:r>
      <w:r w:rsidRPr="0096501C">
        <w:rPr>
          <w:rFonts w:ascii="Times New Roman" w:hAnsi="Times New Roman"/>
          <w:sz w:val="28"/>
          <w:szCs w:val="28"/>
          <w:lang w:val="kk-KZ"/>
        </w:rPr>
        <w:t xml:space="preserve"> басқаруды қолдану шарты жеткілікті түрде жазылмаған. Кейбір баспа көздерінде жобалар портфелін және бағдарламаны басқару мүмкіншіліктерінен гөрі жобаларды басқару мүмкіншіліктерінің әлдеқайда кең екені жазылады. Осы арада, жобалар</w:t>
      </w:r>
      <w:r w:rsidR="001242A0">
        <w:rPr>
          <w:rFonts w:ascii="Times New Roman" w:hAnsi="Times New Roman"/>
          <w:sz w:val="28"/>
          <w:szCs w:val="28"/>
          <w:lang w:val="kk-KZ"/>
        </w:rPr>
        <w:t xml:space="preserve"> портфелін</w:t>
      </w:r>
      <w:r w:rsidRPr="0096501C">
        <w:rPr>
          <w:rFonts w:ascii="Times New Roman" w:hAnsi="Times New Roman"/>
          <w:sz w:val="28"/>
          <w:szCs w:val="28"/>
          <w:lang w:val="kk-KZ"/>
        </w:rPr>
        <w:t xml:space="preserve"> басқару түсінігі мен мазмұнын анықтаудың аса маңызды екенін атап көрсеткен жөн. </w:t>
      </w:r>
      <w:r w:rsidR="001242A0">
        <w:rPr>
          <w:rFonts w:ascii="Times New Roman" w:hAnsi="Times New Roman"/>
          <w:sz w:val="28"/>
          <w:szCs w:val="28"/>
          <w:lang w:val="kk-KZ"/>
        </w:rPr>
        <w:t>Портфельді</w:t>
      </w:r>
      <w:r w:rsidRPr="0096501C">
        <w:rPr>
          <w:rFonts w:ascii="Times New Roman" w:hAnsi="Times New Roman"/>
          <w:sz w:val="28"/>
          <w:szCs w:val="28"/>
          <w:lang w:val="kk-KZ"/>
        </w:rPr>
        <w:t xml:space="preserve"> басқару аймағындағы шешілмеген мәселелердің қатарына, жобалардың компания стратегиясымен байланысын қамтамасыз ететін міндеттер жата</w:t>
      </w:r>
      <w:r w:rsidR="00AD4341">
        <w:rPr>
          <w:rFonts w:ascii="Times New Roman" w:hAnsi="Times New Roman"/>
          <w:sz w:val="28"/>
          <w:szCs w:val="28"/>
          <w:lang w:val="kk-KZ"/>
        </w:rPr>
        <w:t>тынын айтқан болатын</w:t>
      </w:r>
      <w:r w:rsidR="00142156">
        <w:rPr>
          <w:rFonts w:ascii="Times New Roman" w:hAnsi="Times New Roman"/>
          <w:sz w:val="28"/>
          <w:szCs w:val="28"/>
          <w:lang w:val="kk-KZ"/>
        </w:rPr>
        <w:t>м</w:t>
      </w:r>
      <w:r w:rsidR="00AD4341">
        <w:rPr>
          <w:rFonts w:ascii="Times New Roman" w:hAnsi="Times New Roman"/>
          <w:sz w:val="28"/>
          <w:szCs w:val="28"/>
          <w:lang w:val="kk-KZ"/>
        </w:rPr>
        <w:t>ы</w:t>
      </w:r>
      <w:r w:rsidR="00276870">
        <w:rPr>
          <w:rFonts w:ascii="Times New Roman" w:hAnsi="Times New Roman"/>
          <w:sz w:val="28"/>
          <w:szCs w:val="28"/>
          <w:lang w:val="kk-KZ"/>
        </w:rPr>
        <w:t>н</w:t>
      </w:r>
      <w:r w:rsidRPr="0096501C">
        <w:rPr>
          <w:rFonts w:ascii="Times New Roman" w:hAnsi="Times New Roman"/>
          <w:sz w:val="28"/>
          <w:szCs w:val="28"/>
          <w:lang w:val="kk-KZ"/>
        </w:rPr>
        <w:t xml:space="preserve">. </w:t>
      </w:r>
      <w:r w:rsidR="001A1E2C">
        <w:rPr>
          <w:rFonts w:ascii="Times New Roman" w:hAnsi="Times New Roman"/>
          <w:sz w:val="28"/>
          <w:szCs w:val="28"/>
          <w:lang w:val="kk-KZ"/>
        </w:rPr>
        <w:t xml:space="preserve">Жобалар портфелін басқару бұл жобаларды басқару мен компания стратегиясы арасындағы көпір болып табылады. Ал көпір </w:t>
      </w:r>
      <w:r w:rsidRPr="0096501C">
        <w:rPr>
          <w:rFonts w:ascii="Times New Roman" w:hAnsi="Times New Roman"/>
          <w:sz w:val="28"/>
          <w:szCs w:val="28"/>
          <w:lang w:val="kk-KZ"/>
        </w:rPr>
        <w:t>байланысы</w:t>
      </w:r>
      <w:r w:rsidR="001A1E2C">
        <w:rPr>
          <w:rFonts w:ascii="Times New Roman" w:hAnsi="Times New Roman"/>
          <w:sz w:val="28"/>
          <w:szCs w:val="28"/>
          <w:lang w:val="kk-KZ"/>
        </w:rPr>
        <w:t>н</w:t>
      </w:r>
      <w:r w:rsidRPr="0096501C">
        <w:rPr>
          <w:rFonts w:ascii="Times New Roman" w:hAnsi="Times New Roman"/>
          <w:sz w:val="28"/>
          <w:szCs w:val="28"/>
          <w:lang w:val="kk-KZ"/>
        </w:rPr>
        <w:t xml:space="preserve"> қамтамасыз ету үшін </w:t>
      </w:r>
      <w:r>
        <w:rPr>
          <w:rFonts w:ascii="Times New Roman" w:hAnsi="Times New Roman"/>
          <w:sz w:val="28"/>
          <w:szCs w:val="28"/>
          <w:lang w:val="kk-KZ"/>
        </w:rPr>
        <w:t>көптеген</w:t>
      </w:r>
      <w:r w:rsidRPr="0096501C">
        <w:rPr>
          <w:rFonts w:ascii="Times New Roman" w:hAnsi="Times New Roman"/>
          <w:sz w:val="28"/>
          <w:szCs w:val="28"/>
          <w:lang w:val="kk-KZ"/>
        </w:rPr>
        <w:t xml:space="preserve"> авторлар Каплан мен Нортон ұсынған теңдестірілген </w:t>
      </w:r>
      <w:r w:rsidR="00142156" w:rsidRPr="0096501C">
        <w:rPr>
          <w:rFonts w:ascii="Times New Roman" w:hAnsi="Times New Roman"/>
          <w:sz w:val="28"/>
          <w:szCs w:val="28"/>
          <w:lang w:val="kk-KZ"/>
        </w:rPr>
        <w:t xml:space="preserve">көрсеткіштер </w:t>
      </w:r>
      <w:r w:rsidRPr="0096501C">
        <w:rPr>
          <w:rFonts w:ascii="Times New Roman" w:hAnsi="Times New Roman"/>
          <w:sz w:val="28"/>
          <w:szCs w:val="28"/>
          <w:lang w:val="kk-KZ"/>
        </w:rPr>
        <w:t>жүйесінің</w:t>
      </w:r>
      <w:r>
        <w:rPr>
          <w:rFonts w:ascii="Times New Roman" w:hAnsi="Times New Roman"/>
          <w:sz w:val="28"/>
          <w:szCs w:val="28"/>
          <w:lang w:val="kk-KZ"/>
        </w:rPr>
        <w:t xml:space="preserve"> (</w:t>
      </w:r>
      <w:r w:rsidR="00142156">
        <w:rPr>
          <w:rFonts w:ascii="Times New Roman" w:hAnsi="Times New Roman"/>
          <w:sz w:val="28"/>
          <w:szCs w:val="28"/>
          <w:lang w:val="kk-KZ"/>
        </w:rPr>
        <w:t>ТК</w:t>
      </w:r>
      <w:r>
        <w:rPr>
          <w:rFonts w:ascii="Times New Roman" w:hAnsi="Times New Roman"/>
          <w:sz w:val="28"/>
          <w:szCs w:val="28"/>
          <w:lang w:val="kk-KZ"/>
        </w:rPr>
        <w:t>Ж)</w:t>
      </w:r>
      <w:r w:rsidRPr="0096501C">
        <w:rPr>
          <w:rFonts w:ascii="Times New Roman" w:hAnsi="Times New Roman"/>
          <w:sz w:val="28"/>
          <w:szCs w:val="28"/>
          <w:lang w:val="kk-KZ"/>
        </w:rPr>
        <w:t xml:space="preserve"> әдістемесін қолдану арқылы жетуге болатынын ұсынады [</w:t>
      </w:r>
      <w:r w:rsidR="00D241A7">
        <w:rPr>
          <w:rFonts w:ascii="Times New Roman" w:hAnsi="Times New Roman"/>
          <w:sz w:val="28"/>
          <w:szCs w:val="28"/>
          <w:lang w:val="kk-KZ"/>
        </w:rPr>
        <w:t>45,46</w:t>
      </w:r>
      <w:r w:rsidRPr="0096501C">
        <w:rPr>
          <w:rFonts w:ascii="Times New Roman" w:hAnsi="Times New Roman"/>
          <w:sz w:val="28"/>
          <w:szCs w:val="28"/>
          <w:lang w:val="kk-KZ"/>
        </w:rPr>
        <w:t xml:space="preserve">]. </w:t>
      </w:r>
      <w:r w:rsidR="008E319B">
        <w:rPr>
          <w:rFonts w:ascii="Times New Roman" w:hAnsi="Times New Roman"/>
          <w:sz w:val="28"/>
          <w:szCs w:val="28"/>
          <w:lang w:val="kk-KZ"/>
        </w:rPr>
        <w:t>Т</w:t>
      </w:r>
      <w:r w:rsidR="00142156">
        <w:rPr>
          <w:rFonts w:ascii="Times New Roman" w:hAnsi="Times New Roman"/>
          <w:sz w:val="28"/>
          <w:szCs w:val="28"/>
          <w:lang w:val="kk-KZ"/>
        </w:rPr>
        <w:t>К</w:t>
      </w:r>
      <w:r w:rsidR="008E319B">
        <w:rPr>
          <w:rFonts w:ascii="Times New Roman" w:hAnsi="Times New Roman"/>
          <w:sz w:val="28"/>
          <w:szCs w:val="28"/>
          <w:lang w:val="kk-KZ"/>
        </w:rPr>
        <w:t>Ж</w:t>
      </w:r>
      <w:r w:rsidR="008E319B" w:rsidRPr="008E319B">
        <w:rPr>
          <w:rFonts w:ascii="Times New Roman" w:hAnsi="Times New Roman"/>
          <w:sz w:val="28"/>
          <w:szCs w:val="28"/>
          <w:lang w:val="kk-KZ"/>
        </w:rPr>
        <w:t xml:space="preserve"> жақсы жобал</w:t>
      </w:r>
      <w:r w:rsidR="008E319B">
        <w:rPr>
          <w:rFonts w:ascii="Times New Roman" w:hAnsi="Times New Roman"/>
          <w:sz w:val="28"/>
          <w:szCs w:val="28"/>
          <w:lang w:val="kk-KZ"/>
        </w:rPr>
        <w:t>ар</w:t>
      </w:r>
      <w:r w:rsidR="008E319B" w:rsidRPr="008E319B">
        <w:rPr>
          <w:rFonts w:ascii="Times New Roman" w:hAnsi="Times New Roman"/>
          <w:sz w:val="28"/>
          <w:szCs w:val="28"/>
          <w:lang w:val="kk-KZ"/>
        </w:rPr>
        <w:t xml:space="preserve"> портфел</w:t>
      </w:r>
      <w:r w:rsidR="008E319B">
        <w:rPr>
          <w:rFonts w:ascii="Times New Roman" w:hAnsi="Times New Roman"/>
          <w:sz w:val="28"/>
          <w:szCs w:val="28"/>
          <w:lang w:val="kk-KZ"/>
        </w:rPr>
        <w:t>ін</w:t>
      </w:r>
      <w:r w:rsidR="008E319B" w:rsidRPr="008E319B">
        <w:rPr>
          <w:rFonts w:ascii="Times New Roman" w:hAnsi="Times New Roman"/>
          <w:sz w:val="28"/>
          <w:szCs w:val="28"/>
          <w:lang w:val="kk-KZ"/>
        </w:rPr>
        <w:t xml:space="preserve"> басқарусыз </w:t>
      </w:r>
      <w:r w:rsidR="008E319B">
        <w:rPr>
          <w:rFonts w:ascii="Times New Roman" w:hAnsi="Times New Roman"/>
          <w:sz w:val="28"/>
          <w:szCs w:val="28"/>
          <w:lang w:val="kk-KZ"/>
        </w:rPr>
        <w:t xml:space="preserve">және </w:t>
      </w:r>
      <w:r w:rsidR="008E319B" w:rsidRPr="008E319B">
        <w:rPr>
          <w:rFonts w:ascii="Times New Roman" w:hAnsi="Times New Roman"/>
          <w:sz w:val="28"/>
          <w:szCs w:val="28"/>
          <w:lang w:val="kk-KZ"/>
        </w:rPr>
        <w:t>жобаларды басқарусыз жүзеге асырылмайды</w:t>
      </w:r>
      <w:r w:rsidR="008E319B">
        <w:rPr>
          <w:rFonts w:ascii="Times New Roman" w:hAnsi="Times New Roman"/>
          <w:sz w:val="28"/>
          <w:szCs w:val="28"/>
          <w:lang w:val="kk-KZ"/>
        </w:rPr>
        <w:t>.</w:t>
      </w:r>
      <w:r w:rsidR="008E319B" w:rsidRPr="008E319B">
        <w:rPr>
          <w:rFonts w:ascii="Times New Roman" w:hAnsi="Times New Roman"/>
          <w:sz w:val="28"/>
          <w:szCs w:val="28"/>
          <w:lang w:val="kk-KZ"/>
        </w:rPr>
        <w:t xml:space="preserve"> Менеджерлер қандай жобалар таңдалатынын және басымдық берілетінін анықтау үшін негіз ретінде </w:t>
      </w:r>
      <w:r w:rsidR="00142156">
        <w:rPr>
          <w:rFonts w:ascii="Times New Roman" w:hAnsi="Times New Roman"/>
          <w:sz w:val="28"/>
          <w:szCs w:val="28"/>
          <w:lang w:val="kk-KZ"/>
        </w:rPr>
        <w:t>ТК</w:t>
      </w:r>
      <w:r w:rsidR="008E319B">
        <w:rPr>
          <w:rFonts w:ascii="Times New Roman" w:hAnsi="Times New Roman"/>
          <w:sz w:val="28"/>
          <w:szCs w:val="28"/>
          <w:lang w:val="kk-KZ"/>
        </w:rPr>
        <w:t>Ж</w:t>
      </w:r>
      <w:r w:rsidR="008E319B" w:rsidRPr="008E319B">
        <w:rPr>
          <w:rFonts w:ascii="Times New Roman" w:hAnsi="Times New Roman"/>
          <w:sz w:val="28"/>
          <w:szCs w:val="28"/>
          <w:lang w:val="kk-KZ"/>
        </w:rPr>
        <w:t xml:space="preserve"> мақсаттарын пайдалан</w:t>
      </w:r>
      <w:r w:rsidR="008E319B">
        <w:rPr>
          <w:rFonts w:ascii="Times New Roman" w:hAnsi="Times New Roman"/>
          <w:sz w:val="28"/>
          <w:szCs w:val="28"/>
          <w:lang w:val="kk-KZ"/>
        </w:rPr>
        <w:t>ады</w:t>
      </w:r>
      <w:r w:rsidR="008E319B" w:rsidRPr="008E319B">
        <w:rPr>
          <w:rFonts w:ascii="Times New Roman" w:hAnsi="Times New Roman"/>
          <w:sz w:val="28"/>
          <w:szCs w:val="28"/>
          <w:lang w:val="kk-KZ"/>
        </w:rPr>
        <w:t xml:space="preserve">, </w:t>
      </w:r>
      <w:r w:rsidR="008E319B">
        <w:rPr>
          <w:rFonts w:ascii="Times New Roman" w:hAnsi="Times New Roman"/>
          <w:sz w:val="28"/>
          <w:szCs w:val="28"/>
          <w:lang w:val="kk-KZ"/>
        </w:rPr>
        <w:t xml:space="preserve">ал </w:t>
      </w:r>
      <w:r w:rsidR="008E319B" w:rsidRPr="008E319B">
        <w:rPr>
          <w:rFonts w:ascii="Times New Roman" w:hAnsi="Times New Roman"/>
          <w:sz w:val="28"/>
          <w:szCs w:val="28"/>
          <w:lang w:val="kk-KZ"/>
        </w:rPr>
        <w:lastRenderedPageBreak/>
        <w:t>түпкілікті нәтиже</w:t>
      </w:r>
      <w:r w:rsidR="008E319B">
        <w:rPr>
          <w:rFonts w:ascii="Times New Roman" w:hAnsi="Times New Roman"/>
          <w:sz w:val="28"/>
          <w:szCs w:val="28"/>
          <w:lang w:val="kk-KZ"/>
        </w:rPr>
        <w:t>де</w:t>
      </w:r>
      <w:r w:rsidR="008E319B" w:rsidRPr="008E319B">
        <w:rPr>
          <w:rFonts w:ascii="Times New Roman" w:hAnsi="Times New Roman"/>
          <w:sz w:val="28"/>
          <w:szCs w:val="28"/>
          <w:lang w:val="kk-KZ"/>
        </w:rPr>
        <w:t xml:space="preserve"> </w:t>
      </w:r>
      <w:r w:rsidR="008E319B">
        <w:rPr>
          <w:rFonts w:ascii="Times New Roman" w:hAnsi="Times New Roman"/>
          <w:sz w:val="28"/>
          <w:szCs w:val="28"/>
          <w:lang w:val="kk-KZ"/>
        </w:rPr>
        <w:t>тек</w:t>
      </w:r>
      <w:r w:rsidR="008E319B" w:rsidRPr="008E319B">
        <w:rPr>
          <w:rFonts w:ascii="Times New Roman" w:hAnsi="Times New Roman"/>
          <w:sz w:val="28"/>
          <w:szCs w:val="28"/>
          <w:lang w:val="kk-KZ"/>
        </w:rPr>
        <w:t xml:space="preserve"> ұзақ мерзімді мақсаттарға бағыттайтын жобалар ғана орындалатын болады</w:t>
      </w:r>
      <w:r w:rsidR="00733F27">
        <w:rPr>
          <w:rFonts w:ascii="Times New Roman" w:hAnsi="Times New Roman"/>
          <w:sz w:val="28"/>
          <w:szCs w:val="28"/>
          <w:lang w:val="kk-KZ"/>
        </w:rPr>
        <w:t xml:space="preserve"> </w:t>
      </w:r>
      <w:r w:rsidR="00733F27" w:rsidRPr="00733F27">
        <w:rPr>
          <w:rFonts w:ascii="Times New Roman" w:hAnsi="Times New Roman"/>
          <w:sz w:val="28"/>
          <w:szCs w:val="28"/>
          <w:lang w:val="kk-KZ"/>
        </w:rPr>
        <w:t>[</w:t>
      </w:r>
      <w:r w:rsidR="00D241A7">
        <w:rPr>
          <w:rFonts w:ascii="Times New Roman" w:hAnsi="Times New Roman"/>
          <w:sz w:val="28"/>
          <w:szCs w:val="28"/>
          <w:lang w:val="kk-KZ"/>
        </w:rPr>
        <w:t>47</w:t>
      </w:r>
      <w:r w:rsidR="00733F27" w:rsidRPr="00733F27">
        <w:rPr>
          <w:rFonts w:ascii="Times New Roman" w:hAnsi="Times New Roman"/>
          <w:sz w:val="28"/>
          <w:szCs w:val="28"/>
          <w:lang w:val="kk-KZ"/>
        </w:rPr>
        <w:t>]</w:t>
      </w:r>
      <w:r w:rsidR="008E319B" w:rsidRPr="008E319B">
        <w:rPr>
          <w:rFonts w:ascii="Times New Roman" w:hAnsi="Times New Roman"/>
          <w:sz w:val="28"/>
          <w:szCs w:val="28"/>
          <w:lang w:val="kk-KZ"/>
        </w:rPr>
        <w:t>.</w:t>
      </w:r>
    </w:p>
    <w:p w:rsidR="00D83D91" w:rsidRPr="0096501C" w:rsidRDefault="00D83D91" w:rsidP="00D83D91">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Компанияны басқарудың барлық деңгейінде көрсеткіштердің теңдестірілген жүйесін қолдану бойынша әдісті жетілдіру – өзекті мәселе болып табылады. Ол үшін компания бөлімдер, жобалармен оларға қатысушылардың көрсеткіштерінің арасындағы байланыстарды қамтамасыз ететін механизмдерді жасау қажет. Бұл жағдайда, көрсеткіштердің теңдестірілген жүйесі –   стратегиялық мақсаттарды тұжырымдауға мүмкіндік береді. Сонымен қатар, оларды әрбір қызметкерге қаржылық және қаржылық емес көрсеткіштердің теңдестірілген жүйесі арқылы жеткізе алады. Одан әрі, әрбір қызметкер, жоба, компания қызметінің бағыты бойынша жеткен нәтижелеріне баға бере алады. Басқару жобасында көрсеткіштердің теңдестірілген жүйесін қолдану ғылыми тұрғыдан негізделуі тиіс, ал әдісті табысты қолдану мүмкіндігі коммерциялық компанияларда </w:t>
      </w:r>
      <w:r>
        <w:rPr>
          <w:rFonts w:ascii="Times New Roman" w:hAnsi="Times New Roman"/>
          <w:sz w:val="28"/>
          <w:szCs w:val="28"/>
          <w:lang w:val="kk-KZ"/>
        </w:rPr>
        <w:t>сынақтан (</w:t>
      </w:r>
      <w:r w:rsidRPr="0096501C">
        <w:rPr>
          <w:rFonts w:ascii="Times New Roman" w:hAnsi="Times New Roman"/>
          <w:sz w:val="28"/>
          <w:szCs w:val="28"/>
          <w:lang w:val="kk-KZ"/>
        </w:rPr>
        <w:t>апробация</w:t>
      </w:r>
      <w:r>
        <w:rPr>
          <w:rFonts w:ascii="Times New Roman" w:hAnsi="Times New Roman"/>
          <w:sz w:val="28"/>
          <w:szCs w:val="28"/>
          <w:lang w:val="kk-KZ"/>
        </w:rPr>
        <w:t>)</w:t>
      </w:r>
      <w:r w:rsidRPr="0096501C">
        <w:rPr>
          <w:rFonts w:ascii="Times New Roman" w:hAnsi="Times New Roman"/>
          <w:sz w:val="28"/>
          <w:szCs w:val="28"/>
          <w:lang w:val="kk-KZ"/>
        </w:rPr>
        <w:t xml:space="preserve"> өту арқылы дәлелденуі керек [</w:t>
      </w:r>
      <w:r w:rsidR="00D241A7">
        <w:rPr>
          <w:rFonts w:ascii="Times New Roman" w:hAnsi="Times New Roman"/>
          <w:sz w:val="28"/>
          <w:szCs w:val="28"/>
          <w:lang w:val="kk-KZ"/>
        </w:rPr>
        <w:t>48</w:t>
      </w:r>
      <w:r w:rsidRPr="0096501C">
        <w:rPr>
          <w:rFonts w:ascii="Times New Roman" w:hAnsi="Times New Roman"/>
          <w:sz w:val="28"/>
          <w:szCs w:val="28"/>
          <w:lang w:val="kk-KZ"/>
        </w:rPr>
        <w:t xml:space="preserve">]. </w:t>
      </w:r>
    </w:p>
    <w:p w:rsidR="00D83D91" w:rsidRPr="00D83021" w:rsidRDefault="00276870" w:rsidP="00D83D91">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Мен</w:t>
      </w:r>
      <w:r w:rsidR="00D83D91" w:rsidRPr="00D83021">
        <w:rPr>
          <w:rFonts w:ascii="Times New Roman" w:hAnsi="Times New Roman"/>
          <w:sz w:val="28"/>
          <w:szCs w:val="28"/>
          <w:lang w:val="kk-KZ"/>
        </w:rPr>
        <w:t xml:space="preserve"> өз зерттеуімде </w:t>
      </w:r>
      <w:r w:rsidR="006550F9">
        <w:rPr>
          <w:rFonts w:ascii="Times New Roman" w:hAnsi="Times New Roman"/>
          <w:sz w:val="28"/>
          <w:szCs w:val="28"/>
          <w:lang w:val="kk-KZ"/>
        </w:rPr>
        <w:t>ТК</w:t>
      </w:r>
      <w:r w:rsidR="00D83D91">
        <w:rPr>
          <w:rFonts w:ascii="Times New Roman" w:hAnsi="Times New Roman"/>
          <w:sz w:val="28"/>
          <w:szCs w:val="28"/>
          <w:lang w:val="kk-KZ"/>
        </w:rPr>
        <w:t>Ж</w:t>
      </w:r>
      <w:r w:rsidR="00D83D91" w:rsidRPr="00D83021">
        <w:rPr>
          <w:rFonts w:ascii="Times New Roman" w:hAnsi="Times New Roman"/>
          <w:sz w:val="28"/>
          <w:szCs w:val="28"/>
          <w:lang w:val="kk-KZ"/>
        </w:rPr>
        <w:t xml:space="preserve"> әдіснамасын «Эйр Астана» сияқты і</w:t>
      </w:r>
      <w:r w:rsidR="00D83D91">
        <w:rPr>
          <w:rFonts w:ascii="Times New Roman" w:hAnsi="Times New Roman"/>
          <w:sz w:val="28"/>
          <w:szCs w:val="28"/>
          <w:lang w:val="kk-KZ"/>
        </w:rPr>
        <w:t xml:space="preserve">рі компанияда </w:t>
      </w:r>
      <w:r w:rsidR="0015139D">
        <w:rPr>
          <w:rFonts w:ascii="Times New Roman" w:hAnsi="Times New Roman"/>
          <w:sz w:val="28"/>
          <w:szCs w:val="28"/>
          <w:lang w:val="kk-KZ"/>
        </w:rPr>
        <w:t xml:space="preserve">әзірлеу мен </w:t>
      </w:r>
      <w:r w:rsidR="00D83D91">
        <w:rPr>
          <w:rFonts w:ascii="Times New Roman" w:hAnsi="Times New Roman"/>
          <w:sz w:val="28"/>
          <w:szCs w:val="28"/>
          <w:lang w:val="kk-KZ"/>
        </w:rPr>
        <w:t>қолдануды ұсынамы</w:t>
      </w:r>
      <w:r>
        <w:rPr>
          <w:rFonts w:ascii="Times New Roman" w:hAnsi="Times New Roman"/>
          <w:sz w:val="28"/>
          <w:szCs w:val="28"/>
          <w:lang w:val="kk-KZ"/>
        </w:rPr>
        <w:t>н</w:t>
      </w:r>
      <w:r w:rsidR="00D83D91" w:rsidRPr="00D83021">
        <w:rPr>
          <w:rFonts w:ascii="Times New Roman" w:hAnsi="Times New Roman"/>
          <w:sz w:val="28"/>
          <w:szCs w:val="28"/>
          <w:lang w:val="kk-KZ"/>
        </w:rPr>
        <w:t>.</w:t>
      </w:r>
    </w:p>
    <w:p w:rsidR="005D3396" w:rsidRPr="0096501C" w:rsidRDefault="005D3396" w:rsidP="005D3396">
      <w:pPr>
        <w:spacing w:after="0" w:line="240" w:lineRule="auto"/>
        <w:ind w:firstLine="425"/>
        <w:contextualSpacing/>
        <w:jc w:val="both"/>
        <w:rPr>
          <w:rFonts w:ascii="Times New Roman" w:hAnsi="Times New Roman"/>
          <w:sz w:val="28"/>
          <w:szCs w:val="28"/>
          <w:lang w:val="kk-KZ"/>
        </w:rPr>
      </w:pPr>
      <w:r w:rsidRPr="005D3396">
        <w:rPr>
          <w:rFonts w:ascii="Times New Roman" w:hAnsi="Times New Roman"/>
          <w:sz w:val="28"/>
          <w:szCs w:val="28"/>
          <w:lang w:val="kk-KZ"/>
        </w:rPr>
        <w:t>Компания жұмыстарының нәтижелілігін арттыру және оны жақсартудың  жолын іздеу мәселелері әрқашан басқарудың маңызды проблемаларының бірі болып табылады. Дәл қазіргі мезгілде</w:t>
      </w:r>
      <w:r w:rsidR="009D089A">
        <w:rPr>
          <w:rFonts w:ascii="Times New Roman" w:hAnsi="Times New Roman"/>
          <w:sz w:val="28"/>
          <w:szCs w:val="28"/>
          <w:lang w:val="kk-KZ"/>
        </w:rPr>
        <w:t>,</w:t>
      </w:r>
      <w:r w:rsidRPr="005D3396">
        <w:rPr>
          <w:rFonts w:ascii="Times New Roman" w:hAnsi="Times New Roman"/>
          <w:sz w:val="28"/>
          <w:szCs w:val="28"/>
          <w:lang w:val="kk-KZ"/>
        </w:rPr>
        <w:t xml:space="preserve"> бұл проблеманың маңызы артуда, себебі өндірушілердің арасында бәсекелестік көбеюде, өнімнің сапасы мен бағасына деген тұтынушылардың талаптары күшеюде және нарықтың бәсекелестік күресіне шетелдік өндірушілер белсенді араласуда </w:t>
      </w:r>
      <w:r w:rsidRPr="0096501C">
        <w:rPr>
          <w:rFonts w:ascii="Times New Roman" w:hAnsi="Times New Roman"/>
          <w:sz w:val="28"/>
          <w:szCs w:val="28"/>
          <w:lang w:val="kk-KZ"/>
        </w:rPr>
        <w:t>[</w:t>
      </w:r>
      <w:r w:rsidR="00D241A7">
        <w:rPr>
          <w:rFonts w:ascii="Times New Roman" w:hAnsi="Times New Roman"/>
          <w:sz w:val="28"/>
          <w:szCs w:val="28"/>
          <w:lang w:val="kk-KZ"/>
        </w:rPr>
        <w:t>49-52</w:t>
      </w:r>
      <w:r w:rsidRPr="0096501C">
        <w:rPr>
          <w:rFonts w:ascii="Times New Roman" w:hAnsi="Times New Roman"/>
          <w:sz w:val="28"/>
          <w:szCs w:val="28"/>
          <w:lang w:val="kk-KZ"/>
        </w:rPr>
        <w:t>].</w:t>
      </w:r>
    </w:p>
    <w:p w:rsidR="005D3396" w:rsidRPr="0096501C" w:rsidRDefault="005D3396" w:rsidP="005D3396">
      <w:pPr>
        <w:spacing w:after="0" w:line="240" w:lineRule="auto"/>
        <w:ind w:firstLine="425"/>
        <w:contextualSpacing/>
        <w:jc w:val="both"/>
        <w:rPr>
          <w:rFonts w:ascii="Times New Roman" w:hAnsi="Times New Roman"/>
          <w:sz w:val="28"/>
          <w:szCs w:val="28"/>
          <w:lang w:val="kk-KZ"/>
        </w:rPr>
      </w:pPr>
      <w:r w:rsidRPr="0096501C">
        <w:rPr>
          <w:rFonts w:ascii="Times New Roman" w:hAnsi="Times New Roman"/>
          <w:sz w:val="28"/>
          <w:szCs w:val="28"/>
          <w:lang w:val="kk-KZ"/>
        </w:rPr>
        <w:t>Бүгінгі күнгі нарықтың шынайылығы</w:t>
      </w:r>
      <w:r w:rsidR="009D089A" w:rsidRPr="0096501C">
        <w:rPr>
          <w:rFonts w:ascii="Times New Roman" w:hAnsi="Times New Roman"/>
          <w:sz w:val="28"/>
          <w:szCs w:val="28"/>
          <w:lang w:val="kk-KZ"/>
        </w:rPr>
        <w:t xml:space="preserve"> – </w:t>
      </w:r>
      <w:r w:rsidRPr="0096501C">
        <w:rPr>
          <w:rFonts w:ascii="Times New Roman" w:hAnsi="Times New Roman"/>
          <w:sz w:val="28"/>
          <w:szCs w:val="28"/>
          <w:lang w:val="kk-KZ"/>
        </w:rPr>
        <w:t>біріншіден, өз ұстанымын сақтап қалу үшін; екіншіден, заманның тез өзгерісінен қалмай дамуы үшін бір мезгілде қазіргі жағдай мен келешек туралы мәселелерді шешуге тура келеді. Осы мәселелер шешілмегендіктен</w:t>
      </w:r>
      <w:r w:rsidR="009D089A" w:rsidRPr="0096501C">
        <w:rPr>
          <w:rFonts w:ascii="Times New Roman" w:hAnsi="Times New Roman"/>
          <w:sz w:val="28"/>
          <w:szCs w:val="28"/>
          <w:lang w:val="kk-KZ"/>
        </w:rPr>
        <w:t>,</w:t>
      </w:r>
      <w:r w:rsidRPr="0096501C">
        <w:rPr>
          <w:rFonts w:ascii="Times New Roman" w:hAnsi="Times New Roman"/>
          <w:sz w:val="28"/>
          <w:szCs w:val="28"/>
          <w:lang w:val="kk-KZ"/>
        </w:rPr>
        <w:t xml:space="preserve"> кейбір компаниялар бәсекелестік пен нарықтың өзгеру шарттарына төтеп бере алмай, ал кейбіреулері ішкі қарама-қайшылықтарға немесе басқарудың кемшіліктеріне байланысты күйреуге ұшырауда. </w:t>
      </w:r>
    </w:p>
    <w:p w:rsidR="005D3396" w:rsidRPr="0096501C" w:rsidRDefault="005D3396" w:rsidP="005D3396">
      <w:pPr>
        <w:spacing w:after="0" w:line="240" w:lineRule="auto"/>
        <w:ind w:firstLine="425"/>
        <w:contextualSpacing/>
        <w:jc w:val="both"/>
        <w:rPr>
          <w:rFonts w:ascii="Times New Roman" w:hAnsi="Times New Roman"/>
          <w:sz w:val="28"/>
          <w:szCs w:val="28"/>
          <w:lang w:val="kk-KZ"/>
        </w:rPr>
      </w:pPr>
      <w:r w:rsidRPr="0096501C">
        <w:rPr>
          <w:rFonts w:ascii="Times New Roman" w:hAnsi="Times New Roman"/>
          <w:sz w:val="28"/>
          <w:szCs w:val="28"/>
          <w:lang w:val="kk-KZ"/>
        </w:rPr>
        <w:t>Табысты жұмыс істеп жатқан немесе жұмыстары қарқын алып келе жатқан компаниялардың тәжірибелері көрсетіп отырғандай, қазіргі заманда: біріншіден, клиенттердің ұсыныстарына көп көңіл бөлу; екіншіден, компания жұмыстарының нәтижелілігін тұрақты түрде арттырып отыру қажет  [</w:t>
      </w:r>
      <w:r w:rsidR="002B3E90">
        <w:rPr>
          <w:rFonts w:ascii="Times New Roman" w:hAnsi="Times New Roman"/>
          <w:sz w:val="28"/>
          <w:szCs w:val="28"/>
          <w:lang w:val="kk-KZ"/>
        </w:rPr>
        <w:t>53</w:t>
      </w:r>
      <w:r w:rsidRPr="0096501C">
        <w:rPr>
          <w:rFonts w:ascii="Times New Roman" w:hAnsi="Times New Roman"/>
          <w:sz w:val="28"/>
          <w:szCs w:val="28"/>
          <w:lang w:val="kk-KZ"/>
        </w:rPr>
        <w:t>]. Осы екі талапты ұштастыру үшін клиенттерді де, компанияны да қанағаттандыруға мүмкіндік беретін басқарудың ұйымдастыру құрылымының моделі қажет.</w:t>
      </w:r>
    </w:p>
    <w:p w:rsidR="005D3396" w:rsidRPr="0096501C" w:rsidRDefault="005D3396" w:rsidP="005D3396">
      <w:pPr>
        <w:spacing w:after="0" w:line="240" w:lineRule="auto"/>
        <w:ind w:firstLine="425"/>
        <w:contextualSpacing/>
        <w:jc w:val="both"/>
        <w:rPr>
          <w:rFonts w:ascii="Times New Roman" w:hAnsi="Times New Roman"/>
          <w:sz w:val="28"/>
          <w:szCs w:val="28"/>
          <w:lang w:val="kk-KZ"/>
        </w:rPr>
      </w:pPr>
      <w:r w:rsidRPr="005D3396">
        <w:rPr>
          <w:rFonts w:ascii="Times New Roman" w:hAnsi="Times New Roman"/>
          <w:sz w:val="28"/>
          <w:szCs w:val="28"/>
          <w:lang w:val="kk-KZ"/>
        </w:rPr>
        <w:t>Бүгінде нарық қызметтері компания жұмысының нәтижелілігін арттыруға бағытталған. Олар табысты нәтижелерге жетелейтін ұсыныстардың көптеген тұжырымдары арқылы сипатталады. Бұл проблема</w:t>
      </w:r>
      <w:r w:rsidR="009D089A">
        <w:rPr>
          <w:rFonts w:ascii="Times New Roman" w:hAnsi="Times New Roman"/>
          <w:sz w:val="28"/>
          <w:szCs w:val="28"/>
          <w:lang w:val="kk-KZ"/>
        </w:rPr>
        <w:t xml:space="preserve"> – </w:t>
      </w:r>
      <w:r w:rsidRPr="005D3396">
        <w:rPr>
          <w:rFonts w:ascii="Times New Roman" w:hAnsi="Times New Roman"/>
          <w:sz w:val="28"/>
          <w:szCs w:val="28"/>
          <w:lang w:val="kk-KZ"/>
        </w:rPr>
        <w:t>қазіргі заман тәжірибесі мен ғылымы үшін өзекті. Отандық және шетелдік экономикалық әдебиеттерде осы мәселенің аумағы бойынша іргелі жұмыстар баршылығына қарамастан, бұл проблеманы ғылыми негіздеу мен зерттеудің қажеттілігі туындап отыр. Дегенмен, бұл проблема жөніндегі ғылыми еңбектер мен мақалалар негізінен жеке жүйе көрсеткіштерін қолданудың тиімділігін анықтауға</w:t>
      </w:r>
      <w:r w:rsidR="0015139D">
        <w:rPr>
          <w:rFonts w:ascii="Times New Roman" w:hAnsi="Times New Roman"/>
          <w:sz w:val="28"/>
          <w:szCs w:val="28"/>
          <w:lang w:val="kk-KZ"/>
        </w:rPr>
        <w:t xml:space="preserve"> ғана</w:t>
      </w:r>
      <w:r w:rsidRPr="005D3396">
        <w:rPr>
          <w:rFonts w:ascii="Times New Roman" w:hAnsi="Times New Roman"/>
          <w:sz w:val="28"/>
          <w:szCs w:val="28"/>
          <w:lang w:val="kk-KZ"/>
        </w:rPr>
        <w:t xml:space="preserve"> бағытталған </w:t>
      </w:r>
      <w:r w:rsidRPr="0096501C">
        <w:rPr>
          <w:rFonts w:ascii="Times New Roman" w:hAnsi="Times New Roman"/>
          <w:sz w:val="28"/>
          <w:szCs w:val="28"/>
          <w:lang w:val="kk-KZ"/>
        </w:rPr>
        <w:t>[</w:t>
      </w:r>
      <w:r w:rsidR="002B3E90">
        <w:rPr>
          <w:rFonts w:ascii="Times New Roman" w:hAnsi="Times New Roman"/>
          <w:sz w:val="28"/>
          <w:szCs w:val="28"/>
          <w:lang w:val="kk-KZ"/>
        </w:rPr>
        <w:t>53</w:t>
      </w:r>
      <w:r w:rsidRPr="0096501C">
        <w:rPr>
          <w:rFonts w:ascii="Times New Roman" w:hAnsi="Times New Roman"/>
          <w:sz w:val="28"/>
          <w:szCs w:val="28"/>
          <w:lang w:val="kk-KZ"/>
        </w:rPr>
        <w:t>,</w:t>
      </w:r>
      <w:r w:rsidR="000945EE" w:rsidRPr="0096501C">
        <w:rPr>
          <w:rFonts w:ascii="Times New Roman" w:hAnsi="Times New Roman"/>
          <w:sz w:val="28"/>
          <w:szCs w:val="28"/>
          <w:lang w:val="kk-KZ"/>
        </w:rPr>
        <w:t>б.</w:t>
      </w:r>
      <w:r w:rsidRPr="0096501C">
        <w:rPr>
          <w:rFonts w:ascii="Times New Roman" w:hAnsi="Times New Roman"/>
          <w:sz w:val="28"/>
          <w:szCs w:val="28"/>
          <w:lang w:val="kk-KZ"/>
        </w:rPr>
        <w:t>15].</w:t>
      </w:r>
    </w:p>
    <w:p w:rsidR="005D3396" w:rsidRPr="0096501C" w:rsidRDefault="005D3396" w:rsidP="005D3396">
      <w:pPr>
        <w:spacing w:after="0" w:line="240" w:lineRule="auto"/>
        <w:ind w:firstLine="425"/>
        <w:contextualSpacing/>
        <w:jc w:val="both"/>
        <w:rPr>
          <w:rFonts w:ascii="Times New Roman" w:hAnsi="Times New Roman"/>
          <w:sz w:val="28"/>
          <w:szCs w:val="28"/>
          <w:lang w:val="kk-KZ"/>
        </w:rPr>
      </w:pPr>
      <w:r w:rsidRPr="005D3396">
        <w:rPr>
          <w:rFonts w:ascii="Times New Roman" w:hAnsi="Times New Roman"/>
          <w:sz w:val="28"/>
          <w:szCs w:val="28"/>
          <w:lang w:val="kk-KZ"/>
        </w:rPr>
        <w:lastRenderedPageBreak/>
        <w:t>Қазіргі уақытта</w:t>
      </w:r>
      <w:r w:rsidR="009D089A">
        <w:rPr>
          <w:rFonts w:ascii="Times New Roman" w:hAnsi="Times New Roman"/>
          <w:sz w:val="28"/>
          <w:szCs w:val="28"/>
          <w:lang w:val="kk-KZ"/>
        </w:rPr>
        <w:t>,</w:t>
      </w:r>
      <w:r w:rsidRPr="005D3396">
        <w:rPr>
          <w:rFonts w:ascii="Times New Roman" w:hAnsi="Times New Roman"/>
          <w:sz w:val="28"/>
          <w:szCs w:val="28"/>
          <w:lang w:val="kk-KZ"/>
        </w:rPr>
        <w:t xml:space="preserve"> компания басқаруда тиімді бағалаудың бірыңғай тәсілі жоқ. Іс жүзінде бағалау өлшемдерінің көптігіне және басқару нысанының сандық салыстыру параметрлерін әрқашан табуға мүмкіндік болмайтынына байланысты, барлық басқару аспектілерін бағалау мүмкін емес. Сондықтан кейбір жағдайларда басқарудың тиімділігін бағалау үшін компанияның қаржы-экономикалық жағдайына талдау жасаумен </w:t>
      </w:r>
      <w:r w:rsidRPr="0096501C">
        <w:rPr>
          <w:rFonts w:ascii="Times New Roman" w:hAnsi="Times New Roman"/>
          <w:sz w:val="28"/>
          <w:szCs w:val="28"/>
          <w:lang w:val="kk-KZ"/>
        </w:rPr>
        <w:t>шектеледі [</w:t>
      </w:r>
      <w:r w:rsidR="002B3E90">
        <w:rPr>
          <w:rFonts w:ascii="Times New Roman" w:hAnsi="Times New Roman"/>
          <w:sz w:val="28"/>
          <w:szCs w:val="28"/>
          <w:lang w:val="kk-KZ"/>
        </w:rPr>
        <w:t>54,55</w:t>
      </w:r>
      <w:r w:rsidRPr="0096501C">
        <w:rPr>
          <w:rFonts w:ascii="Times New Roman" w:hAnsi="Times New Roman"/>
          <w:sz w:val="28"/>
          <w:szCs w:val="28"/>
          <w:lang w:val="kk-KZ"/>
        </w:rPr>
        <w:t>].</w:t>
      </w:r>
    </w:p>
    <w:p w:rsidR="005D3396" w:rsidRPr="0096501C" w:rsidRDefault="005D3396" w:rsidP="005D3396">
      <w:pPr>
        <w:spacing w:after="0" w:line="240" w:lineRule="auto"/>
        <w:ind w:firstLine="425"/>
        <w:contextualSpacing/>
        <w:jc w:val="both"/>
        <w:rPr>
          <w:rFonts w:ascii="Times New Roman" w:hAnsi="Times New Roman"/>
          <w:sz w:val="28"/>
          <w:szCs w:val="28"/>
          <w:lang w:val="kk-KZ"/>
        </w:rPr>
      </w:pPr>
      <w:r w:rsidRPr="0096501C">
        <w:rPr>
          <w:rFonts w:ascii="Times New Roman" w:hAnsi="Times New Roman"/>
          <w:sz w:val="28"/>
          <w:szCs w:val="28"/>
          <w:lang w:val="kk-KZ"/>
        </w:rPr>
        <w:t>Шаруашылық әрекеттерінің нәтижелілігін бағалау және оны компанияның даму жұмыстарымен ұштастырудың қайнар көзін іздестіру проблемасы</w:t>
      </w:r>
      <w:r w:rsidR="002A15EB" w:rsidRPr="0096501C">
        <w:rPr>
          <w:rFonts w:ascii="Times New Roman" w:hAnsi="Times New Roman"/>
          <w:sz w:val="28"/>
          <w:szCs w:val="28"/>
          <w:lang w:val="kk-KZ"/>
        </w:rPr>
        <w:t xml:space="preserve"> – </w:t>
      </w:r>
      <w:r w:rsidRPr="0096501C">
        <w:rPr>
          <w:rFonts w:ascii="Times New Roman" w:hAnsi="Times New Roman"/>
          <w:sz w:val="28"/>
          <w:szCs w:val="28"/>
          <w:lang w:val="kk-KZ"/>
        </w:rPr>
        <w:t>әр уакытта экономика ғылымының негізгі мәселесінің бірі болып табылады. Осы проблеманы заманауи зерттеулердің алдыңғы қатарына қою және басқару тетігіндегі өзгерістердің қарқынын көтеру ғылыми-техникалық прогресстің жетістіктерінің нәтижесі  арқылы жүзеге асады [</w:t>
      </w:r>
      <w:r w:rsidR="002B3E90">
        <w:rPr>
          <w:rFonts w:ascii="Times New Roman" w:hAnsi="Times New Roman"/>
          <w:sz w:val="28"/>
          <w:szCs w:val="28"/>
          <w:lang w:val="kk-KZ"/>
        </w:rPr>
        <w:t>56</w:t>
      </w:r>
      <w:r w:rsidRPr="0096501C">
        <w:rPr>
          <w:rFonts w:ascii="Times New Roman" w:hAnsi="Times New Roman"/>
          <w:sz w:val="28"/>
          <w:szCs w:val="28"/>
          <w:lang w:val="kk-KZ"/>
        </w:rPr>
        <w:t>].</w:t>
      </w:r>
    </w:p>
    <w:p w:rsidR="005D3396" w:rsidRPr="0096501C" w:rsidRDefault="005D3396" w:rsidP="005D3396">
      <w:pPr>
        <w:spacing w:after="0" w:line="240" w:lineRule="auto"/>
        <w:ind w:firstLine="425"/>
        <w:contextualSpacing/>
        <w:jc w:val="both"/>
        <w:rPr>
          <w:rFonts w:ascii="Times New Roman" w:hAnsi="Times New Roman"/>
          <w:sz w:val="28"/>
          <w:szCs w:val="28"/>
          <w:lang w:val="kk-KZ"/>
        </w:rPr>
      </w:pPr>
      <w:r w:rsidRPr="0096501C">
        <w:rPr>
          <w:rFonts w:ascii="Times New Roman" w:hAnsi="Times New Roman"/>
          <w:sz w:val="28"/>
          <w:szCs w:val="28"/>
          <w:lang w:val="kk-KZ"/>
        </w:rPr>
        <w:t>Бұл проблеманың күрделілігі өндірістік ресурстарды қолдану нәтижелерін бағалаудағы оның жүйелерінің, модельдері мен тәсілдерінің сан алуандығында ғана емес, сонымен қатар, компания жұмыстарындағы материалдық емес активтерді пайдалану деңгейінің өсуіне де байланысты. Бүгінгі таңда</w:t>
      </w:r>
      <w:r w:rsidR="009D089A" w:rsidRPr="0096501C">
        <w:rPr>
          <w:rFonts w:ascii="Times New Roman" w:hAnsi="Times New Roman"/>
          <w:sz w:val="28"/>
          <w:szCs w:val="28"/>
          <w:lang w:val="kk-KZ"/>
        </w:rPr>
        <w:t>,</w:t>
      </w:r>
      <w:r w:rsidRPr="0096501C">
        <w:rPr>
          <w:rFonts w:ascii="Times New Roman" w:hAnsi="Times New Roman"/>
          <w:sz w:val="28"/>
          <w:szCs w:val="28"/>
          <w:lang w:val="kk-KZ"/>
        </w:rPr>
        <w:t xml:space="preserve"> компанияның іс-әрекеттерінің тиімділігін бағалауға материалдық емес көрсеткіштерді қолдану</w:t>
      </w:r>
      <w:r w:rsidR="009D089A" w:rsidRPr="0096501C">
        <w:rPr>
          <w:rFonts w:ascii="Times New Roman" w:hAnsi="Times New Roman"/>
          <w:sz w:val="28"/>
          <w:szCs w:val="28"/>
          <w:lang w:val="kk-KZ"/>
        </w:rPr>
        <w:t xml:space="preserve"> – </w:t>
      </w:r>
      <w:r w:rsidRPr="0096501C">
        <w:rPr>
          <w:rFonts w:ascii="Times New Roman" w:hAnsi="Times New Roman"/>
          <w:sz w:val="28"/>
          <w:szCs w:val="28"/>
          <w:lang w:val="kk-KZ"/>
        </w:rPr>
        <w:t>маңызды мәселенің бірі болып отыр [</w:t>
      </w:r>
      <w:r w:rsidR="002B3E90">
        <w:rPr>
          <w:rFonts w:ascii="Times New Roman" w:hAnsi="Times New Roman"/>
          <w:sz w:val="28"/>
          <w:szCs w:val="28"/>
          <w:lang w:val="kk-KZ"/>
        </w:rPr>
        <w:t>57-59</w:t>
      </w:r>
      <w:r w:rsidRPr="0096501C">
        <w:rPr>
          <w:rFonts w:ascii="Times New Roman" w:hAnsi="Times New Roman"/>
          <w:sz w:val="28"/>
          <w:szCs w:val="28"/>
          <w:lang w:val="kk-KZ"/>
        </w:rPr>
        <w:t xml:space="preserve">].   </w:t>
      </w:r>
    </w:p>
    <w:p w:rsidR="005D3396" w:rsidRPr="0096501C" w:rsidRDefault="0015139D" w:rsidP="005D3396">
      <w:pPr>
        <w:spacing w:after="0" w:line="240" w:lineRule="auto"/>
        <w:ind w:firstLine="425"/>
        <w:contextualSpacing/>
        <w:jc w:val="both"/>
        <w:rPr>
          <w:rFonts w:ascii="Times New Roman" w:hAnsi="Times New Roman"/>
          <w:sz w:val="28"/>
          <w:szCs w:val="28"/>
          <w:lang w:val="kk-KZ"/>
        </w:rPr>
      </w:pPr>
      <w:r>
        <w:rPr>
          <w:rFonts w:ascii="Times New Roman" w:hAnsi="Times New Roman"/>
          <w:sz w:val="28"/>
          <w:szCs w:val="28"/>
          <w:lang w:val="kk-KZ"/>
        </w:rPr>
        <w:t>Т</w:t>
      </w:r>
      <w:r w:rsidR="005D3396" w:rsidRPr="0096501C">
        <w:rPr>
          <w:rFonts w:ascii="Times New Roman" w:hAnsi="Times New Roman"/>
          <w:sz w:val="28"/>
          <w:szCs w:val="28"/>
          <w:lang w:val="kk-KZ"/>
        </w:rPr>
        <w:t xml:space="preserve">еңдестірілген </w:t>
      </w:r>
      <w:r>
        <w:rPr>
          <w:rFonts w:ascii="Times New Roman" w:hAnsi="Times New Roman"/>
          <w:sz w:val="28"/>
          <w:szCs w:val="28"/>
          <w:lang w:val="kk-KZ"/>
        </w:rPr>
        <w:t xml:space="preserve">көрсеткіштер </w:t>
      </w:r>
      <w:r w:rsidR="005D3396" w:rsidRPr="0096501C">
        <w:rPr>
          <w:rFonts w:ascii="Times New Roman" w:hAnsi="Times New Roman"/>
          <w:sz w:val="28"/>
          <w:szCs w:val="28"/>
          <w:lang w:val="kk-KZ"/>
        </w:rPr>
        <w:t xml:space="preserve">жүйесі (Вalanced </w:t>
      </w:r>
      <w:r w:rsidR="002A15EB" w:rsidRPr="0096501C">
        <w:rPr>
          <w:rFonts w:ascii="Times New Roman" w:hAnsi="Times New Roman"/>
          <w:sz w:val="28"/>
          <w:szCs w:val="28"/>
          <w:lang w:val="kk-KZ"/>
        </w:rPr>
        <w:t>S</w:t>
      </w:r>
      <w:r w:rsidR="005D3396" w:rsidRPr="0096501C">
        <w:rPr>
          <w:rFonts w:ascii="Times New Roman" w:hAnsi="Times New Roman"/>
          <w:sz w:val="28"/>
          <w:szCs w:val="28"/>
          <w:lang w:val="kk-KZ"/>
        </w:rPr>
        <w:t>corecard</w:t>
      </w:r>
      <w:r w:rsidR="00C97BC8" w:rsidRPr="0096501C">
        <w:rPr>
          <w:rFonts w:ascii="Times New Roman" w:hAnsi="Times New Roman"/>
          <w:sz w:val="28"/>
          <w:szCs w:val="28"/>
          <w:lang w:val="kk-KZ"/>
        </w:rPr>
        <w:t xml:space="preserve"> (BSC)</w:t>
      </w:r>
      <w:r w:rsidR="005D3396" w:rsidRPr="0096501C">
        <w:rPr>
          <w:rFonts w:ascii="Times New Roman" w:hAnsi="Times New Roman"/>
          <w:sz w:val="28"/>
          <w:szCs w:val="28"/>
          <w:lang w:val="kk-KZ"/>
        </w:rPr>
        <w:t xml:space="preserve"> – ағылшынша нұсқасы) компанияның алға қойған стратегиясын жүзеге асырудың ықтималдылығын көтеруге мүмкіндік беретін нақты құралы болып табылады. Balanced Scorecard тұжырымдамасын ХХ ғасырдың 90-жылдары профессор Роберт Каплан</w:t>
      </w:r>
      <w:r w:rsidR="000A6F63">
        <w:rPr>
          <w:rFonts w:ascii="Times New Roman" w:hAnsi="Times New Roman"/>
          <w:sz w:val="28"/>
          <w:szCs w:val="28"/>
          <w:lang w:val="kk-KZ"/>
        </w:rPr>
        <w:t xml:space="preserve"> мен Девид Нортон</w:t>
      </w:r>
      <w:r w:rsidR="005D3396" w:rsidRPr="0096501C">
        <w:rPr>
          <w:rFonts w:ascii="Times New Roman" w:hAnsi="Times New Roman"/>
          <w:sz w:val="28"/>
          <w:szCs w:val="28"/>
          <w:lang w:val="kk-KZ"/>
        </w:rPr>
        <w:t xml:space="preserve"> басшылығымен Гарвард бизнес-мектебінің зерттеушілер тобы жасады. Каплан мен оның тобы жүйенің теңдестірілген екенін (Balanced) атап көрсету үшін және жүйенің көрсеткіштер (Scorecard) арқылы өлшенуі тиіс екені үшін өз еңбектерін «Balanced Scorecard» деп атады [</w:t>
      </w:r>
      <w:r w:rsidR="002B3E90">
        <w:rPr>
          <w:rFonts w:ascii="Times New Roman" w:hAnsi="Times New Roman"/>
          <w:sz w:val="28"/>
          <w:szCs w:val="28"/>
          <w:lang w:val="kk-KZ"/>
        </w:rPr>
        <w:t>58</w:t>
      </w:r>
      <w:r w:rsidR="005D3396" w:rsidRPr="0096501C">
        <w:rPr>
          <w:rFonts w:ascii="Times New Roman" w:hAnsi="Times New Roman"/>
          <w:sz w:val="28"/>
          <w:szCs w:val="28"/>
          <w:lang w:val="kk-KZ"/>
        </w:rPr>
        <w:t xml:space="preserve">, </w:t>
      </w:r>
      <w:r w:rsidR="008D2B9E" w:rsidRPr="0096501C">
        <w:rPr>
          <w:rFonts w:ascii="Times New Roman" w:hAnsi="Times New Roman"/>
          <w:sz w:val="28"/>
          <w:szCs w:val="28"/>
          <w:lang w:val="kk-KZ"/>
        </w:rPr>
        <w:t>б.</w:t>
      </w:r>
      <w:r w:rsidR="005D3396" w:rsidRPr="0096501C">
        <w:rPr>
          <w:rFonts w:ascii="Times New Roman" w:hAnsi="Times New Roman"/>
          <w:sz w:val="28"/>
          <w:szCs w:val="28"/>
          <w:lang w:val="kk-KZ"/>
        </w:rPr>
        <w:t>25].</w:t>
      </w:r>
    </w:p>
    <w:p w:rsidR="005D3396" w:rsidRPr="0096501C" w:rsidRDefault="005D3396" w:rsidP="005D3396">
      <w:pPr>
        <w:spacing w:after="0" w:line="240" w:lineRule="auto"/>
        <w:ind w:firstLine="425"/>
        <w:contextualSpacing/>
        <w:jc w:val="both"/>
        <w:rPr>
          <w:rFonts w:ascii="Times New Roman" w:hAnsi="Times New Roman"/>
          <w:sz w:val="28"/>
          <w:szCs w:val="28"/>
          <w:lang w:val="kk-KZ"/>
        </w:rPr>
      </w:pPr>
      <w:r w:rsidRPr="0096501C">
        <w:rPr>
          <w:rFonts w:ascii="Times New Roman" w:hAnsi="Times New Roman"/>
          <w:sz w:val="28"/>
          <w:szCs w:val="28"/>
          <w:lang w:val="kk-KZ"/>
        </w:rPr>
        <w:t xml:space="preserve">Әдетте, компания жетістік көрсеткіштері ретінде тек қана қысқа мерзімді қаржылық көрсеткіштерді пайдаланады. </w:t>
      </w:r>
      <w:r w:rsidR="0015139D">
        <w:rPr>
          <w:rFonts w:ascii="Times New Roman" w:hAnsi="Times New Roman"/>
          <w:sz w:val="28"/>
          <w:szCs w:val="28"/>
          <w:lang w:val="kk-KZ"/>
        </w:rPr>
        <w:t>Т</w:t>
      </w:r>
      <w:r w:rsidRPr="0096501C">
        <w:rPr>
          <w:rFonts w:ascii="Times New Roman" w:hAnsi="Times New Roman"/>
          <w:sz w:val="28"/>
          <w:szCs w:val="28"/>
          <w:lang w:val="kk-KZ"/>
        </w:rPr>
        <w:t xml:space="preserve">еңдестірілген </w:t>
      </w:r>
      <w:r w:rsidR="0015139D">
        <w:rPr>
          <w:rFonts w:ascii="Times New Roman" w:hAnsi="Times New Roman"/>
          <w:sz w:val="28"/>
          <w:szCs w:val="28"/>
          <w:lang w:val="kk-KZ"/>
        </w:rPr>
        <w:t>к</w:t>
      </w:r>
      <w:r w:rsidR="0015139D" w:rsidRPr="0096501C">
        <w:rPr>
          <w:rFonts w:ascii="Times New Roman" w:hAnsi="Times New Roman"/>
          <w:sz w:val="28"/>
          <w:szCs w:val="28"/>
          <w:lang w:val="kk-KZ"/>
        </w:rPr>
        <w:t xml:space="preserve">өрсеткіштер </w:t>
      </w:r>
      <w:r w:rsidRPr="0096501C">
        <w:rPr>
          <w:rFonts w:ascii="Times New Roman" w:hAnsi="Times New Roman"/>
          <w:sz w:val="28"/>
          <w:szCs w:val="28"/>
          <w:lang w:val="kk-KZ"/>
        </w:rPr>
        <w:t>жүйесінің жаңашылдығы мынада: компания ұзақ мерзімді табыстарға жету үшін қаржылық көрсеткіштерге қосымша қаржылық емес стратегиялық өлшемдер кешенін қосты. Бұл өте қажет, себебі бұрын компания мен оның менеджерлері жұмыс нәтижелерін бағалау үшін негізінен қаржылық тұрғыдан негізделген көрсеткіштерге сүйенді. Бұл нәтижелілікті бағалау жүйесі өндіріс дәуірінде жақсы жұмыс істеді, ал бүгінгі таңда олар компаниялардың жүзеге асыруға тиіс дағдылар мен құзырлықтарға сәйкес келмейді [</w:t>
      </w:r>
      <w:r w:rsidR="002B3E90">
        <w:rPr>
          <w:rFonts w:ascii="Times New Roman" w:hAnsi="Times New Roman"/>
          <w:sz w:val="28"/>
          <w:szCs w:val="28"/>
          <w:lang w:val="kk-KZ"/>
        </w:rPr>
        <w:t>60,61</w:t>
      </w:r>
      <w:r w:rsidRPr="0096501C">
        <w:rPr>
          <w:rFonts w:ascii="Times New Roman" w:hAnsi="Times New Roman"/>
          <w:sz w:val="28"/>
          <w:szCs w:val="28"/>
          <w:lang w:val="kk-KZ"/>
        </w:rPr>
        <w:t xml:space="preserve">]. </w:t>
      </w:r>
    </w:p>
    <w:p w:rsidR="005D3396" w:rsidRPr="0096501C" w:rsidRDefault="002A15EB" w:rsidP="005D3396">
      <w:pPr>
        <w:spacing w:after="0" w:line="240" w:lineRule="auto"/>
        <w:ind w:firstLine="425"/>
        <w:contextualSpacing/>
        <w:jc w:val="both"/>
        <w:rPr>
          <w:rFonts w:ascii="Times New Roman" w:hAnsi="Times New Roman"/>
          <w:sz w:val="28"/>
          <w:szCs w:val="28"/>
          <w:lang w:val="kk-KZ"/>
        </w:rPr>
      </w:pPr>
      <w:r w:rsidRPr="0096501C">
        <w:rPr>
          <w:rFonts w:ascii="Times New Roman" w:hAnsi="Times New Roman"/>
          <w:sz w:val="28"/>
          <w:szCs w:val="28"/>
          <w:lang w:val="kk-KZ"/>
        </w:rPr>
        <w:t>Сондықтан</w:t>
      </w:r>
      <w:r w:rsidR="000A6F63">
        <w:rPr>
          <w:rFonts w:ascii="Times New Roman" w:hAnsi="Times New Roman"/>
          <w:sz w:val="28"/>
          <w:szCs w:val="28"/>
          <w:lang w:val="kk-KZ"/>
        </w:rPr>
        <w:t xml:space="preserve"> </w:t>
      </w:r>
      <w:r w:rsidRPr="0096501C">
        <w:rPr>
          <w:rFonts w:ascii="Times New Roman" w:hAnsi="Times New Roman"/>
          <w:sz w:val="28"/>
          <w:szCs w:val="28"/>
          <w:lang w:val="kk-KZ"/>
        </w:rPr>
        <w:t>ж</w:t>
      </w:r>
      <w:r w:rsidR="005D3396" w:rsidRPr="0096501C">
        <w:rPr>
          <w:rFonts w:ascii="Times New Roman" w:hAnsi="Times New Roman"/>
          <w:sz w:val="28"/>
          <w:szCs w:val="28"/>
          <w:lang w:val="kk-KZ"/>
        </w:rPr>
        <w:t>аңа нарық жағдайында компаниялар табысты жұмыстар атқару үшін</w:t>
      </w:r>
      <w:r w:rsidRPr="0096501C">
        <w:rPr>
          <w:rFonts w:ascii="Times New Roman" w:hAnsi="Times New Roman"/>
          <w:sz w:val="28"/>
          <w:szCs w:val="28"/>
          <w:lang w:val="kk-KZ"/>
        </w:rPr>
        <w:t>,</w:t>
      </w:r>
      <w:r w:rsidR="005D3396" w:rsidRPr="0096501C">
        <w:rPr>
          <w:rFonts w:ascii="Times New Roman" w:hAnsi="Times New Roman"/>
          <w:sz w:val="28"/>
          <w:szCs w:val="28"/>
          <w:lang w:val="kk-KZ"/>
        </w:rPr>
        <w:t xml:space="preserve"> төмендегі қажетті шарттар орындауы қажет: сатып алушылармен және жеткізушілердің өзара тығыз әрекеттестікте болуы; бизнес-үдерістерінің бірігуі; сатып алушылардың ұсыныстары мен пікірлерін ескеру; әруақытта жаңашылдықтың көшінен қалмау; өндірістен бастап барлық саладағы зияткерлік еңбек ететін қызметкерлердің рөлін көтеру [</w:t>
      </w:r>
      <w:r w:rsidR="00AF390C">
        <w:rPr>
          <w:rFonts w:ascii="Times New Roman" w:hAnsi="Times New Roman"/>
          <w:sz w:val="28"/>
          <w:szCs w:val="28"/>
          <w:lang w:val="kk-KZ"/>
        </w:rPr>
        <w:t>62,63</w:t>
      </w:r>
      <w:r w:rsidR="005D3396" w:rsidRPr="0096501C">
        <w:rPr>
          <w:rFonts w:ascii="Times New Roman" w:hAnsi="Times New Roman"/>
          <w:sz w:val="28"/>
          <w:szCs w:val="28"/>
          <w:lang w:val="kk-KZ"/>
        </w:rPr>
        <w:t>].</w:t>
      </w:r>
    </w:p>
    <w:p w:rsidR="005D3396" w:rsidRPr="0096501C" w:rsidRDefault="0015139D" w:rsidP="005D3396">
      <w:pPr>
        <w:spacing w:after="0" w:line="240" w:lineRule="auto"/>
        <w:ind w:firstLine="425"/>
        <w:contextualSpacing/>
        <w:jc w:val="both"/>
        <w:rPr>
          <w:rFonts w:ascii="Times New Roman" w:hAnsi="Times New Roman"/>
          <w:sz w:val="28"/>
          <w:szCs w:val="28"/>
          <w:lang w:val="kk-KZ"/>
        </w:rPr>
      </w:pPr>
      <w:r>
        <w:rPr>
          <w:rFonts w:ascii="Times New Roman" w:hAnsi="Times New Roman"/>
          <w:sz w:val="28"/>
          <w:szCs w:val="28"/>
          <w:lang w:val="kk-KZ"/>
        </w:rPr>
        <w:t>Т</w:t>
      </w:r>
      <w:r w:rsidR="005D3396" w:rsidRPr="0096501C">
        <w:rPr>
          <w:rFonts w:ascii="Times New Roman" w:hAnsi="Times New Roman"/>
          <w:sz w:val="28"/>
          <w:szCs w:val="28"/>
          <w:lang w:val="kk-KZ"/>
        </w:rPr>
        <w:t xml:space="preserve">еңдестірілген </w:t>
      </w:r>
      <w:r>
        <w:rPr>
          <w:rFonts w:ascii="Times New Roman" w:hAnsi="Times New Roman"/>
          <w:sz w:val="28"/>
          <w:szCs w:val="28"/>
          <w:lang w:val="kk-KZ"/>
        </w:rPr>
        <w:t>к</w:t>
      </w:r>
      <w:r w:rsidRPr="0096501C">
        <w:rPr>
          <w:rFonts w:ascii="Times New Roman" w:hAnsi="Times New Roman"/>
          <w:sz w:val="28"/>
          <w:szCs w:val="28"/>
          <w:lang w:val="kk-KZ"/>
        </w:rPr>
        <w:t xml:space="preserve">өрсеткіштер </w:t>
      </w:r>
      <w:r w:rsidR="005D3396" w:rsidRPr="0096501C">
        <w:rPr>
          <w:rFonts w:ascii="Times New Roman" w:hAnsi="Times New Roman"/>
          <w:sz w:val="28"/>
          <w:szCs w:val="28"/>
          <w:lang w:val="kk-KZ"/>
        </w:rPr>
        <w:t xml:space="preserve">жүйесінің әдістемесі стратегияны құруға мүмкіндік бермейді. Бұл құрал тек жұмыс істеп тұрған стратегияны жүзеге асыруға мүмкіндік береді, ол жаңа стратегияны құрмайды. Сонымен қатар, </w:t>
      </w:r>
      <w:r w:rsidR="005D3396" w:rsidRPr="0096501C">
        <w:rPr>
          <w:rFonts w:ascii="Times New Roman" w:hAnsi="Times New Roman"/>
          <w:sz w:val="28"/>
          <w:szCs w:val="28"/>
          <w:lang w:val="kk-KZ"/>
        </w:rPr>
        <w:lastRenderedPageBreak/>
        <w:t xml:space="preserve">теңдестірілген </w:t>
      </w:r>
      <w:r>
        <w:rPr>
          <w:rFonts w:ascii="Times New Roman" w:hAnsi="Times New Roman"/>
          <w:sz w:val="28"/>
          <w:szCs w:val="28"/>
          <w:lang w:val="kk-KZ"/>
        </w:rPr>
        <w:t xml:space="preserve">көрсеткіштер </w:t>
      </w:r>
      <w:r w:rsidR="005D3396" w:rsidRPr="0096501C">
        <w:rPr>
          <w:rFonts w:ascii="Times New Roman" w:hAnsi="Times New Roman"/>
          <w:sz w:val="28"/>
          <w:szCs w:val="28"/>
          <w:lang w:val="kk-KZ"/>
        </w:rPr>
        <w:t xml:space="preserve">жүйесі стратегияны табысты іске асырудың жүйеленген әдісі болып табылады. </w:t>
      </w:r>
      <w:r>
        <w:rPr>
          <w:rFonts w:ascii="Times New Roman" w:hAnsi="Times New Roman"/>
          <w:sz w:val="28"/>
          <w:szCs w:val="28"/>
          <w:lang w:val="kk-KZ"/>
        </w:rPr>
        <w:t>Т</w:t>
      </w:r>
      <w:r w:rsidR="005D3396" w:rsidRPr="0096501C">
        <w:rPr>
          <w:rFonts w:ascii="Times New Roman" w:hAnsi="Times New Roman"/>
          <w:sz w:val="28"/>
          <w:szCs w:val="28"/>
          <w:lang w:val="kk-KZ"/>
        </w:rPr>
        <w:t xml:space="preserve">еңдестірілген </w:t>
      </w:r>
      <w:r>
        <w:rPr>
          <w:rFonts w:ascii="Times New Roman" w:hAnsi="Times New Roman"/>
          <w:sz w:val="28"/>
          <w:szCs w:val="28"/>
          <w:lang w:val="kk-KZ"/>
        </w:rPr>
        <w:t>к</w:t>
      </w:r>
      <w:r w:rsidRPr="0096501C">
        <w:rPr>
          <w:rFonts w:ascii="Times New Roman" w:hAnsi="Times New Roman"/>
          <w:sz w:val="28"/>
          <w:szCs w:val="28"/>
          <w:lang w:val="kk-KZ"/>
        </w:rPr>
        <w:t xml:space="preserve">өрсеткіштер </w:t>
      </w:r>
      <w:r w:rsidR="005D3396" w:rsidRPr="0096501C">
        <w:rPr>
          <w:rFonts w:ascii="Times New Roman" w:hAnsi="Times New Roman"/>
          <w:sz w:val="28"/>
          <w:szCs w:val="28"/>
          <w:lang w:val="kk-KZ"/>
        </w:rPr>
        <w:t xml:space="preserve">жүйесі стратегияны операциялық терминдер арқылы беруге көмектеседі, қабылдаған стратегияға сәйкес компанияны қайта құра </w:t>
      </w:r>
      <w:r w:rsidR="005D3396" w:rsidRPr="005D3396">
        <w:rPr>
          <w:rFonts w:ascii="Times New Roman" w:hAnsi="Times New Roman"/>
          <w:sz w:val="28"/>
          <w:szCs w:val="28"/>
          <w:lang w:val="kk-KZ"/>
        </w:rPr>
        <w:t xml:space="preserve">алады, стратегиясын жүзеге асыруды компанияның әрбір қызметкеріне міндеттей отырып, стратегияны үзіліссіз үдеріске айналдырады. Өзінің барлық артықшылықтарына қарамастан, теңдестірілген </w:t>
      </w:r>
      <w:r w:rsidRPr="0096501C">
        <w:rPr>
          <w:rFonts w:ascii="Times New Roman" w:hAnsi="Times New Roman"/>
          <w:sz w:val="28"/>
          <w:szCs w:val="28"/>
          <w:lang w:val="kk-KZ"/>
        </w:rPr>
        <w:t>көрсеткіштер</w:t>
      </w:r>
      <w:r w:rsidRPr="005D3396">
        <w:rPr>
          <w:rFonts w:ascii="Times New Roman" w:hAnsi="Times New Roman"/>
          <w:sz w:val="28"/>
          <w:szCs w:val="28"/>
          <w:lang w:val="kk-KZ"/>
        </w:rPr>
        <w:t xml:space="preserve"> </w:t>
      </w:r>
      <w:r w:rsidR="005D3396" w:rsidRPr="005D3396">
        <w:rPr>
          <w:rFonts w:ascii="Times New Roman" w:hAnsi="Times New Roman"/>
          <w:sz w:val="28"/>
          <w:szCs w:val="28"/>
          <w:lang w:val="kk-KZ"/>
        </w:rPr>
        <w:t xml:space="preserve">жүйесі – есептеудің, талдау мен бақылаудың дәстүрлі құралдарының орнына емес, қайта олармен бірге қолданылуы тиіс </w:t>
      </w:r>
      <w:r w:rsidR="005D3396" w:rsidRPr="0096501C">
        <w:rPr>
          <w:rFonts w:ascii="Times New Roman" w:hAnsi="Times New Roman"/>
          <w:sz w:val="28"/>
          <w:szCs w:val="28"/>
          <w:lang w:val="kk-KZ"/>
        </w:rPr>
        <w:t>[</w:t>
      </w:r>
      <w:r w:rsidR="00AF390C">
        <w:rPr>
          <w:rFonts w:ascii="Times New Roman" w:hAnsi="Times New Roman"/>
          <w:sz w:val="28"/>
          <w:szCs w:val="28"/>
          <w:lang w:val="kk-KZ"/>
        </w:rPr>
        <w:t>63</w:t>
      </w:r>
      <w:r w:rsidR="005D3396" w:rsidRPr="0096501C">
        <w:rPr>
          <w:rFonts w:ascii="Times New Roman" w:hAnsi="Times New Roman"/>
          <w:sz w:val="28"/>
          <w:szCs w:val="28"/>
          <w:lang w:val="kk-KZ"/>
        </w:rPr>
        <w:t xml:space="preserve">]. </w:t>
      </w:r>
    </w:p>
    <w:p w:rsidR="005D3396" w:rsidRPr="0096501C" w:rsidRDefault="0015139D" w:rsidP="005D3396">
      <w:pPr>
        <w:spacing w:after="0" w:line="240" w:lineRule="auto"/>
        <w:ind w:firstLine="425"/>
        <w:contextualSpacing/>
        <w:jc w:val="both"/>
        <w:rPr>
          <w:rFonts w:ascii="Times New Roman" w:hAnsi="Times New Roman"/>
          <w:sz w:val="28"/>
          <w:szCs w:val="28"/>
          <w:lang w:val="kk-KZ"/>
        </w:rPr>
      </w:pPr>
      <w:r>
        <w:rPr>
          <w:rFonts w:ascii="Times New Roman" w:hAnsi="Times New Roman"/>
          <w:sz w:val="28"/>
          <w:szCs w:val="28"/>
          <w:lang w:val="kk-KZ"/>
        </w:rPr>
        <w:t>Т</w:t>
      </w:r>
      <w:r w:rsidRPr="005D3396">
        <w:rPr>
          <w:rFonts w:ascii="Times New Roman" w:hAnsi="Times New Roman"/>
          <w:sz w:val="28"/>
          <w:szCs w:val="28"/>
          <w:lang w:val="kk-KZ"/>
        </w:rPr>
        <w:t xml:space="preserve">еңдестірілген </w:t>
      </w:r>
      <w:r w:rsidRPr="0096501C">
        <w:rPr>
          <w:rFonts w:ascii="Times New Roman" w:hAnsi="Times New Roman"/>
          <w:sz w:val="28"/>
          <w:szCs w:val="28"/>
          <w:lang w:val="kk-KZ"/>
        </w:rPr>
        <w:t>көрсеткіштер</w:t>
      </w:r>
      <w:r w:rsidRPr="005D3396">
        <w:rPr>
          <w:rFonts w:ascii="Times New Roman" w:hAnsi="Times New Roman"/>
          <w:sz w:val="28"/>
          <w:szCs w:val="28"/>
          <w:lang w:val="kk-KZ"/>
        </w:rPr>
        <w:t xml:space="preserve"> жүйесі</w:t>
      </w:r>
      <w:r>
        <w:rPr>
          <w:rFonts w:ascii="Times New Roman" w:hAnsi="Times New Roman"/>
          <w:sz w:val="28"/>
          <w:szCs w:val="28"/>
          <w:lang w:val="kk-KZ"/>
        </w:rPr>
        <w:t>н</w:t>
      </w:r>
      <w:r w:rsidRPr="005D3396">
        <w:rPr>
          <w:rFonts w:ascii="Times New Roman" w:hAnsi="Times New Roman"/>
          <w:sz w:val="28"/>
          <w:szCs w:val="28"/>
          <w:lang w:val="kk-KZ"/>
        </w:rPr>
        <w:t xml:space="preserve"> </w:t>
      </w:r>
      <w:r w:rsidR="005D3396" w:rsidRPr="0096501C">
        <w:rPr>
          <w:rFonts w:ascii="Times New Roman" w:hAnsi="Times New Roman"/>
          <w:sz w:val="28"/>
          <w:szCs w:val="28"/>
          <w:lang w:val="kk-KZ"/>
        </w:rPr>
        <w:t>жүзеге асыру үшін</w:t>
      </w:r>
      <w:r w:rsidR="001F5D85" w:rsidRPr="0096501C">
        <w:rPr>
          <w:rFonts w:ascii="Times New Roman" w:hAnsi="Times New Roman"/>
          <w:sz w:val="28"/>
          <w:szCs w:val="28"/>
          <w:lang w:val="kk-KZ"/>
        </w:rPr>
        <w:t xml:space="preserve"> – </w:t>
      </w:r>
      <w:r w:rsidR="005D3396" w:rsidRPr="0096501C">
        <w:rPr>
          <w:rFonts w:ascii="Times New Roman" w:hAnsi="Times New Roman"/>
          <w:sz w:val="28"/>
          <w:szCs w:val="28"/>
          <w:lang w:val="kk-KZ"/>
        </w:rPr>
        <w:t>компанияның айқын, құрылымдық стратегиясы болуы тиіс [</w:t>
      </w:r>
      <w:r w:rsidR="00AF390C">
        <w:rPr>
          <w:rFonts w:ascii="Times New Roman" w:hAnsi="Times New Roman"/>
          <w:sz w:val="28"/>
          <w:szCs w:val="28"/>
          <w:lang w:val="kk-KZ"/>
        </w:rPr>
        <w:t>61</w:t>
      </w:r>
      <w:r w:rsidR="005D3396" w:rsidRPr="0096501C">
        <w:rPr>
          <w:rFonts w:ascii="Times New Roman" w:hAnsi="Times New Roman"/>
          <w:sz w:val="28"/>
          <w:szCs w:val="28"/>
          <w:lang w:val="kk-KZ"/>
        </w:rPr>
        <w:t xml:space="preserve">]. Алайда, көптеген компанияларда мұндай стратегиялық жоспар не мүлдем жоқ, не тұжырымдары анық емес көмескі іс–қағаздарының жиынтығы түрінде болып келеді. </w:t>
      </w:r>
    </w:p>
    <w:p w:rsidR="003C551D" w:rsidRPr="003C551D" w:rsidRDefault="0015139D" w:rsidP="003C551D">
      <w:pPr>
        <w:spacing w:after="0" w:line="240" w:lineRule="auto"/>
        <w:ind w:firstLine="425"/>
        <w:contextualSpacing/>
        <w:jc w:val="both"/>
        <w:rPr>
          <w:rFonts w:ascii="Times New Roman" w:hAnsi="Times New Roman"/>
          <w:sz w:val="28"/>
          <w:szCs w:val="28"/>
          <w:lang w:val="kk-KZ"/>
        </w:rPr>
      </w:pPr>
      <w:r>
        <w:rPr>
          <w:rFonts w:ascii="Times New Roman" w:hAnsi="Times New Roman"/>
          <w:sz w:val="28"/>
          <w:szCs w:val="28"/>
          <w:lang w:val="kk-KZ"/>
        </w:rPr>
        <w:t>Т</w:t>
      </w:r>
      <w:r w:rsidRPr="005D3396">
        <w:rPr>
          <w:rFonts w:ascii="Times New Roman" w:hAnsi="Times New Roman"/>
          <w:sz w:val="28"/>
          <w:szCs w:val="28"/>
          <w:lang w:val="kk-KZ"/>
        </w:rPr>
        <w:t xml:space="preserve">еңдестірілген </w:t>
      </w:r>
      <w:r w:rsidRPr="0096501C">
        <w:rPr>
          <w:rFonts w:ascii="Times New Roman" w:hAnsi="Times New Roman"/>
          <w:sz w:val="28"/>
          <w:szCs w:val="28"/>
          <w:lang w:val="kk-KZ"/>
        </w:rPr>
        <w:t>көрсеткіштер</w:t>
      </w:r>
      <w:r w:rsidRPr="005D3396">
        <w:rPr>
          <w:rFonts w:ascii="Times New Roman" w:hAnsi="Times New Roman"/>
          <w:sz w:val="28"/>
          <w:szCs w:val="28"/>
          <w:lang w:val="kk-KZ"/>
        </w:rPr>
        <w:t xml:space="preserve"> жүйесі</w:t>
      </w:r>
      <w:r>
        <w:rPr>
          <w:rFonts w:ascii="Times New Roman" w:hAnsi="Times New Roman"/>
          <w:sz w:val="28"/>
          <w:szCs w:val="28"/>
          <w:lang w:val="kk-KZ"/>
        </w:rPr>
        <w:t>н</w:t>
      </w:r>
      <w:r w:rsidR="005D3396" w:rsidRPr="0096501C">
        <w:rPr>
          <w:rFonts w:ascii="Times New Roman" w:hAnsi="Times New Roman"/>
          <w:sz w:val="28"/>
          <w:szCs w:val="28"/>
          <w:lang w:val="kk-KZ"/>
        </w:rPr>
        <w:t>ің міндеті – компанияның миссиясын нақты, көрнекті міндеттер мен көрсет</w:t>
      </w:r>
      <w:r w:rsidR="001360C1">
        <w:rPr>
          <w:rFonts w:ascii="Times New Roman" w:hAnsi="Times New Roman"/>
          <w:sz w:val="28"/>
          <w:szCs w:val="28"/>
          <w:lang w:val="kk-KZ"/>
        </w:rPr>
        <w:t>к</w:t>
      </w:r>
      <w:r w:rsidR="005D3396" w:rsidRPr="0096501C">
        <w:rPr>
          <w:rFonts w:ascii="Times New Roman" w:hAnsi="Times New Roman"/>
          <w:sz w:val="28"/>
          <w:szCs w:val="28"/>
          <w:lang w:val="kk-KZ"/>
        </w:rPr>
        <w:t>іштерге айналдыру</w:t>
      </w:r>
      <w:r w:rsidR="003C551D">
        <w:rPr>
          <w:rFonts w:ascii="Times New Roman" w:hAnsi="Times New Roman"/>
          <w:sz w:val="28"/>
          <w:szCs w:val="28"/>
          <w:lang w:val="kk-KZ"/>
        </w:rPr>
        <w:t>, яғни оны компанияның стратегиялық картасы арқылы құру</w:t>
      </w:r>
      <w:r w:rsidR="005D3396" w:rsidRPr="0096501C">
        <w:rPr>
          <w:rFonts w:ascii="Times New Roman" w:hAnsi="Times New Roman"/>
          <w:sz w:val="28"/>
          <w:szCs w:val="28"/>
          <w:lang w:val="kk-KZ"/>
        </w:rPr>
        <w:t xml:space="preserve">. </w:t>
      </w:r>
      <w:r w:rsidR="003C551D" w:rsidRPr="003C551D">
        <w:rPr>
          <w:rFonts w:ascii="Times New Roman" w:eastAsia="Times New Roman" w:hAnsi="Times New Roman"/>
          <w:sz w:val="28"/>
          <w:szCs w:val="28"/>
          <w:lang w:val="kk-KZ" w:eastAsia="ru-RU"/>
        </w:rPr>
        <w:t>Шындығында, «стратегиялық карта» компанияның стратегиясын бір параққа, әр адам түсінетін «тілде» орналастыруға мүмкіндік береді.</w:t>
      </w:r>
      <w:r w:rsidR="003C551D" w:rsidRPr="003C551D">
        <w:rPr>
          <w:rFonts w:ascii="Times New Roman" w:hAnsi="Times New Roman"/>
          <w:sz w:val="28"/>
          <w:szCs w:val="28"/>
          <w:lang w:val="kk-KZ"/>
        </w:rPr>
        <w:t xml:space="preserve"> Ол стратегиялық мақсаттардың арасындағы логикалық, себеп-салдарлық байланыстарды көрсететін қарапайым график түрінде өрнектеледі [</w:t>
      </w:r>
      <w:r w:rsidR="00AF390C">
        <w:rPr>
          <w:rFonts w:ascii="Times New Roman" w:hAnsi="Times New Roman"/>
          <w:sz w:val="28"/>
          <w:szCs w:val="28"/>
          <w:lang w:val="kk-KZ"/>
        </w:rPr>
        <w:t>61</w:t>
      </w:r>
      <w:r w:rsidR="003C551D" w:rsidRPr="003C551D">
        <w:rPr>
          <w:rFonts w:ascii="Times New Roman" w:hAnsi="Times New Roman"/>
          <w:sz w:val="28"/>
          <w:szCs w:val="28"/>
          <w:lang w:val="kk-KZ"/>
        </w:rPr>
        <w:t>,б.75].</w:t>
      </w:r>
    </w:p>
    <w:p w:rsidR="005D3396" w:rsidRPr="0096501C" w:rsidRDefault="00526E54" w:rsidP="005D3396">
      <w:pPr>
        <w:spacing w:after="0" w:line="240" w:lineRule="auto"/>
        <w:ind w:firstLine="425"/>
        <w:contextualSpacing/>
        <w:jc w:val="both"/>
        <w:rPr>
          <w:rFonts w:ascii="Times New Roman" w:hAnsi="Times New Roman"/>
          <w:sz w:val="28"/>
          <w:szCs w:val="28"/>
          <w:lang w:val="kk-KZ"/>
        </w:rPr>
      </w:pPr>
      <w:r>
        <w:rPr>
          <w:rFonts w:ascii="Times New Roman" w:hAnsi="Times New Roman"/>
          <w:sz w:val="28"/>
          <w:szCs w:val="28"/>
          <w:lang w:val="kk-KZ"/>
        </w:rPr>
        <w:t>Компанияда бұ</w:t>
      </w:r>
      <w:r w:rsidR="001360C1">
        <w:rPr>
          <w:rFonts w:ascii="Times New Roman" w:hAnsi="Times New Roman"/>
          <w:sz w:val="28"/>
          <w:szCs w:val="28"/>
          <w:lang w:val="kk-KZ"/>
        </w:rPr>
        <w:t>л</w:t>
      </w:r>
      <w:r>
        <w:rPr>
          <w:rFonts w:ascii="Times New Roman" w:hAnsi="Times New Roman"/>
          <w:sz w:val="28"/>
          <w:szCs w:val="28"/>
          <w:lang w:val="kk-KZ"/>
        </w:rPr>
        <w:t xml:space="preserve"> ж</w:t>
      </w:r>
      <w:r w:rsidR="005D3396" w:rsidRPr="0096501C">
        <w:rPr>
          <w:rFonts w:ascii="Times New Roman" w:hAnsi="Times New Roman"/>
          <w:sz w:val="28"/>
          <w:szCs w:val="28"/>
          <w:lang w:val="kk-KZ"/>
        </w:rPr>
        <w:t xml:space="preserve">үйені құру алгоритмі </w:t>
      </w:r>
      <w:r w:rsidR="0093110C">
        <w:rPr>
          <w:rFonts w:ascii="Times New Roman" w:hAnsi="Times New Roman"/>
          <w:color w:val="000000" w:themeColor="text1"/>
          <w:sz w:val="28"/>
          <w:szCs w:val="28"/>
          <w:lang w:val="kk-KZ"/>
        </w:rPr>
        <w:t>6</w:t>
      </w:r>
      <w:r w:rsidR="005D3396" w:rsidRPr="00AC77DF">
        <w:rPr>
          <w:rFonts w:ascii="Times New Roman" w:hAnsi="Times New Roman"/>
          <w:color w:val="000000" w:themeColor="text1"/>
          <w:sz w:val="28"/>
          <w:szCs w:val="28"/>
          <w:lang w:val="kk-KZ"/>
        </w:rPr>
        <w:t>-суретте</w:t>
      </w:r>
      <w:r w:rsidR="005D3396" w:rsidRPr="0096501C">
        <w:rPr>
          <w:rFonts w:ascii="Times New Roman" w:hAnsi="Times New Roman"/>
          <w:sz w:val="28"/>
          <w:szCs w:val="28"/>
          <w:lang w:val="kk-KZ"/>
        </w:rPr>
        <w:t xml:space="preserve"> көрсетілген кезеңдерден тұратын стратегиялық міндеттер картасын құрудан басталады [</w:t>
      </w:r>
      <w:r w:rsidR="00AF390C">
        <w:rPr>
          <w:rFonts w:ascii="Times New Roman" w:hAnsi="Times New Roman"/>
          <w:sz w:val="28"/>
          <w:szCs w:val="28"/>
          <w:lang w:val="kk-KZ"/>
        </w:rPr>
        <w:t>62</w:t>
      </w:r>
      <w:r w:rsidR="005D3396" w:rsidRPr="0096501C">
        <w:rPr>
          <w:rFonts w:ascii="Times New Roman" w:hAnsi="Times New Roman"/>
          <w:sz w:val="28"/>
          <w:szCs w:val="28"/>
          <w:lang w:val="kk-KZ"/>
        </w:rPr>
        <w:t xml:space="preserve">]. </w:t>
      </w:r>
    </w:p>
    <w:p w:rsidR="00F75BB4" w:rsidRDefault="00F75BB4" w:rsidP="005D3396">
      <w:pPr>
        <w:spacing w:after="0" w:line="240" w:lineRule="auto"/>
        <w:ind w:firstLine="425"/>
        <w:contextualSpacing/>
        <w:jc w:val="both"/>
        <w:rPr>
          <w:rFonts w:ascii="Times New Roman" w:hAnsi="Times New Roman"/>
          <w:sz w:val="28"/>
          <w:szCs w:val="28"/>
          <w:lang w:val="kk-KZ"/>
        </w:rPr>
      </w:pPr>
    </w:p>
    <w:tbl>
      <w:tblPr>
        <w:tblW w:w="0" w:type="auto"/>
        <w:tblLook w:val="04A0"/>
      </w:tblPr>
      <w:tblGrid>
        <w:gridCol w:w="9606"/>
      </w:tblGrid>
      <w:tr w:rsidR="005D3396" w:rsidRPr="00770B8E" w:rsidTr="00792874">
        <w:tc>
          <w:tcPr>
            <w:tcW w:w="9606" w:type="dxa"/>
            <w:shd w:val="clear" w:color="auto" w:fill="auto"/>
          </w:tcPr>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roundrect id="AutoShape 298" o:spid="_x0000_s1387" style="position:absolute;left:0;text-align:left;margin-left:123.25pt;margin-top:6.5pt;width:229.3pt;height:22.9pt;z-index:251299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">
                  <v:textbox style="mso-next-textbox:#AutoShape 298">
                    <w:txbxContent>
                      <w:p w:rsidR="004A4581" w:rsidRPr="00212A97" w:rsidRDefault="004A4581" w:rsidP="005D3396">
                        <w:pPr>
                          <w:jc w:val="center"/>
                          <w:rPr>
                            <w:rFonts w:ascii="Times New Roman" w:hAnsi="Times New Roman"/>
                            <w:sz w:val="20"/>
                            <w:szCs w:val="20"/>
                            <w:lang w:val="kk-KZ"/>
                          </w:rPr>
                        </w:pPr>
                        <w:r>
                          <w:rPr>
                            <w:rFonts w:ascii="Times New Roman" w:hAnsi="Times New Roman"/>
                            <w:sz w:val="20"/>
                            <w:szCs w:val="20"/>
                          </w:rPr>
                          <w:t>1</w:t>
                        </w:r>
                        <w:r>
                          <w:rPr>
                            <w:rFonts w:ascii="Times New Roman" w:hAnsi="Times New Roman"/>
                            <w:sz w:val="20"/>
                            <w:szCs w:val="20"/>
                            <w:lang w:val="kk-KZ"/>
                          </w:rPr>
                          <w:t>-ші кезең.</w:t>
                        </w:r>
                        <w:r>
                          <w:rPr>
                            <w:rFonts w:ascii="Times New Roman" w:hAnsi="Times New Roman"/>
                            <w:sz w:val="20"/>
                            <w:szCs w:val="20"/>
                          </w:rPr>
                          <w:t xml:space="preserve"> </w:t>
                        </w:r>
                        <w:r>
                          <w:rPr>
                            <w:rFonts w:ascii="Times New Roman" w:hAnsi="Times New Roman"/>
                            <w:sz w:val="20"/>
                            <w:szCs w:val="20"/>
                            <w:lang w:val="kk-KZ"/>
                          </w:rPr>
                          <w:t>Стратегиялық мақсаттарды анықтау</w:t>
                        </w:r>
                      </w:p>
                    </w:txbxContent>
                  </v:textbox>
                </v:roundrect>
              </w:pict>
            </w: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shape id="AutoShape 305" o:spid="_x0000_s1386" type="#_x0000_t32" style="position:absolute;left:0;text-align:left;margin-left:227.25pt;margin-top:12.15pt;width:0;height:11.95pt;z-index:25130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">
                  <v:stroke endarrow="block"/>
                </v:shape>
              </w:pict>
            </w: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roundrect id="AutoShape 299" o:spid="_x0000_s1385" style="position:absolute;left:0;text-align:left;margin-left:136pt;margin-top:8pt;width:188.05pt;height:21.1pt;z-index:251300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">
                  <v:textbox style="mso-next-textbox:#AutoShape 299">
                    <w:txbxContent>
                      <w:p w:rsidR="004A4581" w:rsidRPr="00212A97" w:rsidRDefault="004A4581" w:rsidP="005D3396">
                        <w:pPr>
                          <w:jc w:val="center"/>
                          <w:rPr>
                            <w:rFonts w:ascii="Times New Roman" w:hAnsi="Times New Roman"/>
                            <w:sz w:val="20"/>
                            <w:szCs w:val="20"/>
                            <w:lang w:val="kk-KZ"/>
                          </w:rPr>
                        </w:pPr>
                        <w:r>
                          <w:rPr>
                            <w:rFonts w:ascii="Times New Roman" w:hAnsi="Times New Roman"/>
                            <w:sz w:val="20"/>
                            <w:szCs w:val="20"/>
                          </w:rPr>
                          <w:t>2</w:t>
                        </w:r>
                        <w:r>
                          <w:rPr>
                            <w:rFonts w:ascii="Times New Roman" w:hAnsi="Times New Roman"/>
                            <w:sz w:val="20"/>
                            <w:szCs w:val="20"/>
                            <w:lang w:val="kk-KZ"/>
                          </w:rPr>
                          <w:t>-ші кезең</w:t>
                        </w:r>
                        <w:r>
                          <w:rPr>
                            <w:rFonts w:ascii="Times New Roman" w:hAnsi="Times New Roman"/>
                            <w:sz w:val="20"/>
                            <w:szCs w:val="20"/>
                          </w:rPr>
                          <w:t xml:space="preserve">. </w:t>
                        </w:r>
                        <w:r>
                          <w:rPr>
                            <w:rFonts w:ascii="Times New Roman" w:hAnsi="Times New Roman"/>
                            <w:sz w:val="20"/>
                            <w:szCs w:val="20"/>
                            <w:lang w:val="kk-KZ"/>
                          </w:rPr>
                          <w:t>Перспективаларға жіктеу</w:t>
                        </w:r>
                      </w:p>
                    </w:txbxContent>
                  </v:textbox>
                </v:roundrect>
              </w:pict>
            </w: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shape id="AutoShape 306" o:spid="_x0000_s1384" type="#_x0000_t32" style="position:absolute;left:0;text-align:left;margin-left:227.25pt;margin-top:13pt;width:0;height:11.95pt;z-index:25130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7NAIAAF4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">
                  <v:stroke endarrow="block"/>
                </v:shape>
              </w:pict>
            </w: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roundrect id="AutoShape 300" o:spid="_x0000_s1383" style="position:absolute;left:0;text-align:left;margin-left:135.75pt;margin-top:8.7pt;width:188.05pt;height:20.8pt;z-index:251301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">
                  <v:textbox style="mso-next-textbox:#AutoShape 300">
                    <w:txbxContent>
                      <w:p w:rsidR="004A4581" w:rsidRPr="00212A97" w:rsidRDefault="004A4581" w:rsidP="005D3396">
                        <w:pPr>
                          <w:jc w:val="center"/>
                          <w:rPr>
                            <w:rFonts w:ascii="Times New Roman" w:hAnsi="Times New Roman"/>
                            <w:sz w:val="20"/>
                            <w:szCs w:val="20"/>
                            <w:lang w:val="kk-KZ"/>
                          </w:rPr>
                        </w:pPr>
                        <w:r>
                          <w:rPr>
                            <w:rFonts w:ascii="Times New Roman" w:hAnsi="Times New Roman"/>
                            <w:sz w:val="20"/>
                            <w:szCs w:val="20"/>
                          </w:rPr>
                          <w:t>3</w:t>
                        </w:r>
                        <w:r>
                          <w:rPr>
                            <w:rFonts w:ascii="Times New Roman" w:hAnsi="Times New Roman"/>
                            <w:sz w:val="20"/>
                            <w:szCs w:val="20"/>
                            <w:lang w:val="kk-KZ"/>
                          </w:rPr>
                          <w:t>-ші кезең</w:t>
                        </w:r>
                        <w:r>
                          <w:rPr>
                            <w:rFonts w:ascii="Times New Roman" w:hAnsi="Times New Roman"/>
                            <w:sz w:val="20"/>
                            <w:szCs w:val="20"/>
                          </w:rPr>
                          <w:t xml:space="preserve">. </w:t>
                        </w:r>
                        <w:r>
                          <w:rPr>
                            <w:rFonts w:ascii="Times New Roman" w:hAnsi="Times New Roman"/>
                            <w:sz w:val="20"/>
                            <w:szCs w:val="20"/>
                            <w:lang w:val="kk-KZ"/>
                          </w:rPr>
                          <w:t>Көрсеткіштерді айқындау</w:t>
                        </w:r>
                      </w:p>
                    </w:txbxContent>
                  </v:textbox>
                </v:roundrect>
              </w:pict>
            </w: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shape id="AutoShape 307" o:spid="_x0000_s1382" type="#_x0000_t32" style="position:absolute;left:0;text-align:left;margin-left:227.25pt;margin-top:13.4pt;width:.05pt;height:14.55pt;z-index:25130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">
                  <v:stroke endarrow="block"/>
                </v:shape>
              </w:pict>
            </w: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roundrect id="AutoShape 301" o:spid="_x0000_s1381" style="position:absolute;left:0;text-align:left;margin-left:136pt;margin-top:11.85pt;width:188.05pt;height:21.5pt;z-index:251302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">
                  <v:textbox style="mso-next-textbox:#AutoShape 301">
                    <w:txbxContent>
                      <w:p w:rsidR="004A4581" w:rsidRPr="00212A97" w:rsidRDefault="004A4581" w:rsidP="005D3396">
                        <w:pPr>
                          <w:jc w:val="center"/>
                          <w:rPr>
                            <w:rFonts w:ascii="Times New Roman" w:hAnsi="Times New Roman"/>
                            <w:sz w:val="20"/>
                            <w:szCs w:val="20"/>
                            <w:lang w:val="kk-KZ"/>
                          </w:rPr>
                        </w:pPr>
                        <w:r>
                          <w:rPr>
                            <w:rFonts w:ascii="Times New Roman" w:hAnsi="Times New Roman"/>
                            <w:sz w:val="20"/>
                            <w:szCs w:val="20"/>
                          </w:rPr>
                          <w:t>4</w:t>
                        </w:r>
                        <w:r>
                          <w:rPr>
                            <w:rFonts w:ascii="Times New Roman" w:hAnsi="Times New Roman"/>
                            <w:sz w:val="20"/>
                            <w:szCs w:val="20"/>
                            <w:lang w:val="kk-KZ"/>
                          </w:rPr>
                          <w:t>-ші кезең</w:t>
                        </w:r>
                        <w:r>
                          <w:rPr>
                            <w:rFonts w:ascii="Times New Roman" w:hAnsi="Times New Roman"/>
                            <w:sz w:val="20"/>
                            <w:szCs w:val="20"/>
                          </w:rPr>
                          <w:t xml:space="preserve">. </w:t>
                        </w:r>
                        <w:r>
                          <w:rPr>
                            <w:rFonts w:ascii="Times New Roman" w:hAnsi="Times New Roman"/>
                            <w:sz w:val="20"/>
                            <w:szCs w:val="20"/>
                            <w:lang w:val="kk-KZ"/>
                          </w:rPr>
                          <w:t>Мақсаттық мәндерді орнату</w:t>
                        </w:r>
                      </w:p>
                    </w:txbxContent>
                  </v:textbox>
                </v:roundrect>
              </w:pict>
            </w:r>
          </w:p>
          <w:p w:rsidR="005D3396" w:rsidRPr="00792874" w:rsidRDefault="005D3396" w:rsidP="00792874">
            <w:pPr>
              <w:spacing w:after="0" w:line="240" w:lineRule="auto"/>
              <w:jc w:val="both"/>
              <w:rPr>
                <w:rFonts w:ascii="Times New Roman" w:hAnsi="Times New Roman"/>
                <w:iCs/>
                <w:sz w:val="28"/>
                <w:szCs w:val="28"/>
                <w:lang w:val="kk-KZ"/>
              </w:rPr>
            </w:pP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roundrect id="AutoShape 302" o:spid="_x0000_s1380" style="position:absolute;left:0;text-align:left;margin-left:121.35pt;margin-top:14.75pt;width:231.2pt;height:22pt;z-index:251303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">
                  <v:textbox style="mso-next-textbox:#AutoShape 302">
                    <w:txbxContent>
                      <w:p w:rsidR="004A4581" w:rsidRPr="00212A97" w:rsidRDefault="004A4581" w:rsidP="005D3396">
                        <w:pPr>
                          <w:jc w:val="center"/>
                          <w:rPr>
                            <w:rFonts w:ascii="Times New Roman" w:hAnsi="Times New Roman"/>
                            <w:sz w:val="20"/>
                            <w:szCs w:val="20"/>
                            <w:lang w:val="kk-KZ"/>
                          </w:rPr>
                        </w:pPr>
                        <w:r>
                          <w:rPr>
                            <w:rFonts w:ascii="Times New Roman" w:hAnsi="Times New Roman"/>
                            <w:sz w:val="20"/>
                            <w:szCs w:val="20"/>
                          </w:rPr>
                          <w:t>5</w:t>
                        </w:r>
                        <w:r>
                          <w:rPr>
                            <w:rFonts w:ascii="Times New Roman" w:hAnsi="Times New Roman"/>
                            <w:sz w:val="20"/>
                            <w:szCs w:val="20"/>
                            <w:lang w:val="kk-KZ"/>
                          </w:rPr>
                          <w:t>-ші кезең</w:t>
                        </w:r>
                        <w:r>
                          <w:rPr>
                            <w:rFonts w:ascii="Times New Roman" w:hAnsi="Times New Roman"/>
                            <w:sz w:val="20"/>
                            <w:szCs w:val="20"/>
                          </w:rPr>
                          <w:t xml:space="preserve">. </w:t>
                        </w:r>
                        <w:r>
                          <w:rPr>
                            <w:rFonts w:ascii="Times New Roman" w:hAnsi="Times New Roman"/>
                            <w:sz w:val="20"/>
                            <w:szCs w:val="20"/>
                            <w:lang w:val="kk-KZ"/>
                          </w:rPr>
                          <w:t>Стратегиялық шараларды жоспарлау</w:t>
                        </w:r>
                      </w:p>
                    </w:txbxContent>
                  </v:textbox>
                </v:roundrect>
              </w:pict>
            </w:r>
            <w:r w:rsidRPr="00F71A89">
              <w:rPr>
                <w:noProof/>
              </w:rPr>
              <w:pict>
                <v:shape id="AutoShape 308" o:spid="_x0000_s1379" type="#_x0000_t32" style="position:absolute;left:0;text-align:left;margin-left:227.25pt;margin-top:1.15pt;width:0;height:14.2pt;z-index:25130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XF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">
                  <v:stroke endarrow="block"/>
                </v:shape>
              </w:pict>
            </w:r>
          </w:p>
          <w:p w:rsidR="005D3396" w:rsidRPr="00792874" w:rsidRDefault="005D3396" w:rsidP="00792874">
            <w:pPr>
              <w:spacing w:after="0" w:line="240" w:lineRule="auto"/>
              <w:jc w:val="both"/>
              <w:rPr>
                <w:rFonts w:ascii="Times New Roman" w:hAnsi="Times New Roman"/>
                <w:iCs/>
                <w:sz w:val="28"/>
                <w:szCs w:val="28"/>
                <w:lang w:val="kk-KZ"/>
              </w:rPr>
            </w:pP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shape id="AutoShape 309" o:spid="_x0000_s1378" type="#_x0000_t32" style="position:absolute;left:0;text-align:left;margin-left:227.25pt;margin-top:5.15pt;width:0;height:11.95pt;z-index:25131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u9NAIAAF8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">
                  <v:stroke endarrow="block"/>
                </v:shape>
              </w:pict>
            </w: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roundrect id="AutoShape 303" o:spid="_x0000_s1377" style="position:absolute;left:0;text-align:left;margin-left:121.35pt;margin-top:.4pt;width:230.65pt;height:22.1pt;z-index:251304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">
                  <v:textbox style="mso-next-textbox:#AutoShape 303">
                    <w:txbxContent>
                      <w:p w:rsidR="004A4581" w:rsidRPr="00212A97" w:rsidRDefault="004A4581" w:rsidP="005D3396">
                        <w:pPr>
                          <w:jc w:val="center"/>
                          <w:rPr>
                            <w:rFonts w:ascii="Times New Roman" w:hAnsi="Times New Roman"/>
                            <w:sz w:val="20"/>
                            <w:szCs w:val="20"/>
                            <w:lang w:val="kk-KZ"/>
                          </w:rPr>
                        </w:pPr>
                        <w:r>
                          <w:rPr>
                            <w:rFonts w:ascii="Times New Roman" w:hAnsi="Times New Roman"/>
                            <w:sz w:val="20"/>
                            <w:szCs w:val="20"/>
                          </w:rPr>
                          <w:t>6</w:t>
                        </w:r>
                        <w:r>
                          <w:rPr>
                            <w:rFonts w:ascii="Times New Roman" w:hAnsi="Times New Roman"/>
                            <w:sz w:val="20"/>
                            <w:szCs w:val="20"/>
                            <w:lang w:val="kk-KZ"/>
                          </w:rPr>
                          <w:t>-шы кезең</w:t>
                        </w:r>
                        <w:r>
                          <w:rPr>
                            <w:rFonts w:ascii="Times New Roman" w:hAnsi="Times New Roman"/>
                            <w:sz w:val="20"/>
                            <w:szCs w:val="20"/>
                          </w:rPr>
                          <w:t xml:space="preserve">. </w:t>
                        </w:r>
                        <w:r>
                          <w:rPr>
                            <w:rFonts w:ascii="Times New Roman" w:hAnsi="Times New Roman"/>
                            <w:sz w:val="20"/>
                            <w:szCs w:val="20"/>
                            <w:lang w:val="kk-KZ"/>
                          </w:rPr>
                          <w:t>Себеп-салдарлық байланыстар құру</w:t>
                        </w:r>
                      </w:p>
                    </w:txbxContent>
                  </v:textbox>
                </v:roundrect>
              </w:pict>
            </w: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shape id="AutoShape 310" o:spid="_x0000_s1376" type="#_x0000_t32" style="position:absolute;left:0;text-align:left;margin-left:227.25pt;margin-top:7pt;width:0;height:11.95pt;z-index:25131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">
                  <v:stroke endarrow="block"/>
                </v:shape>
              </w:pict>
            </w:r>
          </w:p>
          <w:p w:rsidR="005D3396" w:rsidRPr="00792874" w:rsidRDefault="00F71A89" w:rsidP="00792874">
            <w:pPr>
              <w:spacing w:after="0" w:line="240" w:lineRule="auto"/>
              <w:jc w:val="both"/>
              <w:rPr>
                <w:rFonts w:ascii="Times New Roman" w:hAnsi="Times New Roman"/>
                <w:iCs/>
                <w:sz w:val="28"/>
                <w:szCs w:val="28"/>
                <w:lang w:val="kk-KZ"/>
              </w:rPr>
            </w:pPr>
            <w:r w:rsidRPr="00F71A89">
              <w:rPr>
                <w:noProof/>
              </w:rPr>
              <w:pict>
                <v:roundrect id="AutoShape 304" o:spid="_x0000_s1375" style="position:absolute;left:0;text-align:left;margin-left:132.95pt;margin-top:3pt;width:190.85pt;height:21.65pt;z-index:251305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">
                  <v:textbox style="mso-next-textbox:#AutoShape 304">
                    <w:txbxContent>
                      <w:p w:rsidR="004A4581" w:rsidRPr="00AE6629" w:rsidRDefault="004A4581" w:rsidP="005D3396">
                        <w:pPr>
                          <w:spacing w:after="0" w:line="240" w:lineRule="auto"/>
                          <w:contextualSpacing/>
                          <w:jc w:val="center"/>
                          <w:rPr>
                            <w:rFonts w:ascii="Times New Roman" w:hAnsi="Times New Roman"/>
                            <w:b/>
                            <w:sz w:val="20"/>
                            <w:szCs w:val="20"/>
                          </w:rPr>
                        </w:pPr>
                        <w:r w:rsidRPr="00190019">
                          <w:rPr>
                            <w:rFonts w:ascii="Times New Roman" w:hAnsi="Times New Roman"/>
                            <w:sz w:val="20"/>
                            <w:szCs w:val="20"/>
                          </w:rPr>
                          <w:t>7</w:t>
                        </w:r>
                        <w:r>
                          <w:rPr>
                            <w:rFonts w:ascii="Times New Roman" w:hAnsi="Times New Roman"/>
                            <w:sz w:val="20"/>
                            <w:szCs w:val="20"/>
                            <w:lang w:val="kk-KZ"/>
                          </w:rPr>
                          <w:t>-ші кезең</w:t>
                        </w:r>
                        <w:r w:rsidRPr="00190019">
                          <w:rPr>
                            <w:rFonts w:ascii="Times New Roman" w:hAnsi="Times New Roman"/>
                            <w:sz w:val="20"/>
                            <w:szCs w:val="20"/>
                          </w:rPr>
                          <w:t xml:space="preserve">. </w:t>
                        </w:r>
                        <w:r>
                          <w:rPr>
                            <w:rFonts w:ascii="Times New Roman" w:hAnsi="Times New Roman"/>
                            <w:sz w:val="20"/>
                            <w:szCs w:val="20"/>
                            <w:lang w:val="kk-KZ"/>
                          </w:rPr>
                          <w:t>Контроллинг және басқару</w:t>
                        </w:r>
                      </w:p>
                      <w:p w:rsidR="004A4581" w:rsidRPr="00197706" w:rsidRDefault="004A4581" w:rsidP="005D3396">
                        <w:pPr>
                          <w:spacing w:after="0" w:line="240" w:lineRule="auto"/>
                          <w:contextualSpacing/>
                          <w:jc w:val="center"/>
                          <w:rPr>
                            <w:rFonts w:ascii="Times New Roman" w:hAnsi="Times New Roman"/>
                          </w:rPr>
                        </w:pPr>
                        <w:r w:rsidRPr="00AE6629">
                          <w:rPr>
                            <w:rFonts w:ascii="Times New Roman" w:hAnsi="Times New Roman"/>
                            <w:sz w:val="20"/>
                            <w:szCs w:val="20"/>
                          </w:rPr>
                          <w:t xml:space="preserve">какие бизнес-процессы </w:t>
                        </w:r>
                        <w:r>
                          <w:rPr>
                            <w:rFonts w:ascii="Times New Roman" w:hAnsi="Times New Roman"/>
                            <w:sz w:val="20"/>
                            <w:szCs w:val="20"/>
                          </w:rPr>
                          <w:t>компания должна улучшить, от каких</w:t>
                        </w:r>
                        <w:r w:rsidRPr="00AE6629">
                          <w:rPr>
                            <w:rFonts w:ascii="Times New Roman" w:hAnsi="Times New Roman"/>
                            <w:sz w:val="20"/>
                            <w:szCs w:val="20"/>
                          </w:rPr>
                          <w:t xml:space="preserve"> отказаться</w:t>
                        </w:r>
                        <w:r>
                          <w:rPr>
                            <w:rFonts w:ascii="Times New Roman" w:hAnsi="Times New Roman"/>
                            <w:sz w:val="20"/>
                            <w:szCs w:val="20"/>
                          </w:rPr>
                          <w:t>, на каких сосредоточиться</w:t>
                        </w:r>
                        <w:r w:rsidRPr="00AE6629">
                          <w:rPr>
                            <w:rFonts w:ascii="Times New Roman" w:hAnsi="Times New Roman"/>
                            <w:sz w:val="20"/>
                            <w:szCs w:val="20"/>
                          </w:rPr>
                          <w:t>?</w:t>
                        </w:r>
                      </w:p>
                      <w:p w:rsidR="004A4581" w:rsidRPr="00212A97" w:rsidRDefault="004A4581" w:rsidP="005D3396">
                        <w:pPr>
                          <w:jc w:val="center"/>
                          <w:rPr>
                            <w:rFonts w:ascii="Times New Roman" w:hAnsi="Times New Roman"/>
                            <w:sz w:val="20"/>
                            <w:szCs w:val="20"/>
                            <w:lang w:val="kk-KZ"/>
                          </w:rPr>
                        </w:pPr>
                      </w:p>
                    </w:txbxContent>
                  </v:textbox>
                </v:roundrect>
              </w:pict>
            </w:r>
          </w:p>
          <w:p w:rsidR="005D3396" w:rsidRPr="00792874" w:rsidRDefault="005D3396" w:rsidP="00792874">
            <w:pPr>
              <w:spacing w:after="0" w:line="240" w:lineRule="auto"/>
              <w:jc w:val="both"/>
              <w:rPr>
                <w:rFonts w:ascii="Times New Roman" w:hAnsi="Times New Roman"/>
                <w:iCs/>
                <w:sz w:val="28"/>
                <w:szCs w:val="28"/>
                <w:lang w:val="kk-KZ"/>
              </w:rPr>
            </w:pPr>
          </w:p>
          <w:p w:rsidR="006C4865" w:rsidRPr="00792874" w:rsidRDefault="009052BC" w:rsidP="00792874">
            <w:pPr>
              <w:spacing w:after="0" w:line="240" w:lineRule="auto"/>
              <w:ind w:left="425"/>
              <w:jc w:val="center"/>
              <w:rPr>
                <w:rFonts w:ascii="Times New Roman" w:hAnsi="Times New Roman"/>
                <w:sz w:val="28"/>
                <w:szCs w:val="28"/>
                <w:lang w:val="kk-KZ"/>
              </w:rPr>
            </w:pPr>
            <w:r>
              <w:rPr>
                <w:rFonts w:ascii="Times New Roman" w:hAnsi="Times New Roman"/>
                <w:sz w:val="28"/>
                <w:szCs w:val="28"/>
                <w:lang w:val="kk-KZ"/>
              </w:rPr>
              <w:t>С</w:t>
            </w:r>
            <w:r w:rsidR="005D3396" w:rsidRPr="00792874">
              <w:rPr>
                <w:rFonts w:ascii="Times New Roman" w:hAnsi="Times New Roman"/>
                <w:sz w:val="28"/>
                <w:szCs w:val="28"/>
                <w:lang w:val="kk-KZ"/>
              </w:rPr>
              <w:t xml:space="preserve">урет </w:t>
            </w:r>
            <w:r w:rsidR="0093110C">
              <w:rPr>
                <w:rFonts w:ascii="Times New Roman" w:hAnsi="Times New Roman"/>
                <w:sz w:val="28"/>
                <w:szCs w:val="28"/>
                <w:lang w:val="kk-KZ"/>
              </w:rPr>
              <w:t>6</w:t>
            </w:r>
            <w:r>
              <w:rPr>
                <w:rFonts w:ascii="Times New Roman" w:hAnsi="Times New Roman"/>
                <w:sz w:val="28"/>
                <w:szCs w:val="28"/>
                <w:lang w:val="kk-KZ"/>
              </w:rPr>
              <w:t xml:space="preserve"> </w:t>
            </w:r>
            <w:r w:rsidR="005D3396" w:rsidRPr="00792874">
              <w:rPr>
                <w:rFonts w:ascii="Times New Roman" w:hAnsi="Times New Roman"/>
                <w:sz w:val="28"/>
                <w:szCs w:val="28"/>
                <w:lang w:val="kk-KZ"/>
              </w:rPr>
              <w:t xml:space="preserve">– </w:t>
            </w:r>
            <w:r w:rsidR="0015139D">
              <w:rPr>
                <w:rFonts w:ascii="Times New Roman" w:hAnsi="Times New Roman"/>
                <w:sz w:val="28"/>
                <w:szCs w:val="28"/>
                <w:lang w:val="kk-KZ"/>
              </w:rPr>
              <w:t>Т</w:t>
            </w:r>
            <w:r w:rsidR="0015139D" w:rsidRPr="005D3396">
              <w:rPr>
                <w:rFonts w:ascii="Times New Roman" w:hAnsi="Times New Roman"/>
                <w:sz w:val="28"/>
                <w:szCs w:val="28"/>
                <w:lang w:val="kk-KZ"/>
              </w:rPr>
              <w:t xml:space="preserve">еңдестірілген </w:t>
            </w:r>
            <w:r w:rsidR="0015139D" w:rsidRPr="0096501C">
              <w:rPr>
                <w:rFonts w:ascii="Times New Roman" w:hAnsi="Times New Roman"/>
                <w:sz w:val="28"/>
                <w:szCs w:val="28"/>
                <w:lang w:val="kk-KZ"/>
              </w:rPr>
              <w:t>көрсеткіштер</w:t>
            </w:r>
            <w:r w:rsidR="0015139D" w:rsidRPr="005D3396">
              <w:rPr>
                <w:rFonts w:ascii="Times New Roman" w:hAnsi="Times New Roman"/>
                <w:sz w:val="28"/>
                <w:szCs w:val="28"/>
                <w:lang w:val="kk-KZ"/>
              </w:rPr>
              <w:t xml:space="preserve"> жүйесі</w:t>
            </w:r>
            <w:r w:rsidR="0015139D">
              <w:rPr>
                <w:rFonts w:ascii="Times New Roman" w:hAnsi="Times New Roman"/>
                <w:sz w:val="28"/>
                <w:szCs w:val="28"/>
                <w:lang w:val="kk-KZ"/>
              </w:rPr>
              <w:t>н</w:t>
            </w:r>
            <w:r w:rsidR="0015139D" w:rsidRPr="005D3396">
              <w:rPr>
                <w:rFonts w:ascii="Times New Roman" w:hAnsi="Times New Roman"/>
                <w:sz w:val="28"/>
                <w:szCs w:val="28"/>
                <w:lang w:val="kk-KZ"/>
              </w:rPr>
              <w:t xml:space="preserve"> </w:t>
            </w:r>
            <w:r w:rsidR="005D3396" w:rsidRPr="00792874">
              <w:rPr>
                <w:rFonts w:ascii="Times New Roman" w:hAnsi="Times New Roman"/>
                <w:sz w:val="28"/>
                <w:szCs w:val="28"/>
                <w:lang w:val="kk-KZ"/>
              </w:rPr>
              <w:t xml:space="preserve">енгізудің кезеңдері </w:t>
            </w:r>
          </w:p>
          <w:p w:rsidR="009052BC" w:rsidRDefault="009052BC" w:rsidP="00792874">
            <w:pPr>
              <w:spacing w:after="0" w:line="240" w:lineRule="auto"/>
              <w:ind w:left="425"/>
              <w:jc w:val="both"/>
              <w:rPr>
                <w:rFonts w:ascii="Times New Roman" w:hAnsi="Times New Roman"/>
                <w:i/>
                <w:sz w:val="24"/>
                <w:szCs w:val="24"/>
                <w:lang w:val="kk-KZ"/>
              </w:rPr>
            </w:pPr>
          </w:p>
          <w:p w:rsidR="005D3396" w:rsidRPr="009052BC" w:rsidRDefault="006C4865" w:rsidP="005905BB">
            <w:pPr>
              <w:spacing w:after="0" w:line="240" w:lineRule="auto"/>
              <w:ind w:left="425"/>
              <w:jc w:val="both"/>
              <w:rPr>
                <w:rFonts w:ascii="Times New Roman" w:hAnsi="Times New Roman"/>
                <w:i/>
                <w:iCs/>
                <w:sz w:val="24"/>
                <w:szCs w:val="24"/>
                <w:lang w:val="kk-KZ"/>
              </w:rPr>
            </w:pPr>
            <w:r w:rsidRPr="009052BC">
              <w:rPr>
                <w:rFonts w:ascii="Times New Roman" w:hAnsi="Times New Roman"/>
                <w:i/>
                <w:sz w:val="24"/>
                <w:szCs w:val="24"/>
                <w:lang w:val="kk-KZ"/>
              </w:rPr>
              <w:t xml:space="preserve">Ескерту – </w:t>
            </w:r>
            <w:r w:rsidR="00B67DC9">
              <w:rPr>
                <w:rFonts w:ascii="Times New Roman" w:hAnsi="Times New Roman"/>
                <w:i/>
                <w:sz w:val="24"/>
                <w:szCs w:val="24"/>
                <w:lang w:val="kk-KZ"/>
              </w:rPr>
              <w:t>автормен</w:t>
            </w:r>
            <w:r w:rsidR="005D3396" w:rsidRPr="009052BC">
              <w:rPr>
                <w:rFonts w:ascii="Times New Roman" w:hAnsi="Times New Roman"/>
                <w:i/>
                <w:sz w:val="24"/>
                <w:szCs w:val="24"/>
                <w:lang w:val="kk-KZ"/>
              </w:rPr>
              <w:t>[</w:t>
            </w:r>
            <w:r w:rsidR="00AF390C">
              <w:rPr>
                <w:rFonts w:ascii="Times New Roman" w:hAnsi="Times New Roman"/>
                <w:i/>
                <w:sz w:val="24"/>
                <w:szCs w:val="24"/>
                <w:lang w:val="kk-KZ"/>
              </w:rPr>
              <w:t>62</w:t>
            </w:r>
            <w:r w:rsidR="005905BB">
              <w:rPr>
                <w:rFonts w:ascii="Times New Roman" w:hAnsi="Times New Roman"/>
                <w:i/>
                <w:sz w:val="24"/>
                <w:szCs w:val="24"/>
                <w:lang w:val="kk-KZ"/>
              </w:rPr>
              <w:t>,</w:t>
            </w:r>
            <w:r w:rsidR="008D2B9E" w:rsidRPr="009052BC">
              <w:rPr>
                <w:rFonts w:ascii="Times New Roman" w:hAnsi="Times New Roman"/>
                <w:i/>
                <w:sz w:val="24"/>
                <w:szCs w:val="24"/>
                <w:lang w:val="kk-KZ"/>
              </w:rPr>
              <w:t xml:space="preserve"> б.</w:t>
            </w:r>
            <w:r w:rsidR="005D3396" w:rsidRPr="009052BC">
              <w:rPr>
                <w:rFonts w:ascii="Times New Roman" w:hAnsi="Times New Roman"/>
                <w:i/>
                <w:sz w:val="24"/>
                <w:szCs w:val="24"/>
                <w:lang w:val="kk-KZ"/>
              </w:rPr>
              <w:t>175]</w:t>
            </w:r>
            <w:r w:rsidRPr="009052BC">
              <w:rPr>
                <w:rFonts w:ascii="Times New Roman" w:hAnsi="Times New Roman"/>
                <w:i/>
                <w:sz w:val="24"/>
                <w:szCs w:val="24"/>
                <w:lang w:val="kk-KZ"/>
              </w:rPr>
              <w:t xml:space="preserve"> </w:t>
            </w:r>
            <w:r w:rsidR="009052BC">
              <w:rPr>
                <w:rFonts w:ascii="Times New Roman" w:hAnsi="Times New Roman"/>
                <w:i/>
                <w:sz w:val="24"/>
                <w:szCs w:val="24"/>
                <w:lang w:val="kk-KZ"/>
              </w:rPr>
              <w:t>әдебиет көзін</w:t>
            </w:r>
            <w:r w:rsidR="00B67DC9">
              <w:rPr>
                <w:rFonts w:ascii="Times New Roman" w:hAnsi="Times New Roman"/>
                <w:i/>
                <w:sz w:val="24"/>
                <w:szCs w:val="24"/>
                <w:lang w:val="kk-KZ"/>
              </w:rPr>
              <w:t>ің нег</w:t>
            </w:r>
            <w:r w:rsidR="00AC77DF">
              <w:rPr>
                <w:rFonts w:ascii="Times New Roman" w:hAnsi="Times New Roman"/>
                <w:i/>
                <w:sz w:val="24"/>
                <w:szCs w:val="24"/>
                <w:lang w:val="kk-KZ"/>
              </w:rPr>
              <w:t>і</w:t>
            </w:r>
            <w:r w:rsidR="00B67DC9">
              <w:rPr>
                <w:rFonts w:ascii="Times New Roman" w:hAnsi="Times New Roman"/>
                <w:i/>
                <w:sz w:val="24"/>
                <w:szCs w:val="24"/>
                <w:lang w:val="kk-KZ"/>
              </w:rPr>
              <w:t>з</w:t>
            </w:r>
            <w:r w:rsidR="00AC77DF">
              <w:rPr>
                <w:rFonts w:ascii="Times New Roman" w:hAnsi="Times New Roman"/>
                <w:i/>
                <w:sz w:val="24"/>
                <w:szCs w:val="24"/>
                <w:lang w:val="kk-KZ"/>
              </w:rPr>
              <w:t>і</w:t>
            </w:r>
            <w:r w:rsidR="00B67DC9">
              <w:rPr>
                <w:rFonts w:ascii="Times New Roman" w:hAnsi="Times New Roman"/>
                <w:i/>
                <w:sz w:val="24"/>
                <w:szCs w:val="24"/>
                <w:lang w:val="kk-KZ"/>
              </w:rPr>
              <w:t>нде</w:t>
            </w:r>
            <w:r w:rsidR="009052BC">
              <w:rPr>
                <w:rFonts w:ascii="Times New Roman" w:hAnsi="Times New Roman"/>
                <w:i/>
                <w:sz w:val="24"/>
                <w:szCs w:val="24"/>
                <w:lang w:val="kk-KZ"/>
              </w:rPr>
              <w:t xml:space="preserve"> </w:t>
            </w:r>
            <w:r w:rsidR="00B67DC9">
              <w:rPr>
                <w:rFonts w:ascii="Times New Roman" w:hAnsi="Times New Roman"/>
                <w:i/>
                <w:sz w:val="24"/>
                <w:szCs w:val="24"/>
                <w:lang w:val="kk-KZ"/>
              </w:rPr>
              <w:t>жас</w:t>
            </w:r>
            <w:r w:rsidR="009052BC">
              <w:rPr>
                <w:rFonts w:ascii="Times New Roman" w:hAnsi="Times New Roman"/>
                <w:i/>
                <w:sz w:val="24"/>
                <w:szCs w:val="24"/>
                <w:lang w:val="kk-KZ"/>
              </w:rPr>
              <w:t>алынған</w:t>
            </w:r>
          </w:p>
        </w:tc>
      </w:tr>
    </w:tbl>
    <w:p w:rsidR="005D3396" w:rsidRPr="0096501C" w:rsidRDefault="005D3396" w:rsidP="005D3396">
      <w:pPr>
        <w:spacing w:after="0" w:line="240" w:lineRule="auto"/>
        <w:ind w:firstLine="425"/>
        <w:jc w:val="both"/>
        <w:rPr>
          <w:rFonts w:ascii="Times New Roman" w:hAnsi="Times New Roman"/>
          <w:sz w:val="28"/>
          <w:szCs w:val="28"/>
          <w:lang w:val="kk-KZ"/>
        </w:rPr>
      </w:pP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Енді осы кезеңдерді егжей-тегжейлі қарастырайық.</w:t>
      </w:r>
    </w:p>
    <w:p w:rsidR="005F675D" w:rsidRPr="0096501C" w:rsidRDefault="005D3396" w:rsidP="005F675D">
      <w:pPr>
        <w:spacing w:after="0" w:line="240" w:lineRule="auto"/>
        <w:ind w:firstLine="425"/>
        <w:jc w:val="both"/>
        <w:rPr>
          <w:rFonts w:ascii="Times New Roman" w:hAnsi="Times New Roman"/>
          <w:b/>
          <w:sz w:val="28"/>
          <w:szCs w:val="28"/>
          <w:lang w:val="kk-KZ"/>
        </w:rPr>
      </w:pPr>
      <w:r w:rsidRPr="0096501C">
        <w:rPr>
          <w:rFonts w:ascii="Times New Roman" w:hAnsi="Times New Roman"/>
          <w:i/>
          <w:sz w:val="28"/>
          <w:szCs w:val="28"/>
          <w:lang w:val="kk-KZ"/>
        </w:rPr>
        <w:t>Бірінші кезең – стратегиялық  мақсаттарды анықтау</w:t>
      </w:r>
      <w:r w:rsidRPr="0096501C">
        <w:rPr>
          <w:rFonts w:ascii="Times New Roman" w:hAnsi="Times New Roman"/>
          <w:sz w:val="28"/>
          <w:szCs w:val="28"/>
          <w:lang w:val="kk-KZ"/>
        </w:rPr>
        <w:t xml:space="preserve">. </w:t>
      </w:r>
      <w:r w:rsidR="00A059A6">
        <w:rPr>
          <w:rFonts w:ascii="Times New Roman" w:hAnsi="Times New Roman"/>
          <w:sz w:val="28"/>
          <w:szCs w:val="28"/>
          <w:lang w:val="kk-KZ"/>
        </w:rPr>
        <w:t xml:space="preserve">Бұл кезең жобалар портфелін басқарудағы стратегиялық мақсаттарды таңдау кезеңімен пара пар. </w:t>
      </w:r>
      <w:r w:rsidRPr="0096501C">
        <w:rPr>
          <w:rFonts w:ascii="Times New Roman" w:hAnsi="Times New Roman"/>
          <w:sz w:val="28"/>
          <w:szCs w:val="28"/>
          <w:lang w:val="kk-KZ"/>
        </w:rPr>
        <w:lastRenderedPageBreak/>
        <w:t>Компанияның стратегиялық картасы әртүрлі деңдейдегі дамудың 20-30 шақты мақсаттарын қамтиды [</w:t>
      </w:r>
      <w:r w:rsidR="00AF390C">
        <w:rPr>
          <w:rFonts w:ascii="Times New Roman" w:hAnsi="Times New Roman"/>
          <w:sz w:val="28"/>
          <w:szCs w:val="28"/>
          <w:lang w:val="kk-KZ"/>
        </w:rPr>
        <w:t>63</w:t>
      </w:r>
      <w:r w:rsidRPr="0096501C">
        <w:rPr>
          <w:rFonts w:ascii="Times New Roman" w:hAnsi="Times New Roman"/>
          <w:sz w:val="28"/>
          <w:szCs w:val="28"/>
          <w:lang w:val="kk-KZ"/>
        </w:rPr>
        <w:t>]. Егер стратегиялық мақсаттар дұрыс қойылмаса, онда жіберілген қателер бөлімдер мен жеке қызметкерлердің нәтижелерінің көрсеткіштері мен міндеттерінен көрініс табады. Ал</w:t>
      </w:r>
      <w:r w:rsidR="001F5D85" w:rsidRPr="0096501C">
        <w:rPr>
          <w:rFonts w:ascii="Times New Roman" w:hAnsi="Times New Roman"/>
          <w:sz w:val="28"/>
          <w:szCs w:val="28"/>
          <w:lang w:val="kk-KZ"/>
        </w:rPr>
        <w:t>,</w:t>
      </w:r>
      <w:r w:rsidRPr="0096501C">
        <w:rPr>
          <w:rFonts w:ascii="Times New Roman" w:hAnsi="Times New Roman"/>
          <w:sz w:val="28"/>
          <w:szCs w:val="28"/>
          <w:lang w:val="kk-KZ"/>
        </w:rPr>
        <w:t xml:space="preserve"> бұл жағдайда</w:t>
      </w:r>
      <w:r w:rsidR="001F5D85" w:rsidRPr="0096501C">
        <w:rPr>
          <w:rFonts w:ascii="Times New Roman" w:hAnsi="Times New Roman"/>
          <w:sz w:val="28"/>
          <w:szCs w:val="28"/>
          <w:lang w:val="kk-KZ"/>
        </w:rPr>
        <w:t>,</w:t>
      </w:r>
      <w:r w:rsidRPr="0096501C">
        <w:rPr>
          <w:rFonts w:ascii="Times New Roman" w:hAnsi="Times New Roman"/>
          <w:sz w:val="28"/>
          <w:szCs w:val="28"/>
          <w:lang w:val="kk-KZ"/>
        </w:rPr>
        <w:t xml:space="preserve"> персоналдарға ынталандырудың қандай да бір әдістерін қолданса да, стратегия сол қалпында жүзеге аспай қалады. Мақсаттар барлық перспективаларды жабуы тиіс және олармен өзара байланысты болуы керек</w:t>
      </w:r>
      <w:r w:rsidR="008D2B9E" w:rsidRPr="0096501C">
        <w:rPr>
          <w:rFonts w:ascii="Times New Roman" w:hAnsi="Times New Roman"/>
          <w:sz w:val="28"/>
          <w:szCs w:val="28"/>
          <w:lang w:val="kk-KZ"/>
        </w:rPr>
        <w:t>.</w:t>
      </w:r>
      <w:r w:rsidRPr="0096501C">
        <w:rPr>
          <w:rFonts w:ascii="Times New Roman" w:hAnsi="Times New Roman"/>
          <w:sz w:val="28"/>
          <w:szCs w:val="28"/>
          <w:lang w:val="kk-KZ"/>
        </w:rPr>
        <w:t xml:space="preserve"> Мақсаттар декларация түрінде қалмай жұмыс істеуі үшін, оларды </w:t>
      </w:r>
      <w:r w:rsidR="005F675D">
        <w:rPr>
          <w:rFonts w:ascii="Times New Roman" w:hAnsi="Times New Roman"/>
          <w:sz w:val="28"/>
          <w:szCs w:val="28"/>
          <w:lang w:val="kk-KZ"/>
        </w:rPr>
        <w:t xml:space="preserve">кейбір авторлар </w:t>
      </w:r>
      <w:r w:rsidR="005F675D" w:rsidRPr="0096501C">
        <w:rPr>
          <w:rFonts w:ascii="Times New Roman" w:hAnsi="Times New Roman"/>
          <w:sz w:val="28"/>
          <w:szCs w:val="28"/>
          <w:lang w:val="kk-KZ"/>
        </w:rPr>
        <w:t>SMART</w:t>
      </w:r>
      <w:r w:rsidR="005F675D">
        <w:rPr>
          <w:rFonts w:ascii="Times New Roman" w:hAnsi="Times New Roman"/>
          <w:sz w:val="28"/>
          <w:szCs w:val="28"/>
          <w:lang w:val="kk-KZ"/>
        </w:rPr>
        <w:t>-мақсаттар</w:t>
      </w:r>
      <w:r w:rsidR="005F675D" w:rsidRPr="0096501C">
        <w:rPr>
          <w:rFonts w:ascii="Times New Roman" w:hAnsi="Times New Roman"/>
          <w:sz w:val="28"/>
          <w:szCs w:val="28"/>
          <w:lang w:val="kk-KZ"/>
        </w:rPr>
        <w:t xml:space="preserve"> </w:t>
      </w:r>
      <w:r w:rsidRPr="0096501C">
        <w:rPr>
          <w:rFonts w:ascii="Times New Roman" w:hAnsi="Times New Roman"/>
          <w:sz w:val="28"/>
          <w:szCs w:val="28"/>
          <w:lang w:val="kk-KZ"/>
        </w:rPr>
        <w:t>фильтр</w:t>
      </w:r>
      <w:r w:rsidR="005F675D">
        <w:rPr>
          <w:rFonts w:ascii="Times New Roman" w:hAnsi="Times New Roman"/>
          <w:sz w:val="28"/>
          <w:szCs w:val="28"/>
          <w:lang w:val="kk-KZ"/>
        </w:rPr>
        <w:t>і</w:t>
      </w:r>
      <w:r w:rsidRPr="0096501C">
        <w:rPr>
          <w:rFonts w:ascii="Times New Roman" w:hAnsi="Times New Roman"/>
          <w:sz w:val="28"/>
          <w:szCs w:val="28"/>
          <w:lang w:val="kk-KZ"/>
        </w:rPr>
        <w:t xml:space="preserve"> (сүзгі) арқылы өткізу жолын ұсына</w:t>
      </w:r>
      <w:r w:rsidR="005F675D">
        <w:rPr>
          <w:rFonts w:ascii="Times New Roman" w:hAnsi="Times New Roman"/>
          <w:sz w:val="28"/>
          <w:szCs w:val="28"/>
          <w:lang w:val="kk-KZ"/>
        </w:rPr>
        <w:t>ды</w:t>
      </w:r>
      <w:r w:rsidRPr="0096501C">
        <w:rPr>
          <w:rFonts w:ascii="Times New Roman" w:hAnsi="Times New Roman"/>
          <w:sz w:val="28"/>
          <w:szCs w:val="28"/>
          <w:lang w:val="kk-KZ"/>
        </w:rPr>
        <w:t>. Фильтр деп аталу себебі</w:t>
      </w:r>
      <w:r w:rsidR="001F5D85" w:rsidRPr="0096501C">
        <w:rPr>
          <w:rFonts w:ascii="Times New Roman" w:hAnsi="Times New Roman"/>
          <w:sz w:val="28"/>
          <w:szCs w:val="28"/>
          <w:lang w:val="kk-KZ"/>
        </w:rPr>
        <w:t>,</w:t>
      </w:r>
      <w:r w:rsidRPr="0096501C">
        <w:rPr>
          <w:rFonts w:ascii="Times New Roman" w:hAnsi="Times New Roman"/>
          <w:sz w:val="28"/>
          <w:szCs w:val="28"/>
          <w:lang w:val="kk-KZ"/>
        </w:rPr>
        <w:t xml:space="preserve"> мақсаттарды қажетті талаптарға сай қалыптастыру</w:t>
      </w:r>
      <w:r w:rsidR="005F675D">
        <w:rPr>
          <w:rFonts w:ascii="Times New Roman" w:hAnsi="Times New Roman"/>
          <w:sz w:val="28"/>
          <w:szCs w:val="28"/>
          <w:lang w:val="kk-KZ"/>
        </w:rPr>
        <w:t>ды білдіреді</w:t>
      </w:r>
      <w:r w:rsidRPr="0096501C">
        <w:rPr>
          <w:rFonts w:ascii="Times New Roman" w:hAnsi="Times New Roman"/>
          <w:sz w:val="28"/>
          <w:szCs w:val="28"/>
          <w:lang w:val="kk-KZ"/>
        </w:rPr>
        <w:t xml:space="preserve">. </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Басқару тәжірибесінде мақсаттарға сәйкес келетін SMART- критерий</w:t>
      </w:r>
      <w:r w:rsidR="001F5D85" w:rsidRPr="0096501C">
        <w:rPr>
          <w:rFonts w:ascii="Times New Roman" w:hAnsi="Times New Roman"/>
          <w:sz w:val="28"/>
          <w:szCs w:val="28"/>
          <w:lang w:val="kk-KZ"/>
        </w:rPr>
        <w:t>дің</w:t>
      </w:r>
      <w:r w:rsidRPr="0096501C">
        <w:rPr>
          <w:rFonts w:ascii="Times New Roman" w:hAnsi="Times New Roman"/>
          <w:sz w:val="28"/>
          <w:szCs w:val="28"/>
          <w:lang w:val="kk-KZ"/>
        </w:rPr>
        <w:t xml:space="preserve"> мәнісі мынада: мақсаттар бес критерийге сәйкес келу керек. Оны қолданысқа 1954 жылы американың теоретик менеджері Питер Друкер [</w:t>
      </w:r>
      <w:r w:rsidR="00AF390C">
        <w:rPr>
          <w:rFonts w:ascii="Times New Roman" w:hAnsi="Times New Roman"/>
          <w:sz w:val="28"/>
          <w:szCs w:val="28"/>
          <w:lang w:val="kk-KZ"/>
        </w:rPr>
        <w:t>64</w:t>
      </w:r>
      <w:r w:rsidRPr="0096501C">
        <w:rPr>
          <w:rFonts w:ascii="Times New Roman" w:hAnsi="Times New Roman"/>
          <w:sz w:val="28"/>
          <w:szCs w:val="28"/>
          <w:lang w:val="kk-KZ"/>
        </w:rPr>
        <w:t xml:space="preserve">] енгізді. Оның «Менеджмент практикасы» деп аталатын еңбегінде мақсаттар үшін S.M.A.R.T фильтр идеясы  пайда болған. </w:t>
      </w:r>
    </w:p>
    <w:p w:rsidR="008D2B9E" w:rsidRPr="0096501C" w:rsidRDefault="005D3396" w:rsidP="006C4865">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SMART – ол ағылшын сөзінің бастапқы бес әрпінен құралған аббревиатура, Specific – нақты, Measurable – өлшенетін, Attainable – қол жетерлік, Relevant – мәнді, Time-bounded – белгілі бір мезгілге сәйкес дегенді білдіреді</w:t>
      </w:r>
      <w:r w:rsidR="00A4313F">
        <w:rPr>
          <w:rFonts w:ascii="Times New Roman" w:hAnsi="Times New Roman"/>
          <w:sz w:val="28"/>
          <w:szCs w:val="28"/>
          <w:lang w:val="kk-KZ"/>
        </w:rPr>
        <w:t>.</w:t>
      </w:r>
      <w:r w:rsidRPr="0096501C">
        <w:rPr>
          <w:rFonts w:ascii="Times New Roman" w:hAnsi="Times New Roman"/>
          <w:sz w:val="28"/>
          <w:szCs w:val="28"/>
          <w:lang w:val="kk-KZ"/>
        </w:rPr>
        <w:t xml:space="preserve"> </w:t>
      </w:r>
    </w:p>
    <w:p w:rsidR="0017591C" w:rsidRPr="0017591C" w:rsidRDefault="0017591C"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Ал, </w:t>
      </w:r>
      <w:r w:rsidR="001D7310">
        <w:rPr>
          <w:rFonts w:ascii="Times New Roman" w:hAnsi="Times New Roman"/>
          <w:sz w:val="28"/>
          <w:szCs w:val="28"/>
          <w:lang w:val="kk-KZ"/>
        </w:rPr>
        <w:t>мен</w:t>
      </w:r>
      <w:r>
        <w:rPr>
          <w:rFonts w:ascii="Times New Roman" w:hAnsi="Times New Roman"/>
          <w:sz w:val="28"/>
          <w:szCs w:val="28"/>
          <w:lang w:val="kk-KZ"/>
        </w:rPr>
        <w:t xml:space="preserve"> зерттеуімде </w:t>
      </w:r>
      <w:r w:rsidR="00A059A6">
        <w:rPr>
          <w:rFonts w:ascii="Times New Roman" w:hAnsi="Times New Roman"/>
          <w:sz w:val="28"/>
          <w:szCs w:val="28"/>
          <w:lang w:val="kk-KZ"/>
        </w:rPr>
        <w:t xml:space="preserve">жобалар портфелін басқаруға </w:t>
      </w:r>
      <w:r>
        <w:rPr>
          <w:rFonts w:ascii="Times New Roman" w:hAnsi="Times New Roman"/>
          <w:sz w:val="28"/>
          <w:szCs w:val="28"/>
          <w:lang w:val="kk-KZ"/>
        </w:rPr>
        <w:t>маңызды стратегиялық мақсаттарды таңдау үшін, сараптамалық бағалау</w:t>
      </w:r>
      <w:r w:rsidR="009F75F9">
        <w:rPr>
          <w:rFonts w:ascii="Times New Roman" w:hAnsi="Times New Roman"/>
          <w:sz w:val="28"/>
          <w:szCs w:val="28"/>
          <w:lang w:val="kk-KZ"/>
        </w:rPr>
        <w:t xml:space="preserve"> әдісіне</w:t>
      </w:r>
      <w:r>
        <w:rPr>
          <w:rFonts w:ascii="Times New Roman" w:hAnsi="Times New Roman"/>
          <w:sz w:val="28"/>
          <w:szCs w:val="28"/>
          <w:lang w:val="kk-KZ"/>
        </w:rPr>
        <w:t xml:space="preserve"> жүгінді</w:t>
      </w:r>
      <w:r w:rsidR="001D7310">
        <w:rPr>
          <w:rFonts w:ascii="Times New Roman" w:hAnsi="Times New Roman"/>
          <w:sz w:val="28"/>
          <w:szCs w:val="28"/>
          <w:lang w:val="kk-KZ"/>
        </w:rPr>
        <w:t>м</w:t>
      </w:r>
      <w:r>
        <w:rPr>
          <w:rFonts w:ascii="Times New Roman" w:hAnsi="Times New Roman"/>
          <w:sz w:val="28"/>
          <w:szCs w:val="28"/>
          <w:lang w:val="kk-KZ"/>
        </w:rPr>
        <w:t xml:space="preserve">. </w:t>
      </w:r>
      <w:r w:rsidR="009F75F9" w:rsidRPr="0073772B">
        <w:rPr>
          <w:rFonts w:ascii="Times New Roman" w:eastAsia="Times New Roman" w:hAnsi="Times New Roman"/>
          <w:sz w:val="28"/>
          <w:szCs w:val="28"/>
          <w:shd w:val="clear" w:color="auto" w:fill="FFFFFF"/>
          <w:lang w:val="kk-KZ" w:eastAsia="ru-RU"/>
        </w:rPr>
        <w:t xml:space="preserve">Яғни бұл әдіс көмегімен компанияның </w:t>
      </w:r>
      <w:r w:rsidR="00E817BC" w:rsidRPr="0073772B">
        <w:rPr>
          <w:rFonts w:ascii="Times New Roman" w:eastAsia="Times New Roman" w:hAnsi="Times New Roman"/>
          <w:sz w:val="28"/>
          <w:szCs w:val="28"/>
          <w:shd w:val="clear" w:color="auto" w:fill="FFFFFF"/>
          <w:lang w:val="kk-KZ" w:eastAsia="ru-RU"/>
        </w:rPr>
        <w:t xml:space="preserve">маңызды </w:t>
      </w:r>
      <w:r w:rsidR="009F75F9" w:rsidRPr="0073772B">
        <w:rPr>
          <w:rFonts w:ascii="Times New Roman" w:eastAsia="Times New Roman" w:hAnsi="Times New Roman"/>
          <w:sz w:val="28"/>
          <w:szCs w:val="28"/>
          <w:shd w:val="clear" w:color="auto" w:fill="FFFFFF"/>
          <w:lang w:val="kk-KZ" w:eastAsia="ru-RU"/>
        </w:rPr>
        <w:t xml:space="preserve">стратегиялық мақсаттарын анықтауға мүмкіндік болады деген </w:t>
      </w:r>
      <w:r w:rsidR="001D7310">
        <w:rPr>
          <w:rFonts w:ascii="Times New Roman" w:eastAsia="Times New Roman" w:hAnsi="Times New Roman"/>
          <w:sz w:val="28"/>
          <w:szCs w:val="28"/>
          <w:shd w:val="clear" w:color="auto" w:fill="FFFFFF"/>
          <w:lang w:val="kk-KZ" w:eastAsia="ru-RU"/>
        </w:rPr>
        <w:t>бір</w:t>
      </w:r>
      <w:r w:rsidR="009F75F9" w:rsidRPr="0073772B">
        <w:rPr>
          <w:rFonts w:ascii="Times New Roman" w:eastAsia="Times New Roman" w:hAnsi="Times New Roman"/>
          <w:sz w:val="28"/>
          <w:szCs w:val="28"/>
          <w:shd w:val="clear" w:color="auto" w:fill="FFFFFF"/>
          <w:lang w:val="kk-KZ" w:eastAsia="ru-RU"/>
        </w:rPr>
        <w:t>інші болжам қойылды.</w:t>
      </w:r>
      <w:r w:rsidR="009F75F9" w:rsidRPr="00A059A6">
        <w:rPr>
          <w:rFonts w:ascii="Times New Roman" w:eastAsia="Times New Roman" w:hAnsi="Times New Roman"/>
          <w:color w:val="00B050"/>
          <w:sz w:val="28"/>
          <w:szCs w:val="28"/>
          <w:shd w:val="clear" w:color="auto" w:fill="FFFFFF"/>
          <w:lang w:val="kk-KZ" w:eastAsia="ru-RU"/>
        </w:rPr>
        <w:t xml:space="preserve"> </w:t>
      </w:r>
      <w:r>
        <w:rPr>
          <w:rFonts w:ascii="Times New Roman" w:hAnsi="Times New Roman"/>
          <w:sz w:val="28"/>
          <w:szCs w:val="28"/>
          <w:lang w:val="kk-KZ"/>
        </w:rPr>
        <w:t>Оны толығырақ жұмыстың</w:t>
      </w:r>
      <w:r w:rsidR="009F75F9">
        <w:rPr>
          <w:rFonts w:ascii="Times New Roman" w:hAnsi="Times New Roman"/>
          <w:sz w:val="28"/>
          <w:szCs w:val="28"/>
          <w:lang w:val="kk-KZ"/>
        </w:rPr>
        <w:t xml:space="preserve"> 2 тарауында қарастырып, дәлелдеймі</w:t>
      </w:r>
      <w:r w:rsidR="001D7310">
        <w:rPr>
          <w:rFonts w:ascii="Times New Roman" w:hAnsi="Times New Roman"/>
          <w:sz w:val="28"/>
          <w:szCs w:val="28"/>
          <w:lang w:val="kk-KZ"/>
        </w:rPr>
        <w:t>н</w:t>
      </w:r>
      <w:r>
        <w:rPr>
          <w:rFonts w:ascii="Times New Roman" w:hAnsi="Times New Roman"/>
          <w:sz w:val="28"/>
          <w:szCs w:val="28"/>
          <w:lang w:val="kk-KZ"/>
        </w:rPr>
        <w:t>.</w:t>
      </w:r>
    </w:p>
    <w:p w:rsidR="00526E54"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i/>
          <w:sz w:val="28"/>
          <w:szCs w:val="28"/>
          <w:lang w:val="kk-KZ"/>
        </w:rPr>
        <w:t>Екінші кезең – перспективаларға бөлу.</w:t>
      </w:r>
      <w:r w:rsidRPr="0096501C">
        <w:rPr>
          <w:rFonts w:ascii="Times New Roman" w:hAnsi="Times New Roman"/>
          <w:sz w:val="28"/>
          <w:szCs w:val="28"/>
          <w:lang w:val="kk-KZ"/>
        </w:rPr>
        <w:t xml:space="preserve"> </w:t>
      </w:r>
      <w:r w:rsidR="001D7310">
        <w:rPr>
          <w:rFonts w:ascii="Times New Roman" w:hAnsi="Times New Roman"/>
          <w:sz w:val="28"/>
          <w:szCs w:val="28"/>
          <w:lang w:val="kk-KZ"/>
        </w:rPr>
        <w:t>Т</w:t>
      </w:r>
      <w:r w:rsidR="001D7310" w:rsidRPr="005D3396">
        <w:rPr>
          <w:rFonts w:ascii="Times New Roman" w:hAnsi="Times New Roman"/>
          <w:sz w:val="28"/>
          <w:szCs w:val="28"/>
          <w:lang w:val="kk-KZ"/>
        </w:rPr>
        <w:t xml:space="preserve">еңдестірілген </w:t>
      </w:r>
      <w:r w:rsidR="001D7310" w:rsidRPr="0096501C">
        <w:rPr>
          <w:rFonts w:ascii="Times New Roman" w:hAnsi="Times New Roman"/>
          <w:sz w:val="28"/>
          <w:szCs w:val="28"/>
          <w:lang w:val="kk-KZ"/>
        </w:rPr>
        <w:t>көрсеткіштер</w:t>
      </w:r>
      <w:r w:rsidR="001D7310" w:rsidRPr="005D3396">
        <w:rPr>
          <w:rFonts w:ascii="Times New Roman" w:hAnsi="Times New Roman"/>
          <w:sz w:val="28"/>
          <w:szCs w:val="28"/>
          <w:lang w:val="kk-KZ"/>
        </w:rPr>
        <w:t xml:space="preserve"> жүйесі</w:t>
      </w:r>
      <w:r w:rsidR="001D7310">
        <w:rPr>
          <w:rFonts w:ascii="Times New Roman" w:hAnsi="Times New Roman"/>
          <w:sz w:val="28"/>
          <w:szCs w:val="28"/>
          <w:lang w:val="kk-KZ"/>
        </w:rPr>
        <w:t xml:space="preserve"> </w:t>
      </w:r>
      <w:r w:rsidR="00F50927" w:rsidRPr="0096501C">
        <w:rPr>
          <w:rFonts w:ascii="Times New Roman" w:hAnsi="Times New Roman"/>
          <w:sz w:val="28"/>
          <w:szCs w:val="28"/>
          <w:lang w:val="kk-KZ"/>
        </w:rPr>
        <w:t xml:space="preserve">– </w:t>
      </w:r>
      <w:r w:rsidRPr="0096501C">
        <w:rPr>
          <w:rFonts w:ascii="Times New Roman" w:hAnsi="Times New Roman"/>
          <w:sz w:val="28"/>
          <w:szCs w:val="28"/>
          <w:lang w:val="kk-KZ"/>
        </w:rPr>
        <w:t>компанияның стратегиясын нақты белгіленген мақсаттар мен міндеттер жүйесіне айналдырады. Ол қаржы, клиенттер, ішкі би</w:t>
      </w:r>
      <w:r w:rsidRPr="005D3396">
        <w:rPr>
          <w:rFonts w:ascii="Times New Roman" w:hAnsi="Times New Roman"/>
          <w:sz w:val="28"/>
          <w:szCs w:val="28"/>
          <w:lang w:val="kk-KZ"/>
        </w:rPr>
        <w:t>знес-үдерістері, оқыту және дамыту секілді төрт құрамдас бөліктерінің аясында</w:t>
      </w:r>
      <w:r w:rsidR="00F50927">
        <w:rPr>
          <w:rFonts w:ascii="Times New Roman" w:hAnsi="Times New Roman"/>
          <w:sz w:val="28"/>
          <w:szCs w:val="28"/>
          <w:lang w:val="kk-KZ"/>
        </w:rPr>
        <w:t>,</w:t>
      </w:r>
      <w:r w:rsidRPr="005D3396">
        <w:rPr>
          <w:rFonts w:ascii="Times New Roman" w:hAnsi="Times New Roman"/>
          <w:sz w:val="28"/>
          <w:szCs w:val="28"/>
          <w:lang w:val="kk-KZ"/>
        </w:rPr>
        <w:t xml:space="preserve"> осы мақсаттарға жету дәрежесін айқындайтын көрсеткіштерді білдіреді</w:t>
      </w:r>
      <w:r w:rsidR="00E37458" w:rsidRPr="00E37458">
        <w:rPr>
          <w:rFonts w:ascii="Times New Roman" w:hAnsi="Times New Roman"/>
          <w:sz w:val="28"/>
          <w:szCs w:val="28"/>
          <w:lang w:val="kk-KZ"/>
        </w:rPr>
        <w:t>.</w:t>
      </w:r>
      <w:r w:rsidR="00E37458">
        <w:rPr>
          <w:rFonts w:ascii="Times New Roman" w:hAnsi="Times New Roman"/>
          <w:color w:val="FF0000"/>
          <w:sz w:val="28"/>
          <w:szCs w:val="28"/>
          <w:lang w:val="kk-KZ"/>
        </w:rPr>
        <w:t xml:space="preserve"> </w:t>
      </w:r>
      <w:r w:rsidRPr="005D3396">
        <w:rPr>
          <w:rFonts w:ascii="Times New Roman" w:hAnsi="Times New Roman"/>
          <w:sz w:val="28"/>
          <w:szCs w:val="28"/>
          <w:lang w:val="kk-KZ"/>
        </w:rPr>
        <w:t>Аталған перспективалардың көмегімен</w:t>
      </w:r>
      <w:r w:rsidR="00F50927">
        <w:rPr>
          <w:rFonts w:ascii="Times New Roman" w:hAnsi="Times New Roman"/>
          <w:sz w:val="28"/>
          <w:szCs w:val="28"/>
          <w:lang w:val="kk-KZ"/>
        </w:rPr>
        <w:t>,</w:t>
      </w:r>
      <w:r w:rsidRPr="005D3396">
        <w:rPr>
          <w:rFonts w:ascii="Times New Roman" w:hAnsi="Times New Roman"/>
          <w:sz w:val="28"/>
          <w:szCs w:val="28"/>
          <w:lang w:val="kk-KZ"/>
        </w:rPr>
        <w:t xml:space="preserve"> менеджерлер негізгі сауалдарға жауап бере алады. </w:t>
      </w:r>
      <w:r w:rsidR="001D7310">
        <w:rPr>
          <w:rFonts w:ascii="Times New Roman" w:hAnsi="Times New Roman"/>
          <w:sz w:val="28"/>
          <w:szCs w:val="28"/>
          <w:lang w:val="kk-KZ"/>
        </w:rPr>
        <w:t>Т</w:t>
      </w:r>
      <w:r w:rsidR="001D7310" w:rsidRPr="005D3396">
        <w:rPr>
          <w:rFonts w:ascii="Times New Roman" w:hAnsi="Times New Roman"/>
          <w:sz w:val="28"/>
          <w:szCs w:val="28"/>
          <w:lang w:val="kk-KZ"/>
        </w:rPr>
        <w:t xml:space="preserve">еңдестірілген </w:t>
      </w:r>
      <w:r w:rsidR="001D7310" w:rsidRPr="0096501C">
        <w:rPr>
          <w:rFonts w:ascii="Times New Roman" w:hAnsi="Times New Roman"/>
          <w:sz w:val="28"/>
          <w:szCs w:val="28"/>
          <w:lang w:val="kk-KZ"/>
        </w:rPr>
        <w:t>көрсеткіштер</w:t>
      </w:r>
      <w:r w:rsidR="001D7310" w:rsidRPr="005D3396">
        <w:rPr>
          <w:rFonts w:ascii="Times New Roman" w:hAnsi="Times New Roman"/>
          <w:sz w:val="28"/>
          <w:szCs w:val="28"/>
          <w:lang w:val="kk-KZ"/>
        </w:rPr>
        <w:t xml:space="preserve"> жүйесі</w:t>
      </w:r>
      <w:r w:rsidRPr="005D3396">
        <w:rPr>
          <w:rFonts w:ascii="Times New Roman" w:hAnsi="Times New Roman"/>
          <w:sz w:val="28"/>
          <w:szCs w:val="28"/>
          <w:lang w:val="kk-KZ"/>
        </w:rPr>
        <w:t xml:space="preserve"> элементтерінің өзара байланыстарын төмендегі </w:t>
      </w:r>
      <w:r w:rsidR="0093110C">
        <w:rPr>
          <w:rFonts w:ascii="Times New Roman" w:hAnsi="Times New Roman"/>
          <w:sz w:val="28"/>
          <w:szCs w:val="28"/>
          <w:lang w:val="kk-KZ"/>
        </w:rPr>
        <w:t>7</w:t>
      </w:r>
      <w:r w:rsidRPr="005D3396">
        <w:rPr>
          <w:rFonts w:ascii="Times New Roman" w:hAnsi="Times New Roman"/>
          <w:sz w:val="28"/>
          <w:szCs w:val="28"/>
          <w:lang w:val="kk-KZ"/>
        </w:rPr>
        <w:t>-сурет түрінде кескінделік.</w:t>
      </w:r>
    </w:p>
    <w:p w:rsidR="00302D7F" w:rsidRDefault="00302D7F" w:rsidP="00302D7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Аталған</w:t>
      </w:r>
      <w:r w:rsidRPr="0096501C">
        <w:rPr>
          <w:rFonts w:ascii="Times New Roman" w:hAnsi="Times New Roman"/>
          <w:sz w:val="28"/>
          <w:szCs w:val="28"/>
          <w:lang w:val="kk-KZ"/>
        </w:rPr>
        <w:t xml:space="preserve"> перспективалар – классикалық және көптаралған перспективалар болып табылады.  Алайда,  олардан басқа перспективалар жоқ деп есептеуге болмайды, себебі, әдістеменің негізгі ережесі стратегияны қалыптастыру мен өлшеу болғандықтан, олар тек осы қаржы, клиент, процесс және персонал перспективалары арқылы ғана жүзеге асады деген пікір туындамауы тиіс. Сондықтан, компания </w:t>
      </w:r>
      <w:r>
        <w:rPr>
          <w:rFonts w:ascii="Times New Roman" w:hAnsi="Times New Roman"/>
          <w:sz w:val="28"/>
          <w:szCs w:val="28"/>
          <w:lang w:val="kk-KZ"/>
        </w:rPr>
        <w:t xml:space="preserve">өзінің қызмет ету аумағына байланысты </w:t>
      </w:r>
      <w:r w:rsidRPr="0096501C">
        <w:rPr>
          <w:rFonts w:ascii="Times New Roman" w:hAnsi="Times New Roman"/>
          <w:sz w:val="28"/>
          <w:szCs w:val="28"/>
          <w:lang w:val="kk-KZ"/>
        </w:rPr>
        <w:t>перспективаларға басқа атаулар бере алады және оларға басқада перспективаларды қоса алады [</w:t>
      </w:r>
      <w:r>
        <w:rPr>
          <w:rFonts w:ascii="Times New Roman" w:hAnsi="Times New Roman"/>
          <w:sz w:val="28"/>
          <w:szCs w:val="28"/>
          <w:lang w:val="kk-KZ"/>
        </w:rPr>
        <w:t>62</w:t>
      </w:r>
      <w:r w:rsidRPr="0096501C">
        <w:rPr>
          <w:rFonts w:ascii="Times New Roman" w:hAnsi="Times New Roman"/>
          <w:sz w:val="28"/>
          <w:szCs w:val="28"/>
          <w:lang w:val="kk-KZ"/>
        </w:rPr>
        <w:t xml:space="preserve">,б.19]. Енді, осы перспективаларды қысқаша сипатталық. </w:t>
      </w:r>
    </w:p>
    <w:p w:rsidR="00302D7F" w:rsidRDefault="00302D7F"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«Қаржы» перспективасы – көрсеткіштердің теңдестірілген жүйесінің негізгі құрамдас бөліктерінің бірі. Бұл бағыт компанияның қаржылық жағдайына әсер ететін мәселелерді түгел қамтиды [</w:t>
      </w:r>
      <w:r>
        <w:rPr>
          <w:rFonts w:ascii="Times New Roman" w:hAnsi="Times New Roman"/>
          <w:sz w:val="28"/>
          <w:szCs w:val="28"/>
          <w:lang w:val="kk-KZ"/>
        </w:rPr>
        <w:t>62</w:t>
      </w:r>
      <w:r w:rsidRPr="0096501C">
        <w:rPr>
          <w:rFonts w:ascii="Times New Roman" w:hAnsi="Times New Roman"/>
          <w:sz w:val="28"/>
          <w:szCs w:val="28"/>
          <w:lang w:val="kk-KZ"/>
        </w:rPr>
        <w:t xml:space="preserve">,б.70]. Қаржылық мақсаттарды таңдау – көрсеткіштердің теңдестірілген жүйесін құрудың алғашқы баспалдағы. </w:t>
      </w:r>
      <w:r w:rsidRPr="00ED2023">
        <w:rPr>
          <w:rFonts w:ascii="Times New Roman" w:hAnsi="Times New Roman"/>
          <w:sz w:val="28"/>
          <w:szCs w:val="28"/>
          <w:lang w:val="kk-KZ"/>
        </w:rPr>
        <w:t>Мұндағы көрсеткіштерді құрғаннан</w:t>
      </w:r>
      <w:r w:rsidRPr="0096501C">
        <w:rPr>
          <w:rFonts w:ascii="Times New Roman" w:hAnsi="Times New Roman"/>
          <w:sz w:val="28"/>
          <w:szCs w:val="28"/>
          <w:lang w:val="kk-KZ"/>
        </w:rPr>
        <w:t xml:space="preserve"> кейін басқа перспективалардың мақсаты </w:t>
      </w:r>
      <w:r w:rsidRPr="0096501C">
        <w:rPr>
          <w:rFonts w:ascii="Times New Roman" w:hAnsi="Times New Roman"/>
          <w:sz w:val="28"/>
          <w:szCs w:val="28"/>
          <w:lang w:val="kk-KZ"/>
        </w:rPr>
        <w:lastRenderedPageBreak/>
        <w:t>мен көрсеткіштерін таңдауға кірісу керек. Қаржы перспективасы аумағындағы стандартты мақсаттары</w:t>
      </w:r>
      <w:r>
        <w:rPr>
          <w:rFonts w:ascii="Times New Roman" w:hAnsi="Times New Roman"/>
          <w:sz w:val="28"/>
          <w:szCs w:val="28"/>
          <w:lang w:val="kk-KZ"/>
        </w:rPr>
        <w:t>на</w:t>
      </w:r>
      <w:r w:rsidRPr="0096501C">
        <w:rPr>
          <w:rFonts w:ascii="Times New Roman" w:hAnsi="Times New Roman"/>
          <w:sz w:val="28"/>
          <w:szCs w:val="28"/>
          <w:lang w:val="kk-KZ"/>
        </w:rPr>
        <w:t xml:space="preserve">: өнімнің табыстылығын ұлғайту, меншікті капиталды ұлғайту, таза </w:t>
      </w:r>
      <w:r>
        <w:rPr>
          <w:rFonts w:ascii="Times New Roman" w:hAnsi="Times New Roman"/>
          <w:sz w:val="28"/>
          <w:szCs w:val="28"/>
          <w:lang w:val="kk-KZ"/>
        </w:rPr>
        <w:t>қаржы</w:t>
      </w:r>
      <w:r w:rsidRPr="0096501C">
        <w:rPr>
          <w:rFonts w:ascii="Times New Roman" w:hAnsi="Times New Roman"/>
          <w:sz w:val="28"/>
          <w:szCs w:val="28"/>
          <w:lang w:val="kk-KZ"/>
        </w:rPr>
        <w:t xml:space="preserve"> ағынын көбейту, таза пайданы көбейту сияқты және тағы басқалары</w:t>
      </w:r>
      <w:r>
        <w:rPr>
          <w:rFonts w:ascii="Times New Roman" w:hAnsi="Times New Roman"/>
          <w:sz w:val="28"/>
          <w:szCs w:val="28"/>
          <w:lang w:val="kk-KZ"/>
        </w:rPr>
        <w:t xml:space="preserve"> жатады</w:t>
      </w:r>
      <w:r w:rsidRPr="0096501C">
        <w:rPr>
          <w:rFonts w:ascii="Times New Roman" w:hAnsi="Times New Roman"/>
          <w:sz w:val="28"/>
          <w:szCs w:val="28"/>
          <w:lang w:val="kk-KZ"/>
        </w:rPr>
        <w:t xml:space="preserve">. </w:t>
      </w:r>
    </w:p>
    <w:tbl>
      <w:tblPr>
        <w:tblW w:w="0" w:type="auto"/>
        <w:jc w:val="center"/>
        <w:tblLook w:val="04A0"/>
      </w:tblPr>
      <w:tblGrid>
        <w:gridCol w:w="9526"/>
      </w:tblGrid>
      <w:tr w:rsidR="005D3396" w:rsidRPr="00792874" w:rsidTr="00792874">
        <w:trPr>
          <w:jc w:val="center"/>
        </w:trPr>
        <w:tc>
          <w:tcPr>
            <w:tcW w:w="9526" w:type="dxa"/>
            <w:shd w:val="clear" w:color="auto" w:fill="auto"/>
          </w:tcPr>
          <w:tbl>
            <w:tblPr>
              <w:tblW w:w="0" w:type="auto"/>
              <w:jc w:val="center"/>
              <w:tblLook w:val="04A0"/>
            </w:tblPr>
            <w:tblGrid>
              <w:gridCol w:w="9310"/>
            </w:tblGrid>
            <w:tr w:rsidR="005D3396" w:rsidRPr="00792874" w:rsidTr="00526E54">
              <w:trPr>
                <w:jc w:val="center"/>
              </w:trPr>
              <w:tc>
                <w:tcPr>
                  <w:tcW w:w="9310" w:type="dxa"/>
                  <w:shd w:val="clear" w:color="auto" w:fill="auto"/>
                </w:tcPr>
                <w:p w:rsidR="005D3396" w:rsidRPr="00792874" w:rsidRDefault="00F71A89" w:rsidP="00792874">
                  <w:pPr>
                    <w:spacing w:after="0" w:line="240" w:lineRule="auto"/>
                    <w:ind w:left="720" w:firstLine="425"/>
                    <w:contextualSpacing/>
                    <w:jc w:val="both"/>
                    <w:rPr>
                      <w:rFonts w:ascii="Times New Roman" w:hAnsi="Times New Roman"/>
                      <w:sz w:val="28"/>
                      <w:szCs w:val="28"/>
                    </w:rPr>
                  </w:pPr>
                  <w:r w:rsidRPr="00F71A89">
                    <w:rPr>
                      <w:noProof/>
                    </w:rPr>
                    <w:pict>
                      <v:roundrect id="AutoShape 158" o:spid="_x0000_s1365" style="position:absolute;left:0;text-align:left;margin-left:142.25pt;margin-top:4.05pt;width:153.7pt;height:62.15pt;z-index:25131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">
                        <v:textbox style="mso-next-textbox:#AutoShape 158">
                          <w:txbxContent>
                            <w:p w:rsidR="004A4581" w:rsidRPr="00AE6629" w:rsidRDefault="004A4581" w:rsidP="005D3396">
                              <w:pPr>
                                <w:spacing w:after="0" w:line="240" w:lineRule="auto"/>
                                <w:contextualSpacing/>
                                <w:jc w:val="center"/>
                                <w:rPr>
                                  <w:rFonts w:ascii="Times New Roman" w:hAnsi="Times New Roman"/>
                                  <w:b/>
                                  <w:sz w:val="20"/>
                                  <w:szCs w:val="20"/>
                                </w:rPr>
                              </w:pPr>
                              <w:r>
                                <w:rPr>
                                  <w:rFonts w:ascii="Times New Roman" w:hAnsi="Times New Roman"/>
                                  <w:b/>
                                  <w:sz w:val="20"/>
                                  <w:szCs w:val="20"/>
                                  <w:lang w:val="kk-KZ"/>
                                </w:rPr>
                                <w:t>Қаржы</w:t>
                              </w:r>
                              <w:r w:rsidRPr="00AE6629">
                                <w:rPr>
                                  <w:rFonts w:ascii="Times New Roman" w:hAnsi="Times New Roman"/>
                                  <w:b/>
                                  <w:sz w:val="20"/>
                                  <w:szCs w:val="20"/>
                                  <w:lang w:val="kk-KZ"/>
                                </w:rPr>
                                <w:t>:</w:t>
                              </w:r>
                            </w:p>
                            <w:p w:rsidR="004A4581" w:rsidRPr="00A94E8D" w:rsidRDefault="004A4581" w:rsidP="005D3396">
                              <w:pPr>
                                <w:spacing w:after="0" w:line="240" w:lineRule="auto"/>
                                <w:contextualSpacing/>
                                <w:jc w:val="center"/>
                                <w:rPr>
                                  <w:rFonts w:ascii="Times New Roman" w:hAnsi="Times New Roman"/>
                                  <w:sz w:val="20"/>
                                  <w:szCs w:val="20"/>
                                </w:rPr>
                              </w:pPr>
                              <w:r>
                                <w:rPr>
                                  <w:rFonts w:ascii="Times New Roman" w:hAnsi="Times New Roman"/>
                                  <w:sz w:val="20"/>
                                  <w:szCs w:val="20"/>
                                  <w:lang w:val="kk-KZ"/>
                                </w:rPr>
                                <w:t>Компания акционерлері мен әлеуетті инвесторларына өзін қалай ұсынады?</w:t>
                              </w:r>
                              <w:r>
                                <w:rPr>
                                  <w:rFonts w:ascii="Times New Roman" w:hAnsi="Times New Roman"/>
                                  <w:sz w:val="20"/>
                                  <w:szCs w:val="20"/>
                                </w:rPr>
                                <w:t xml:space="preserve"> </w:t>
                              </w:r>
                            </w:p>
                          </w:txbxContent>
                        </v:textbox>
                      </v:roundrect>
                    </w:pict>
                  </w:r>
                  <w:r w:rsidR="005D3396" w:rsidRPr="00792874">
                    <w:rPr>
                      <w:rFonts w:ascii="Times New Roman" w:hAnsi="Times New Roman"/>
                      <w:sz w:val="28"/>
                      <w:szCs w:val="28"/>
                      <w:lang w:val="kk-KZ"/>
                    </w:rPr>
                    <w:br w:type="page"/>
                  </w:r>
                  <w:r w:rsidRPr="00F71A89">
                    <w:pict>
                      <v:rect id="AutoShape 1" o:spid="_x0000_s92828" alt="Описание: ÑÑÐµÐ¼Ð° ÑÐ±Ð°Ð»Ð°Ð½ÑÐ¸ÑÐ¾Ð²Ð°Ð½Ð½Ð¾Ð¹ ÑÐ¸ÑÑÐµÐ¼Ñ Ð¿Ð¾ÐºÐ°Ð·Ð°ÑÐµÐ»ÐµÐ¹" style="width:23.25pt;height:23.25pt;visibility:visible;mso-position-horizontal-relative:char;mso-position-vertical-relative:line" filled="f" stroked="f">
                        <o:lock v:ext="edit" aspectratio="t"/>
                        <w10:wrap type="none"/>
                        <w10:anchorlock/>
                      </v:rect>
                    </w:pict>
                  </w:r>
                </w:p>
                <w:p w:rsidR="005D3396" w:rsidRPr="00792874" w:rsidRDefault="00F71A89" w:rsidP="00792874">
                  <w:pPr>
                    <w:spacing w:after="0" w:line="240" w:lineRule="auto"/>
                    <w:ind w:left="720"/>
                    <w:contextualSpacing/>
                    <w:jc w:val="both"/>
                    <w:rPr>
                      <w:rFonts w:ascii="Times New Roman" w:hAnsi="Times New Roman"/>
                      <w:sz w:val="28"/>
                      <w:szCs w:val="28"/>
                    </w:rPr>
                  </w:pPr>
                  <w:r w:rsidRPr="00F71A89">
                    <w:rPr>
                      <w:noProof/>
                    </w:rPr>
                    <w:pict>
                      <v:shape id="AutoShape 161" o:spid="_x0000_s1363" type="#_x0000_t32" style="position:absolute;left:0;text-align:left;margin-left:42.75pt;margin-top:30.95pt;width:38pt;height:0;rotation:90;z-index:25131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KZNAIAAF8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" adj="-91175,-1,-91175">
                        <v:stroke endarrow="block"/>
                      </v:shape>
                    </w:pict>
                  </w:r>
                  <w:r w:rsidRPr="00F71A89">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0" o:spid="_x0000_s1362" type="#_x0000_t34" style="position:absolute;left:0;text-align:left;margin-left:295.8pt;margin-top:11.8pt;width:82.7pt;height:.05pt;rotation:180;flip:y;z-index:25131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" adj=",185673600,-124624">
                        <v:stroke endarrow="block"/>
                      </v:shape>
                    </w:pict>
                  </w:r>
                  <w:r w:rsidRPr="00F71A89">
                    <w:rPr>
                      <w:noProof/>
                    </w:rPr>
                    <w:pict>
                      <v:shape id="AutoShape 162" o:spid="_x0000_s1361" type="#_x0000_t32" style="position:absolute;left:0;text-align:left;margin-left:61.8pt;margin-top:11.8pt;width:80.4pt;height:0;z-index:2513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UyNQIAAGA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" adj="-43106,-1,-43106">
                        <v:stroke endarrow="block"/>
                      </v:shape>
                    </w:pict>
                  </w:r>
                  <w:r w:rsidRPr="00F71A89">
                    <w:rPr>
                      <w:noProof/>
                    </w:rPr>
                    <w:pict>
                      <v:shape id="AutoShape 159" o:spid="_x0000_s1360" type="#_x0000_t32" style="position:absolute;left:0;text-align:left;margin-left:357.8pt;margin-top:32.25pt;width:40.9pt;height:0;rotation:90;z-index:25131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R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" adj="-251859,-1,-251859">
                        <v:stroke endarrow="block"/>
                      </v:shape>
                    </w:pict>
                  </w:r>
                </w:p>
                <w:p w:rsidR="005D3396" w:rsidRPr="00792874" w:rsidRDefault="005D3396" w:rsidP="00792874">
                  <w:pPr>
                    <w:spacing w:after="0" w:line="240" w:lineRule="auto"/>
                    <w:ind w:left="720"/>
                    <w:contextualSpacing/>
                    <w:jc w:val="both"/>
                    <w:rPr>
                      <w:rFonts w:ascii="Times New Roman" w:hAnsi="Times New Roman"/>
                      <w:sz w:val="28"/>
                      <w:szCs w:val="28"/>
                    </w:rPr>
                  </w:pPr>
                </w:p>
                <w:p w:rsidR="005D3396" w:rsidRPr="00792874" w:rsidRDefault="00F71A89" w:rsidP="00792874">
                  <w:pPr>
                    <w:spacing w:after="0" w:line="240" w:lineRule="auto"/>
                    <w:ind w:left="720"/>
                    <w:contextualSpacing/>
                    <w:jc w:val="both"/>
                    <w:rPr>
                      <w:rFonts w:ascii="Times New Roman" w:hAnsi="Times New Roman"/>
                      <w:sz w:val="28"/>
                      <w:szCs w:val="28"/>
                    </w:rPr>
                  </w:pPr>
                  <w:r w:rsidRPr="00F71A89">
                    <w:rPr>
                      <w:noProof/>
                    </w:rPr>
                    <w:pict>
                      <v:shape id="AutoShape 171" o:spid="_x0000_s1359" type="#_x0000_t32" style="position:absolute;left:0;text-align:left;margin-left:205.7pt;margin-top:24.25pt;width:26.95pt;height:0;rotation:270;z-index:25132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" adj="-254752,-1,-254752">
                        <v:stroke endarrow="block"/>
                      </v:shape>
                    </w:pict>
                  </w:r>
                </w:p>
                <w:p w:rsidR="005D3396" w:rsidRPr="00792874" w:rsidRDefault="00F71A89" w:rsidP="00792874">
                  <w:pPr>
                    <w:spacing w:after="0" w:line="240" w:lineRule="auto"/>
                    <w:ind w:left="720"/>
                    <w:contextualSpacing/>
                    <w:jc w:val="both"/>
                    <w:rPr>
                      <w:rFonts w:ascii="Times New Roman" w:hAnsi="Times New Roman"/>
                      <w:sz w:val="28"/>
                      <w:szCs w:val="28"/>
                    </w:rPr>
                  </w:pPr>
                  <w:r w:rsidRPr="00F71A89">
                    <w:rPr>
                      <w:noProof/>
                    </w:rPr>
                    <w:pict>
                      <v:roundrect id="AutoShape 165" o:spid="_x0000_s1358" style="position:absolute;left:0;text-align:left;margin-left:2.95pt;margin-top:1.65pt;width:146.8pt;height:73.2pt;z-index:2513198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">
                        <v:textbox style="mso-next-textbox:#AutoShape 165">
                          <w:txbxContent>
                            <w:p w:rsidR="004A4581" w:rsidRDefault="004A4581" w:rsidP="005D3396">
                              <w:pPr>
                                <w:keepLines/>
                                <w:spacing w:after="0" w:line="240" w:lineRule="auto"/>
                                <w:contextualSpacing/>
                                <w:jc w:val="center"/>
                                <w:rPr>
                                  <w:rFonts w:ascii="Times New Roman" w:hAnsi="Times New Roman"/>
                                  <w:b/>
                                  <w:sz w:val="20"/>
                                  <w:szCs w:val="20"/>
                                </w:rPr>
                              </w:pPr>
                              <w:r>
                                <w:rPr>
                                  <w:rFonts w:ascii="Times New Roman" w:hAnsi="Times New Roman"/>
                                  <w:b/>
                                  <w:sz w:val="20"/>
                                  <w:szCs w:val="20"/>
                                  <w:lang w:val="kk-KZ"/>
                                </w:rPr>
                                <w:t>Оқыту және дамыту</w:t>
                              </w:r>
                              <w:r>
                                <w:rPr>
                                  <w:rFonts w:ascii="Times New Roman" w:hAnsi="Times New Roman"/>
                                  <w:b/>
                                  <w:sz w:val="20"/>
                                  <w:szCs w:val="20"/>
                                </w:rPr>
                                <w:t>:</w:t>
                              </w:r>
                            </w:p>
                            <w:p w:rsidR="004A4581" w:rsidRPr="00AE6629" w:rsidRDefault="004A4581" w:rsidP="005D3396">
                              <w:pPr>
                                <w:keepLines/>
                                <w:spacing w:after="0" w:line="240" w:lineRule="auto"/>
                                <w:contextualSpacing/>
                                <w:jc w:val="center"/>
                                <w:rPr>
                                  <w:rFonts w:ascii="Times New Roman" w:hAnsi="Times New Roman"/>
                                  <w:b/>
                                  <w:sz w:val="20"/>
                                  <w:szCs w:val="20"/>
                                </w:rPr>
                              </w:pPr>
                              <w:r>
                                <w:rPr>
                                  <w:rFonts w:ascii="Times New Roman" w:hAnsi="Times New Roman"/>
                                  <w:sz w:val="20"/>
                                  <w:szCs w:val="20"/>
                                  <w:lang w:val="kk-KZ"/>
                                </w:rPr>
                                <w:t>Компания өзінің дамуын жалғастыра ала ма, тиімділігін көтере ала ма, құнын өсіре ала ма</w:t>
                              </w:r>
                              <w:r w:rsidRPr="00AE6629">
                                <w:rPr>
                                  <w:rFonts w:ascii="Times New Roman" w:hAnsi="Times New Roman"/>
                                  <w:sz w:val="20"/>
                                  <w:szCs w:val="20"/>
                                </w:rPr>
                                <w:t>?</w:t>
                              </w:r>
                            </w:p>
                          </w:txbxContent>
                        </v:textbox>
                      </v:roundrect>
                    </w:pict>
                  </w:r>
                  <w:r w:rsidRPr="00F71A89">
                    <w:rPr>
                      <w:noProof/>
                    </w:rPr>
                    <w:pict>
                      <v:roundrect id="AutoShape 163" o:spid="_x0000_s1357" style="position:absolute;left:0;text-align:left;margin-left:299.65pt;margin-top:4.5pt;width:147.45pt;height:64.2pt;z-index:25131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">
                        <v:textbox style="mso-next-textbox:#AutoShape 163">
                          <w:txbxContent>
                            <w:p w:rsidR="004A4581" w:rsidRPr="00AE6629" w:rsidRDefault="004A4581" w:rsidP="005D3396">
                              <w:pPr>
                                <w:spacing w:after="0" w:line="240" w:lineRule="auto"/>
                                <w:contextualSpacing/>
                                <w:jc w:val="center"/>
                                <w:rPr>
                                  <w:rFonts w:ascii="Times New Roman" w:hAnsi="Times New Roman"/>
                                  <w:sz w:val="20"/>
                                  <w:szCs w:val="20"/>
                                </w:rPr>
                              </w:pPr>
                              <w:r w:rsidRPr="00AE6629">
                                <w:rPr>
                                  <w:rFonts w:ascii="Times New Roman" w:hAnsi="Times New Roman"/>
                                  <w:b/>
                                  <w:sz w:val="20"/>
                                  <w:szCs w:val="20"/>
                                </w:rPr>
                                <w:t>Клиент</w:t>
                              </w:r>
                              <w:r>
                                <w:rPr>
                                  <w:rFonts w:ascii="Times New Roman" w:hAnsi="Times New Roman"/>
                                  <w:b/>
                                  <w:sz w:val="20"/>
                                  <w:szCs w:val="20"/>
                                  <w:lang w:val="kk-KZ"/>
                                </w:rPr>
                                <w:t>тер</w:t>
                              </w:r>
                              <w:r w:rsidRPr="00AE6629">
                                <w:rPr>
                                  <w:rFonts w:ascii="Times New Roman" w:hAnsi="Times New Roman"/>
                                  <w:b/>
                                  <w:sz w:val="20"/>
                                  <w:szCs w:val="20"/>
                                </w:rPr>
                                <w:t>:</w:t>
                              </w:r>
                            </w:p>
                            <w:p w:rsidR="004A4581" w:rsidRPr="00AE6629" w:rsidRDefault="004A4581" w:rsidP="005D3396">
                              <w:pPr>
                                <w:spacing w:after="0" w:line="240" w:lineRule="auto"/>
                                <w:contextualSpacing/>
                                <w:jc w:val="center"/>
                                <w:rPr>
                                  <w:rFonts w:ascii="Times New Roman" w:hAnsi="Times New Roman"/>
                                  <w:b/>
                                  <w:sz w:val="24"/>
                                  <w:szCs w:val="24"/>
                                </w:rPr>
                              </w:pPr>
                              <w:r>
                                <w:rPr>
                                  <w:rFonts w:ascii="Times New Roman" w:hAnsi="Times New Roman"/>
                                  <w:sz w:val="20"/>
                                  <w:szCs w:val="20"/>
                                  <w:lang w:val="kk-KZ"/>
                                </w:rPr>
                                <w:t>Компания өзінің сатып алушыларына өзін қалай көрсетеді</w:t>
                              </w:r>
                              <w:r w:rsidRPr="00AE6629">
                                <w:rPr>
                                  <w:rFonts w:ascii="Times New Roman" w:hAnsi="Times New Roman"/>
                                  <w:sz w:val="20"/>
                                  <w:szCs w:val="20"/>
                                </w:rPr>
                                <w:t>?</w:t>
                              </w:r>
                            </w:p>
                          </w:txbxContent>
                        </v:textbox>
                      </v:roundrect>
                    </w:pict>
                  </w:r>
                </w:p>
                <w:p w:rsidR="005D3396" w:rsidRPr="00792874" w:rsidRDefault="00F71A89" w:rsidP="00792874">
                  <w:pPr>
                    <w:spacing w:after="0" w:line="240" w:lineRule="auto"/>
                    <w:ind w:left="720"/>
                    <w:contextualSpacing/>
                    <w:jc w:val="both"/>
                    <w:rPr>
                      <w:rFonts w:ascii="Times New Roman" w:hAnsi="Times New Roman"/>
                      <w:sz w:val="28"/>
                      <w:szCs w:val="28"/>
                    </w:rPr>
                  </w:pPr>
                  <w:r w:rsidRPr="00F71A89">
                    <w:rPr>
                      <w:noProof/>
                    </w:rPr>
                    <w:pict>
                      <v:rect id="Rectangle 170" o:spid="_x0000_s1356" style="position:absolute;left:0;text-align:left;margin-left:180.9pt;margin-top:4.9pt;width:81.3pt;height:36.8pt;z-index:25132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">
                        <v:textbox style="mso-next-textbox:#Rectangle 170">
                          <w:txbxContent>
                            <w:p w:rsidR="004A4581" w:rsidRPr="00A94E8D" w:rsidRDefault="004A4581" w:rsidP="005D3396">
                              <w:pPr>
                                <w:contextualSpacing/>
                                <w:jc w:val="center"/>
                                <w:rPr>
                                  <w:rFonts w:ascii="Times New Roman" w:hAnsi="Times New Roman"/>
                                  <w:b/>
                                  <w:sz w:val="20"/>
                                  <w:szCs w:val="20"/>
                                  <w:lang w:val="kk-KZ"/>
                                </w:rPr>
                              </w:pPr>
                              <w:r w:rsidRPr="00A94E8D">
                                <w:rPr>
                                  <w:rFonts w:ascii="Times New Roman" w:hAnsi="Times New Roman"/>
                                  <w:b/>
                                  <w:sz w:val="20"/>
                                  <w:szCs w:val="20"/>
                                  <w:lang w:val="kk-KZ"/>
                                </w:rPr>
                                <w:t xml:space="preserve">Стратегия </w:t>
                              </w:r>
                              <w:r>
                                <w:rPr>
                                  <w:rFonts w:ascii="Times New Roman" w:hAnsi="Times New Roman"/>
                                  <w:b/>
                                  <w:sz w:val="20"/>
                                  <w:szCs w:val="20"/>
                                  <w:lang w:val="kk-KZ"/>
                                </w:rPr>
                                <w:t>және</w:t>
                              </w:r>
                              <w:r w:rsidRPr="00A94E8D">
                                <w:rPr>
                                  <w:rFonts w:ascii="Times New Roman" w:hAnsi="Times New Roman"/>
                                  <w:b/>
                                  <w:sz w:val="20"/>
                                  <w:szCs w:val="20"/>
                                  <w:lang w:val="kk-KZ"/>
                                </w:rPr>
                                <w:t xml:space="preserve"> миссия</w:t>
                              </w:r>
                            </w:p>
                            <w:p w:rsidR="004A4581" w:rsidRDefault="004A4581" w:rsidP="005D3396"/>
                          </w:txbxContent>
                        </v:textbox>
                      </v:rect>
                    </w:pict>
                  </w:r>
                </w:p>
                <w:p w:rsidR="005D3396" w:rsidRPr="00792874" w:rsidRDefault="00F71A89" w:rsidP="00792874">
                  <w:pPr>
                    <w:spacing w:after="0" w:line="240" w:lineRule="auto"/>
                    <w:ind w:left="720"/>
                    <w:contextualSpacing/>
                    <w:jc w:val="both"/>
                    <w:rPr>
                      <w:rFonts w:ascii="Times New Roman" w:hAnsi="Times New Roman"/>
                      <w:sz w:val="28"/>
                      <w:szCs w:val="28"/>
                    </w:rPr>
                  </w:pPr>
                  <w:r w:rsidRPr="00F71A89">
                    <w:rPr>
                      <w:noProof/>
                    </w:rPr>
                    <w:pict>
                      <v:shape id="AutoShape 174" o:spid="_x0000_s1355" type="#_x0000_t32" style="position:absolute;left:0;text-align:left;margin-left:149.9pt;margin-top:7.9pt;width:30.95pt;height:0;rotation:180;z-index:25132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dkPQIAAGk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" adj="-195063,-1,-195063">
                        <v:stroke endarrow="block"/>
                      </v:shape>
                    </w:pict>
                  </w:r>
                  <w:r w:rsidRPr="00F71A89">
                    <w:rPr>
                      <w:noProof/>
                    </w:rPr>
                    <w:pict>
                      <v:shape id="AutoShape 172" o:spid="_x0000_s1354" type="#_x0000_t32" style="position:absolute;left:0;text-align:left;margin-left:262.1pt;margin-top:8.65pt;width:37.5pt;height:0;z-index:25132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xy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" adj="-207792,-1,-207792">
                        <v:stroke endarrow="block"/>
                      </v:shape>
                    </w:pict>
                  </w:r>
                </w:p>
                <w:p w:rsidR="005D3396" w:rsidRPr="00792874" w:rsidRDefault="00F71A89" w:rsidP="00792874">
                  <w:pPr>
                    <w:spacing w:after="0" w:line="240" w:lineRule="auto"/>
                    <w:ind w:left="720"/>
                    <w:contextualSpacing/>
                    <w:jc w:val="both"/>
                    <w:rPr>
                      <w:rFonts w:ascii="Times New Roman" w:hAnsi="Times New Roman"/>
                      <w:sz w:val="28"/>
                      <w:szCs w:val="28"/>
                    </w:rPr>
                  </w:pPr>
                  <w:r w:rsidRPr="00F71A89">
                    <w:rPr>
                      <w:noProof/>
                    </w:rPr>
                    <w:pict>
                      <v:shape id="AutoShape 173" o:spid="_x0000_s1353" type="#_x0000_t32" style="position:absolute;left:0;text-align:left;margin-left:208.65pt;margin-top:20.4pt;width:21.05pt;height:0;rotation:90;z-index:2513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" adj="-326155,-1,-326155">
                        <v:stroke endarrow="block"/>
                      </v:shape>
                    </w:pict>
                  </w:r>
                </w:p>
                <w:p w:rsidR="005D3396" w:rsidRPr="00792874" w:rsidRDefault="00F71A89" w:rsidP="00792874">
                  <w:pPr>
                    <w:spacing w:after="0" w:line="240" w:lineRule="auto"/>
                    <w:jc w:val="both"/>
                    <w:rPr>
                      <w:rFonts w:ascii="Times New Roman" w:hAnsi="Times New Roman"/>
                      <w:sz w:val="28"/>
                      <w:szCs w:val="28"/>
                      <w:lang w:val="kk-KZ"/>
                    </w:rPr>
                  </w:pPr>
                  <w:r w:rsidRPr="00F71A89">
                    <w:rPr>
                      <w:noProof/>
                    </w:rPr>
                    <w:pict>
                      <v:shape id="AutoShape 167" o:spid="_x0000_s1352" type="#_x0000_t32" style="position:absolute;left:0;text-align:left;margin-left:45.4pt;margin-top:29.55pt;width:38.15pt;height:0;rotation:270;z-index:25132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" adj="-92373,-1,-92373">
                        <v:stroke endarrow="block"/>
                      </v:shape>
                    </w:pict>
                  </w:r>
                  <w:r w:rsidRPr="00F71A89">
                    <w:rPr>
                      <w:noProof/>
                    </w:rPr>
                    <w:pict>
                      <v:roundrect id="AutoShape 164" o:spid="_x0000_s1351" style="position:absolute;left:0;text-align:left;margin-left:126.55pt;margin-top:14.8pt;width:184.55pt;height:59.75pt;z-index:25131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">
                        <v:textbox style="mso-next-textbox:#AutoShape 164">
                          <w:txbxContent>
                            <w:p w:rsidR="004A4581" w:rsidRPr="00AE6629" w:rsidRDefault="004A4581" w:rsidP="005D3396">
                              <w:pPr>
                                <w:spacing w:after="0" w:line="240" w:lineRule="auto"/>
                                <w:contextualSpacing/>
                                <w:jc w:val="center"/>
                                <w:rPr>
                                  <w:rFonts w:ascii="Times New Roman" w:hAnsi="Times New Roman"/>
                                  <w:b/>
                                  <w:sz w:val="20"/>
                                  <w:szCs w:val="20"/>
                                </w:rPr>
                              </w:pPr>
                              <w:r>
                                <w:rPr>
                                  <w:rFonts w:ascii="Times New Roman" w:hAnsi="Times New Roman"/>
                                  <w:b/>
                                  <w:sz w:val="20"/>
                                  <w:szCs w:val="20"/>
                                  <w:lang w:val="kk-KZ"/>
                                </w:rPr>
                                <w:t xml:space="preserve">Ішкі </w:t>
                              </w:r>
                              <w:r w:rsidRPr="00AE6629">
                                <w:rPr>
                                  <w:rFonts w:ascii="Times New Roman" w:hAnsi="Times New Roman"/>
                                  <w:b/>
                                  <w:sz w:val="20"/>
                                  <w:szCs w:val="20"/>
                                </w:rPr>
                                <w:t>бизнес-</w:t>
                              </w:r>
                              <w:r>
                                <w:rPr>
                                  <w:rFonts w:ascii="Times New Roman" w:hAnsi="Times New Roman"/>
                                  <w:b/>
                                  <w:sz w:val="20"/>
                                  <w:szCs w:val="20"/>
                                  <w:lang w:val="kk-KZ"/>
                                </w:rPr>
                                <w:t>үдері</w:t>
                              </w:r>
                              <w:r w:rsidRPr="00AE6629">
                                <w:rPr>
                                  <w:rFonts w:ascii="Times New Roman" w:hAnsi="Times New Roman"/>
                                  <w:b/>
                                  <w:sz w:val="20"/>
                                  <w:szCs w:val="20"/>
                                </w:rPr>
                                <w:t>с</w:t>
                              </w:r>
                              <w:r>
                                <w:rPr>
                                  <w:rFonts w:ascii="Times New Roman" w:hAnsi="Times New Roman"/>
                                  <w:b/>
                                  <w:sz w:val="20"/>
                                  <w:szCs w:val="20"/>
                                  <w:lang w:val="kk-KZ"/>
                                </w:rPr>
                                <w:t>тері</w:t>
                              </w:r>
                              <w:r>
                                <w:rPr>
                                  <w:rFonts w:ascii="Times New Roman" w:hAnsi="Times New Roman"/>
                                  <w:b/>
                                  <w:sz w:val="20"/>
                                  <w:szCs w:val="20"/>
                                </w:rPr>
                                <w:t>:</w:t>
                              </w:r>
                            </w:p>
                            <w:p w:rsidR="004A4581" w:rsidRPr="00197706" w:rsidRDefault="004A4581" w:rsidP="005D3396">
                              <w:pPr>
                                <w:spacing w:after="0" w:line="240" w:lineRule="auto"/>
                                <w:contextualSpacing/>
                                <w:jc w:val="center"/>
                                <w:rPr>
                                  <w:rFonts w:ascii="Times New Roman" w:hAnsi="Times New Roman"/>
                                </w:rPr>
                              </w:pPr>
                              <w:r>
                                <w:rPr>
                                  <w:rFonts w:ascii="Times New Roman" w:hAnsi="Times New Roman"/>
                                  <w:sz w:val="20"/>
                                  <w:szCs w:val="20"/>
                                  <w:lang w:val="kk-KZ"/>
                                </w:rPr>
                                <w:t>Компания қандай бизнес үдерісті жақсартуы, қандайлардан бас тартуы, қандайларға назар аударуы тиіс</w:t>
                              </w:r>
                              <w:r w:rsidRPr="00AE6629">
                                <w:rPr>
                                  <w:rFonts w:ascii="Times New Roman" w:hAnsi="Times New Roman"/>
                                  <w:sz w:val="20"/>
                                  <w:szCs w:val="20"/>
                                </w:rPr>
                                <w:t>?</w:t>
                              </w:r>
                            </w:p>
                          </w:txbxContent>
                        </v:textbox>
                      </v:roundrect>
                    </w:pict>
                  </w:r>
                  <w:r w:rsidRPr="00F71A89">
                    <w:rPr>
                      <w:noProof/>
                    </w:rPr>
                    <w:pict>
                      <v:shape id="AutoShape 166" o:spid="_x0000_s1350" type="#_x0000_t32" style="position:absolute;left:0;text-align:left;margin-left:357.95pt;margin-top:26.4pt;width:44.15pt;height:0;rotation:270;z-index:25132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" adj="-234200,-1,-234200">
                        <v:stroke endarrow="block"/>
                      </v:shape>
                    </w:pict>
                  </w:r>
                </w:p>
                <w:p w:rsidR="005D3396" w:rsidRPr="00792874" w:rsidRDefault="005D3396" w:rsidP="00792874">
                  <w:pPr>
                    <w:spacing w:after="0" w:line="240" w:lineRule="auto"/>
                    <w:jc w:val="both"/>
                    <w:rPr>
                      <w:rFonts w:ascii="Times New Roman" w:hAnsi="Times New Roman"/>
                      <w:sz w:val="28"/>
                      <w:szCs w:val="28"/>
                      <w:lang w:val="kk-KZ"/>
                    </w:rPr>
                  </w:pPr>
                </w:p>
                <w:p w:rsidR="005D3396" w:rsidRPr="00792874" w:rsidRDefault="005D3396" w:rsidP="00792874">
                  <w:pPr>
                    <w:spacing w:after="0" w:line="240" w:lineRule="auto"/>
                    <w:jc w:val="both"/>
                    <w:rPr>
                      <w:rFonts w:ascii="Times New Roman" w:hAnsi="Times New Roman"/>
                      <w:sz w:val="28"/>
                      <w:szCs w:val="28"/>
                      <w:lang w:val="kk-KZ"/>
                    </w:rPr>
                  </w:pPr>
                </w:p>
                <w:p w:rsidR="005D3396" w:rsidRPr="00792874" w:rsidRDefault="00F71A89" w:rsidP="00792874">
                  <w:pPr>
                    <w:spacing w:after="0" w:line="240" w:lineRule="auto"/>
                    <w:jc w:val="both"/>
                    <w:rPr>
                      <w:rFonts w:ascii="Times New Roman" w:hAnsi="Times New Roman"/>
                      <w:sz w:val="28"/>
                      <w:szCs w:val="28"/>
                      <w:lang w:val="kk-KZ"/>
                    </w:rPr>
                  </w:pPr>
                  <w:r w:rsidRPr="00F71A89">
                    <w:rPr>
                      <w:noProof/>
                    </w:rPr>
                    <w:pict>
                      <v:shape id="AutoShape 169" o:spid="_x0000_s1349" type="#_x0000_t34" style="position:absolute;left:0;text-align:left;margin-left:64.15pt;margin-top:.25pt;width:62.4pt;height:.15pt;z-index:25132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" adj=",-83412000,-56354">
                        <v:stroke endarrow="block"/>
                      </v:shape>
                    </w:pict>
                  </w:r>
                  <w:r w:rsidRPr="00F71A89">
                    <w:rPr>
                      <w:noProof/>
                    </w:rPr>
                    <w:pict>
                      <v:shape id="AutoShape 168" o:spid="_x0000_s1348" type="#_x0000_t34" style="position:absolute;left:0;text-align:left;margin-left:311pt;margin-top:.15pt;width:68.85pt;height:.25pt;rotation:180;flip:y;z-index:25132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" adj="10792,50038560,-150118">
                        <v:stroke endarrow="block"/>
                      </v:shape>
                    </w:pict>
                  </w:r>
                </w:p>
                <w:p w:rsidR="005D3396" w:rsidRPr="00792874" w:rsidRDefault="005D3396" w:rsidP="00792874">
                  <w:pPr>
                    <w:spacing w:after="0" w:line="240" w:lineRule="auto"/>
                    <w:jc w:val="both"/>
                    <w:rPr>
                      <w:rFonts w:ascii="Times New Roman" w:hAnsi="Times New Roman"/>
                      <w:sz w:val="28"/>
                      <w:szCs w:val="28"/>
                      <w:lang w:val="kk-KZ"/>
                    </w:rPr>
                  </w:pPr>
                </w:p>
              </w:tc>
            </w:tr>
          </w:tbl>
          <w:p w:rsidR="005D3396" w:rsidRPr="00792874" w:rsidRDefault="005D3396" w:rsidP="00792874">
            <w:pPr>
              <w:spacing w:after="0" w:line="240" w:lineRule="auto"/>
              <w:jc w:val="both"/>
              <w:rPr>
                <w:rFonts w:ascii="Times New Roman" w:hAnsi="Times New Roman"/>
                <w:sz w:val="28"/>
                <w:szCs w:val="28"/>
                <w:lang w:val="kk-KZ"/>
              </w:rPr>
            </w:pPr>
          </w:p>
        </w:tc>
      </w:tr>
    </w:tbl>
    <w:p w:rsidR="00302D7F" w:rsidRDefault="00302D7F" w:rsidP="005D3396">
      <w:pPr>
        <w:spacing w:after="0" w:line="240" w:lineRule="auto"/>
        <w:ind w:firstLine="425"/>
        <w:jc w:val="center"/>
        <w:rPr>
          <w:rFonts w:ascii="Times New Roman" w:hAnsi="Times New Roman"/>
          <w:sz w:val="28"/>
          <w:szCs w:val="28"/>
          <w:lang w:val="kk-KZ"/>
        </w:rPr>
      </w:pPr>
    </w:p>
    <w:p w:rsidR="006C4865" w:rsidRDefault="009052BC" w:rsidP="005D3396">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5D3396">
        <w:rPr>
          <w:rFonts w:ascii="Times New Roman" w:hAnsi="Times New Roman"/>
          <w:sz w:val="28"/>
          <w:szCs w:val="28"/>
          <w:lang w:val="kk-KZ"/>
        </w:rPr>
        <w:t xml:space="preserve">урет </w:t>
      </w:r>
      <w:r w:rsidR="0093110C">
        <w:rPr>
          <w:rFonts w:ascii="Times New Roman" w:hAnsi="Times New Roman"/>
          <w:sz w:val="28"/>
          <w:szCs w:val="28"/>
          <w:lang w:val="kk-KZ"/>
        </w:rPr>
        <w:t>7</w:t>
      </w:r>
      <w:r>
        <w:rPr>
          <w:rFonts w:ascii="Times New Roman" w:hAnsi="Times New Roman"/>
          <w:sz w:val="28"/>
          <w:szCs w:val="28"/>
          <w:lang w:val="kk-KZ"/>
        </w:rPr>
        <w:t xml:space="preserve"> </w:t>
      </w:r>
      <w:r w:rsidR="005D3396" w:rsidRPr="005D3396">
        <w:rPr>
          <w:rFonts w:ascii="Times New Roman" w:hAnsi="Times New Roman"/>
          <w:sz w:val="28"/>
          <w:szCs w:val="28"/>
          <w:lang w:val="kk-KZ"/>
        </w:rPr>
        <w:t>– Көрсеткіштердің тең</w:t>
      </w:r>
      <w:r w:rsidR="00C72FFD">
        <w:rPr>
          <w:rFonts w:ascii="Times New Roman" w:hAnsi="Times New Roman"/>
          <w:sz w:val="28"/>
          <w:szCs w:val="28"/>
          <w:lang w:val="kk-KZ"/>
        </w:rPr>
        <w:t>д</w:t>
      </w:r>
      <w:r w:rsidR="005D3396" w:rsidRPr="005D3396">
        <w:rPr>
          <w:rFonts w:ascii="Times New Roman" w:hAnsi="Times New Roman"/>
          <w:sz w:val="28"/>
          <w:szCs w:val="28"/>
          <w:lang w:val="kk-KZ"/>
        </w:rPr>
        <w:t>естірілген жүйесінің перспективалары</w:t>
      </w:r>
    </w:p>
    <w:p w:rsidR="009052BC" w:rsidRDefault="009052BC" w:rsidP="006C4865">
      <w:pPr>
        <w:spacing w:after="0" w:line="240" w:lineRule="auto"/>
        <w:ind w:firstLine="425"/>
        <w:jc w:val="both"/>
        <w:rPr>
          <w:rFonts w:ascii="Times New Roman" w:hAnsi="Times New Roman"/>
          <w:i/>
          <w:sz w:val="24"/>
          <w:szCs w:val="24"/>
          <w:lang w:val="kk-KZ"/>
        </w:rPr>
      </w:pPr>
    </w:p>
    <w:p w:rsidR="006C4865" w:rsidRPr="0096501C" w:rsidRDefault="006C4865" w:rsidP="006C4865">
      <w:pPr>
        <w:spacing w:after="0" w:line="240" w:lineRule="auto"/>
        <w:ind w:firstLine="425"/>
        <w:jc w:val="both"/>
        <w:rPr>
          <w:rFonts w:ascii="Times New Roman" w:hAnsi="Times New Roman"/>
          <w:sz w:val="24"/>
          <w:szCs w:val="24"/>
          <w:lang w:val="kk-KZ"/>
        </w:rPr>
      </w:pPr>
      <w:r w:rsidRPr="009052BC">
        <w:rPr>
          <w:rFonts w:ascii="Times New Roman" w:hAnsi="Times New Roman"/>
          <w:i/>
          <w:sz w:val="24"/>
          <w:szCs w:val="24"/>
          <w:lang w:val="kk-KZ"/>
        </w:rPr>
        <w:t xml:space="preserve">Ескерту – </w:t>
      </w:r>
      <w:r w:rsidR="00B67DC9">
        <w:rPr>
          <w:rFonts w:ascii="Times New Roman" w:hAnsi="Times New Roman"/>
          <w:i/>
          <w:sz w:val="24"/>
          <w:szCs w:val="24"/>
          <w:lang w:val="kk-KZ"/>
        </w:rPr>
        <w:t>автормен</w:t>
      </w:r>
      <w:r w:rsidRPr="009052BC">
        <w:rPr>
          <w:rFonts w:ascii="Times New Roman" w:hAnsi="Times New Roman"/>
          <w:i/>
          <w:sz w:val="24"/>
          <w:szCs w:val="24"/>
          <w:lang w:val="kk-KZ"/>
        </w:rPr>
        <w:t>[</w:t>
      </w:r>
      <w:r w:rsidR="00AF390C">
        <w:rPr>
          <w:rFonts w:ascii="Times New Roman" w:hAnsi="Times New Roman"/>
          <w:i/>
          <w:sz w:val="24"/>
          <w:szCs w:val="24"/>
          <w:lang w:val="kk-KZ"/>
        </w:rPr>
        <w:t>65</w:t>
      </w:r>
      <w:r w:rsidRPr="009052BC">
        <w:rPr>
          <w:rFonts w:ascii="Times New Roman" w:hAnsi="Times New Roman"/>
          <w:i/>
          <w:sz w:val="24"/>
          <w:szCs w:val="24"/>
          <w:lang w:val="kk-KZ"/>
        </w:rPr>
        <w:t>]</w:t>
      </w:r>
      <w:r w:rsidRPr="0096501C">
        <w:rPr>
          <w:rFonts w:ascii="Times New Roman" w:hAnsi="Times New Roman"/>
          <w:sz w:val="24"/>
          <w:szCs w:val="24"/>
          <w:lang w:val="kk-KZ"/>
        </w:rPr>
        <w:t xml:space="preserve"> </w:t>
      </w:r>
      <w:r w:rsidR="009052BC" w:rsidRPr="009052BC">
        <w:rPr>
          <w:rFonts w:ascii="Times New Roman" w:hAnsi="Times New Roman"/>
          <w:i/>
          <w:sz w:val="24"/>
          <w:szCs w:val="24"/>
          <w:lang w:val="kk-KZ"/>
        </w:rPr>
        <w:t>әдебиет көзін</w:t>
      </w:r>
      <w:r w:rsidR="002649DD">
        <w:rPr>
          <w:rFonts w:ascii="Times New Roman" w:hAnsi="Times New Roman"/>
          <w:i/>
          <w:sz w:val="24"/>
          <w:szCs w:val="24"/>
          <w:lang w:val="kk-KZ"/>
        </w:rPr>
        <w:t>ен</w:t>
      </w:r>
      <w:r w:rsidR="009052BC" w:rsidRPr="009052BC">
        <w:rPr>
          <w:rFonts w:ascii="Times New Roman" w:hAnsi="Times New Roman"/>
          <w:i/>
          <w:sz w:val="24"/>
          <w:szCs w:val="24"/>
          <w:lang w:val="kk-KZ"/>
        </w:rPr>
        <w:t xml:space="preserve"> алынған</w:t>
      </w:r>
    </w:p>
    <w:p w:rsidR="00A059A6" w:rsidRDefault="00A059A6" w:rsidP="00526E54">
      <w:pPr>
        <w:spacing w:after="0" w:line="240" w:lineRule="auto"/>
        <w:ind w:firstLine="425"/>
        <w:jc w:val="both"/>
        <w:rPr>
          <w:rFonts w:ascii="Times New Roman" w:hAnsi="Times New Roman"/>
          <w:sz w:val="28"/>
          <w:szCs w:val="28"/>
          <w:lang w:val="kk-KZ"/>
        </w:rPr>
      </w:pP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Қаржылық нысаналар кірістің қайнар көзінің </w:t>
      </w:r>
      <w:r w:rsidR="00F92BF1">
        <w:rPr>
          <w:rFonts w:ascii="Times New Roman" w:hAnsi="Times New Roman"/>
          <w:sz w:val="28"/>
          <w:szCs w:val="28"/>
          <w:lang w:val="kk-KZ"/>
        </w:rPr>
        <w:t>қандай</w:t>
      </w:r>
      <w:r w:rsidRPr="0096501C">
        <w:rPr>
          <w:rFonts w:ascii="Times New Roman" w:hAnsi="Times New Roman"/>
          <w:sz w:val="28"/>
          <w:szCs w:val="28"/>
          <w:lang w:val="kk-KZ"/>
        </w:rPr>
        <w:t xml:space="preserve"> болатынын түсінуге жол сілтейді. Бұған «Клиенттер» перспективасы қызмет етеді. Заманауи менеджментте компанияның келешегін орнатудағы басты рөлді клиенттер атқарады [</w:t>
      </w:r>
      <w:r w:rsidR="00AF390C">
        <w:rPr>
          <w:rFonts w:ascii="Times New Roman" w:hAnsi="Times New Roman"/>
          <w:sz w:val="28"/>
          <w:szCs w:val="28"/>
          <w:lang w:val="kk-KZ"/>
        </w:rPr>
        <w:t>61</w:t>
      </w:r>
      <w:r w:rsidRPr="0096501C">
        <w:rPr>
          <w:rFonts w:ascii="Times New Roman" w:hAnsi="Times New Roman"/>
          <w:sz w:val="28"/>
          <w:szCs w:val="28"/>
          <w:lang w:val="kk-KZ"/>
        </w:rPr>
        <w:t>,</w:t>
      </w:r>
      <w:r w:rsidR="00804E82" w:rsidRPr="0096501C">
        <w:rPr>
          <w:rFonts w:ascii="Times New Roman" w:hAnsi="Times New Roman"/>
          <w:sz w:val="28"/>
          <w:szCs w:val="28"/>
          <w:lang w:val="kk-KZ"/>
        </w:rPr>
        <w:t>б.</w:t>
      </w:r>
      <w:r w:rsidRPr="0096501C">
        <w:rPr>
          <w:rFonts w:ascii="Times New Roman" w:hAnsi="Times New Roman"/>
          <w:sz w:val="28"/>
          <w:szCs w:val="28"/>
          <w:lang w:val="kk-KZ"/>
        </w:rPr>
        <w:t>36]. Бұл перспективаның аумағындағы сауалдар, бір жағынан, компания нарықта өзін қалай көрсете алатыны туралы; екінші жағынан, клиенттер компанияның тауарлары мен қызметтерін қалай қабылдайтыны туралы мәселелерде туындайды. Бұл перспективаға тұтынушылардың компаниядан алған базалық көрсеткіштерінің құндылықтары енеді. Осындай көрсеткіштердің көмегімен нарықтың басты сегменті айқындалып, компания өз өнімдерін өткізуге бар мүмкіндігін пайдаланады [</w:t>
      </w:r>
      <w:r w:rsidR="00AF390C">
        <w:rPr>
          <w:rFonts w:ascii="Times New Roman" w:hAnsi="Times New Roman"/>
          <w:sz w:val="28"/>
          <w:szCs w:val="28"/>
          <w:lang w:val="kk-KZ"/>
        </w:rPr>
        <w:t>51</w:t>
      </w:r>
      <w:r w:rsidRPr="0096501C">
        <w:rPr>
          <w:rFonts w:ascii="Times New Roman" w:hAnsi="Times New Roman"/>
          <w:sz w:val="28"/>
          <w:szCs w:val="28"/>
          <w:lang w:val="kk-KZ"/>
        </w:rPr>
        <w:t>,</w:t>
      </w:r>
      <w:r w:rsidR="00804E82" w:rsidRPr="0096501C">
        <w:rPr>
          <w:rFonts w:ascii="Times New Roman" w:hAnsi="Times New Roman"/>
          <w:sz w:val="28"/>
          <w:szCs w:val="28"/>
          <w:lang w:val="kk-KZ"/>
        </w:rPr>
        <w:t>б.</w:t>
      </w:r>
      <w:r w:rsidRPr="0096501C">
        <w:rPr>
          <w:rFonts w:ascii="Times New Roman" w:hAnsi="Times New Roman"/>
          <w:sz w:val="28"/>
          <w:szCs w:val="28"/>
          <w:lang w:val="kk-KZ"/>
        </w:rPr>
        <w:t>53]. Сатып алушылардың қанағаттану деңгейі, клиенттерді сақтау, жаңа клиенттерді тарту, клиенттерден түсетін пайда, тұтас сегменттегі нарықтың үлесі</w:t>
      </w:r>
      <w:r w:rsidR="00F50927" w:rsidRPr="0096501C">
        <w:rPr>
          <w:rFonts w:ascii="Times New Roman" w:hAnsi="Times New Roman"/>
          <w:sz w:val="28"/>
          <w:szCs w:val="28"/>
          <w:lang w:val="kk-KZ"/>
        </w:rPr>
        <w:t xml:space="preserve"> – </w:t>
      </w:r>
      <w:r w:rsidRPr="0096501C">
        <w:rPr>
          <w:rFonts w:ascii="Times New Roman" w:hAnsi="Times New Roman"/>
          <w:sz w:val="28"/>
          <w:szCs w:val="28"/>
          <w:lang w:val="kk-KZ"/>
        </w:rPr>
        <w:t>бұл перспективаның тиімділігінің негізгі классикалық көрсеткіштері болып табылады.</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«Ішкі бизнес-үдерістері» перспективасының аумағында компанияның менеджменті барлық бизнес - бірлігі функциясының сапалы орындалуына әсер ететін басты өндірістік операцияларды айқындайды [</w:t>
      </w:r>
      <w:r w:rsidR="00AF390C">
        <w:rPr>
          <w:rFonts w:ascii="Times New Roman" w:hAnsi="Times New Roman"/>
          <w:sz w:val="28"/>
          <w:szCs w:val="28"/>
          <w:lang w:val="kk-KZ"/>
        </w:rPr>
        <w:t>61</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70]. Ішкі үдерістер дамуының мақсаттарын тұжырымдау қалыптасқан қаржылық және клиенттік перспективалар негізінде жүзеге ас</w:t>
      </w:r>
      <w:r w:rsidR="00DB0A1F">
        <w:rPr>
          <w:rFonts w:ascii="Times New Roman" w:hAnsi="Times New Roman"/>
          <w:sz w:val="28"/>
          <w:szCs w:val="28"/>
          <w:lang w:val="kk-KZ"/>
        </w:rPr>
        <w:t>ырыл</w:t>
      </w:r>
      <w:r w:rsidRPr="0096501C">
        <w:rPr>
          <w:rFonts w:ascii="Times New Roman" w:hAnsi="Times New Roman"/>
          <w:sz w:val="28"/>
          <w:szCs w:val="28"/>
          <w:lang w:val="kk-KZ"/>
        </w:rPr>
        <w:t xml:space="preserve">ады. Қолданыстағы үдерістердің қойылған мақсаттарға сәйкестілігін және олардың тиімді орындалуын қаншалықты өзгертуге болатынын анықтау қажет. Жүзеге асып жатқан үдерістерді жетілдіру мен жаңашылдықты енгізу барлық операциялық қимылдардың нәтижелі орындалуын қамтамасыз етеді. Негізгі үдерістерді </w:t>
      </w:r>
      <w:r w:rsidRPr="0096501C">
        <w:rPr>
          <w:rFonts w:ascii="Times New Roman" w:hAnsi="Times New Roman"/>
          <w:sz w:val="28"/>
          <w:szCs w:val="28"/>
          <w:lang w:val="kk-KZ"/>
        </w:rPr>
        <w:lastRenderedPageBreak/>
        <w:t>таңдау ағымдағы нәтижеліліктің және оларды көтерудің болашақ мүмкіндіктері көзқарасы тұрғысы бойынша жүзеге асуы тиіс. Ішкі құрылымның стратегиялық картасын жасай отырып, менеджерлер ең қажетті (негізгі) үдерістерді айқындайды [</w:t>
      </w:r>
      <w:r w:rsidR="00AF390C">
        <w:rPr>
          <w:rFonts w:ascii="Times New Roman" w:hAnsi="Times New Roman"/>
          <w:sz w:val="28"/>
          <w:szCs w:val="28"/>
          <w:lang w:val="kk-KZ"/>
        </w:rPr>
        <w:t>51</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71].</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«Оқыту және дамыту» перспективасы компанияда көрсеткіштердің теңдестірілген жүйесін құрумен оны тиімді қолдануда</w:t>
      </w:r>
      <w:r w:rsidR="00F50927" w:rsidRPr="0096501C">
        <w:rPr>
          <w:rFonts w:ascii="Times New Roman" w:hAnsi="Times New Roman"/>
          <w:sz w:val="28"/>
          <w:szCs w:val="28"/>
          <w:lang w:val="kk-KZ"/>
        </w:rPr>
        <w:t xml:space="preserve"> – </w:t>
      </w:r>
      <w:r w:rsidRPr="0096501C">
        <w:rPr>
          <w:rFonts w:ascii="Times New Roman" w:hAnsi="Times New Roman"/>
          <w:sz w:val="28"/>
          <w:szCs w:val="28"/>
          <w:lang w:val="kk-KZ"/>
        </w:rPr>
        <w:t>негізгі перспектива болып табылады. Ол ішкі бизнес-үдерістерінде басты рөл атқарады және дамудың жеке бағытының құрамдас бөлігі ретінде аса маңызды [</w:t>
      </w:r>
      <w:r w:rsidR="00AF390C">
        <w:rPr>
          <w:rFonts w:ascii="Times New Roman" w:hAnsi="Times New Roman"/>
          <w:sz w:val="28"/>
          <w:szCs w:val="28"/>
          <w:lang w:val="kk-KZ"/>
        </w:rPr>
        <w:t>63</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74]. Бұл перспективалардың мақсаттары жоғарыдағы перспективалардың мақсаттарының негізінде құрылады. Сөйтіп, белгілі бір айқын шаралардың  негізінде клиенттердің көңілінен шыға алады және осыған сәйкес қажетті қаржылық нәтижеге қол жеткізеді [</w:t>
      </w:r>
      <w:r w:rsidR="00AF390C">
        <w:rPr>
          <w:rFonts w:ascii="Times New Roman" w:hAnsi="Times New Roman"/>
          <w:sz w:val="28"/>
          <w:szCs w:val="28"/>
          <w:lang w:val="kk-KZ"/>
        </w:rPr>
        <w:t>51</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91]. Бұл перспективаның маңызды құрамдас бөлігі – білімдер жүйесін жетілдіру мен іс-әрекеттерді ақпараттармен қамтамасыз ету. Персоналдарды оқыту мен дамытудағы инвестиция, сапаның жаңа жүйесін енгізу, жаңа үйлесімді үдерістерді жасау мәселелері «Оқыту және дамыту» перспективасындағы мақсаттарды тұжырымдаудың негізгі құраушылары болып табылады.</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i/>
          <w:sz w:val="28"/>
          <w:szCs w:val="28"/>
          <w:lang w:val="kk-KZ"/>
        </w:rPr>
        <w:t xml:space="preserve">Үшінші кезең – көрсеткіштерді айқындау. </w:t>
      </w:r>
      <w:r w:rsidR="00A059A6" w:rsidRPr="00A059A6">
        <w:rPr>
          <w:rFonts w:ascii="Times New Roman" w:hAnsi="Times New Roman"/>
          <w:sz w:val="28"/>
          <w:szCs w:val="28"/>
          <w:lang w:val="kk-KZ"/>
        </w:rPr>
        <w:t>Бұл кезең жобалар портфелін бас</w:t>
      </w:r>
      <w:r w:rsidR="002A7E0B">
        <w:rPr>
          <w:rFonts w:ascii="Times New Roman" w:hAnsi="Times New Roman"/>
          <w:sz w:val="28"/>
          <w:szCs w:val="28"/>
          <w:lang w:val="kk-KZ"/>
        </w:rPr>
        <w:t>қ</w:t>
      </w:r>
      <w:r w:rsidR="00A059A6" w:rsidRPr="00A059A6">
        <w:rPr>
          <w:rFonts w:ascii="Times New Roman" w:hAnsi="Times New Roman"/>
          <w:sz w:val="28"/>
          <w:szCs w:val="28"/>
          <w:lang w:val="kk-KZ"/>
        </w:rPr>
        <w:t>аруда менеджер портфельдің орындалуы үшін ағымдық көрсеткіштерді талдауы керек деген кезеңімен сәйкес келеді.</w:t>
      </w:r>
      <w:r w:rsidR="00A059A6">
        <w:rPr>
          <w:rFonts w:ascii="Times New Roman" w:hAnsi="Times New Roman"/>
          <w:i/>
          <w:sz w:val="28"/>
          <w:szCs w:val="28"/>
          <w:lang w:val="kk-KZ"/>
        </w:rPr>
        <w:t xml:space="preserve"> </w:t>
      </w:r>
      <w:r w:rsidR="00E76193" w:rsidRPr="00E76193">
        <w:rPr>
          <w:rFonts w:ascii="Times New Roman" w:hAnsi="Times New Roman"/>
          <w:sz w:val="28"/>
          <w:szCs w:val="28"/>
          <w:lang w:val="kk-KZ"/>
        </w:rPr>
        <w:t>Көрсеткіштер портфель компоненттерін өлшеуге сондай-ақ портфель орындалуы үшін көрсеткіштердің жоспарлы мәндерін салыстыруға мүмкіндік береді.</w:t>
      </w:r>
      <w:r w:rsidR="00E76193">
        <w:rPr>
          <w:rFonts w:ascii="Times New Roman" w:hAnsi="Times New Roman"/>
          <w:i/>
          <w:sz w:val="28"/>
          <w:szCs w:val="28"/>
          <w:lang w:val="kk-KZ"/>
        </w:rPr>
        <w:t xml:space="preserve"> </w:t>
      </w:r>
      <w:r w:rsidRPr="0096501C">
        <w:rPr>
          <w:rFonts w:ascii="Times New Roman" w:hAnsi="Times New Roman"/>
          <w:sz w:val="28"/>
          <w:szCs w:val="28"/>
          <w:lang w:val="kk-KZ"/>
        </w:rPr>
        <w:t>Көрсеткіштердің теңдестірілген жүйесін</w:t>
      </w:r>
      <w:r w:rsidR="00E76193">
        <w:rPr>
          <w:rFonts w:ascii="Times New Roman" w:hAnsi="Times New Roman"/>
          <w:sz w:val="28"/>
          <w:szCs w:val="28"/>
          <w:lang w:val="kk-KZ"/>
        </w:rPr>
        <w:t>ің</w:t>
      </w:r>
      <w:r w:rsidR="00A059A6">
        <w:rPr>
          <w:rFonts w:ascii="Times New Roman" w:hAnsi="Times New Roman"/>
          <w:sz w:val="28"/>
          <w:szCs w:val="28"/>
          <w:lang w:val="kk-KZ"/>
        </w:rPr>
        <w:t xml:space="preserve"> де</w:t>
      </w:r>
      <w:r w:rsidRPr="0096501C">
        <w:rPr>
          <w:rFonts w:ascii="Times New Roman" w:hAnsi="Times New Roman"/>
          <w:sz w:val="28"/>
          <w:szCs w:val="28"/>
          <w:lang w:val="kk-KZ"/>
        </w:rPr>
        <w:t xml:space="preserve"> ең маңызды құрылымдық элементтері – көрсеткіштер болып табылады. Әрбір стратегиялық мақсат – өлшенетін бір немесе екі көрсеткіштен тұруы тиіс. Ол</w:t>
      </w:r>
      <w:r w:rsidR="00F50927" w:rsidRPr="0096501C">
        <w:rPr>
          <w:rFonts w:ascii="Times New Roman" w:hAnsi="Times New Roman"/>
          <w:sz w:val="28"/>
          <w:szCs w:val="28"/>
          <w:lang w:val="kk-KZ"/>
        </w:rPr>
        <w:t>,</w:t>
      </w:r>
      <w:r w:rsidRPr="0096501C">
        <w:rPr>
          <w:rFonts w:ascii="Times New Roman" w:hAnsi="Times New Roman"/>
          <w:sz w:val="28"/>
          <w:szCs w:val="28"/>
          <w:lang w:val="kk-KZ"/>
        </w:rPr>
        <w:t xml:space="preserve"> оның қалай жұмыс істейтінін айқындау үшін қажет. Бұл өлшемдер мақсаттарды талап етеді және тұрақты графикпен бағалануы тиіс. Бақылау үшін саны көп емес</w:t>
      </w:r>
      <w:r w:rsidR="00F50927" w:rsidRPr="0096501C">
        <w:rPr>
          <w:rFonts w:ascii="Times New Roman" w:hAnsi="Times New Roman"/>
          <w:sz w:val="28"/>
          <w:szCs w:val="28"/>
          <w:lang w:val="kk-KZ"/>
        </w:rPr>
        <w:t>,</w:t>
      </w:r>
      <w:r w:rsidRPr="0096501C">
        <w:rPr>
          <w:rFonts w:ascii="Times New Roman" w:hAnsi="Times New Roman"/>
          <w:sz w:val="28"/>
          <w:szCs w:val="28"/>
          <w:lang w:val="kk-KZ"/>
        </w:rPr>
        <w:t xml:space="preserve"> өлшемдерді таңдау маңызды [</w:t>
      </w:r>
      <w:r w:rsidR="00AF390C">
        <w:rPr>
          <w:rFonts w:ascii="Times New Roman" w:hAnsi="Times New Roman"/>
          <w:sz w:val="28"/>
          <w:szCs w:val="28"/>
          <w:lang w:val="kk-KZ"/>
        </w:rPr>
        <w:t>62</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224]. Әрбір стратегиялық мақсатты бір немесе екі өлшеммен шектей отырып, өте маңызды заттарға басты назар аударуға болады. Саны өте көп өлшемдер</w:t>
      </w:r>
      <w:r w:rsidR="00F50927" w:rsidRPr="0096501C">
        <w:rPr>
          <w:rFonts w:ascii="Times New Roman" w:hAnsi="Times New Roman"/>
          <w:sz w:val="28"/>
          <w:szCs w:val="28"/>
          <w:lang w:val="kk-KZ"/>
        </w:rPr>
        <w:t>,</w:t>
      </w:r>
      <w:r w:rsidRPr="0096501C">
        <w:rPr>
          <w:rFonts w:ascii="Times New Roman" w:hAnsi="Times New Roman"/>
          <w:sz w:val="28"/>
          <w:szCs w:val="28"/>
          <w:lang w:val="kk-KZ"/>
        </w:rPr>
        <w:t xml:space="preserve"> еш нәрсенің жақсармағанын жиі білдіреді.</w:t>
      </w:r>
    </w:p>
    <w:p w:rsidR="005D3396" w:rsidRDefault="005D3396" w:rsidP="005D3396">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Тұжырымдаманың авторлары төмендегі </w:t>
      </w:r>
      <w:r w:rsidR="0093110C">
        <w:rPr>
          <w:rFonts w:ascii="Times New Roman" w:hAnsi="Times New Roman"/>
          <w:sz w:val="28"/>
          <w:szCs w:val="28"/>
          <w:lang w:val="kk-KZ"/>
        </w:rPr>
        <w:t>8</w:t>
      </w:r>
      <w:r w:rsidRPr="005D3396">
        <w:rPr>
          <w:rFonts w:ascii="Times New Roman" w:hAnsi="Times New Roman"/>
          <w:sz w:val="28"/>
          <w:szCs w:val="28"/>
          <w:lang w:val="kk-KZ"/>
        </w:rPr>
        <w:t>-суретте көрсетілгендей төрт перспективаға бөлінген, саны 20 – 25 болатын теңдестірілген көрсеткіштерін үйлесімді деп санайды.</w:t>
      </w:r>
    </w:p>
    <w:p w:rsidR="003C2864" w:rsidRDefault="003C2864" w:rsidP="005D3396">
      <w:pPr>
        <w:spacing w:after="0" w:line="240" w:lineRule="auto"/>
        <w:ind w:firstLine="425"/>
        <w:jc w:val="both"/>
        <w:rPr>
          <w:rFonts w:ascii="Times New Roman" w:hAnsi="Times New Roman"/>
          <w:sz w:val="28"/>
          <w:szCs w:val="28"/>
          <w:lang w:val="kk-KZ"/>
        </w:rPr>
      </w:pPr>
    </w:p>
    <w:p w:rsidR="005D3396" w:rsidRPr="005D3396" w:rsidRDefault="00371CEF" w:rsidP="00F50927">
      <w:pPr>
        <w:spacing w:after="0" w:line="240" w:lineRule="auto"/>
        <w:ind w:firstLine="425"/>
        <w:jc w:val="center"/>
        <w:rPr>
          <w:rFonts w:ascii="Times New Roman" w:hAnsi="Times New Roman"/>
          <w:sz w:val="28"/>
          <w:szCs w:val="28"/>
          <w:lang w:val="kk-KZ"/>
        </w:rPr>
      </w:pPr>
      <w:r>
        <w:rPr>
          <w:noProof/>
          <w:lang w:eastAsia="ru-RU"/>
        </w:rPr>
        <w:drawing>
          <wp:inline distT="0" distB="0" distL="0" distR="0">
            <wp:extent cx="5247005" cy="1422400"/>
            <wp:effectExtent l="19050" t="0" r="10795" b="6350"/>
            <wp:docPr id="3" name="Диаграмма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C4865" w:rsidRDefault="009052BC" w:rsidP="005D3396">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5D3396">
        <w:rPr>
          <w:rFonts w:ascii="Times New Roman" w:hAnsi="Times New Roman"/>
          <w:sz w:val="28"/>
          <w:szCs w:val="28"/>
          <w:lang w:val="kk-KZ"/>
        </w:rPr>
        <w:t>урет</w:t>
      </w:r>
      <w:r>
        <w:rPr>
          <w:rFonts w:ascii="Times New Roman" w:hAnsi="Times New Roman"/>
          <w:sz w:val="28"/>
          <w:szCs w:val="28"/>
          <w:lang w:val="kk-KZ"/>
        </w:rPr>
        <w:t xml:space="preserve"> </w:t>
      </w:r>
      <w:r w:rsidR="0093110C">
        <w:rPr>
          <w:rFonts w:ascii="Times New Roman" w:hAnsi="Times New Roman"/>
          <w:sz w:val="28"/>
          <w:szCs w:val="28"/>
          <w:lang w:val="kk-KZ"/>
        </w:rPr>
        <w:t>8</w:t>
      </w:r>
      <w:r w:rsidR="005D3396" w:rsidRPr="005D3396">
        <w:rPr>
          <w:rFonts w:ascii="Times New Roman" w:hAnsi="Times New Roman"/>
          <w:sz w:val="28"/>
          <w:szCs w:val="28"/>
          <w:lang w:val="kk-KZ"/>
        </w:rPr>
        <w:t xml:space="preserve"> – Нортон мен Каплан тұжырымдамасы бойынша көрсеткіштердің арасалмағы</w:t>
      </w:r>
    </w:p>
    <w:p w:rsidR="009052BC" w:rsidRDefault="009052BC" w:rsidP="006C4865">
      <w:pPr>
        <w:spacing w:after="0" w:line="240" w:lineRule="auto"/>
        <w:ind w:firstLine="425"/>
        <w:jc w:val="both"/>
        <w:rPr>
          <w:rFonts w:ascii="Times New Roman" w:hAnsi="Times New Roman"/>
          <w:i/>
          <w:sz w:val="24"/>
          <w:szCs w:val="24"/>
          <w:lang w:val="kk-KZ"/>
        </w:rPr>
      </w:pPr>
    </w:p>
    <w:p w:rsidR="006C4865" w:rsidRDefault="006C4865" w:rsidP="006C4865">
      <w:pPr>
        <w:spacing w:after="0" w:line="240" w:lineRule="auto"/>
        <w:ind w:firstLine="425"/>
        <w:jc w:val="both"/>
        <w:rPr>
          <w:rFonts w:ascii="Times New Roman" w:hAnsi="Times New Roman"/>
          <w:i/>
          <w:sz w:val="24"/>
          <w:szCs w:val="24"/>
          <w:lang w:val="kk-KZ"/>
        </w:rPr>
      </w:pPr>
      <w:r w:rsidRPr="009052BC">
        <w:rPr>
          <w:rFonts w:ascii="Times New Roman" w:hAnsi="Times New Roman"/>
          <w:i/>
          <w:sz w:val="24"/>
          <w:szCs w:val="24"/>
          <w:lang w:val="kk-KZ"/>
        </w:rPr>
        <w:t xml:space="preserve">Ескерту – </w:t>
      </w:r>
      <w:r w:rsidR="00B67DC9">
        <w:rPr>
          <w:rFonts w:ascii="Times New Roman" w:hAnsi="Times New Roman"/>
          <w:i/>
          <w:sz w:val="24"/>
          <w:szCs w:val="24"/>
          <w:lang w:val="kk-KZ"/>
        </w:rPr>
        <w:t>автормен</w:t>
      </w:r>
      <w:r w:rsidRPr="009052BC">
        <w:rPr>
          <w:rFonts w:ascii="Times New Roman" w:hAnsi="Times New Roman"/>
          <w:i/>
          <w:sz w:val="24"/>
          <w:szCs w:val="24"/>
          <w:lang w:val="kk-KZ"/>
        </w:rPr>
        <w:t>[</w:t>
      </w:r>
      <w:r w:rsidR="00AF390C">
        <w:rPr>
          <w:rFonts w:ascii="Times New Roman" w:hAnsi="Times New Roman"/>
          <w:i/>
          <w:sz w:val="24"/>
          <w:szCs w:val="24"/>
          <w:lang w:val="kk-KZ"/>
        </w:rPr>
        <w:t>65</w:t>
      </w:r>
      <w:r w:rsidRPr="009052BC">
        <w:rPr>
          <w:rFonts w:ascii="Times New Roman" w:hAnsi="Times New Roman"/>
          <w:i/>
          <w:sz w:val="24"/>
          <w:szCs w:val="24"/>
          <w:lang w:val="kk-KZ"/>
        </w:rPr>
        <w:t>,</w:t>
      </w:r>
      <w:r w:rsidR="0070256D" w:rsidRPr="009052BC">
        <w:rPr>
          <w:rFonts w:ascii="Times New Roman" w:hAnsi="Times New Roman"/>
          <w:i/>
          <w:sz w:val="24"/>
          <w:szCs w:val="24"/>
          <w:lang w:val="kk-KZ"/>
        </w:rPr>
        <w:t>б.</w:t>
      </w:r>
      <w:r w:rsidRPr="009052BC">
        <w:rPr>
          <w:rFonts w:ascii="Times New Roman" w:hAnsi="Times New Roman"/>
          <w:i/>
          <w:sz w:val="24"/>
          <w:szCs w:val="24"/>
          <w:lang w:val="kk-KZ"/>
        </w:rPr>
        <w:t>8]</w:t>
      </w:r>
      <w:r w:rsidRPr="0096501C">
        <w:rPr>
          <w:rFonts w:ascii="Times New Roman" w:hAnsi="Times New Roman"/>
          <w:sz w:val="24"/>
          <w:szCs w:val="24"/>
          <w:lang w:val="kk-KZ"/>
        </w:rPr>
        <w:t xml:space="preserve"> </w:t>
      </w:r>
      <w:r w:rsidR="009052BC" w:rsidRPr="009052BC">
        <w:rPr>
          <w:rFonts w:ascii="Times New Roman" w:hAnsi="Times New Roman"/>
          <w:i/>
          <w:sz w:val="24"/>
          <w:szCs w:val="24"/>
          <w:lang w:val="kk-KZ"/>
        </w:rPr>
        <w:t>әдебиет көзін</w:t>
      </w:r>
      <w:r w:rsidR="00B67DC9">
        <w:rPr>
          <w:rFonts w:ascii="Times New Roman" w:hAnsi="Times New Roman"/>
          <w:i/>
          <w:sz w:val="24"/>
          <w:szCs w:val="24"/>
          <w:lang w:val="kk-KZ"/>
        </w:rPr>
        <w:t>ің негізінде жас</w:t>
      </w:r>
      <w:r w:rsidR="009052BC" w:rsidRPr="009052BC">
        <w:rPr>
          <w:rFonts w:ascii="Times New Roman" w:hAnsi="Times New Roman"/>
          <w:i/>
          <w:sz w:val="24"/>
          <w:szCs w:val="24"/>
          <w:lang w:val="kk-KZ"/>
        </w:rPr>
        <w:t>алынған</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lastRenderedPageBreak/>
        <w:t>Әрбір перспективаға сәйкес</w:t>
      </w:r>
      <w:r w:rsidR="00F50927" w:rsidRPr="0096501C">
        <w:rPr>
          <w:rFonts w:ascii="Times New Roman" w:hAnsi="Times New Roman"/>
          <w:sz w:val="28"/>
          <w:szCs w:val="28"/>
          <w:lang w:val="kk-KZ"/>
        </w:rPr>
        <w:t>,</w:t>
      </w:r>
      <w:r w:rsidRPr="0096501C">
        <w:rPr>
          <w:rFonts w:ascii="Times New Roman" w:hAnsi="Times New Roman"/>
          <w:sz w:val="28"/>
          <w:szCs w:val="28"/>
          <w:lang w:val="kk-KZ"/>
        </w:rPr>
        <w:t xml:space="preserve"> көрсеткіштерді таңдау</w:t>
      </w:r>
      <w:r w:rsidR="00F50927" w:rsidRPr="0096501C">
        <w:rPr>
          <w:rFonts w:ascii="Times New Roman" w:hAnsi="Times New Roman"/>
          <w:sz w:val="28"/>
          <w:szCs w:val="28"/>
          <w:lang w:val="kk-KZ"/>
        </w:rPr>
        <w:t xml:space="preserve"> – </w:t>
      </w:r>
      <w:r w:rsidRPr="0096501C">
        <w:rPr>
          <w:rFonts w:ascii="Times New Roman" w:hAnsi="Times New Roman"/>
          <w:sz w:val="28"/>
          <w:szCs w:val="28"/>
          <w:lang w:val="kk-KZ"/>
        </w:rPr>
        <w:t>көрсеткіштердің үйлесімділік критерийлеріне сәйкес жүзеге асады  (1-кесте).</w:t>
      </w:r>
    </w:p>
    <w:p w:rsidR="005D3396" w:rsidRPr="0096501C" w:rsidRDefault="005D3396" w:rsidP="005D3396">
      <w:pPr>
        <w:spacing w:after="0" w:line="240" w:lineRule="auto"/>
        <w:ind w:firstLine="425"/>
        <w:jc w:val="both"/>
        <w:rPr>
          <w:rFonts w:ascii="Times New Roman" w:hAnsi="Times New Roman"/>
          <w:sz w:val="28"/>
          <w:szCs w:val="28"/>
          <w:lang w:val="kk-KZ"/>
        </w:rPr>
      </w:pPr>
    </w:p>
    <w:p w:rsidR="005D3396" w:rsidRPr="0096501C" w:rsidRDefault="009052BC" w:rsidP="008B14F8">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5D3396" w:rsidRPr="0096501C">
        <w:rPr>
          <w:rFonts w:ascii="Times New Roman" w:hAnsi="Times New Roman"/>
          <w:sz w:val="28"/>
          <w:szCs w:val="28"/>
        </w:rPr>
        <w:t>есте</w:t>
      </w:r>
      <w:r w:rsidR="005D3396" w:rsidRPr="0096501C">
        <w:rPr>
          <w:rFonts w:ascii="Times New Roman" w:hAnsi="Times New Roman"/>
          <w:sz w:val="28"/>
          <w:szCs w:val="28"/>
          <w:lang w:val="kk-KZ"/>
        </w:rPr>
        <w:t xml:space="preserve"> </w:t>
      </w:r>
      <w:r>
        <w:rPr>
          <w:rFonts w:ascii="Times New Roman" w:hAnsi="Times New Roman"/>
          <w:sz w:val="28"/>
          <w:szCs w:val="28"/>
          <w:lang w:val="kk-KZ"/>
        </w:rPr>
        <w:t xml:space="preserve">1 </w:t>
      </w:r>
      <w:r w:rsidR="005D3396" w:rsidRPr="0096501C">
        <w:rPr>
          <w:rFonts w:ascii="Times New Roman" w:hAnsi="Times New Roman"/>
          <w:sz w:val="28"/>
          <w:szCs w:val="28"/>
          <w:lang w:val="kk-KZ"/>
        </w:rPr>
        <w:t>– Көрсеткіштерді таңдау критерийлері</w:t>
      </w:r>
    </w:p>
    <w:p w:rsidR="005D3396" w:rsidRPr="0096501C" w:rsidRDefault="005D3396" w:rsidP="005D3396">
      <w:pPr>
        <w:spacing w:after="0" w:line="240" w:lineRule="auto"/>
        <w:ind w:firstLine="425"/>
        <w:jc w:val="both"/>
        <w:rPr>
          <w:rFonts w:ascii="Times New Roman" w:hAnsi="Times New Roman"/>
          <w:sz w:val="28"/>
          <w:szCs w:val="28"/>
          <w:lang w:val="kk-KZ"/>
        </w:rPr>
      </w:pPr>
    </w:p>
    <w:tbl>
      <w:tblPr>
        <w:tblW w:w="0" w:type="auto"/>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
        <w:gridCol w:w="2351"/>
        <w:gridCol w:w="6460"/>
      </w:tblGrid>
      <w:tr w:rsidR="005D3396" w:rsidRPr="00792874" w:rsidTr="00C72FFD">
        <w:trPr>
          <w:trHeight w:val="109"/>
          <w:jc w:val="center"/>
        </w:trPr>
        <w:tc>
          <w:tcPr>
            <w:tcW w:w="425" w:type="dxa"/>
          </w:tcPr>
          <w:p w:rsidR="005D3396" w:rsidRPr="0096501C" w:rsidRDefault="005D3396" w:rsidP="005D3396">
            <w:pPr>
              <w:autoSpaceDE w:val="0"/>
              <w:autoSpaceDN w:val="0"/>
              <w:adjustRightInd w:val="0"/>
              <w:spacing w:after="0" w:line="240" w:lineRule="auto"/>
              <w:jc w:val="center"/>
              <w:rPr>
                <w:rFonts w:ascii="Times New Roman" w:hAnsi="Times New Roman"/>
                <w:b/>
                <w:sz w:val="20"/>
                <w:szCs w:val="20"/>
              </w:rPr>
            </w:pPr>
            <w:r w:rsidRPr="00792874">
              <w:rPr>
                <w:rFonts w:ascii="Times New Roman" w:hAnsi="Times New Roman"/>
                <w:b/>
                <w:sz w:val="28"/>
                <w:szCs w:val="28"/>
                <w:lang w:val="kk-KZ"/>
              </w:rPr>
              <w:br w:type="page"/>
            </w:r>
            <w:r w:rsidRPr="0096501C">
              <w:rPr>
                <w:rFonts w:ascii="Times New Roman" w:hAnsi="Times New Roman"/>
                <w:b/>
                <w:sz w:val="20"/>
                <w:szCs w:val="20"/>
              </w:rPr>
              <w:t>№</w:t>
            </w:r>
          </w:p>
        </w:tc>
        <w:tc>
          <w:tcPr>
            <w:tcW w:w="2351" w:type="dxa"/>
          </w:tcPr>
          <w:p w:rsidR="005D3396" w:rsidRPr="0096501C" w:rsidRDefault="005D3396" w:rsidP="005D3396">
            <w:pPr>
              <w:autoSpaceDE w:val="0"/>
              <w:autoSpaceDN w:val="0"/>
              <w:adjustRightInd w:val="0"/>
              <w:spacing w:after="0" w:line="240" w:lineRule="auto"/>
              <w:jc w:val="center"/>
              <w:rPr>
                <w:rFonts w:ascii="Times New Roman" w:hAnsi="Times New Roman"/>
                <w:b/>
                <w:sz w:val="20"/>
                <w:szCs w:val="20"/>
              </w:rPr>
            </w:pPr>
            <w:r w:rsidRPr="0096501C">
              <w:rPr>
                <w:rFonts w:ascii="Times New Roman" w:hAnsi="Times New Roman"/>
                <w:b/>
                <w:sz w:val="20"/>
                <w:szCs w:val="20"/>
              </w:rPr>
              <w:t>Критерий</w:t>
            </w:r>
          </w:p>
        </w:tc>
        <w:tc>
          <w:tcPr>
            <w:tcW w:w="6460" w:type="dxa"/>
          </w:tcPr>
          <w:p w:rsidR="005D3396" w:rsidRPr="0096501C" w:rsidRDefault="005D3396" w:rsidP="005D3396">
            <w:pPr>
              <w:autoSpaceDE w:val="0"/>
              <w:autoSpaceDN w:val="0"/>
              <w:adjustRightInd w:val="0"/>
              <w:spacing w:after="0" w:line="240" w:lineRule="auto"/>
              <w:jc w:val="center"/>
              <w:rPr>
                <w:rFonts w:ascii="Times New Roman" w:hAnsi="Times New Roman"/>
                <w:b/>
                <w:sz w:val="20"/>
                <w:szCs w:val="20"/>
                <w:lang w:val="kk-KZ"/>
              </w:rPr>
            </w:pPr>
            <w:r w:rsidRPr="0096501C">
              <w:rPr>
                <w:rFonts w:ascii="Times New Roman" w:hAnsi="Times New Roman"/>
                <w:b/>
                <w:sz w:val="20"/>
                <w:szCs w:val="20"/>
                <w:lang w:val="kk-KZ"/>
              </w:rPr>
              <w:t xml:space="preserve">Сипаттамасы </w:t>
            </w:r>
          </w:p>
        </w:tc>
      </w:tr>
      <w:tr w:rsidR="005D3396" w:rsidRPr="00770B8E" w:rsidTr="00C72FFD">
        <w:trPr>
          <w:trHeight w:val="333"/>
          <w:jc w:val="center"/>
        </w:trPr>
        <w:tc>
          <w:tcPr>
            <w:tcW w:w="425" w:type="dxa"/>
          </w:tcPr>
          <w:p w:rsidR="005D3396" w:rsidRPr="0096501C" w:rsidRDefault="005D3396" w:rsidP="005D3396">
            <w:pPr>
              <w:autoSpaceDE w:val="0"/>
              <w:autoSpaceDN w:val="0"/>
              <w:adjustRightInd w:val="0"/>
              <w:spacing w:after="0" w:line="240" w:lineRule="auto"/>
              <w:jc w:val="center"/>
              <w:rPr>
                <w:rFonts w:ascii="Times New Roman" w:hAnsi="Times New Roman"/>
                <w:sz w:val="20"/>
                <w:szCs w:val="20"/>
              </w:rPr>
            </w:pPr>
            <w:r w:rsidRPr="0096501C">
              <w:rPr>
                <w:rFonts w:ascii="Times New Roman" w:hAnsi="Times New Roman"/>
                <w:sz w:val="20"/>
                <w:szCs w:val="20"/>
              </w:rPr>
              <w:t>1</w:t>
            </w:r>
          </w:p>
        </w:tc>
        <w:tc>
          <w:tcPr>
            <w:tcW w:w="2351" w:type="dxa"/>
          </w:tcPr>
          <w:p w:rsidR="005D3396" w:rsidRPr="0096501C" w:rsidRDefault="005D3396" w:rsidP="00C72FFD">
            <w:pPr>
              <w:autoSpaceDE w:val="0"/>
              <w:autoSpaceDN w:val="0"/>
              <w:adjustRightInd w:val="0"/>
              <w:spacing w:after="0" w:line="240" w:lineRule="auto"/>
              <w:rPr>
                <w:rFonts w:ascii="Times New Roman" w:hAnsi="Times New Roman"/>
                <w:sz w:val="20"/>
                <w:szCs w:val="20"/>
                <w:lang w:val="kk-KZ"/>
              </w:rPr>
            </w:pPr>
            <w:r w:rsidRPr="0096501C">
              <w:rPr>
                <w:rFonts w:ascii="Times New Roman" w:hAnsi="Times New Roman"/>
                <w:sz w:val="20"/>
                <w:szCs w:val="20"/>
                <w:lang w:val="kk-KZ"/>
              </w:rPr>
              <w:t>Басты мақсатқа сәйкестілігі</w:t>
            </w:r>
          </w:p>
        </w:tc>
        <w:tc>
          <w:tcPr>
            <w:tcW w:w="6460" w:type="dxa"/>
          </w:tcPr>
          <w:p w:rsidR="005D3396" w:rsidRPr="0096501C" w:rsidRDefault="005D3396" w:rsidP="005D3396">
            <w:pPr>
              <w:autoSpaceDE w:val="0"/>
              <w:autoSpaceDN w:val="0"/>
              <w:adjustRightInd w:val="0"/>
              <w:spacing w:after="0" w:line="240" w:lineRule="auto"/>
              <w:jc w:val="both"/>
              <w:rPr>
                <w:rFonts w:ascii="Times New Roman" w:hAnsi="Times New Roman"/>
                <w:sz w:val="20"/>
                <w:szCs w:val="20"/>
                <w:lang w:val="kk-KZ"/>
              </w:rPr>
            </w:pPr>
            <w:r w:rsidRPr="0096501C">
              <w:rPr>
                <w:rFonts w:ascii="Times New Roman" w:hAnsi="Times New Roman"/>
                <w:sz w:val="20"/>
                <w:szCs w:val="20"/>
                <w:lang w:val="kk-KZ"/>
              </w:rPr>
              <w:t>Көрсеткіштер әрқашан стратегиялық мақсатпен, басты бизнес-</w:t>
            </w:r>
            <w:r w:rsidRPr="00792874">
              <w:rPr>
                <w:rFonts w:ascii="Times New Roman" w:hAnsi="Times New Roman"/>
                <w:sz w:val="20"/>
                <w:szCs w:val="20"/>
                <w:lang w:val="kk-KZ"/>
              </w:rPr>
              <w:t>үдерістер</w:t>
            </w:r>
            <w:r w:rsidRPr="0096501C">
              <w:rPr>
                <w:rFonts w:ascii="Times New Roman" w:hAnsi="Times New Roman"/>
                <w:sz w:val="20"/>
                <w:szCs w:val="20"/>
                <w:lang w:val="kk-KZ"/>
              </w:rPr>
              <w:t xml:space="preserve">тер және даму жоспарларымен байланыста болу керек </w:t>
            </w:r>
          </w:p>
        </w:tc>
      </w:tr>
      <w:tr w:rsidR="005D3396" w:rsidRPr="00792874" w:rsidTr="00C72FFD">
        <w:trPr>
          <w:trHeight w:val="247"/>
          <w:jc w:val="center"/>
        </w:trPr>
        <w:tc>
          <w:tcPr>
            <w:tcW w:w="425" w:type="dxa"/>
          </w:tcPr>
          <w:p w:rsidR="005D3396" w:rsidRPr="0096501C" w:rsidRDefault="005D3396" w:rsidP="005D3396">
            <w:pPr>
              <w:autoSpaceDE w:val="0"/>
              <w:autoSpaceDN w:val="0"/>
              <w:adjustRightInd w:val="0"/>
              <w:spacing w:after="0" w:line="240" w:lineRule="auto"/>
              <w:jc w:val="center"/>
              <w:rPr>
                <w:rFonts w:ascii="Times New Roman" w:hAnsi="Times New Roman"/>
                <w:sz w:val="20"/>
                <w:szCs w:val="20"/>
              </w:rPr>
            </w:pPr>
            <w:r w:rsidRPr="0096501C">
              <w:rPr>
                <w:rFonts w:ascii="Times New Roman" w:hAnsi="Times New Roman"/>
                <w:sz w:val="20"/>
                <w:szCs w:val="20"/>
              </w:rPr>
              <w:t>2</w:t>
            </w:r>
          </w:p>
        </w:tc>
        <w:tc>
          <w:tcPr>
            <w:tcW w:w="2351" w:type="dxa"/>
          </w:tcPr>
          <w:p w:rsidR="005D3396" w:rsidRPr="0096501C" w:rsidRDefault="005D3396" w:rsidP="005D3396">
            <w:pPr>
              <w:autoSpaceDE w:val="0"/>
              <w:autoSpaceDN w:val="0"/>
              <w:adjustRightInd w:val="0"/>
              <w:spacing w:after="0" w:line="240" w:lineRule="auto"/>
              <w:rPr>
                <w:rFonts w:ascii="Times New Roman" w:hAnsi="Times New Roman"/>
                <w:sz w:val="20"/>
                <w:szCs w:val="20"/>
              </w:rPr>
            </w:pPr>
            <w:r w:rsidRPr="0096501C">
              <w:rPr>
                <w:rFonts w:ascii="Times New Roman" w:hAnsi="Times New Roman"/>
                <w:sz w:val="20"/>
                <w:szCs w:val="20"/>
                <w:lang w:val="kk-KZ"/>
              </w:rPr>
              <w:t>Өлшемділігі</w:t>
            </w:r>
            <w:r w:rsidRPr="0096501C">
              <w:rPr>
                <w:rFonts w:ascii="Times New Roman" w:hAnsi="Times New Roman"/>
                <w:sz w:val="20"/>
                <w:szCs w:val="20"/>
              </w:rPr>
              <w:t xml:space="preserve"> </w:t>
            </w:r>
          </w:p>
        </w:tc>
        <w:tc>
          <w:tcPr>
            <w:tcW w:w="6460" w:type="dxa"/>
          </w:tcPr>
          <w:p w:rsidR="005D3396" w:rsidRPr="0096501C" w:rsidRDefault="005D3396" w:rsidP="005D3396">
            <w:pPr>
              <w:autoSpaceDE w:val="0"/>
              <w:autoSpaceDN w:val="0"/>
              <w:adjustRightInd w:val="0"/>
              <w:spacing w:after="0" w:line="240" w:lineRule="auto"/>
              <w:jc w:val="both"/>
              <w:rPr>
                <w:rFonts w:ascii="Times New Roman" w:hAnsi="Times New Roman"/>
                <w:sz w:val="20"/>
                <w:szCs w:val="20"/>
              </w:rPr>
            </w:pPr>
            <w:r w:rsidRPr="0096501C">
              <w:rPr>
                <w:rFonts w:ascii="Times New Roman" w:hAnsi="Times New Roman"/>
                <w:sz w:val="20"/>
                <w:szCs w:val="20"/>
                <w:shd w:val="clear" w:color="auto" w:fill="FFFFFF"/>
                <w:lang w:val="kk-KZ"/>
              </w:rPr>
              <w:t>Көрсеткіштер сандық мәнде өлшенуі тиіс</w:t>
            </w:r>
            <w:r w:rsidRPr="0096501C">
              <w:rPr>
                <w:rFonts w:ascii="Times New Roman" w:hAnsi="Times New Roman"/>
                <w:sz w:val="20"/>
                <w:szCs w:val="20"/>
                <w:shd w:val="clear" w:color="auto" w:fill="FFFFFF"/>
              </w:rPr>
              <w:t xml:space="preserve"> (балл, </w:t>
            </w:r>
            <w:r w:rsidRPr="0096501C">
              <w:rPr>
                <w:rFonts w:ascii="Times New Roman" w:hAnsi="Times New Roman"/>
                <w:sz w:val="20"/>
                <w:szCs w:val="20"/>
                <w:shd w:val="clear" w:color="auto" w:fill="FFFFFF"/>
                <w:lang w:val="kk-KZ"/>
              </w:rPr>
              <w:t>пайыз</w:t>
            </w:r>
            <w:r w:rsidRPr="0096501C">
              <w:rPr>
                <w:rFonts w:ascii="Times New Roman" w:hAnsi="Times New Roman"/>
                <w:sz w:val="20"/>
                <w:szCs w:val="20"/>
                <w:shd w:val="clear" w:color="auto" w:fill="FFFFFF"/>
              </w:rPr>
              <w:t xml:space="preserve">, </w:t>
            </w:r>
            <w:r w:rsidRPr="0096501C">
              <w:rPr>
                <w:rFonts w:ascii="Times New Roman" w:hAnsi="Times New Roman"/>
                <w:sz w:val="20"/>
                <w:szCs w:val="20"/>
                <w:shd w:val="clear" w:color="auto" w:fill="FFFFFF"/>
                <w:lang w:val="kk-KZ"/>
              </w:rPr>
              <w:t>сағат</w:t>
            </w:r>
            <w:r w:rsidRPr="0096501C">
              <w:rPr>
                <w:rFonts w:ascii="Times New Roman" w:hAnsi="Times New Roman"/>
                <w:sz w:val="20"/>
                <w:szCs w:val="20"/>
                <w:shd w:val="clear" w:color="auto" w:fill="FFFFFF"/>
              </w:rPr>
              <w:t>)</w:t>
            </w:r>
          </w:p>
        </w:tc>
      </w:tr>
      <w:tr w:rsidR="005D3396" w:rsidRPr="00792874" w:rsidTr="00C72FFD">
        <w:trPr>
          <w:trHeight w:val="385"/>
          <w:jc w:val="center"/>
        </w:trPr>
        <w:tc>
          <w:tcPr>
            <w:tcW w:w="425" w:type="dxa"/>
          </w:tcPr>
          <w:p w:rsidR="005D3396" w:rsidRPr="0096501C" w:rsidRDefault="005D3396" w:rsidP="005D3396">
            <w:pPr>
              <w:autoSpaceDE w:val="0"/>
              <w:autoSpaceDN w:val="0"/>
              <w:adjustRightInd w:val="0"/>
              <w:spacing w:after="0" w:line="240" w:lineRule="auto"/>
              <w:jc w:val="center"/>
              <w:rPr>
                <w:rFonts w:ascii="Times New Roman" w:hAnsi="Times New Roman"/>
                <w:sz w:val="20"/>
                <w:szCs w:val="20"/>
              </w:rPr>
            </w:pPr>
            <w:r w:rsidRPr="0096501C">
              <w:rPr>
                <w:rFonts w:ascii="Times New Roman" w:hAnsi="Times New Roman"/>
                <w:sz w:val="20"/>
                <w:szCs w:val="20"/>
              </w:rPr>
              <w:t>3</w:t>
            </w:r>
          </w:p>
        </w:tc>
        <w:tc>
          <w:tcPr>
            <w:tcW w:w="2351" w:type="dxa"/>
          </w:tcPr>
          <w:p w:rsidR="005D3396" w:rsidRPr="0096501C" w:rsidRDefault="005D3396" w:rsidP="005D3396">
            <w:pPr>
              <w:autoSpaceDE w:val="0"/>
              <w:autoSpaceDN w:val="0"/>
              <w:adjustRightInd w:val="0"/>
              <w:spacing w:after="0" w:line="240" w:lineRule="auto"/>
              <w:rPr>
                <w:rFonts w:ascii="Times New Roman" w:hAnsi="Times New Roman"/>
                <w:sz w:val="20"/>
                <w:szCs w:val="20"/>
              </w:rPr>
            </w:pPr>
            <w:r w:rsidRPr="0096501C">
              <w:rPr>
                <w:rFonts w:ascii="Times New Roman" w:hAnsi="Times New Roman"/>
                <w:sz w:val="20"/>
                <w:szCs w:val="20"/>
                <w:lang w:val="kk-KZ"/>
              </w:rPr>
              <w:t>Қол жетімділігі (қолайлылығы)</w:t>
            </w:r>
          </w:p>
        </w:tc>
        <w:tc>
          <w:tcPr>
            <w:tcW w:w="6460" w:type="dxa"/>
          </w:tcPr>
          <w:p w:rsidR="005D3396" w:rsidRPr="0096501C" w:rsidRDefault="005D3396" w:rsidP="005D3396">
            <w:pPr>
              <w:spacing w:before="100" w:beforeAutospacing="1" w:after="100" w:afterAutospacing="1" w:line="240" w:lineRule="auto"/>
              <w:jc w:val="both"/>
              <w:rPr>
                <w:rFonts w:ascii="Times New Roman" w:hAnsi="Times New Roman"/>
                <w:sz w:val="20"/>
                <w:szCs w:val="20"/>
              </w:rPr>
            </w:pPr>
            <w:r w:rsidRPr="0096501C">
              <w:rPr>
                <w:rFonts w:ascii="Times New Roman" w:eastAsia="Times New Roman" w:hAnsi="Times New Roman"/>
                <w:sz w:val="20"/>
                <w:szCs w:val="20"/>
                <w:shd w:val="clear" w:color="auto" w:fill="FFFFFF"/>
                <w:lang w:val="kk-KZ" w:eastAsia="ru-RU"/>
              </w:rPr>
              <w:t>Көрсеткішті өлшеу есептемесі ерекше еңбек етуді немесе қызметкердің білімі мен дағдыларын талап етпеуі керек (қымбат техникалық құралдар, зерттеулер пайдалану сияқты)</w:t>
            </w:r>
            <w:r w:rsidRPr="0096501C">
              <w:rPr>
                <w:rFonts w:ascii="Times New Roman" w:eastAsia="Times New Roman" w:hAnsi="Times New Roman"/>
                <w:sz w:val="20"/>
                <w:szCs w:val="20"/>
                <w:shd w:val="clear" w:color="auto" w:fill="FFFFFF"/>
                <w:lang w:eastAsia="ru-RU"/>
              </w:rPr>
              <w:t xml:space="preserve"> </w:t>
            </w:r>
          </w:p>
        </w:tc>
      </w:tr>
      <w:tr w:rsidR="005D3396" w:rsidRPr="00792874" w:rsidTr="00C72FFD">
        <w:trPr>
          <w:trHeight w:val="523"/>
          <w:jc w:val="center"/>
        </w:trPr>
        <w:tc>
          <w:tcPr>
            <w:tcW w:w="425" w:type="dxa"/>
          </w:tcPr>
          <w:p w:rsidR="005D3396" w:rsidRPr="0096501C" w:rsidRDefault="005D3396" w:rsidP="005D3396">
            <w:pPr>
              <w:autoSpaceDE w:val="0"/>
              <w:autoSpaceDN w:val="0"/>
              <w:adjustRightInd w:val="0"/>
              <w:spacing w:after="0" w:line="240" w:lineRule="auto"/>
              <w:jc w:val="center"/>
              <w:rPr>
                <w:rFonts w:ascii="Times New Roman" w:hAnsi="Times New Roman"/>
                <w:sz w:val="20"/>
                <w:szCs w:val="20"/>
              </w:rPr>
            </w:pPr>
            <w:r w:rsidRPr="0096501C">
              <w:rPr>
                <w:rFonts w:ascii="Times New Roman" w:hAnsi="Times New Roman"/>
                <w:sz w:val="20"/>
                <w:szCs w:val="20"/>
              </w:rPr>
              <w:t>4</w:t>
            </w:r>
          </w:p>
        </w:tc>
        <w:tc>
          <w:tcPr>
            <w:tcW w:w="2351" w:type="dxa"/>
          </w:tcPr>
          <w:p w:rsidR="005D3396" w:rsidRPr="0096501C" w:rsidRDefault="005D3396" w:rsidP="005D3396">
            <w:pPr>
              <w:autoSpaceDE w:val="0"/>
              <w:autoSpaceDN w:val="0"/>
              <w:adjustRightInd w:val="0"/>
              <w:spacing w:after="0" w:line="240" w:lineRule="auto"/>
              <w:rPr>
                <w:rFonts w:ascii="Times New Roman" w:hAnsi="Times New Roman"/>
                <w:sz w:val="20"/>
                <w:szCs w:val="20"/>
              </w:rPr>
            </w:pPr>
            <w:r w:rsidRPr="0096501C">
              <w:rPr>
                <w:rFonts w:ascii="Times New Roman" w:hAnsi="Times New Roman"/>
                <w:sz w:val="20"/>
                <w:szCs w:val="20"/>
                <w:lang w:val="kk-KZ"/>
              </w:rPr>
              <w:t xml:space="preserve">Басқарымдылығы </w:t>
            </w:r>
            <w:r w:rsidRPr="0096501C">
              <w:rPr>
                <w:rFonts w:ascii="Times New Roman" w:hAnsi="Times New Roman"/>
                <w:sz w:val="20"/>
                <w:szCs w:val="20"/>
              </w:rPr>
              <w:t xml:space="preserve"> </w:t>
            </w:r>
          </w:p>
        </w:tc>
        <w:tc>
          <w:tcPr>
            <w:tcW w:w="6460" w:type="dxa"/>
          </w:tcPr>
          <w:p w:rsidR="005D3396" w:rsidRPr="0096501C" w:rsidRDefault="005D3396" w:rsidP="005D3396">
            <w:pPr>
              <w:spacing w:before="100" w:beforeAutospacing="1" w:after="100" w:afterAutospacing="1" w:line="240" w:lineRule="auto"/>
              <w:jc w:val="both"/>
              <w:rPr>
                <w:rFonts w:ascii="Times New Roman" w:hAnsi="Times New Roman"/>
                <w:sz w:val="20"/>
                <w:szCs w:val="20"/>
              </w:rPr>
            </w:pPr>
            <w:r w:rsidRPr="0096501C">
              <w:rPr>
                <w:rFonts w:ascii="Times New Roman" w:eastAsia="Times New Roman" w:hAnsi="Times New Roman"/>
                <w:sz w:val="20"/>
                <w:szCs w:val="20"/>
                <w:shd w:val="clear" w:color="auto" w:fill="FFFFFF"/>
                <w:lang w:val="kk-KZ" w:eastAsia="ru-RU"/>
              </w:rPr>
              <w:t>Көрсеткіштер басқару мен реттеуге бағынуы тиіс, яғни компания менеджерлері өздерінің міндеттерінің аумағында көрсеткіштер шамасын өзгерте алады</w:t>
            </w:r>
            <w:r w:rsidRPr="0096501C">
              <w:rPr>
                <w:rFonts w:ascii="Times New Roman" w:eastAsia="Times New Roman" w:hAnsi="Times New Roman"/>
                <w:sz w:val="20"/>
                <w:szCs w:val="20"/>
                <w:shd w:val="clear" w:color="auto" w:fill="FFFFFF"/>
                <w:lang w:eastAsia="ru-RU"/>
              </w:rPr>
              <w:t xml:space="preserve"> </w:t>
            </w:r>
          </w:p>
        </w:tc>
      </w:tr>
      <w:tr w:rsidR="005D3396" w:rsidRPr="00770B8E" w:rsidTr="00C72FFD">
        <w:trPr>
          <w:trHeight w:val="385"/>
          <w:jc w:val="center"/>
        </w:trPr>
        <w:tc>
          <w:tcPr>
            <w:tcW w:w="425" w:type="dxa"/>
          </w:tcPr>
          <w:p w:rsidR="005D3396" w:rsidRPr="0096501C" w:rsidRDefault="005D3396" w:rsidP="005D3396">
            <w:pPr>
              <w:autoSpaceDE w:val="0"/>
              <w:autoSpaceDN w:val="0"/>
              <w:adjustRightInd w:val="0"/>
              <w:spacing w:after="0" w:line="240" w:lineRule="auto"/>
              <w:jc w:val="center"/>
              <w:rPr>
                <w:rFonts w:ascii="Times New Roman" w:hAnsi="Times New Roman"/>
                <w:sz w:val="20"/>
                <w:szCs w:val="20"/>
              </w:rPr>
            </w:pPr>
            <w:r w:rsidRPr="0096501C">
              <w:rPr>
                <w:rFonts w:ascii="Times New Roman" w:hAnsi="Times New Roman"/>
                <w:sz w:val="20"/>
                <w:szCs w:val="20"/>
              </w:rPr>
              <w:t>5</w:t>
            </w:r>
          </w:p>
        </w:tc>
        <w:tc>
          <w:tcPr>
            <w:tcW w:w="2351" w:type="dxa"/>
          </w:tcPr>
          <w:p w:rsidR="005D3396" w:rsidRPr="0096501C" w:rsidRDefault="005D3396" w:rsidP="005D3396">
            <w:pPr>
              <w:autoSpaceDE w:val="0"/>
              <w:autoSpaceDN w:val="0"/>
              <w:adjustRightInd w:val="0"/>
              <w:spacing w:after="0" w:line="240" w:lineRule="auto"/>
              <w:rPr>
                <w:rFonts w:ascii="Times New Roman" w:hAnsi="Times New Roman"/>
                <w:sz w:val="20"/>
                <w:szCs w:val="20"/>
                <w:lang w:val="kk-KZ"/>
              </w:rPr>
            </w:pPr>
            <w:r w:rsidRPr="0096501C">
              <w:rPr>
                <w:rFonts w:ascii="Times New Roman" w:hAnsi="Times New Roman"/>
                <w:sz w:val="20"/>
                <w:szCs w:val="20"/>
                <w:lang w:val="kk-KZ"/>
              </w:rPr>
              <w:t>Есептеудің қарапайымдылығы және</w:t>
            </w:r>
            <w:r w:rsidRPr="0096501C">
              <w:rPr>
                <w:rFonts w:ascii="Times New Roman" w:hAnsi="Times New Roman"/>
                <w:sz w:val="20"/>
                <w:szCs w:val="20"/>
              </w:rPr>
              <w:t xml:space="preserve"> </w:t>
            </w:r>
            <w:r w:rsidRPr="0096501C">
              <w:rPr>
                <w:rFonts w:ascii="Times New Roman" w:hAnsi="Times New Roman"/>
                <w:sz w:val="20"/>
                <w:szCs w:val="20"/>
                <w:lang w:val="kk-KZ"/>
              </w:rPr>
              <w:t>сенімділігі</w:t>
            </w:r>
          </w:p>
        </w:tc>
        <w:tc>
          <w:tcPr>
            <w:tcW w:w="6460" w:type="dxa"/>
          </w:tcPr>
          <w:p w:rsidR="005D3396" w:rsidRPr="0096501C" w:rsidRDefault="005D3396" w:rsidP="005D3396">
            <w:pPr>
              <w:autoSpaceDE w:val="0"/>
              <w:autoSpaceDN w:val="0"/>
              <w:adjustRightInd w:val="0"/>
              <w:spacing w:after="0" w:line="240" w:lineRule="auto"/>
              <w:jc w:val="both"/>
              <w:rPr>
                <w:rFonts w:ascii="Times New Roman" w:hAnsi="Times New Roman"/>
                <w:sz w:val="20"/>
                <w:szCs w:val="20"/>
                <w:lang w:val="kk-KZ"/>
              </w:rPr>
            </w:pPr>
            <w:r w:rsidRPr="0096501C">
              <w:rPr>
                <w:rFonts w:ascii="Times New Roman" w:hAnsi="Times New Roman"/>
                <w:sz w:val="20"/>
                <w:szCs w:val="20"/>
                <w:lang w:val="kk-KZ"/>
              </w:rPr>
              <w:t xml:space="preserve">Көрсеткіштер қолайлы және қолжетерлік мағлұматтарды пайдалана отырып, есептелінуі керек </w:t>
            </w:r>
          </w:p>
        </w:tc>
      </w:tr>
      <w:tr w:rsidR="005D3396" w:rsidRPr="00770B8E" w:rsidTr="00C72FFD">
        <w:trPr>
          <w:trHeight w:val="247"/>
          <w:jc w:val="center"/>
        </w:trPr>
        <w:tc>
          <w:tcPr>
            <w:tcW w:w="425" w:type="dxa"/>
          </w:tcPr>
          <w:p w:rsidR="005D3396" w:rsidRPr="0096501C" w:rsidRDefault="005D3396" w:rsidP="005D3396">
            <w:pPr>
              <w:autoSpaceDE w:val="0"/>
              <w:autoSpaceDN w:val="0"/>
              <w:adjustRightInd w:val="0"/>
              <w:spacing w:after="0" w:line="240" w:lineRule="auto"/>
              <w:jc w:val="center"/>
              <w:rPr>
                <w:rFonts w:ascii="Times New Roman" w:hAnsi="Times New Roman"/>
                <w:sz w:val="20"/>
                <w:szCs w:val="20"/>
              </w:rPr>
            </w:pPr>
            <w:r w:rsidRPr="0096501C">
              <w:rPr>
                <w:rFonts w:ascii="Times New Roman" w:hAnsi="Times New Roman"/>
                <w:sz w:val="20"/>
                <w:szCs w:val="20"/>
              </w:rPr>
              <w:t>6</w:t>
            </w:r>
          </w:p>
        </w:tc>
        <w:tc>
          <w:tcPr>
            <w:tcW w:w="2351" w:type="dxa"/>
          </w:tcPr>
          <w:p w:rsidR="005D3396" w:rsidRPr="0096501C" w:rsidRDefault="005D3396" w:rsidP="005D3396">
            <w:pPr>
              <w:autoSpaceDE w:val="0"/>
              <w:autoSpaceDN w:val="0"/>
              <w:adjustRightInd w:val="0"/>
              <w:spacing w:after="0" w:line="240" w:lineRule="auto"/>
              <w:rPr>
                <w:rFonts w:ascii="Times New Roman" w:hAnsi="Times New Roman"/>
                <w:sz w:val="20"/>
                <w:szCs w:val="20"/>
                <w:lang w:val="kk-KZ"/>
              </w:rPr>
            </w:pPr>
            <w:r w:rsidRPr="0096501C">
              <w:rPr>
                <w:rFonts w:ascii="Times New Roman" w:hAnsi="Times New Roman"/>
                <w:sz w:val="20"/>
                <w:szCs w:val="20"/>
                <w:lang w:val="kk-KZ"/>
              </w:rPr>
              <w:t>Уақытқа сәйкес айқындылығы</w:t>
            </w:r>
          </w:p>
        </w:tc>
        <w:tc>
          <w:tcPr>
            <w:tcW w:w="6460" w:type="dxa"/>
          </w:tcPr>
          <w:p w:rsidR="005D3396" w:rsidRPr="0096501C" w:rsidRDefault="005D3396" w:rsidP="005D3396">
            <w:pPr>
              <w:autoSpaceDE w:val="0"/>
              <w:autoSpaceDN w:val="0"/>
              <w:adjustRightInd w:val="0"/>
              <w:spacing w:after="0" w:line="240" w:lineRule="auto"/>
              <w:jc w:val="both"/>
              <w:rPr>
                <w:rFonts w:ascii="Times New Roman" w:hAnsi="Times New Roman"/>
                <w:sz w:val="20"/>
                <w:szCs w:val="20"/>
                <w:lang w:val="kk-KZ"/>
              </w:rPr>
            </w:pPr>
            <w:r w:rsidRPr="0096501C">
              <w:rPr>
                <w:rFonts w:ascii="Times New Roman" w:hAnsi="Times New Roman"/>
                <w:sz w:val="20"/>
                <w:szCs w:val="20"/>
                <w:lang w:val="kk-KZ"/>
              </w:rPr>
              <w:t xml:space="preserve">Көрсеткіштер міндетті түрде уақытылы есептелінуі тиіс (ай, тоқсан, жыл) </w:t>
            </w:r>
          </w:p>
        </w:tc>
      </w:tr>
      <w:tr w:rsidR="005D3396" w:rsidRPr="00792874" w:rsidTr="00C72FFD">
        <w:trPr>
          <w:trHeight w:val="247"/>
          <w:jc w:val="center"/>
        </w:trPr>
        <w:tc>
          <w:tcPr>
            <w:tcW w:w="425" w:type="dxa"/>
          </w:tcPr>
          <w:p w:rsidR="005D3396" w:rsidRPr="0096501C" w:rsidRDefault="005D3396" w:rsidP="005D3396">
            <w:pPr>
              <w:autoSpaceDE w:val="0"/>
              <w:autoSpaceDN w:val="0"/>
              <w:adjustRightInd w:val="0"/>
              <w:spacing w:after="0" w:line="240" w:lineRule="auto"/>
              <w:jc w:val="center"/>
              <w:rPr>
                <w:rFonts w:ascii="Times New Roman" w:hAnsi="Times New Roman"/>
                <w:sz w:val="20"/>
                <w:szCs w:val="20"/>
              </w:rPr>
            </w:pPr>
            <w:r w:rsidRPr="0096501C">
              <w:rPr>
                <w:rFonts w:ascii="Times New Roman" w:hAnsi="Times New Roman"/>
                <w:sz w:val="20"/>
                <w:szCs w:val="20"/>
              </w:rPr>
              <w:t>7</w:t>
            </w:r>
          </w:p>
        </w:tc>
        <w:tc>
          <w:tcPr>
            <w:tcW w:w="2351" w:type="dxa"/>
          </w:tcPr>
          <w:p w:rsidR="005D3396" w:rsidRPr="0096501C" w:rsidRDefault="005D3396" w:rsidP="005D3396">
            <w:pPr>
              <w:autoSpaceDE w:val="0"/>
              <w:autoSpaceDN w:val="0"/>
              <w:adjustRightInd w:val="0"/>
              <w:spacing w:after="0" w:line="240" w:lineRule="auto"/>
              <w:rPr>
                <w:rFonts w:ascii="Times New Roman" w:hAnsi="Times New Roman"/>
                <w:sz w:val="20"/>
                <w:szCs w:val="20"/>
              </w:rPr>
            </w:pPr>
            <w:r w:rsidRPr="0096501C">
              <w:rPr>
                <w:rFonts w:ascii="Times New Roman" w:hAnsi="Times New Roman"/>
                <w:sz w:val="20"/>
                <w:szCs w:val="20"/>
                <w:lang w:val="kk-KZ"/>
              </w:rPr>
              <w:t>Түсіндірменің бір мәнділігі</w:t>
            </w:r>
            <w:r w:rsidRPr="0096501C">
              <w:rPr>
                <w:rFonts w:ascii="Times New Roman" w:hAnsi="Times New Roman"/>
                <w:sz w:val="20"/>
                <w:szCs w:val="20"/>
              </w:rPr>
              <w:t xml:space="preserve"> </w:t>
            </w:r>
          </w:p>
        </w:tc>
        <w:tc>
          <w:tcPr>
            <w:tcW w:w="6460" w:type="dxa"/>
          </w:tcPr>
          <w:p w:rsidR="005D3396" w:rsidRPr="0096501C" w:rsidRDefault="005D3396" w:rsidP="005D3396">
            <w:pPr>
              <w:autoSpaceDE w:val="0"/>
              <w:autoSpaceDN w:val="0"/>
              <w:adjustRightInd w:val="0"/>
              <w:spacing w:after="0" w:line="240" w:lineRule="auto"/>
              <w:jc w:val="both"/>
              <w:rPr>
                <w:rFonts w:ascii="Times New Roman" w:hAnsi="Times New Roman"/>
                <w:sz w:val="20"/>
                <w:szCs w:val="20"/>
                <w:lang w:val="kk-KZ"/>
              </w:rPr>
            </w:pPr>
            <w:r w:rsidRPr="0096501C">
              <w:rPr>
                <w:rFonts w:ascii="Times New Roman" w:hAnsi="Times New Roman"/>
                <w:sz w:val="20"/>
                <w:szCs w:val="20"/>
                <w:lang w:val="kk-KZ"/>
              </w:rPr>
              <w:t>Барлық қызметкерлердің көрсеткішке деген бірдей түсіндірмелері</w:t>
            </w:r>
            <w:r w:rsidRPr="0096501C">
              <w:rPr>
                <w:rFonts w:ascii="Times New Roman" w:hAnsi="Times New Roman"/>
                <w:sz w:val="20"/>
                <w:szCs w:val="20"/>
              </w:rPr>
              <w:t xml:space="preserve"> </w:t>
            </w:r>
            <w:r w:rsidRPr="0096501C">
              <w:rPr>
                <w:rFonts w:ascii="Times New Roman" w:hAnsi="Times New Roman"/>
                <w:sz w:val="20"/>
                <w:szCs w:val="20"/>
                <w:lang w:val="kk-KZ"/>
              </w:rPr>
              <w:t>болуы керек</w:t>
            </w:r>
          </w:p>
        </w:tc>
      </w:tr>
      <w:tr w:rsidR="006C4865" w:rsidRPr="00792874" w:rsidTr="000F2F0C">
        <w:trPr>
          <w:trHeight w:val="247"/>
          <w:jc w:val="center"/>
        </w:trPr>
        <w:tc>
          <w:tcPr>
            <w:tcW w:w="9236" w:type="dxa"/>
            <w:gridSpan w:val="3"/>
          </w:tcPr>
          <w:p w:rsidR="006C4865" w:rsidRPr="009052BC" w:rsidRDefault="006C4865" w:rsidP="005905BB">
            <w:pPr>
              <w:spacing w:after="0" w:line="240" w:lineRule="auto"/>
              <w:jc w:val="both"/>
              <w:rPr>
                <w:rFonts w:ascii="Times New Roman" w:hAnsi="Times New Roman"/>
                <w:i/>
                <w:sz w:val="20"/>
                <w:szCs w:val="20"/>
                <w:lang w:val="kk-KZ"/>
              </w:rPr>
            </w:pPr>
            <w:r w:rsidRPr="009052BC">
              <w:rPr>
                <w:rFonts w:ascii="Times New Roman" w:hAnsi="Times New Roman"/>
                <w:i/>
                <w:sz w:val="20"/>
                <w:szCs w:val="20"/>
                <w:lang w:val="kk-KZ"/>
              </w:rPr>
              <w:t>Ескерту –</w:t>
            </w:r>
            <w:r w:rsidR="005D6A5A">
              <w:rPr>
                <w:rFonts w:ascii="Times New Roman" w:hAnsi="Times New Roman"/>
                <w:i/>
                <w:sz w:val="20"/>
                <w:szCs w:val="20"/>
                <w:lang w:val="kk-KZ"/>
              </w:rPr>
              <w:t xml:space="preserve"> автормен</w:t>
            </w:r>
            <w:r w:rsidR="005D6A5A" w:rsidRPr="009052BC">
              <w:rPr>
                <w:rFonts w:ascii="Times New Roman" w:hAnsi="Times New Roman"/>
                <w:i/>
                <w:sz w:val="20"/>
                <w:szCs w:val="20"/>
              </w:rPr>
              <w:t xml:space="preserve"> </w:t>
            </w:r>
            <w:r w:rsidRPr="009052BC">
              <w:rPr>
                <w:rFonts w:ascii="Times New Roman" w:hAnsi="Times New Roman"/>
                <w:i/>
                <w:sz w:val="20"/>
                <w:szCs w:val="20"/>
              </w:rPr>
              <w:t>[</w:t>
            </w:r>
            <w:r w:rsidR="00AF390C">
              <w:rPr>
                <w:rFonts w:ascii="Times New Roman" w:hAnsi="Times New Roman"/>
                <w:i/>
                <w:sz w:val="20"/>
                <w:szCs w:val="20"/>
                <w:lang w:val="kk-KZ"/>
              </w:rPr>
              <w:t>66</w:t>
            </w:r>
            <w:r w:rsidRPr="009052BC">
              <w:rPr>
                <w:rFonts w:ascii="Times New Roman" w:hAnsi="Times New Roman"/>
                <w:i/>
                <w:sz w:val="20"/>
                <w:szCs w:val="20"/>
              </w:rPr>
              <w:t xml:space="preserve">] </w:t>
            </w:r>
            <w:r w:rsidR="009052BC">
              <w:rPr>
                <w:rFonts w:ascii="Times New Roman" w:hAnsi="Times New Roman"/>
                <w:i/>
                <w:sz w:val="20"/>
                <w:szCs w:val="20"/>
                <w:lang w:val="kk-KZ"/>
              </w:rPr>
              <w:t>әдебиет</w:t>
            </w:r>
            <w:r w:rsidR="0051648A">
              <w:rPr>
                <w:rFonts w:ascii="Times New Roman" w:hAnsi="Times New Roman"/>
                <w:i/>
                <w:sz w:val="20"/>
                <w:szCs w:val="20"/>
                <w:lang w:val="kk-KZ"/>
              </w:rPr>
              <w:t xml:space="preserve"> көзінің</w:t>
            </w:r>
            <w:r w:rsidR="009052BC">
              <w:rPr>
                <w:rFonts w:ascii="Times New Roman" w:hAnsi="Times New Roman"/>
                <w:i/>
                <w:sz w:val="20"/>
                <w:szCs w:val="20"/>
                <w:lang w:val="kk-KZ"/>
              </w:rPr>
              <w:t xml:space="preserve"> </w:t>
            </w:r>
            <w:r w:rsidRPr="009052BC">
              <w:rPr>
                <w:rFonts w:ascii="Times New Roman" w:hAnsi="Times New Roman"/>
                <w:i/>
                <w:sz w:val="20"/>
                <w:szCs w:val="20"/>
                <w:lang w:val="kk-KZ"/>
              </w:rPr>
              <w:t>негізінде</w:t>
            </w:r>
            <w:r w:rsidR="009052BC">
              <w:rPr>
                <w:rFonts w:ascii="Times New Roman" w:hAnsi="Times New Roman"/>
                <w:i/>
                <w:sz w:val="20"/>
                <w:szCs w:val="20"/>
                <w:lang w:val="kk-KZ"/>
              </w:rPr>
              <w:t xml:space="preserve"> </w:t>
            </w:r>
            <w:r w:rsidRPr="009052BC">
              <w:rPr>
                <w:rFonts w:ascii="Times New Roman" w:hAnsi="Times New Roman"/>
                <w:i/>
                <w:sz w:val="20"/>
                <w:szCs w:val="20"/>
                <w:lang w:val="kk-KZ"/>
              </w:rPr>
              <w:t>құрастырылған</w:t>
            </w:r>
          </w:p>
        </w:tc>
      </w:tr>
    </w:tbl>
    <w:p w:rsidR="0011528B" w:rsidRDefault="0011528B" w:rsidP="005D3396">
      <w:pPr>
        <w:spacing w:after="0" w:line="240" w:lineRule="auto"/>
        <w:ind w:firstLine="425"/>
        <w:jc w:val="both"/>
        <w:rPr>
          <w:rFonts w:ascii="Times New Roman" w:hAnsi="Times New Roman"/>
          <w:sz w:val="28"/>
          <w:szCs w:val="28"/>
          <w:lang w:val="kk-KZ"/>
        </w:rPr>
      </w:pP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Сондай-ақ, алынған мәліметтер бойынша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ақпараттарды жинау мен көрсеткіштерді есептеу әртүрлі әдістермен</w:t>
      </w:r>
      <w:r w:rsidR="003C61A9" w:rsidRPr="0096501C">
        <w:rPr>
          <w:rFonts w:ascii="Times New Roman" w:hAnsi="Times New Roman"/>
          <w:sz w:val="28"/>
          <w:szCs w:val="28"/>
          <w:lang w:val="kk-KZ"/>
        </w:rPr>
        <w:t xml:space="preserve"> де</w:t>
      </w:r>
      <w:r w:rsidRPr="0096501C">
        <w:rPr>
          <w:rFonts w:ascii="Times New Roman" w:hAnsi="Times New Roman"/>
          <w:sz w:val="28"/>
          <w:szCs w:val="28"/>
          <w:lang w:val="kk-KZ"/>
        </w:rPr>
        <w:t xml:space="preserve"> жүргізіледі:</w:t>
      </w:r>
    </w:p>
    <w:p w:rsidR="005D3396" w:rsidRPr="0096501C" w:rsidRDefault="005D3396" w:rsidP="00AA745B">
      <w:pPr>
        <w:numPr>
          <w:ilvl w:val="0"/>
          <w:numId w:val="3"/>
        </w:numPr>
        <w:spacing w:after="0" w:line="240" w:lineRule="auto"/>
        <w:ind w:left="0" w:firstLine="425"/>
        <w:contextualSpacing/>
        <w:jc w:val="both"/>
        <w:rPr>
          <w:rFonts w:ascii="Times New Roman" w:hAnsi="Times New Roman"/>
          <w:sz w:val="28"/>
          <w:szCs w:val="28"/>
          <w:lang w:val="en-US"/>
        </w:rPr>
      </w:pPr>
      <w:r w:rsidRPr="0096501C">
        <w:rPr>
          <w:rFonts w:ascii="Times New Roman" w:hAnsi="Times New Roman"/>
          <w:sz w:val="28"/>
          <w:szCs w:val="28"/>
          <w:lang w:val="kk-KZ"/>
        </w:rPr>
        <w:t>компания қызметкерлерінің өз күштерімен</w:t>
      </w:r>
      <w:r w:rsidRPr="0096501C">
        <w:rPr>
          <w:rFonts w:ascii="Times New Roman" w:hAnsi="Times New Roman"/>
          <w:sz w:val="28"/>
          <w:szCs w:val="28"/>
          <w:lang w:val="en-US"/>
        </w:rPr>
        <w:t>;</w:t>
      </w:r>
    </w:p>
    <w:p w:rsidR="005D3396" w:rsidRPr="0096501C" w:rsidRDefault="005D3396" w:rsidP="00AA745B">
      <w:pPr>
        <w:numPr>
          <w:ilvl w:val="0"/>
          <w:numId w:val="3"/>
        </w:numPr>
        <w:spacing w:after="0" w:line="240" w:lineRule="auto"/>
        <w:ind w:left="0" w:firstLine="425"/>
        <w:contextualSpacing/>
        <w:jc w:val="both"/>
        <w:rPr>
          <w:rFonts w:ascii="Times New Roman" w:hAnsi="Times New Roman"/>
          <w:sz w:val="28"/>
          <w:szCs w:val="28"/>
          <w:lang w:val="en-US"/>
        </w:rPr>
      </w:pPr>
      <w:r w:rsidRPr="0096501C">
        <w:rPr>
          <w:rFonts w:ascii="Times New Roman" w:hAnsi="Times New Roman"/>
          <w:sz w:val="28"/>
          <w:szCs w:val="28"/>
          <w:lang w:val="kk-KZ"/>
        </w:rPr>
        <w:t>қызмет етіп жатқан маркетинг, қаржы және персоналдарды басқару департаменттерінің күшімен</w:t>
      </w:r>
      <w:r w:rsidRPr="0096501C">
        <w:rPr>
          <w:rFonts w:ascii="Times New Roman" w:hAnsi="Times New Roman"/>
          <w:sz w:val="28"/>
          <w:szCs w:val="28"/>
          <w:lang w:val="en-US"/>
        </w:rPr>
        <w:t>;</w:t>
      </w:r>
    </w:p>
    <w:p w:rsidR="005D3396" w:rsidRPr="0096501C" w:rsidRDefault="005D3396" w:rsidP="00AA745B">
      <w:pPr>
        <w:numPr>
          <w:ilvl w:val="0"/>
          <w:numId w:val="3"/>
        </w:numPr>
        <w:spacing w:after="0" w:line="240" w:lineRule="auto"/>
        <w:ind w:left="0" w:firstLine="425"/>
        <w:contextualSpacing/>
        <w:jc w:val="both"/>
        <w:rPr>
          <w:rFonts w:ascii="Times New Roman" w:hAnsi="Times New Roman"/>
          <w:sz w:val="28"/>
          <w:szCs w:val="28"/>
          <w:lang w:val="en-US"/>
        </w:rPr>
      </w:pPr>
      <w:r w:rsidRPr="0096501C">
        <w:rPr>
          <w:rFonts w:ascii="Times New Roman" w:hAnsi="Times New Roman"/>
          <w:sz w:val="28"/>
          <w:szCs w:val="28"/>
          <w:lang w:val="kk-KZ"/>
        </w:rPr>
        <w:t>жеке қызметкерлердің көмегімен</w:t>
      </w:r>
      <w:r w:rsidRPr="0096501C">
        <w:rPr>
          <w:rFonts w:ascii="Times New Roman" w:hAnsi="Times New Roman"/>
          <w:sz w:val="28"/>
          <w:szCs w:val="28"/>
          <w:lang w:val="en-US"/>
        </w:rPr>
        <w:t>;</w:t>
      </w:r>
    </w:p>
    <w:p w:rsidR="005D3396" w:rsidRPr="0096501C" w:rsidRDefault="005D3396" w:rsidP="00AA745B">
      <w:pPr>
        <w:numPr>
          <w:ilvl w:val="0"/>
          <w:numId w:val="3"/>
        </w:numPr>
        <w:spacing w:after="0" w:line="240" w:lineRule="auto"/>
        <w:ind w:left="0" w:firstLine="425"/>
        <w:contextualSpacing/>
        <w:jc w:val="both"/>
        <w:rPr>
          <w:rFonts w:ascii="Times New Roman" w:hAnsi="Times New Roman"/>
          <w:sz w:val="28"/>
          <w:szCs w:val="28"/>
          <w:lang w:val="en-US"/>
        </w:rPr>
      </w:pPr>
      <w:r w:rsidRPr="0096501C">
        <w:rPr>
          <w:rFonts w:ascii="Times New Roman" w:hAnsi="Times New Roman"/>
          <w:sz w:val="28"/>
          <w:szCs w:val="28"/>
          <w:lang w:val="kk-KZ"/>
        </w:rPr>
        <w:t>жеке көрсеткіштер бекітілген топ-менеджерлердің көмегімен</w:t>
      </w:r>
      <w:r w:rsidRPr="0096501C">
        <w:rPr>
          <w:rFonts w:ascii="Times New Roman" w:hAnsi="Times New Roman"/>
          <w:sz w:val="28"/>
          <w:szCs w:val="28"/>
          <w:lang w:val="en-US"/>
        </w:rPr>
        <w:t>;</w:t>
      </w:r>
    </w:p>
    <w:p w:rsidR="005D3396" w:rsidRPr="0096501C" w:rsidRDefault="005D3396" w:rsidP="00AA745B">
      <w:pPr>
        <w:numPr>
          <w:ilvl w:val="0"/>
          <w:numId w:val="3"/>
        </w:numPr>
        <w:spacing w:after="0" w:line="240" w:lineRule="auto"/>
        <w:ind w:left="0" w:firstLine="425"/>
        <w:contextualSpacing/>
        <w:jc w:val="both"/>
        <w:rPr>
          <w:rFonts w:ascii="Times New Roman" w:hAnsi="Times New Roman"/>
          <w:sz w:val="28"/>
          <w:szCs w:val="28"/>
          <w:lang w:val="en-US"/>
        </w:rPr>
      </w:pPr>
      <w:r w:rsidRPr="0096501C">
        <w:rPr>
          <w:rFonts w:ascii="Times New Roman" w:hAnsi="Times New Roman"/>
          <w:sz w:val="28"/>
          <w:szCs w:val="28"/>
          <w:lang w:val="kk-KZ"/>
        </w:rPr>
        <w:t>сыртқы провайдерлердің көмегімен</w:t>
      </w:r>
      <w:r w:rsidRPr="0096501C">
        <w:rPr>
          <w:rFonts w:ascii="Times New Roman" w:hAnsi="Times New Roman"/>
          <w:sz w:val="28"/>
          <w:szCs w:val="28"/>
          <w:lang w:val="en-US"/>
        </w:rPr>
        <w:t>;</w:t>
      </w:r>
    </w:p>
    <w:p w:rsidR="005D3396" w:rsidRPr="0096501C" w:rsidRDefault="005D3396" w:rsidP="00AA745B">
      <w:pPr>
        <w:numPr>
          <w:ilvl w:val="0"/>
          <w:numId w:val="3"/>
        </w:numPr>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осы уақытқа дейін компанияның есеп беру (қаржылық, маркетингілік) жұмыстарында жинақталған дайын көрсеткіштерді пайдалану көмегімен [</w:t>
      </w:r>
      <w:r w:rsidR="00AF390C">
        <w:rPr>
          <w:rFonts w:ascii="Times New Roman" w:hAnsi="Times New Roman"/>
          <w:sz w:val="28"/>
          <w:szCs w:val="28"/>
          <w:lang w:val="kk-KZ"/>
        </w:rPr>
        <w:t>63</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 xml:space="preserve">121]. </w:t>
      </w:r>
    </w:p>
    <w:p w:rsidR="00C7521F"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Компанияның </w:t>
      </w:r>
      <w:r w:rsidR="00E76193">
        <w:rPr>
          <w:rFonts w:ascii="Times New Roman" w:hAnsi="Times New Roman"/>
          <w:sz w:val="28"/>
          <w:szCs w:val="28"/>
          <w:lang w:val="kk-KZ"/>
        </w:rPr>
        <w:t>жобалар портфелін басқару</w:t>
      </w:r>
      <w:r w:rsidR="00C7521F">
        <w:rPr>
          <w:rFonts w:ascii="Times New Roman" w:hAnsi="Times New Roman"/>
          <w:sz w:val="28"/>
          <w:szCs w:val="28"/>
          <w:lang w:val="kk-KZ"/>
        </w:rPr>
        <w:t>ға керекті көрсеткіштерді таңдау үшін</w:t>
      </w:r>
      <w:r w:rsidRPr="0096501C">
        <w:rPr>
          <w:rFonts w:ascii="Times New Roman" w:hAnsi="Times New Roman"/>
          <w:sz w:val="28"/>
          <w:szCs w:val="28"/>
          <w:lang w:val="kk-KZ"/>
        </w:rPr>
        <w:t xml:space="preserve"> </w:t>
      </w:r>
      <w:r w:rsidR="00F92BF1">
        <w:rPr>
          <w:rFonts w:ascii="Times New Roman" w:hAnsi="Times New Roman"/>
          <w:sz w:val="28"/>
          <w:szCs w:val="28"/>
          <w:lang w:val="kk-KZ"/>
        </w:rPr>
        <w:t>мен</w:t>
      </w:r>
      <w:r w:rsidRPr="0096501C">
        <w:rPr>
          <w:rFonts w:ascii="Times New Roman" w:hAnsi="Times New Roman"/>
          <w:sz w:val="28"/>
          <w:szCs w:val="28"/>
          <w:lang w:val="kk-KZ"/>
        </w:rPr>
        <w:t xml:space="preserve"> өз жұмысымда </w:t>
      </w:r>
      <w:r w:rsidR="002A7E0B">
        <w:rPr>
          <w:rFonts w:ascii="Times New Roman" w:hAnsi="Times New Roman"/>
          <w:sz w:val="28"/>
          <w:szCs w:val="28"/>
          <w:lang w:val="kk-KZ"/>
        </w:rPr>
        <w:t>кешенді</w:t>
      </w:r>
      <w:r w:rsidR="00C7521F" w:rsidRPr="0096501C">
        <w:rPr>
          <w:rFonts w:ascii="Times New Roman" w:hAnsi="Times New Roman"/>
          <w:sz w:val="28"/>
          <w:szCs w:val="28"/>
          <w:lang w:val="kk-KZ"/>
        </w:rPr>
        <w:t xml:space="preserve"> иерархиялық талдау әдісін</w:t>
      </w:r>
      <w:r w:rsidR="00C7521F">
        <w:rPr>
          <w:rFonts w:ascii="Times New Roman" w:hAnsi="Times New Roman"/>
          <w:sz w:val="28"/>
          <w:szCs w:val="28"/>
          <w:lang w:val="kk-KZ"/>
        </w:rPr>
        <w:t xml:space="preserve"> қолдануды ұсынамы</w:t>
      </w:r>
      <w:r w:rsidR="00F92BF1">
        <w:rPr>
          <w:rFonts w:ascii="Times New Roman" w:hAnsi="Times New Roman"/>
          <w:sz w:val="28"/>
          <w:szCs w:val="28"/>
          <w:lang w:val="kk-KZ"/>
        </w:rPr>
        <w:t>н</w:t>
      </w:r>
      <w:r w:rsidR="00C7521F">
        <w:rPr>
          <w:rFonts w:ascii="Times New Roman" w:hAnsi="Times New Roman"/>
          <w:sz w:val="28"/>
          <w:szCs w:val="28"/>
          <w:lang w:val="kk-KZ"/>
        </w:rPr>
        <w:t>. Оны толығырақ 3 тарауда қарастырамы</w:t>
      </w:r>
      <w:r w:rsidR="00F92BF1">
        <w:rPr>
          <w:rFonts w:ascii="Times New Roman" w:hAnsi="Times New Roman"/>
          <w:sz w:val="28"/>
          <w:szCs w:val="28"/>
          <w:lang w:val="kk-KZ"/>
        </w:rPr>
        <w:t>н</w:t>
      </w:r>
      <w:r w:rsidR="00C7521F">
        <w:rPr>
          <w:rFonts w:ascii="Times New Roman" w:hAnsi="Times New Roman"/>
          <w:sz w:val="28"/>
          <w:szCs w:val="28"/>
          <w:lang w:val="kk-KZ"/>
        </w:rPr>
        <w:t>.</w:t>
      </w:r>
    </w:p>
    <w:p w:rsidR="005D3396" w:rsidRPr="0073772B" w:rsidRDefault="00F92BF1" w:rsidP="005D3396">
      <w:pPr>
        <w:spacing w:after="0" w:line="240" w:lineRule="auto"/>
        <w:ind w:firstLine="425"/>
        <w:jc w:val="both"/>
        <w:rPr>
          <w:rFonts w:ascii="Times New Roman" w:hAnsi="Times New Roman"/>
          <w:sz w:val="28"/>
          <w:szCs w:val="28"/>
          <w:lang w:val="kk-KZ"/>
        </w:rPr>
      </w:pPr>
      <w:r>
        <w:rPr>
          <w:rFonts w:ascii="Times New Roman" w:eastAsia="Times New Roman" w:hAnsi="Times New Roman"/>
          <w:sz w:val="28"/>
          <w:szCs w:val="28"/>
          <w:shd w:val="clear" w:color="auto" w:fill="FFFFFF"/>
          <w:lang w:val="kk-KZ" w:eastAsia="ru-RU"/>
        </w:rPr>
        <w:t>Екінші</w:t>
      </w:r>
      <w:r w:rsidR="00573F5C" w:rsidRPr="0073772B">
        <w:rPr>
          <w:rFonts w:ascii="Times New Roman" w:eastAsia="Times New Roman" w:hAnsi="Times New Roman"/>
          <w:sz w:val="28"/>
          <w:szCs w:val="28"/>
          <w:shd w:val="clear" w:color="auto" w:fill="FFFFFF"/>
          <w:lang w:val="kk-KZ" w:eastAsia="ru-RU"/>
        </w:rPr>
        <w:t xml:space="preserve"> болжам</w:t>
      </w:r>
      <w:r>
        <w:rPr>
          <w:rFonts w:ascii="Times New Roman" w:eastAsia="Times New Roman" w:hAnsi="Times New Roman"/>
          <w:sz w:val="28"/>
          <w:szCs w:val="28"/>
          <w:shd w:val="clear" w:color="auto" w:fill="FFFFFF"/>
          <w:lang w:val="kk-KZ" w:eastAsia="ru-RU"/>
        </w:rPr>
        <w:t>н</w:t>
      </w:r>
      <w:r w:rsidR="00573F5C" w:rsidRPr="0073772B">
        <w:rPr>
          <w:rFonts w:ascii="Times New Roman" w:eastAsia="Times New Roman" w:hAnsi="Times New Roman"/>
          <w:sz w:val="28"/>
          <w:szCs w:val="28"/>
          <w:shd w:val="clear" w:color="auto" w:fill="FFFFFF"/>
          <w:lang w:val="kk-KZ" w:eastAsia="ru-RU"/>
        </w:rPr>
        <w:t>ың негізі ретінде иерархиялық талдаудың біріктір</w:t>
      </w:r>
      <w:r w:rsidR="00C7521F" w:rsidRPr="0073772B">
        <w:rPr>
          <w:rFonts w:ascii="Times New Roman" w:eastAsia="Times New Roman" w:hAnsi="Times New Roman"/>
          <w:sz w:val="28"/>
          <w:szCs w:val="28"/>
          <w:shd w:val="clear" w:color="auto" w:fill="FFFFFF"/>
          <w:lang w:val="kk-KZ" w:eastAsia="ru-RU"/>
        </w:rPr>
        <w:t>ілген әдісін қолдану – компаниядағы жобалар портфелін басқаруда</w:t>
      </w:r>
      <w:r w:rsidR="00573F5C" w:rsidRPr="0073772B">
        <w:rPr>
          <w:rFonts w:ascii="Times New Roman" w:eastAsia="Times New Roman" w:hAnsi="Times New Roman"/>
          <w:sz w:val="28"/>
          <w:szCs w:val="28"/>
          <w:shd w:val="clear" w:color="auto" w:fill="FFFFFF"/>
          <w:lang w:val="kk-KZ" w:eastAsia="ru-RU"/>
        </w:rPr>
        <w:t xml:space="preserve"> тиімді көрсеткіштерді айқындауға мүмкіндік береді деген </w:t>
      </w:r>
      <w:r>
        <w:rPr>
          <w:rFonts w:ascii="Times New Roman" w:eastAsia="Times New Roman" w:hAnsi="Times New Roman"/>
          <w:sz w:val="28"/>
          <w:szCs w:val="28"/>
          <w:shd w:val="clear" w:color="auto" w:fill="FFFFFF"/>
          <w:lang w:val="kk-KZ" w:eastAsia="ru-RU"/>
        </w:rPr>
        <w:t>тұжырым</w:t>
      </w:r>
      <w:r w:rsidR="00573F5C" w:rsidRPr="0073772B">
        <w:rPr>
          <w:rFonts w:ascii="Times New Roman" w:eastAsia="Times New Roman" w:hAnsi="Times New Roman"/>
          <w:sz w:val="28"/>
          <w:szCs w:val="28"/>
          <w:shd w:val="clear" w:color="auto" w:fill="FFFFFF"/>
          <w:lang w:val="kk-KZ" w:eastAsia="ru-RU"/>
        </w:rPr>
        <w:t xml:space="preserve"> </w:t>
      </w:r>
      <w:r>
        <w:rPr>
          <w:rFonts w:ascii="Times New Roman" w:eastAsia="Times New Roman" w:hAnsi="Times New Roman"/>
          <w:sz w:val="28"/>
          <w:szCs w:val="28"/>
          <w:shd w:val="clear" w:color="auto" w:fill="FFFFFF"/>
          <w:lang w:val="kk-KZ" w:eastAsia="ru-RU"/>
        </w:rPr>
        <w:t>қойдым</w:t>
      </w:r>
      <w:r w:rsidR="00573F5C" w:rsidRPr="0073772B">
        <w:rPr>
          <w:rFonts w:ascii="Times New Roman" w:eastAsia="Times New Roman" w:hAnsi="Times New Roman"/>
          <w:sz w:val="28"/>
          <w:szCs w:val="28"/>
          <w:shd w:val="clear" w:color="auto" w:fill="FFFFFF"/>
          <w:lang w:val="kk-KZ" w:eastAsia="ru-RU"/>
        </w:rPr>
        <w:t>.</w:t>
      </w:r>
      <w:r>
        <w:rPr>
          <w:rFonts w:ascii="Times New Roman" w:eastAsia="Times New Roman" w:hAnsi="Times New Roman"/>
          <w:sz w:val="28"/>
          <w:szCs w:val="28"/>
          <w:shd w:val="clear" w:color="auto" w:fill="FFFFFF"/>
          <w:lang w:val="kk-KZ" w:eastAsia="ru-RU"/>
        </w:rPr>
        <w:t>Оның расталуы алдағы тарауларда көрсетіледі.</w:t>
      </w:r>
    </w:p>
    <w:p w:rsidR="005D3396" w:rsidRPr="0096501C" w:rsidRDefault="005D3396" w:rsidP="005D3396">
      <w:pPr>
        <w:spacing w:after="0" w:line="240" w:lineRule="auto"/>
        <w:ind w:firstLine="425"/>
        <w:contextualSpacing/>
        <w:jc w:val="both"/>
        <w:rPr>
          <w:rFonts w:ascii="Times New Roman" w:hAnsi="Times New Roman"/>
          <w:sz w:val="28"/>
          <w:szCs w:val="28"/>
          <w:lang w:val="kk-KZ"/>
        </w:rPr>
      </w:pPr>
      <w:r w:rsidRPr="0096501C">
        <w:rPr>
          <w:rFonts w:ascii="Times New Roman" w:hAnsi="Times New Roman"/>
          <w:sz w:val="28"/>
          <w:szCs w:val="28"/>
          <w:lang w:val="kk-KZ"/>
        </w:rPr>
        <w:t xml:space="preserve"> Әр әдістің тиімді және тиімсіз жақтары бар. Әрбір тәсілді таңдай отырып, біз</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олармен байланысты шектеулерді қабылдаймыз. Кейбір көрсеткіштер бойынша сыртқы провайдерлердің қызметінсіз сенімді ақпараттарды жинауға мүмкіндік жоқ, ал кейбіреулері бойынша провайдерлердің қызметтерін пайдалану сыртқа ақшаны ысырап етумен тең. Компания көрсеткіштердің теңдестірілген жүйесін енгізуде және сәйкес көрсеткіштерді таңдауда ақпараттарды жинау әдістерін айқындап алулары тиіс. Компания </w:t>
      </w:r>
      <w:r w:rsidRPr="0096501C">
        <w:rPr>
          <w:rFonts w:ascii="Times New Roman" w:hAnsi="Times New Roman"/>
          <w:sz w:val="28"/>
          <w:szCs w:val="28"/>
          <w:lang w:val="kk-KZ"/>
        </w:rPr>
        <w:lastRenderedPageBreak/>
        <w:t>басшыларының ақпараттарды жинаудың күрделілігіне байланысты кейбір көрсеткіштер мен ақпараттардың дәлдігін құрбан етуіне тура келеді</w:t>
      </w:r>
      <w:r w:rsidR="0070256D" w:rsidRPr="0096501C">
        <w:rPr>
          <w:rFonts w:ascii="Times New Roman" w:hAnsi="Times New Roman"/>
          <w:sz w:val="28"/>
          <w:szCs w:val="28"/>
          <w:lang w:val="kk-KZ"/>
        </w:rPr>
        <w:t xml:space="preserve">. </w:t>
      </w:r>
      <w:r w:rsidRPr="0096501C">
        <w:rPr>
          <w:rFonts w:ascii="Times New Roman" w:hAnsi="Times New Roman"/>
          <w:sz w:val="28"/>
          <w:szCs w:val="28"/>
          <w:lang w:val="kk-KZ"/>
        </w:rPr>
        <w:t>Екеуін де жасауға болмайды, себебі егер компанияның белгілі бір аспектідегі көрсеткіштері жоқ болса, онда компания оларды басқара алмайды деген сөз. Тіпті болмаған жағдайда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көрсеткіштердің теңдестірілген принципін сақтау үшін қиындық тудыратын көрсеткішті басқа, тез және ыңғайлы бағаланатын көрсеткіш</w:t>
      </w:r>
      <w:r w:rsidR="0072256E">
        <w:rPr>
          <w:rFonts w:ascii="Times New Roman" w:hAnsi="Times New Roman"/>
          <w:sz w:val="28"/>
          <w:szCs w:val="28"/>
          <w:lang w:val="kk-KZ"/>
        </w:rPr>
        <w:t>пен</w:t>
      </w:r>
      <w:r w:rsidRPr="0096501C">
        <w:rPr>
          <w:rFonts w:ascii="Times New Roman" w:hAnsi="Times New Roman"/>
          <w:sz w:val="28"/>
          <w:szCs w:val="28"/>
          <w:lang w:val="kk-KZ"/>
        </w:rPr>
        <w:t xml:space="preserve"> алмастыру керек. Бірақ, ол көрсеткіштің компания мақсатын және таңдаған бағыт бойынша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оның стратегиясын нақты айқындайтынына көз жеткізу қажет.</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Барлық қаржылық көрсеткіштерді осы уақытқа дейінгі есеп беру мәліметтері арқылы есептеуге болады, бұл бағыт бойынша басқа</w:t>
      </w:r>
      <w:r w:rsidR="004C0290">
        <w:rPr>
          <w:rFonts w:ascii="Times New Roman" w:hAnsi="Times New Roman"/>
          <w:sz w:val="28"/>
          <w:szCs w:val="28"/>
          <w:lang w:val="kk-KZ"/>
        </w:rPr>
        <w:t xml:space="preserve"> перспективалардағыдай</w:t>
      </w:r>
      <w:r w:rsidRPr="0096501C">
        <w:rPr>
          <w:rFonts w:ascii="Times New Roman" w:hAnsi="Times New Roman"/>
          <w:sz w:val="28"/>
          <w:szCs w:val="28"/>
          <w:lang w:val="kk-KZ"/>
        </w:rPr>
        <w:t xml:space="preserve"> үлкен қиындылықтар туындамайды. </w:t>
      </w:r>
      <w:r w:rsidR="004C0290">
        <w:rPr>
          <w:rFonts w:ascii="Times New Roman" w:hAnsi="Times New Roman"/>
          <w:sz w:val="28"/>
          <w:szCs w:val="28"/>
          <w:lang w:val="kk-KZ"/>
        </w:rPr>
        <w:t>Клиенттік құрылым көрсеткіштері к</w:t>
      </w:r>
      <w:r w:rsidRPr="0096501C">
        <w:rPr>
          <w:rFonts w:ascii="Times New Roman" w:hAnsi="Times New Roman"/>
          <w:sz w:val="28"/>
          <w:szCs w:val="28"/>
          <w:lang w:val="kk-KZ"/>
        </w:rPr>
        <w:t>ешендік маркетингілік зерттеулерге тапсырыс бере отырып, сыртқы провайдерлердің көмегі арқылы тестілеу</w:t>
      </w:r>
      <w:r w:rsidR="004C0290">
        <w:rPr>
          <w:rFonts w:ascii="Times New Roman" w:hAnsi="Times New Roman"/>
          <w:sz w:val="28"/>
          <w:szCs w:val="28"/>
          <w:lang w:val="kk-KZ"/>
        </w:rPr>
        <w:t>ден</w:t>
      </w:r>
      <w:r w:rsidRPr="0096501C">
        <w:rPr>
          <w:rFonts w:ascii="Times New Roman" w:hAnsi="Times New Roman"/>
          <w:sz w:val="28"/>
          <w:szCs w:val="28"/>
          <w:lang w:val="kk-KZ"/>
        </w:rPr>
        <w:t xml:space="preserve"> </w:t>
      </w:r>
      <w:r w:rsidR="004C0290">
        <w:rPr>
          <w:rFonts w:ascii="Times New Roman" w:hAnsi="Times New Roman"/>
          <w:sz w:val="28"/>
          <w:szCs w:val="28"/>
          <w:lang w:val="kk-KZ"/>
        </w:rPr>
        <w:t>өтеді</w:t>
      </w:r>
      <w:r w:rsidRPr="0096501C">
        <w:rPr>
          <w:rFonts w:ascii="Times New Roman" w:hAnsi="Times New Roman"/>
          <w:sz w:val="28"/>
          <w:szCs w:val="28"/>
          <w:lang w:val="kk-KZ"/>
        </w:rPr>
        <w:t xml:space="preserve">. Ал бизнес-үдерістері мен персоналдардың дамуын ішкі күштермен бағалауға болады. </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Көрсеткіштерді күндермен, баллдармен, пайыздармен және тағы басқа тәсілдермен есептеуге болады.  </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i/>
          <w:sz w:val="28"/>
          <w:szCs w:val="28"/>
          <w:lang w:val="kk-KZ"/>
        </w:rPr>
        <w:t>Төртінші кезең – мақсаттық мәндерді анықтау.</w:t>
      </w:r>
      <w:r w:rsidRPr="0096501C">
        <w:rPr>
          <w:rFonts w:ascii="Times New Roman" w:hAnsi="Times New Roman"/>
          <w:sz w:val="28"/>
          <w:szCs w:val="28"/>
          <w:lang w:val="kk-KZ"/>
        </w:rPr>
        <w:t xml:space="preserve"> Компанияның алдағы әрекеттеріне бағыт беретін әрбір таңдалынып алынған көрсеткіштер үшін нақты мәндер айқындалады, ол қандайда бір уақыт аралығында жетуге тиіс көрсеткіш деңгейін білдіреді. Алдымен</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көрсеткіштердің шекаралық мәндерін айқындамастан бұрын, көрсеткіштердің теңдестірілген жүйесін енгізу кезіндегі көрсеткіштердің нақты мәндерін есептеу қажет. Осы нақты мәндерге сәйкес көрсеткіштердің теңдестірілген жүйесін жасау бойынша жұмыс тобы көрсеткіштердің ең кіші және ең үлкен мәндері жөнінде шешім қабылдайды. Бұл арада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кейбір көрсеткіштердің нақты мәндері бастапқы мәннен төмен болуы мүмкін. Бұл қарастырылып отырған аймақтың қауіптілігін білдіреді. Минималды шекті таңдау критерийі компанияның сыртқы ортасы жағынан келетін қауіп-қатер деңгейін білдіреді. Көрсеткіштің қандайда бір мәні бастапқы мәннен төмен болған жағдайда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компанияның ары қарай жұмыс істеуіне күдік туындайды [</w:t>
      </w:r>
      <w:r w:rsidR="00AF390C">
        <w:rPr>
          <w:rFonts w:ascii="Times New Roman" w:hAnsi="Times New Roman"/>
          <w:sz w:val="28"/>
          <w:szCs w:val="28"/>
          <w:lang w:val="kk-KZ"/>
        </w:rPr>
        <w:t>62</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176].</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i/>
          <w:sz w:val="28"/>
          <w:szCs w:val="28"/>
          <w:lang w:val="kk-KZ"/>
        </w:rPr>
        <w:t>Бесінші кезең</w:t>
      </w:r>
      <w:r w:rsidR="003C61A9" w:rsidRPr="0096501C">
        <w:rPr>
          <w:rFonts w:ascii="Times New Roman" w:hAnsi="Times New Roman"/>
          <w:i/>
          <w:sz w:val="28"/>
          <w:szCs w:val="28"/>
          <w:lang w:val="kk-KZ"/>
        </w:rPr>
        <w:t xml:space="preserve"> – </w:t>
      </w:r>
      <w:r w:rsidRPr="0096501C">
        <w:rPr>
          <w:rFonts w:ascii="Times New Roman" w:hAnsi="Times New Roman"/>
          <w:i/>
          <w:sz w:val="28"/>
          <w:szCs w:val="28"/>
          <w:lang w:val="kk-KZ"/>
        </w:rPr>
        <w:t>стратегиялық бастаманы (шараларды) жоспарлау</w:t>
      </w:r>
      <w:r w:rsidRPr="0096501C">
        <w:rPr>
          <w:rFonts w:ascii="Times New Roman" w:hAnsi="Times New Roman"/>
          <w:sz w:val="28"/>
          <w:szCs w:val="28"/>
          <w:lang w:val="kk-KZ"/>
        </w:rPr>
        <w:t>. Стратегиялық шаралар деп стратегиялық мақсаттар мен міндеттерге жетуге мүмкіндік беретін бағдармалар мен жобаларды айтамыз [</w:t>
      </w:r>
      <w:r w:rsidR="00AF390C">
        <w:rPr>
          <w:rFonts w:ascii="Times New Roman" w:hAnsi="Times New Roman"/>
          <w:sz w:val="28"/>
          <w:szCs w:val="28"/>
          <w:lang w:val="kk-KZ"/>
        </w:rPr>
        <w:t>51</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156]. Олар компанияның стратегиясын құру сатысында қалыптасады. Көрсеткіштердің теңдестерілген жүйесі компанияның даму стратегиясын айқындауға және оны өмірде жүзеге асыруға мүмкіндік береді.</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 </w:t>
      </w:r>
      <w:r w:rsidRPr="0096501C">
        <w:rPr>
          <w:rFonts w:ascii="Times New Roman" w:hAnsi="Times New Roman"/>
          <w:i/>
          <w:sz w:val="28"/>
          <w:szCs w:val="28"/>
          <w:lang w:val="kk-KZ"/>
        </w:rPr>
        <w:t>Алтыншы кезең – себеп-салдарлық байланыстарды құру</w:t>
      </w:r>
      <w:r w:rsidRPr="0096501C">
        <w:rPr>
          <w:rFonts w:ascii="Times New Roman" w:hAnsi="Times New Roman"/>
          <w:sz w:val="28"/>
          <w:szCs w:val="28"/>
          <w:lang w:val="kk-KZ"/>
        </w:rPr>
        <w:t>. Көрсеткіштердің теңдестерілген жүйесінің негізгі кезеңдерінің бірі – жеке стратегиялық мақсаттардың арасында себеп-салдарлық өзара байланыстарды айқындау мен құжаттандыру болып табылады. Себеп-салдарлық байланыстар бір жетістіктің екінші жетістікке жетелейтіндей етіп, компанияның стратегиялық мақсаттары мен көрсеткіштерін үзілмейтін тізбек түрінде біріктіреді [</w:t>
      </w:r>
      <w:r w:rsidR="00AF390C">
        <w:rPr>
          <w:rFonts w:ascii="Times New Roman" w:hAnsi="Times New Roman"/>
          <w:sz w:val="28"/>
          <w:szCs w:val="28"/>
          <w:lang w:val="kk-KZ"/>
        </w:rPr>
        <w:t>62</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208].</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Орнатылған себеп-салдарлық байланыстар жеке мақсаттардың арасындағы тәуелділіктерді бейнелейді. Осы тәуелділіктердің қалыптастыру үдерісінде </w:t>
      </w:r>
      <w:r w:rsidRPr="0096501C">
        <w:rPr>
          <w:rFonts w:ascii="Times New Roman" w:hAnsi="Times New Roman"/>
          <w:sz w:val="28"/>
          <w:szCs w:val="28"/>
          <w:lang w:val="kk-KZ"/>
        </w:rPr>
        <w:lastRenderedPageBreak/>
        <w:t>мақсаттардың арасындағы айқын емес байланыстар көрініс табады және олар менеджерлер үшін түсінікті болады. Ал себеп-салдарлық тәуелділіктердің айқын келбеті стратегияны жүзеге асырудың үйлесімді жолын табуға мүмкіндік береді. Стратегиялық мақсаттар бір-бірінен тәуелсіз және бөлінбейтін емес, кайта, керісінше, олар бір-бірімен тығыз байланысты және бір-біріне ететін әсері мол [</w:t>
      </w:r>
      <w:r w:rsidR="00AF390C">
        <w:rPr>
          <w:rFonts w:ascii="Times New Roman" w:hAnsi="Times New Roman"/>
          <w:sz w:val="28"/>
          <w:szCs w:val="28"/>
          <w:lang w:val="kk-KZ"/>
        </w:rPr>
        <w:t>62</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209].</w:t>
      </w:r>
    </w:p>
    <w:p w:rsidR="005D3396"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Жоғарыда, Каплан мен Нортонның стратегиялық мақсаттарының арасындағы себеп-салдарлық тізбегін бейнелеу үшін «стратегиялық карта» терминін қолданғанын, ал мақсаттардың себеп-салдарлық байланыс тізбегін құрастыру көрсеткіштердің теңдестірілген жүйесін құру процесінің ең күрделі кезеңінің бірі екендігін атап кеткен</w:t>
      </w:r>
      <w:r w:rsidR="005B1B16">
        <w:rPr>
          <w:rFonts w:ascii="Times New Roman" w:hAnsi="Times New Roman"/>
          <w:sz w:val="28"/>
          <w:szCs w:val="28"/>
          <w:lang w:val="kk-KZ"/>
        </w:rPr>
        <w:t>мін</w:t>
      </w:r>
      <w:r w:rsidRPr="0096501C">
        <w:rPr>
          <w:rFonts w:ascii="Times New Roman" w:hAnsi="Times New Roman"/>
          <w:sz w:val="28"/>
          <w:szCs w:val="28"/>
          <w:lang w:val="kk-KZ"/>
        </w:rPr>
        <w:t>.</w:t>
      </w:r>
    </w:p>
    <w:p w:rsidR="00573F5C" w:rsidRPr="00C3471B" w:rsidRDefault="005B1B16" w:rsidP="00573F5C">
      <w:pPr>
        <w:shd w:val="clear" w:color="auto" w:fill="FFFFFF"/>
        <w:spacing w:after="0" w:line="240" w:lineRule="auto"/>
        <w:ind w:firstLine="425"/>
        <w:jc w:val="both"/>
        <w:rPr>
          <w:rFonts w:ascii="Times New Roman" w:eastAsia="Times New Roman" w:hAnsi="Times New Roman"/>
          <w:color w:val="00B050"/>
          <w:sz w:val="28"/>
          <w:szCs w:val="28"/>
          <w:shd w:val="clear" w:color="auto" w:fill="FFFFFF"/>
          <w:lang w:val="kk-KZ" w:eastAsia="ru-RU"/>
        </w:rPr>
      </w:pPr>
      <w:r>
        <w:rPr>
          <w:rFonts w:ascii="Times New Roman" w:hAnsi="Times New Roman"/>
          <w:sz w:val="28"/>
          <w:szCs w:val="28"/>
          <w:lang w:val="kk-KZ"/>
        </w:rPr>
        <w:t>Ж</w:t>
      </w:r>
      <w:r w:rsidR="0017591C">
        <w:rPr>
          <w:rFonts w:ascii="Times New Roman" w:hAnsi="Times New Roman"/>
          <w:sz w:val="28"/>
          <w:szCs w:val="28"/>
          <w:lang w:val="kk-KZ"/>
        </w:rPr>
        <w:t>ұмыс</w:t>
      </w:r>
      <w:r>
        <w:rPr>
          <w:rFonts w:ascii="Times New Roman" w:hAnsi="Times New Roman"/>
          <w:sz w:val="28"/>
          <w:szCs w:val="28"/>
          <w:lang w:val="kk-KZ"/>
        </w:rPr>
        <w:t>т</w:t>
      </w:r>
      <w:r w:rsidR="0017591C">
        <w:rPr>
          <w:rFonts w:ascii="Times New Roman" w:hAnsi="Times New Roman"/>
          <w:sz w:val="28"/>
          <w:szCs w:val="28"/>
          <w:lang w:val="kk-KZ"/>
        </w:rPr>
        <w:t>а стратегиялық мақсаттар арасындағы себеп-салдарлық байланыстарды анықтау үшін корреляциялық талдау әдісі ұсыны</w:t>
      </w:r>
      <w:r>
        <w:rPr>
          <w:rFonts w:ascii="Times New Roman" w:hAnsi="Times New Roman"/>
          <w:sz w:val="28"/>
          <w:szCs w:val="28"/>
          <w:lang w:val="kk-KZ"/>
        </w:rPr>
        <w:t>лы</w:t>
      </w:r>
      <w:r w:rsidR="0017591C">
        <w:rPr>
          <w:rFonts w:ascii="Times New Roman" w:hAnsi="Times New Roman"/>
          <w:sz w:val="28"/>
          <w:szCs w:val="28"/>
          <w:lang w:val="kk-KZ"/>
        </w:rPr>
        <w:t xml:space="preserve">п отыр. </w:t>
      </w:r>
      <w:r>
        <w:rPr>
          <w:rFonts w:ascii="Times New Roman" w:eastAsia="Times New Roman" w:hAnsi="Times New Roman"/>
          <w:sz w:val="28"/>
          <w:szCs w:val="28"/>
          <w:shd w:val="clear" w:color="auto" w:fill="FFFFFF"/>
          <w:lang w:val="kk-KZ" w:eastAsia="ru-RU"/>
        </w:rPr>
        <w:t>К</w:t>
      </w:r>
      <w:r w:rsidR="00573F5C" w:rsidRPr="0073772B">
        <w:rPr>
          <w:rFonts w:ascii="Times New Roman" w:eastAsia="Times New Roman" w:hAnsi="Times New Roman"/>
          <w:sz w:val="28"/>
          <w:szCs w:val="28"/>
          <w:shd w:val="clear" w:color="auto" w:fill="FFFFFF"/>
          <w:lang w:val="kk-KZ" w:eastAsia="ru-RU"/>
        </w:rPr>
        <w:t>орреляциялық талдау әдісімен маңызды көрсеткіштер арасындағы ең күшті себеп-салдарлық байланыстарды анықтай ал</w:t>
      </w:r>
      <w:r>
        <w:rPr>
          <w:rFonts w:ascii="Times New Roman" w:eastAsia="Times New Roman" w:hAnsi="Times New Roman"/>
          <w:sz w:val="28"/>
          <w:szCs w:val="28"/>
          <w:shd w:val="clear" w:color="auto" w:fill="FFFFFF"/>
          <w:lang w:val="kk-KZ" w:eastAsia="ru-RU"/>
        </w:rPr>
        <w:t>уға болады деген</w:t>
      </w:r>
      <w:r w:rsidRPr="005B1B16">
        <w:rPr>
          <w:rFonts w:ascii="Times New Roman" w:eastAsia="Times New Roman" w:hAnsi="Times New Roman"/>
          <w:sz w:val="28"/>
          <w:szCs w:val="28"/>
          <w:shd w:val="clear" w:color="auto" w:fill="FFFFFF"/>
          <w:lang w:val="kk-KZ" w:eastAsia="ru-RU"/>
        </w:rPr>
        <w:t xml:space="preserve"> </w:t>
      </w:r>
      <w:r>
        <w:rPr>
          <w:rFonts w:ascii="Times New Roman" w:eastAsia="Times New Roman" w:hAnsi="Times New Roman"/>
          <w:sz w:val="28"/>
          <w:szCs w:val="28"/>
          <w:shd w:val="clear" w:color="auto" w:fill="FFFFFF"/>
          <w:lang w:val="kk-KZ" w:eastAsia="ru-RU"/>
        </w:rPr>
        <w:t>үш</w:t>
      </w:r>
      <w:r w:rsidRPr="0073772B">
        <w:rPr>
          <w:rFonts w:ascii="Times New Roman" w:eastAsia="Times New Roman" w:hAnsi="Times New Roman"/>
          <w:sz w:val="28"/>
          <w:szCs w:val="28"/>
          <w:shd w:val="clear" w:color="auto" w:fill="FFFFFF"/>
          <w:lang w:val="kk-KZ" w:eastAsia="ru-RU"/>
        </w:rPr>
        <w:t>інші болжам</w:t>
      </w:r>
      <w:r>
        <w:rPr>
          <w:rFonts w:ascii="Times New Roman" w:eastAsia="Times New Roman" w:hAnsi="Times New Roman"/>
          <w:sz w:val="28"/>
          <w:szCs w:val="28"/>
          <w:shd w:val="clear" w:color="auto" w:fill="FFFFFF"/>
          <w:lang w:val="kk-KZ" w:eastAsia="ru-RU"/>
        </w:rPr>
        <w:t xml:space="preserve"> қойылды, оның расталуы 3-ші тарауда қарастырылған</w:t>
      </w:r>
      <w:r w:rsidR="00573F5C" w:rsidRPr="0073772B">
        <w:rPr>
          <w:rFonts w:ascii="Times New Roman" w:hAnsi="Times New Roman"/>
          <w:sz w:val="28"/>
          <w:szCs w:val="28"/>
          <w:lang w:val="kk-KZ"/>
        </w:rPr>
        <w:t>.</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Сондықтан, себеп-салдарлық тізбекті құруда мақсаттардың арасындағы барлық мүмкін болатын байланыстарды кескіндеу қажеттілігінің болып қалуынан тұратын, негізгі ережені ескеру қажет. Басқару тұрғысынан қарағанда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көп санды байланыстардың өте күрделі және саналмайтын кескінділері өз мағынасын жояды. Ой жүйесіндегі барлық себеп-салдарлық байланыстарды кескіндеуге ұмтылу әрекеті</w:t>
      </w:r>
      <w:r w:rsidR="003C61A9" w:rsidRPr="0096501C">
        <w:rPr>
          <w:rFonts w:ascii="Times New Roman" w:hAnsi="Times New Roman"/>
          <w:sz w:val="28"/>
          <w:szCs w:val="28"/>
          <w:lang w:val="kk-KZ"/>
        </w:rPr>
        <w:t xml:space="preserve"> – </w:t>
      </w:r>
      <w:r w:rsidRPr="0096501C">
        <w:rPr>
          <w:rFonts w:ascii="Times New Roman" w:hAnsi="Times New Roman"/>
          <w:sz w:val="28"/>
          <w:szCs w:val="28"/>
          <w:lang w:val="kk-KZ"/>
        </w:rPr>
        <w:t>өте күрделі және басқаруға қиыншылық тудыратын матрицаларды құрудың қажеттілігін білдіреді. Алайда, ол матрицалар стратегияны қызметкерлерге жеткізуге, басқару процесін жүзеге асыруда көмектесе алмайды. Мақсат картасында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тек стратегиялық маңызды себеп-салдарлық байланыстар кескінделген жағдайда ғана жақсы нәтижелер алынады. Сөйтіп, ақпараттылықты, әрекеттердің басты аспектілеріне назарды шоғырландыру мен стратегияның ашықтылығын қамтамасыз етуге ұмтылыс жасалынады [</w:t>
      </w:r>
      <w:r w:rsidR="00AF390C">
        <w:rPr>
          <w:rFonts w:ascii="Times New Roman" w:hAnsi="Times New Roman"/>
          <w:sz w:val="28"/>
          <w:szCs w:val="28"/>
          <w:lang w:val="kk-KZ"/>
        </w:rPr>
        <w:t>62</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216].</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Жоғарыда айтылған ережелердің негізінде</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алынған себеп-салдарлық байланыстардың санын төмендегі (1) формуланың көмегімен есептеуге болады. </w:t>
      </w:r>
    </w:p>
    <w:p w:rsidR="005D3396" w:rsidRPr="00792874" w:rsidRDefault="005D3396" w:rsidP="005D3396">
      <w:pPr>
        <w:spacing w:after="0" w:line="240" w:lineRule="auto"/>
        <w:ind w:firstLine="425"/>
        <w:jc w:val="center"/>
        <w:rPr>
          <w:rFonts w:ascii="Times New Roman" w:eastAsia="Times New Roman" w:hAnsi="Times New Roman"/>
          <w:sz w:val="28"/>
          <w:szCs w:val="28"/>
          <w:lang w:val="kk-KZ"/>
        </w:rPr>
      </w:pPr>
    </w:p>
    <w:p w:rsidR="005D3396" w:rsidRPr="0096501C" w:rsidRDefault="00E817BC" w:rsidP="005D3396">
      <w:pPr>
        <w:spacing w:after="0" w:line="240" w:lineRule="auto"/>
        <w:ind w:firstLine="425"/>
        <w:jc w:val="center"/>
        <w:rPr>
          <w:rFonts w:ascii="Times New Roman" w:hAnsi="Times New Roman"/>
          <w:sz w:val="28"/>
          <w:szCs w:val="28"/>
          <w:lang w:val="kk-KZ"/>
        </w:rPr>
      </w:pPr>
      <w:r>
        <w:rPr>
          <w:rFonts w:ascii="Times New Roman" w:eastAsia="Times New Roman" w:hAnsi="Times New Roman"/>
          <w:sz w:val="28"/>
          <w:szCs w:val="28"/>
          <w:lang w:val="kk-KZ"/>
        </w:rPr>
        <w:t xml:space="preserve">                                              </w:t>
      </w:r>
      <m:oMath>
        <m:r>
          <w:rPr>
            <w:rFonts w:ascii="Cambria Math" w:eastAsia="TimesNewRomanPSMT" w:hAnsi="Cambria Math" w:cs="Cambria Math"/>
            <w:sz w:val="28"/>
            <w:szCs w:val="28"/>
            <w:lang w:val="kk-KZ"/>
          </w:rPr>
          <m:t>m</m:t>
        </m:r>
        <m:r>
          <m:rPr>
            <m:sty m:val="p"/>
          </m:rPr>
          <w:rPr>
            <w:rFonts w:ascii="Cambria Math" w:eastAsia="TimesNewRomanPSMT" w:hAnsi="Cambria Math" w:cs="Cambria Math"/>
            <w:sz w:val="28"/>
            <w:szCs w:val="28"/>
            <w:lang w:val="kk-KZ"/>
          </w:rPr>
          <m:t>=</m:t>
        </m:r>
        <m:f>
          <m:fPr>
            <m:ctrlPr>
              <w:rPr>
                <w:rFonts w:ascii="Cambria Math" w:eastAsia="TimesNewRomanPSMT" w:hAnsi="Cambria Math"/>
                <w:iCs/>
                <w:sz w:val="28"/>
                <w:szCs w:val="28"/>
              </w:rPr>
            </m:ctrlPr>
          </m:fPr>
          <m:num>
            <m:r>
              <m:rPr>
                <m:sty m:val="p"/>
              </m:rPr>
              <w:rPr>
                <w:rFonts w:ascii="Cambria Math" w:eastAsia="TimesNewRomanPSMT" w:hAnsi="Cambria Math" w:cs="Cambria Math"/>
                <w:sz w:val="28"/>
                <w:szCs w:val="28"/>
                <w:lang w:val="kk-KZ"/>
              </w:rPr>
              <m:t>n*(n-1)</m:t>
            </m:r>
          </m:num>
          <m:den>
            <m:r>
              <m:rPr>
                <m:sty m:val="p"/>
              </m:rPr>
              <w:rPr>
                <w:rFonts w:ascii="Cambria Math" w:eastAsia="TimesNewRomanPSMT" w:hAnsi="Cambria Math" w:cs="Cambria Math"/>
                <w:sz w:val="28"/>
                <w:szCs w:val="28"/>
                <w:lang w:val="kk-KZ"/>
              </w:rPr>
              <m:t>2</m:t>
            </m:r>
          </m:den>
        </m:f>
      </m:oMath>
      <w:r w:rsidR="005D3396" w:rsidRPr="00792874">
        <w:rPr>
          <w:rFonts w:ascii="Times New Roman" w:eastAsia="Times New Roman" w:hAnsi="Times New Roman"/>
          <w:iCs/>
          <w:sz w:val="28"/>
          <w:szCs w:val="28"/>
          <w:lang w:val="kk-KZ"/>
        </w:rPr>
        <w:t xml:space="preserve">         </w:t>
      </w:r>
      <w:r>
        <w:rPr>
          <w:rFonts w:ascii="Times New Roman" w:eastAsia="Times New Roman" w:hAnsi="Times New Roman"/>
          <w:iCs/>
          <w:sz w:val="28"/>
          <w:szCs w:val="28"/>
          <w:lang w:val="kk-KZ"/>
        </w:rPr>
        <w:t xml:space="preserve">                   </w:t>
      </w:r>
      <w:r w:rsidR="005D3396" w:rsidRPr="00792874">
        <w:rPr>
          <w:rFonts w:ascii="Times New Roman" w:eastAsia="Times New Roman" w:hAnsi="Times New Roman"/>
          <w:iCs/>
          <w:sz w:val="28"/>
          <w:szCs w:val="28"/>
          <w:lang w:val="kk-KZ"/>
        </w:rPr>
        <w:t xml:space="preserve">      </w:t>
      </w:r>
      <w:r>
        <w:rPr>
          <w:rFonts w:ascii="Times New Roman" w:eastAsia="Times New Roman" w:hAnsi="Times New Roman"/>
          <w:iCs/>
          <w:sz w:val="28"/>
          <w:szCs w:val="28"/>
          <w:lang w:val="kk-KZ"/>
        </w:rPr>
        <w:t xml:space="preserve">                        </w:t>
      </w:r>
      <w:r w:rsidR="005D3396" w:rsidRPr="00792874">
        <w:rPr>
          <w:rFonts w:ascii="Times New Roman" w:eastAsia="Times New Roman" w:hAnsi="Times New Roman"/>
          <w:iCs/>
          <w:sz w:val="28"/>
          <w:szCs w:val="28"/>
          <w:lang w:val="kk-KZ"/>
        </w:rPr>
        <w:t xml:space="preserve"> (1)</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мұндағы, </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m – мақсаттардың (көрсеткіштердің) арасындағы себеп-салдарлық байланыстар саны; </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n – салыстырылатын мақсаттар (көрсеткіштер) саны [</w:t>
      </w:r>
      <w:r w:rsidR="00AF390C">
        <w:rPr>
          <w:rFonts w:ascii="Times New Roman" w:hAnsi="Times New Roman"/>
          <w:sz w:val="28"/>
          <w:szCs w:val="28"/>
          <w:lang w:val="kk-KZ"/>
        </w:rPr>
        <w:t>62</w:t>
      </w:r>
      <w:r w:rsidR="0070256D" w:rsidRPr="0096501C">
        <w:rPr>
          <w:rFonts w:ascii="Times New Roman" w:hAnsi="Times New Roman"/>
          <w:sz w:val="28"/>
          <w:szCs w:val="28"/>
          <w:lang w:val="kk-KZ"/>
        </w:rPr>
        <w:t>,б.109</w:t>
      </w:r>
      <w:r w:rsidRPr="0096501C">
        <w:rPr>
          <w:rFonts w:ascii="Times New Roman" w:hAnsi="Times New Roman"/>
          <w:sz w:val="28"/>
          <w:szCs w:val="28"/>
          <w:lang w:val="kk-KZ"/>
        </w:rPr>
        <w:t>].</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i/>
          <w:sz w:val="28"/>
          <w:szCs w:val="28"/>
          <w:lang w:val="kk-KZ"/>
        </w:rPr>
        <w:t>Жетінші кезең – көрсеткіштердің теңдестірілген жүйесін басқару мен контроллингілеу</w:t>
      </w:r>
      <w:r w:rsidRPr="0096501C">
        <w:rPr>
          <w:rFonts w:ascii="Times New Roman" w:hAnsi="Times New Roman"/>
          <w:sz w:val="28"/>
          <w:szCs w:val="28"/>
          <w:lang w:val="kk-KZ"/>
        </w:rPr>
        <w:t xml:space="preserve">. Бастапқы мезгілде теңдестірілген </w:t>
      </w:r>
      <w:r w:rsidR="005B1B16" w:rsidRPr="0096501C">
        <w:rPr>
          <w:rFonts w:ascii="Times New Roman" w:hAnsi="Times New Roman"/>
          <w:sz w:val="28"/>
          <w:szCs w:val="28"/>
          <w:lang w:val="kk-KZ"/>
        </w:rPr>
        <w:t xml:space="preserve">көрсеткіштер </w:t>
      </w:r>
      <w:r w:rsidRPr="0096501C">
        <w:rPr>
          <w:rFonts w:ascii="Times New Roman" w:hAnsi="Times New Roman"/>
          <w:sz w:val="28"/>
          <w:szCs w:val="28"/>
          <w:lang w:val="kk-KZ"/>
        </w:rPr>
        <w:t>жүйесін құрастырушылары (авторлары) компанияны дамытуды бақылаудың әрі стратегиялы, әрі тактикалық тетігі ретінде қарастырған [</w:t>
      </w:r>
      <w:r w:rsidR="00AF390C">
        <w:rPr>
          <w:rFonts w:ascii="Times New Roman" w:hAnsi="Times New Roman"/>
          <w:sz w:val="28"/>
          <w:szCs w:val="28"/>
          <w:lang w:val="kk-KZ"/>
        </w:rPr>
        <w:t>62</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66]. Дәл қазіргі мезгілде</w:t>
      </w:r>
      <w:r w:rsidR="003C61A9" w:rsidRPr="0096501C">
        <w:rPr>
          <w:rFonts w:ascii="Times New Roman" w:hAnsi="Times New Roman"/>
          <w:sz w:val="28"/>
          <w:szCs w:val="28"/>
          <w:lang w:val="kk-KZ"/>
        </w:rPr>
        <w:t>,</w:t>
      </w:r>
      <w:r w:rsidR="009B671F">
        <w:rPr>
          <w:rFonts w:ascii="Times New Roman" w:hAnsi="Times New Roman"/>
          <w:sz w:val="28"/>
          <w:szCs w:val="28"/>
          <w:lang w:val="kk-KZ"/>
        </w:rPr>
        <w:t xml:space="preserve"> ол</w:t>
      </w:r>
      <w:r w:rsidRPr="0096501C">
        <w:rPr>
          <w:rFonts w:ascii="Times New Roman" w:hAnsi="Times New Roman"/>
          <w:sz w:val="28"/>
          <w:szCs w:val="28"/>
          <w:lang w:val="kk-KZ"/>
        </w:rPr>
        <w:t xml:space="preserve"> өзінің бақылау функциясын жоғалтпай толық қанды басқару жүйесіне айналды. Негізгі назарды тура және кері байланыстарға аудару қажет. Атап айтқанда, ол алға қойылған мақсаттар мен міндеттерге жетуге және </w:t>
      </w:r>
      <w:r w:rsidRPr="0096501C">
        <w:rPr>
          <w:rFonts w:ascii="Times New Roman" w:hAnsi="Times New Roman"/>
          <w:sz w:val="28"/>
          <w:szCs w:val="28"/>
          <w:lang w:val="kk-KZ"/>
        </w:rPr>
        <w:lastRenderedPageBreak/>
        <w:t xml:space="preserve">істелінген жұмыстардың нәтижелері бойынша кері байланысты жүзеге асыруға мүмкіндік береді. Мониторинг пен бақылау компанияның ішінде көрсеткіштердің теңдестірілген жүйесін айқын және ыңғайлы етіп құруға мүмкіндік береді. Мақсатына жетуді жарты жылда бір рет бағалайтын орташа компанияларға қарағанда, ірі компанияларда тексеру жұмыстары жылына бір рет жүргізіледі. Бұл арада жетістікке жету дәрежесін, көрсеткіштердің теңдестірілген жүйесіндегі көрсеткіштердің түзетілген мәндерінің қажеттілігін шындық тұрғысынан бағалау қажет. </w:t>
      </w:r>
    </w:p>
    <w:p w:rsidR="00573F5C" w:rsidRPr="00C3471B" w:rsidRDefault="005D3396" w:rsidP="0072256E">
      <w:pPr>
        <w:shd w:val="clear" w:color="auto" w:fill="FFFFFF"/>
        <w:spacing w:after="0" w:line="240" w:lineRule="auto"/>
        <w:ind w:firstLine="425"/>
        <w:jc w:val="both"/>
        <w:rPr>
          <w:rFonts w:ascii="Times New Roman" w:eastAsia="Times New Roman" w:hAnsi="Times New Roman"/>
          <w:color w:val="00B050"/>
          <w:sz w:val="28"/>
          <w:szCs w:val="28"/>
          <w:shd w:val="clear" w:color="auto" w:fill="FFFFFF"/>
          <w:lang w:val="kk-KZ" w:eastAsia="ru-RU"/>
        </w:rPr>
      </w:pPr>
      <w:r w:rsidRPr="0096501C">
        <w:rPr>
          <w:rFonts w:ascii="Times New Roman" w:hAnsi="Times New Roman"/>
          <w:sz w:val="28"/>
          <w:szCs w:val="28"/>
          <w:lang w:val="kk-KZ"/>
        </w:rPr>
        <w:t>Осы көрсеткіштердің теңдестірілген жүйесінің арқасында компанияда белгілі бір көрсеткіштер жүйесі мен бизнес-үдерістерінің нәтижелілігінің бағалануы қалыптасады. Осындай жағдайда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компания қызметкерлері қай уақытқа дейін өз міндеттерін орындауы тиіс екендіктерін және жалпы стратегияға жетуде өздеріне қандай пайда әкелетіндерін біледі. Бұл критерий компанияның стратегиялық мақсаттарымен оның ағымдағы іс-әрекеттерінің арасындағы айырмашылықтарды жоюға мүмкіндік береді. Сол секілді</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қойылған мақсаттан көрсеткіштердің ағымдағы мәндерінің ауытқуын білу</w:t>
      </w:r>
      <w:r w:rsidR="003C61A9" w:rsidRPr="0096501C">
        <w:rPr>
          <w:rFonts w:ascii="Times New Roman" w:hAnsi="Times New Roman"/>
          <w:sz w:val="28"/>
          <w:szCs w:val="28"/>
          <w:lang w:val="kk-KZ"/>
        </w:rPr>
        <w:t xml:space="preserve"> – </w:t>
      </w:r>
      <w:r w:rsidRPr="0096501C">
        <w:rPr>
          <w:rFonts w:ascii="Times New Roman" w:hAnsi="Times New Roman"/>
          <w:sz w:val="28"/>
          <w:szCs w:val="28"/>
          <w:lang w:val="kk-KZ"/>
        </w:rPr>
        <w:t xml:space="preserve"> шығындар мен жоспарланған шараларды бағалауға мүмкіндік береді. Бұл арада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бизнес-үдерістерінде туындайтын ресурстар бойынша және олардың орындалу мерзімдері мен жүзеге асуының өзгерістері бойынша шектеулерді ескеру қажет. Б</w:t>
      </w:r>
      <w:r w:rsidR="003C61A9" w:rsidRPr="0096501C">
        <w:rPr>
          <w:rFonts w:ascii="Times New Roman" w:hAnsi="Times New Roman"/>
          <w:sz w:val="28"/>
          <w:szCs w:val="28"/>
          <w:lang w:val="kk-KZ"/>
        </w:rPr>
        <w:t>ұ</w:t>
      </w:r>
      <w:r w:rsidRPr="0096501C">
        <w:rPr>
          <w:rFonts w:ascii="Times New Roman" w:hAnsi="Times New Roman"/>
          <w:sz w:val="28"/>
          <w:szCs w:val="28"/>
          <w:lang w:val="kk-KZ"/>
        </w:rPr>
        <w:t>л</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өз кезегінде компанияның стратегиялық мақсатына сәйкес бизнес-үдерістеріне өзгеріс жасауға мүмкіндік береді [</w:t>
      </w:r>
      <w:r w:rsidR="00AF390C">
        <w:rPr>
          <w:rFonts w:ascii="Times New Roman" w:hAnsi="Times New Roman"/>
          <w:sz w:val="28"/>
          <w:szCs w:val="28"/>
          <w:lang w:val="kk-KZ"/>
        </w:rPr>
        <w:t>61</w:t>
      </w:r>
      <w:r w:rsidRPr="0096501C">
        <w:rPr>
          <w:rFonts w:ascii="Times New Roman" w:hAnsi="Times New Roman"/>
          <w:sz w:val="28"/>
          <w:szCs w:val="28"/>
          <w:lang w:val="kk-KZ"/>
        </w:rPr>
        <w:t>,</w:t>
      </w:r>
      <w:r w:rsidR="0070256D" w:rsidRPr="0096501C">
        <w:rPr>
          <w:rFonts w:ascii="Times New Roman" w:hAnsi="Times New Roman"/>
          <w:sz w:val="28"/>
          <w:szCs w:val="28"/>
          <w:lang w:val="kk-KZ"/>
        </w:rPr>
        <w:t>б.</w:t>
      </w:r>
      <w:r w:rsidRPr="0096501C">
        <w:rPr>
          <w:rFonts w:ascii="Times New Roman" w:hAnsi="Times New Roman"/>
          <w:sz w:val="28"/>
          <w:szCs w:val="28"/>
          <w:lang w:val="kk-KZ"/>
        </w:rPr>
        <w:t>3</w:t>
      </w:r>
      <w:r w:rsidR="0070256D" w:rsidRPr="0096501C">
        <w:rPr>
          <w:rFonts w:ascii="Times New Roman" w:hAnsi="Times New Roman"/>
          <w:sz w:val="28"/>
          <w:szCs w:val="28"/>
          <w:lang w:val="kk-KZ"/>
        </w:rPr>
        <w:t>1</w:t>
      </w:r>
      <w:r w:rsidRPr="0096501C">
        <w:rPr>
          <w:rFonts w:ascii="Times New Roman" w:hAnsi="Times New Roman"/>
          <w:sz w:val="28"/>
          <w:szCs w:val="28"/>
          <w:lang w:val="kk-KZ"/>
        </w:rPr>
        <w:t xml:space="preserve">5]. </w:t>
      </w:r>
      <w:r w:rsidR="00573F5C" w:rsidRPr="0073772B">
        <w:rPr>
          <w:rFonts w:ascii="Times New Roman" w:hAnsi="Times New Roman"/>
          <w:sz w:val="28"/>
          <w:szCs w:val="28"/>
          <w:lang w:val="kk-KZ"/>
        </w:rPr>
        <w:t xml:space="preserve">Сол себепті </w:t>
      </w:r>
      <w:r w:rsidR="00573F5C" w:rsidRPr="0073772B">
        <w:rPr>
          <w:rFonts w:ascii="Times New Roman" w:eastAsia="Times New Roman" w:hAnsi="Times New Roman"/>
          <w:sz w:val="28"/>
          <w:szCs w:val="28"/>
          <w:shd w:val="clear" w:color="auto" w:fill="FFFFFF"/>
          <w:lang w:val="kk-KZ" w:eastAsia="ru-RU"/>
        </w:rPr>
        <w:t>осы көрсеткіштерді мониторингтеу үшін «Бақылау панелі» сияқты құжат</w:t>
      </w:r>
      <w:r w:rsidR="0072256E" w:rsidRPr="0073772B">
        <w:rPr>
          <w:rFonts w:ascii="Times New Roman" w:eastAsia="Times New Roman" w:hAnsi="Times New Roman"/>
          <w:sz w:val="28"/>
          <w:szCs w:val="28"/>
          <w:shd w:val="clear" w:color="auto" w:fill="FFFFFF"/>
          <w:lang w:val="kk-KZ" w:eastAsia="ru-RU"/>
        </w:rPr>
        <w:t>ты</w:t>
      </w:r>
      <w:r w:rsidR="00573F5C" w:rsidRPr="0073772B">
        <w:rPr>
          <w:rFonts w:ascii="Times New Roman" w:eastAsia="Times New Roman" w:hAnsi="Times New Roman"/>
          <w:sz w:val="28"/>
          <w:szCs w:val="28"/>
          <w:shd w:val="clear" w:color="auto" w:fill="FFFFFF"/>
          <w:lang w:val="kk-KZ" w:eastAsia="ru-RU"/>
        </w:rPr>
        <w:t xml:space="preserve"> </w:t>
      </w:r>
      <w:r w:rsidR="0072256E" w:rsidRPr="0073772B">
        <w:rPr>
          <w:rFonts w:ascii="Times New Roman" w:eastAsia="Times New Roman" w:hAnsi="Times New Roman"/>
          <w:sz w:val="28"/>
          <w:szCs w:val="28"/>
          <w:shd w:val="clear" w:color="auto" w:fill="FFFFFF"/>
          <w:lang w:val="kk-KZ" w:eastAsia="ru-RU"/>
        </w:rPr>
        <w:t xml:space="preserve">ұсыну </w:t>
      </w:r>
      <w:r w:rsidR="00573F5C" w:rsidRPr="0073772B">
        <w:rPr>
          <w:rFonts w:ascii="Times New Roman" w:eastAsia="Times New Roman" w:hAnsi="Times New Roman"/>
          <w:sz w:val="28"/>
          <w:szCs w:val="28"/>
          <w:shd w:val="clear" w:color="auto" w:fill="FFFFFF"/>
          <w:lang w:val="kk-KZ" w:eastAsia="ru-RU"/>
        </w:rPr>
        <w:t>арқылы компания дамуының іс-әрекетін бақылай аламы</w:t>
      </w:r>
      <w:r w:rsidR="005B1B16">
        <w:rPr>
          <w:rFonts w:ascii="Times New Roman" w:eastAsia="Times New Roman" w:hAnsi="Times New Roman"/>
          <w:sz w:val="28"/>
          <w:szCs w:val="28"/>
          <w:shd w:val="clear" w:color="auto" w:fill="FFFFFF"/>
          <w:lang w:val="kk-KZ" w:eastAsia="ru-RU"/>
        </w:rPr>
        <w:t>н</w:t>
      </w:r>
      <w:r w:rsidR="00573F5C" w:rsidRPr="0073772B">
        <w:rPr>
          <w:rFonts w:ascii="Times New Roman" w:eastAsia="Times New Roman" w:hAnsi="Times New Roman"/>
          <w:sz w:val="28"/>
          <w:szCs w:val="28"/>
          <w:shd w:val="clear" w:color="auto" w:fill="FFFFFF"/>
          <w:lang w:val="kk-KZ" w:eastAsia="ru-RU"/>
        </w:rPr>
        <w:t xml:space="preserve"> деген тұжырым қойды</w:t>
      </w:r>
      <w:r w:rsidR="005B1B16">
        <w:rPr>
          <w:rFonts w:ascii="Times New Roman" w:eastAsia="Times New Roman" w:hAnsi="Times New Roman"/>
          <w:sz w:val="28"/>
          <w:szCs w:val="28"/>
          <w:shd w:val="clear" w:color="auto" w:fill="FFFFFF"/>
          <w:lang w:val="kk-KZ" w:eastAsia="ru-RU"/>
        </w:rPr>
        <w:t>м</w:t>
      </w:r>
      <w:r w:rsidR="00573F5C" w:rsidRPr="0073772B">
        <w:rPr>
          <w:rFonts w:ascii="Times New Roman" w:eastAsia="Times New Roman" w:hAnsi="Times New Roman"/>
          <w:sz w:val="28"/>
          <w:szCs w:val="28"/>
          <w:shd w:val="clear" w:color="auto" w:fill="FFFFFF"/>
          <w:lang w:val="kk-KZ" w:eastAsia="ru-RU"/>
        </w:rPr>
        <w:t>.</w:t>
      </w:r>
      <w:r w:rsidR="0072256E" w:rsidRPr="0073772B">
        <w:rPr>
          <w:rFonts w:ascii="Times New Roman" w:eastAsia="Times New Roman" w:hAnsi="Times New Roman"/>
          <w:sz w:val="28"/>
          <w:szCs w:val="28"/>
          <w:shd w:val="clear" w:color="auto" w:fill="FFFFFF"/>
          <w:lang w:val="kk-KZ" w:eastAsia="ru-RU"/>
        </w:rPr>
        <w:t xml:space="preserve"> </w:t>
      </w:r>
      <w:r w:rsidR="0072256E" w:rsidRPr="0072256E">
        <w:rPr>
          <w:rFonts w:ascii="Times New Roman" w:eastAsia="Times New Roman" w:hAnsi="Times New Roman"/>
          <w:sz w:val="28"/>
          <w:szCs w:val="28"/>
          <w:shd w:val="clear" w:color="auto" w:fill="FFFFFF"/>
          <w:lang w:val="kk-KZ" w:eastAsia="ru-RU"/>
        </w:rPr>
        <w:t>Бұл кезең портфельді басқарудағы 2</w:t>
      </w:r>
      <w:r w:rsidR="005B1B16">
        <w:rPr>
          <w:rFonts w:ascii="Times New Roman" w:eastAsia="Times New Roman" w:hAnsi="Times New Roman"/>
          <w:sz w:val="28"/>
          <w:szCs w:val="28"/>
          <w:shd w:val="clear" w:color="auto" w:fill="FFFFFF"/>
          <w:lang w:val="kk-KZ" w:eastAsia="ru-RU"/>
        </w:rPr>
        <w:t>-ші</w:t>
      </w:r>
      <w:r w:rsidR="0072256E" w:rsidRPr="0072256E">
        <w:rPr>
          <w:rFonts w:ascii="Times New Roman" w:eastAsia="Times New Roman" w:hAnsi="Times New Roman"/>
          <w:sz w:val="28"/>
          <w:szCs w:val="28"/>
          <w:shd w:val="clear" w:color="auto" w:fill="FFFFFF"/>
          <w:lang w:val="kk-KZ" w:eastAsia="ru-RU"/>
        </w:rPr>
        <w:t xml:space="preserve"> үдеріс тобымен сәйкес келеді.</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Қазіргі уақытта</w:t>
      </w:r>
      <w:r w:rsidR="003C61A9" w:rsidRPr="0096501C">
        <w:rPr>
          <w:rFonts w:ascii="Times New Roman" w:hAnsi="Times New Roman"/>
          <w:sz w:val="28"/>
          <w:szCs w:val="28"/>
          <w:lang w:val="kk-KZ"/>
        </w:rPr>
        <w:t>,</w:t>
      </w:r>
      <w:r w:rsidRPr="0096501C">
        <w:rPr>
          <w:rFonts w:ascii="Times New Roman" w:hAnsi="Times New Roman"/>
          <w:sz w:val="28"/>
          <w:szCs w:val="28"/>
          <w:lang w:val="kk-KZ"/>
        </w:rPr>
        <w:t xml:space="preserve"> көрсеткіштердің теңдестірілген жүйес</w:t>
      </w:r>
      <w:r w:rsidR="009B671F">
        <w:rPr>
          <w:rFonts w:ascii="Times New Roman" w:hAnsi="Times New Roman"/>
          <w:sz w:val="28"/>
          <w:szCs w:val="28"/>
          <w:lang w:val="kk-KZ"/>
        </w:rPr>
        <w:t>і</w:t>
      </w:r>
      <w:r w:rsidR="003C61A9" w:rsidRPr="0096501C">
        <w:rPr>
          <w:rFonts w:ascii="Times New Roman" w:hAnsi="Times New Roman"/>
          <w:sz w:val="28"/>
          <w:szCs w:val="28"/>
          <w:lang w:val="kk-KZ"/>
        </w:rPr>
        <w:t xml:space="preserve"> – </w:t>
      </w:r>
      <w:r w:rsidRPr="0096501C">
        <w:rPr>
          <w:rFonts w:ascii="Times New Roman" w:hAnsi="Times New Roman"/>
          <w:sz w:val="28"/>
          <w:szCs w:val="28"/>
          <w:lang w:val="kk-KZ"/>
        </w:rPr>
        <w:t>әртүрлі мақсаттарда, мысалы, бәсекеге төтеп бере алатын өндіріс орындарын басқару құралы  ретінде [</w:t>
      </w:r>
      <w:r w:rsidR="00AF390C">
        <w:rPr>
          <w:rFonts w:ascii="Times New Roman" w:hAnsi="Times New Roman"/>
          <w:sz w:val="28"/>
          <w:szCs w:val="28"/>
          <w:lang w:val="kk-KZ"/>
        </w:rPr>
        <w:t>67</w:t>
      </w:r>
      <w:r w:rsidRPr="0096501C">
        <w:rPr>
          <w:rFonts w:ascii="Times New Roman" w:hAnsi="Times New Roman"/>
          <w:sz w:val="28"/>
          <w:szCs w:val="28"/>
          <w:lang w:val="kk-KZ"/>
        </w:rPr>
        <w:t>], стратегиялық жоспарлау мен есепті басқару элементі ретінде [</w:t>
      </w:r>
      <w:r w:rsidR="00AF390C">
        <w:rPr>
          <w:rFonts w:ascii="Times New Roman" w:hAnsi="Times New Roman"/>
          <w:sz w:val="28"/>
          <w:szCs w:val="28"/>
          <w:lang w:val="kk-KZ"/>
        </w:rPr>
        <w:t>68</w:t>
      </w:r>
      <w:r w:rsidRPr="0096501C">
        <w:rPr>
          <w:rFonts w:ascii="Times New Roman" w:hAnsi="Times New Roman"/>
          <w:sz w:val="28"/>
          <w:szCs w:val="28"/>
          <w:lang w:val="kk-KZ"/>
        </w:rPr>
        <w:t>] және бизнесті басқару жүйесі [</w:t>
      </w:r>
      <w:r w:rsidR="00AF390C">
        <w:rPr>
          <w:rFonts w:ascii="Times New Roman" w:hAnsi="Times New Roman"/>
          <w:sz w:val="28"/>
          <w:szCs w:val="28"/>
          <w:lang w:val="kk-KZ"/>
        </w:rPr>
        <w:t>69</w:t>
      </w:r>
      <w:r w:rsidRPr="0096501C">
        <w:rPr>
          <w:rFonts w:ascii="Times New Roman" w:hAnsi="Times New Roman"/>
          <w:sz w:val="28"/>
          <w:szCs w:val="28"/>
          <w:lang w:val="kk-KZ"/>
        </w:rPr>
        <w:t>] ретінде қолданылатынын атап өткен жөн.</w:t>
      </w:r>
    </w:p>
    <w:p w:rsidR="005D3396"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Көрсеткіштердің теңдестірілген жүйесін зерттей отырып, осы тұжырымдаманың авторларымен және басқа авторлардың бірнеше анықтамаларын ұсынамы</w:t>
      </w:r>
      <w:r w:rsidR="005B1B16">
        <w:rPr>
          <w:rFonts w:ascii="Times New Roman" w:hAnsi="Times New Roman"/>
          <w:sz w:val="28"/>
          <w:szCs w:val="28"/>
          <w:lang w:val="kk-KZ"/>
        </w:rPr>
        <w:t>н</w:t>
      </w:r>
      <w:r w:rsidR="002A7E0B">
        <w:rPr>
          <w:rFonts w:ascii="Times New Roman" w:hAnsi="Times New Roman"/>
          <w:sz w:val="28"/>
          <w:szCs w:val="28"/>
          <w:lang w:val="kk-KZ"/>
        </w:rPr>
        <w:t xml:space="preserve"> (кесте</w:t>
      </w:r>
      <w:r w:rsidR="005D6A5A">
        <w:rPr>
          <w:rFonts w:ascii="Times New Roman" w:hAnsi="Times New Roman"/>
          <w:sz w:val="28"/>
          <w:szCs w:val="28"/>
          <w:lang w:val="kk-KZ"/>
        </w:rPr>
        <w:t xml:space="preserve"> </w:t>
      </w:r>
      <w:r w:rsidR="002A7E0B">
        <w:rPr>
          <w:rFonts w:ascii="Times New Roman" w:hAnsi="Times New Roman"/>
          <w:sz w:val="28"/>
          <w:szCs w:val="28"/>
          <w:lang w:val="kk-KZ"/>
        </w:rPr>
        <w:t>2)</w:t>
      </w:r>
      <w:r w:rsidRPr="0096501C">
        <w:rPr>
          <w:rFonts w:ascii="Times New Roman" w:hAnsi="Times New Roman"/>
          <w:sz w:val="28"/>
          <w:szCs w:val="28"/>
          <w:lang w:val="kk-KZ"/>
        </w:rPr>
        <w:t>.</w:t>
      </w:r>
    </w:p>
    <w:p w:rsidR="002A7E0B" w:rsidRDefault="002A7E0B" w:rsidP="002A7E0B">
      <w:pPr>
        <w:spacing w:after="0" w:line="240" w:lineRule="auto"/>
        <w:jc w:val="both"/>
        <w:rPr>
          <w:rFonts w:ascii="Times New Roman" w:hAnsi="Times New Roman"/>
          <w:sz w:val="28"/>
          <w:szCs w:val="28"/>
          <w:lang w:val="kk-KZ"/>
        </w:rPr>
      </w:pPr>
    </w:p>
    <w:p w:rsidR="002A7E0B" w:rsidRDefault="002A7E0B" w:rsidP="002A7E0B">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2 – Әртүрлі авторлардың көрсеткіштердің теңдестірілген жүйесіне берген анықтамалары </w:t>
      </w:r>
    </w:p>
    <w:p w:rsidR="002A7E0B" w:rsidRDefault="002A7E0B" w:rsidP="002A7E0B">
      <w:pPr>
        <w:spacing w:after="0" w:line="240" w:lineRule="auto"/>
        <w:jc w:val="both"/>
        <w:rPr>
          <w:rFonts w:ascii="Times New Roman" w:hAnsi="Times New Roman"/>
          <w:sz w:val="28"/>
          <w:szCs w:val="28"/>
          <w:lang w:val="kk-KZ"/>
        </w:rPr>
      </w:pPr>
    </w:p>
    <w:tbl>
      <w:tblPr>
        <w:tblStyle w:val="a7"/>
        <w:tblW w:w="0" w:type="auto"/>
        <w:tblInd w:w="250" w:type="dxa"/>
        <w:tblLayout w:type="fixed"/>
        <w:tblLook w:val="04A0"/>
      </w:tblPr>
      <w:tblGrid>
        <w:gridCol w:w="1701"/>
        <w:gridCol w:w="7796"/>
      </w:tblGrid>
      <w:tr w:rsidR="003C2864" w:rsidRPr="005C2EB7" w:rsidTr="003C2864">
        <w:tc>
          <w:tcPr>
            <w:tcW w:w="1701" w:type="dxa"/>
          </w:tcPr>
          <w:p w:rsidR="003C2864" w:rsidRPr="005C2EB7" w:rsidRDefault="003C2864" w:rsidP="005C2EB7">
            <w:pPr>
              <w:spacing w:after="0" w:line="240" w:lineRule="auto"/>
              <w:jc w:val="center"/>
              <w:rPr>
                <w:rFonts w:ascii="Times New Roman" w:hAnsi="Times New Roman"/>
                <w:b/>
                <w:sz w:val="24"/>
                <w:szCs w:val="28"/>
                <w:lang w:val="kk-KZ"/>
              </w:rPr>
            </w:pPr>
            <w:r w:rsidRPr="005C2EB7">
              <w:rPr>
                <w:rFonts w:ascii="Times New Roman" w:hAnsi="Times New Roman"/>
                <w:b/>
                <w:sz w:val="24"/>
                <w:szCs w:val="28"/>
                <w:lang w:val="kk-KZ"/>
              </w:rPr>
              <w:t>Авторлар</w:t>
            </w:r>
          </w:p>
        </w:tc>
        <w:tc>
          <w:tcPr>
            <w:tcW w:w="7796" w:type="dxa"/>
          </w:tcPr>
          <w:p w:rsidR="003C2864" w:rsidRPr="005C2EB7" w:rsidRDefault="003C2864" w:rsidP="005C2EB7">
            <w:pPr>
              <w:spacing w:after="0" w:line="240" w:lineRule="auto"/>
              <w:jc w:val="center"/>
              <w:rPr>
                <w:rFonts w:ascii="Times New Roman" w:hAnsi="Times New Roman"/>
                <w:b/>
                <w:sz w:val="24"/>
                <w:szCs w:val="28"/>
                <w:lang w:val="kk-KZ"/>
              </w:rPr>
            </w:pPr>
            <w:r w:rsidRPr="005C2EB7">
              <w:rPr>
                <w:rFonts w:ascii="Times New Roman" w:hAnsi="Times New Roman"/>
                <w:b/>
                <w:sz w:val="24"/>
                <w:szCs w:val="28"/>
                <w:lang w:val="kk-KZ"/>
              </w:rPr>
              <w:t>Анықтамасы</w:t>
            </w:r>
          </w:p>
        </w:tc>
      </w:tr>
      <w:tr w:rsidR="003C2864" w:rsidRPr="005C2EB7" w:rsidTr="003C2864">
        <w:tc>
          <w:tcPr>
            <w:tcW w:w="1701" w:type="dxa"/>
          </w:tcPr>
          <w:p w:rsidR="003C2864" w:rsidRPr="005C2EB7" w:rsidRDefault="003C2864" w:rsidP="005C2EB7">
            <w:pPr>
              <w:spacing w:after="0" w:line="240" w:lineRule="auto"/>
              <w:jc w:val="center"/>
              <w:rPr>
                <w:rFonts w:ascii="Times New Roman" w:hAnsi="Times New Roman"/>
                <w:b/>
                <w:sz w:val="24"/>
                <w:szCs w:val="28"/>
                <w:lang w:val="kk-KZ"/>
              </w:rPr>
            </w:pPr>
            <w:r>
              <w:rPr>
                <w:rFonts w:ascii="Times New Roman" w:hAnsi="Times New Roman"/>
                <w:b/>
                <w:sz w:val="24"/>
                <w:szCs w:val="28"/>
                <w:lang w:val="kk-KZ"/>
              </w:rPr>
              <w:t>1</w:t>
            </w:r>
          </w:p>
        </w:tc>
        <w:tc>
          <w:tcPr>
            <w:tcW w:w="7796" w:type="dxa"/>
          </w:tcPr>
          <w:p w:rsidR="003C2864" w:rsidRPr="005C2EB7" w:rsidRDefault="003C2864" w:rsidP="005C2EB7">
            <w:pPr>
              <w:spacing w:after="0" w:line="240" w:lineRule="auto"/>
              <w:jc w:val="center"/>
              <w:rPr>
                <w:rFonts w:ascii="Times New Roman" w:hAnsi="Times New Roman"/>
                <w:b/>
                <w:sz w:val="24"/>
                <w:szCs w:val="28"/>
                <w:lang w:val="kk-KZ"/>
              </w:rPr>
            </w:pPr>
            <w:r>
              <w:rPr>
                <w:rFonts w:ascii="Times New Roman" w:hAnsi="Times New Roman"/>
                <w:b/>
                <w:sz w:val="24"/>
                <w:szCs w:val="28"/>
                <w:lang w:val="kk-KZ"/>
              </w:rPr>
              <w:t>2</w:t>
            </w:r>
          </w:p>
        </w:tc>
      </w:tr>
      <w:tr w:rsidR="003C2864" w:rsidRPr="00770B8E" w:rsidTr="003C2864">
        <w:tc>
          <w:tcPr>
            <w:tcW w:w="1701" w:type="dxa"/>
          </w:tcPr>
          <w:p w:rsidR="003C2864" w:rsidRPr="005C2EB7" w:rsidRDefault="003C2864" w:rsidP="005905BB">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Р.Каплан мен Д.Нортон</w:t>
            </w:r>
            <w:r>
              <w:rPr>
                <w:rFonts w:ascii="Times New Roman" w:hAnsi="Times New Roman"/>
                <w:sz w:val="24"/>
                <w:szCs w:val="28"/>
                <w:lang w:val="kk-KZ"/>
              </w:rPr>
              <w:t xml:space="preserve"> </w:t>
            </w:r>
            <w:r w:rsidRPr="005C2EB7">
              <w:rPr>
                <w:rFonts w:ascii="Times New Roman" w:hAnsi="Times New Roman"/>
                <w:sz w:val="24"/>
                <w:szCs w:val="28"/>
                <w:lang w:val="kk-KZ"/>
              </w:rPr>
              <w:t>[</w:t>
            </w:r>
            <w:r>
              <w:rPr>
                <w:rFonts w:ascii="Times New Roman" w:hAnsi="Times New Roman"/>
                <w:sz w:val="24"/>
                <w:szCs w:val="28"/>
                <w:lang w:val="kk-KZ"/>
              </w:rPr>
              <w:t>51</w:t>
            </w:r>
            <w:r w:rsidRPr="005C2EB7">
              <w:rPr>
                <w:rFonts w:ascii="Times New Roman" w:hAnsi="Times New Roman"/>
                <w:sz w:val="24"/>
                <w:szCs w:val="28"/>
                <w:lang w:val="kk-KZ"/>
              </w:rPr>
              <w:t>,б.17]</w:t>
            </w:r>
          </w:p>
        </w:tc>
        <w:tc>
          <w:tcPr>
            <w:tcW w:w="7796" w:type="dxa"/>
          </w:tcPr>
          <w:p w:rsidR="003C2864" w:rsidRPr="005C2EB7" w:rsidRDefault="003C2864" w:rsidP="005D3396">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ұйымның стратегиясымен оған жету әдістерінің жиынтықтарын бейнелейтін мақсаттар, өлшемдер, міндеттер мен бастамалар бойынша өзара байланысты өлшемдер (метрикалар) жүйесін айтады</w:t>
            </w:r>
          </w:p>
        </w:tc>
      </w:tr>
    </w:tbl>
    <w:p w:rsidR="003C2864" w:rsidRDefault="003C2864" w:rsidP="005905BB">
      <w:pPr>
        <w:spacing w:after="0" w:line="240" w:lineRule="auto"/>
        <w:jc w:val="both"/>
        <w:rPr>
          <w:rFonts w:ascii="Times New Roman" w:hAnsi="Times New Roman"/>
          <w:sz w:val="24"/>
          <w:szCs w:val="28"/>
          <w:lang w:val="kk-KZ"/>
        </w:rPr>
      </w:pPr>
    </w:p>
    <w:p w:rsidR="003C2864" w:rsidRDefault="003C2864" w:rsidP="005905BB">
      <w:pPr>
        <w:spacing w:after="0" w:line="240" w:lineRule="auto"/>
        <w:jc w:val="both"/>
        <w:rPr>
          <w:rFonts w:ascii="Times New Roman" w:hAnsi="Times New Roman"/>
          <w:sz w:val="24"/>
          <w:szCs w:val="28"/>
          <w:lang w:val="kk-KZ"/>
        </w:rPr>
      </w:pPr>
    </w:p>
    <w:p w:rsidR="003C2864" w:rsidRDefault="003C2864" w:rsidP="005905BB">
      <w:pPr>
        <w:spacing w:after="0" w:line="240" w:lineRule="auto"/>
        <w:jc w:val="both"/>
        <w:rPr>
          <w:rFonts w:ascii="Times New Roman" w:hAnsi="Times New Roman"/>
          <w:sz w:val="24"/>
          <w:szCs w:val="28"/>
          <w:lang w:val="kk-KZ"/>
        </w:rPr>
      </w:pPr>
    </w:p>
    <w:p w:rsidR="003C2864" w:rsidRDefault="003C2864" w:rsidP="005905BB">
      <w:pPr>
        <w:spacing w:after="0" w:line="240" w:lineRule="auto"/>
        <w:jc w:val="both"/>
        <w:rPr>
          <w:rFonts w:ascii="Times New Roman" w:hAnsi="Times New Roman"/>
          <w:sz w:val="24"/>
          <w:szCs w:val="28"/>
          <w:lang w:val="kk-KZ"/>
        </w:rPr>
      </w:pPr>
    </w:p>
    <w:p w:rsidR="003C2864" w:rsidRDefault="003C2864" w:rsidP="003C2864">
      <w:pPr>
        <w:spacing w:after="0" w:line="240" w:lineRule="auto"/>
        <w:jc w:val="right"/>
        <w:rPr>
          <w:rFonts w:ascii="Times New Roman" w:hAnsi="Times New Roman"/>
          <w:i/>
          <w:sz w:val="24"/>
          <w:szCs w:val="28"/>
          <w:lang w:val="kk-KZ"/>
        </w:rPr>
      </w:pPr>
      <w:r w:rsidRPr="003C2864">
        <w:rPr>
          <w:rFonts w:ascii="Times New Roman" w:hAnsi="Times New Roman"/>
          <w:i/>
          <w:sz w:val="24"/>
          <w:szCs w:val="28"/>
          <w:lang w:val="kk-KZ"/>
        </w:rPr>
        <w:lastRenderedPageBreak/>
        <w:t>2-ші кестенің жалғасы</w:t>
      </w:r>
    </w:p>
    <w:tbl>
      <w:tblPr>
        <w:tblStyle w:val="a7"/>
        <w:tblW w:w="0" w:type="auto"/>
        <w:tblInd w:w="250" w:type="dxa"/>
        <w:tblLayout w:type="fixed"/>
        <w:tblLook w:val="04A0"/>
      </w:tblPr>
      <w:tblGrid>
        <w:gridCol w:w="2693"/>
        <w:gridCol w:w="6804"/>
      </w:tblGrid>
      <w:tr w:rsidR="003C2864" w:rsidRPr="003C2864" w:rsidTr="003C2864">
        <w:tc>
          <w:tcPr>
            <w:tcW w:w="2693" w:type="dxa"/>
          </w:tcPr>
          <w:p w:rsidR="003C2864" w:rsidRPr="003C2864" w:rsidRDefault="003C2864" w:rsidP="003C2864">
            <w:pPr>
              <w:spacing w:after="0" w:line="240" w:lineRule="auto"/>
              <w:jc w:val="center"/>
              <w:rPr>
                <w:rFonts w:ascii="Times New Roman" w:hAnsi="Times New Roman"/>
                <w:b/>
                <w:sz w:val="24"/>
                <w:szCs w:val="28"/>
                <w:lang w:val="kk-KZ"/>
              </w:rPr>
            </w:pPr>
            <w:r w:rsidRPr="003C2864">
              <w:rPr>
                <w:rFonts w:ascii="Times New Roman" w:hAnsi="Times New Roman"/>
                <w:b/>
                <w:sz w:val="24"/>
                <w:szCs w:val="28"/>
                <w:lang w:val="kk-KZ"/>
              </w:rPr>
              <w:t>1</w:t>
            </w:r>
          </w:p>
        </w:tc>
        <w:tc>
          <w:tcPr>
            <w:tcW w:w="6804" w:type="dxa"/>
          </w:tcPr>
          <w:p w:rsidR="003C2864" w:rsidRPr="003C2864" w:rsidRDefault="003C2864" w:rsidP="003C2864">
            <w:pPr>
              <w:spacing w:after="0" w:line="240" w:lineRule="auto"/>
              <w:jc w:val="center"/>
              <w:rPr>
                <w:rFonts w:ascii="Times New Roman" w:hAnsi="Times New Roman"/>
                <w:b/>
                <w:sz w:val="24"/>
                <w:szCs w:val="28"/>
                <w:lang w:val="kk-KZ"/>
              </w:rPr>
            </w:pPr>
            <w:r w:rsidRPr="003C2864">
              <w:rPr>
                <w:rFonts w:ascii="Times New Roman" w:hAnsi="Times New Roman"/>
                <w:b/>
                <w:sz w:val="24"/>
                <w:szCs w:val="28"/>
                <w:lang w:val="kk-KZ"/>
              </w:rPr>
              <w:t>2</w:t>
            </w:r>
          </w:p>
        </w:tc>
      </w:tr>
      <w:tr w:rsidR="003C2864" w:rsidRPr="00770B8E" w:rsidTr="003C2864">
        <w:tc>
          <w:tcPr>
            <w:tcW w:w="2693" w:type="dxa"/>
          </w:tcPr>
          <w:p w:rsidR="003C2864" w:rsidRPr="005C2EB7" w:rsidRDefault="003C2864" w:rsidP="005905BB">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А.А.Иванова</w:t>
            </w:r>
            <w:r>
              <w:rPr>
                <w:rFonts w:ascii="Times New Roman" w:hAnsi="Times New Roman"/>
                <w:sz w:val="24"/>
                <w:szCs w:val="28"/>
                <w:lang w:val="kk-KZ"/>
              </w:rPr>
              <w:t xml:space="preserve"> </w:t>
            </w:r>
            <w:r w:rsidRPr="005C2EB7">
              <w:rPr>
                <w:rFonts w:ascii="Times New Roman" w:hAnsi="Times New Roman"/>
                <w:sz w:val="24"/>
                <w:szCs w:val="28"/>
                <w:lang w:val="kk-KZ"/>
              </w:rPr>
              <w:t>[</w:t>
            </w:r>
            <w:r>
              <w:rPr>
                <w:rFonts w:ascii="Times New Roman" w:hAnsi="Times New Roman"/>
                <w:sz w:val="24"/>
                <w:szCs w:val="28"/>
                <w:lang w:val="kk-KZ"/>
              </w:rPr>
              <w:t>70</w:t>
            </w:r>
            <w:r w:rsidRPr="005C2EB7">
              <w:rPr>
                <w:rFonts w:ascii="Times New Roman" w:hAnsi="Times New Roman"/>
                <w:sz w:val="24"/>
                <w:szCs w:val="28"/>
                <w:lang w:val="kk-KZ"/>
              </w:rPr>
              <w:t>]</w:t>
            </w:r>
          </w:p>
        </w:tc>
        <w:tc>
          <w:tcPr>
            <w:tcW w:w="6804" w:type="dxa"/>
          </w:tcPr>
          <w:p w:rsidR="003C2864" w:rsidRPr="005C2EB7" w:rsidRDefault="003C2864" w:rsidP="0044177D">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ішкі фирмалық басқару стратегиясының монетарлық және монетарлық емес көрсеткіштерінің өлшенген жиынтығы</w:t>
            </w:r>
            <w:r>
              <w:rPr>
                <w:rFonts w:ascii="Times New Roman" w:hAnsi="Times New Roman"/>
                <w:sz w:val="24"/>
                <w:szCs w:val="28"/>
                <w:lang w:val="kk-KZ"/>
              </w:rPr>
              <w:t xml:space="preserve">, яғни, </w:t>
            </w:r>
            <w:r w:rsidRPr="005C2EB7">
              <w:rPr>
                <w:rFonts w:ascii="Times New Roman" w:hAnsi="Times New Roman"/>
                <w:sz w:val="24"/>
                <w:szCs w:val="28"/>
                <w:lang w:val="kk-KZ"/>
              </w:rPr>
              <w:t>клиенттердің көңілінен шығу, жаңашылдық белсенділікті, ішкі фирмалық шаруашылық үдерістерді үйлесімді реттеу, өндіріс іс-әрекеттерінің қаржылық нәтижелерін жетілдіру сияқты шараларды қамтамасыз ету және көрсеткіштердің операциялық өлшемдермен өзара үйлестіру</w:t>
            </w:r>
            <w:r>
              <w:rPr>
                <w:rFonts w:ascii="Times New Roman" w:hAnsi="Times New Roman"/>
                <w:sz w:val="24"/>
                <w:szCs w:val="28"/>
                <w:lang w:val="kk-KZ"/>
              </w:rPr>
              <w:t xml:space="preserve"> деп айтты</w:t>
            </w:r>
            <w:r w:rsidRPr="005C2EB7">
              <w:rPr>
                <w:rFonts w:ascii="Times New Roman" w:hAnsi="Times New Roman"/>
                <w:sz w:val="24"/>
                <w:szCs w:val="28"/>
                <w:lang w:val="kk-KZ"/>
              </w:rPr>
              <w:t xml:space="preserve"> </w:t>
            </w:r>
          </w:p>
        </w:tc>
      </w:tr>
      <w:tr w:rsidR="003C2864" w:rsidRPr="00770B8E" w:rsidTr="003C2864">
        <w:tc>
          <w:tcPr>
            <w:tcW w:w="2693" w:type="dxa"/>
          </w:tcPr>
          <w:p w:rsidR="003C2864" w:rsidRPr="005C2EB7" w:rsidRDefault="003C2864" w:rsidP="005905BB">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С.И.Крылов</w:t>
            </w:r>
            <w:r>
              <w:rPr>
                <w:rFonts w:ascii="Times New Roman" w:hAnsi="Times New Roman"/>
                <w:sz w:val="24"/>
                <w:szCs w:val="28"/>
                <w:lang w:val="kk-KZ"/>
              </w:rPr>
              <w:t xml:space="preserve"> </w:t>
            </w:r>
            <w:r w:rsidRPr="005C2EB7">
              <w:rPr>
                <w:rFonts w:ascii="Times New Roman" w:hAnsi="Times New Roman"/>
                <w:sz w:val="24"/>
                <w:szCs w:val="28"/>
                <w:lang w:val="kk-KZ"/>
              </w:rPr>
              <w:t>[</w:t>
            </w:r>
            <w:r>
              <w:rPr>
                <w:rFonts w:ascii="Times New Roman" w:hAnsi="Times New Roman"/>
                <w:sz w:val="24"/>
                <w:szCs w:val="28"/>
                <w:lang w:val="kk-KZ"/>
              </w:rPr>
              <w:t>71</w:t>
            </w:r>
            <w:r w:rsidRPr="005C2EB7">
              <w:rPr>
                <w:rFonts w:ascii="Times New Roman" w:hAnsi="Times New Roman"/>
                <w:sz w:val="24"/>
                <w:szCs w:val="28"/>
                <w:lang w:val="kk-KZ"/>
              </w:rPr>
              <w:t>]</w:t>
            </w:r>
          </w:p>
        </w:tc>
        <w:tc>
          <w:tcPr>
            <w:tcW w:w="6804" w:type="dxa"/>
          </w:tcPr>
          <w:p w:rsidR="003C2864" w:rsidRPr="005C2EB7" w:rsidRDefault="003C2864" w:rsidP="0044177D">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заманауи нарық экономикасы жағдайында компания жұмыстарын сипаттайтын параметрлердің жиынтығын қамт</w:t>
            </w:r>
            <w:r>
              <w:rPr>
                <w:rFonts w:ascii="Times New Roman" w:hAnsi="Times New Roman"/>
                <w:sz w:val="24"/>
                <w:szCs w:val="28"/>
                <w:lang w:val="kk-KZ"/>
              </w:rPr>
              <w:t>у</w:t>
            </w:r>
            <w:r w:rsidRPr="005C2EB7">
              <w:rPr>
                <w:rFonts w:ascii="Times New Roman" w:hAnsi="Times New Roman"/>
                <w:sz w:val="24"/>
                <w:szCs w:val="28"/>
                <w:lang w:val="kk-KZ"/>
              </w:rPr>
              <w:t xml:space="preserve">ы </w:t>
            </w:r>
            <w:r>
              <w:rPr>
                <w:rFonts w:ascii="Times New Roman" w:hAnsi="Times New Roman"/>
                <w:sz w:val="24"/>
                <w:szCs w:val="28"/>
                <w:lang w:val="kk-KZ"/>
              </w:rPr>
              <w:t>деп қорытындылады</w:t>
            </w:r>
          </w:p>
        </w:tc>
      </w:tr>
      <w:tr w:rsidR="003C2864" w:rsidRPr="00770B8E" w:rsidTr="003C2864">
        <w:tc>
          <w:tcPr>
            <w:tcW w:w="2693" w:type="dxa"/>
          </w:tcPr>
          <w:p w:rsidR="003C2864" w:rsidRPr="005C2EB7" w:rsidRDefault="003C2864" w:rsidP="005905BB">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Т.Г.Рычагина</w:t>
            </w:r>
            <w:r>
              <w:rPr>
                <w:rFonts w:ascii="Times New Roman" w:hAnsi="Times New Roman"/>
                <w:sz w:val="24"/>
                <w:szCs w:val="28"/>
                <w:lang w:val="kk-KZ"/>
              </w:rPr>
              <w:t xml:space="preserve"> </w:t>
            </w:r>
            <w:r w:rsidRPr="005C2EB7">
              <w:rPr>
                <w:rFonts w:ascii="Times New Roman" w:hAnsi="Times New Roman"/>
                <w:sz w:val="24"/>
                <w:szCs w:val="28"/>
                <w:lang w:val="kk-KZ"/>
              </w:rPr>
              <w:t>[</w:t>
            </w:r>
            <w:r>
              <w:rPr>
                <w:rFonts w:ascii="Times New Roman" w:hAnsi="Times New Roman"/>
                <w:sz w:val="24"/>
                <w:szCs w:val="28"/>
                <w:lang w:val="kk-KZ"/>
              </w:rPr>
              <w:t>72</w:t>
            </w:r>
            <w:r w:rsidRPr="005C2EB7">
              <w:rPr>
                <w:rFonts w:ascii="Times New Roman" w:hAnsi="Times New Roman"/>
                <w:sz w:val="24"/>
                <w:szCs w:val="28"/>
                <w:lang w:val="kk-KZ"/>
              </w:rPr>
              <w:t>]</w:t>
            </w:r>
            <w:r>
              <w:rPr>
                <w:rFonts w:ascii="Times New Roman" w:hAnsi="Times New Roman"/>
                <w:sz w:val="24"/>
                <w:szCs w:val="28"/>
                <w:lang w:val="kk-KZ"/>
              </w:rPr>
              <w:t xml:space="preserve"> </w:t>
            </w:r>
          </w:p>
        </w:tc>
        <w:tc>
          <w:tcPr>
            <w:tcW w:w="6804" w:type="dxa"/>
          </w:tcPr>
          <w:p w:rsidR="003C2864" w:rsidRPr="005C2EB7" w:rsidRDefault="003C2864" w:rsidP="0044177D">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оперативтік және стратегиялық жоспарлауды біріктіру әдісі</w:t>
            </w:r>
            <w:r>
              <w:rPr>
                <w:rFonts w:ascii="Times New Roman" w:hAnsi="Times New Roman"/>
                <w:sz w:val="24"/>
                <w:szCs w:val="28"/>
                <w:lang w:val="kk-KZ"/>
              </w:rPr>
              <w:t xml:space="preserve"> деді</w:t>
            </w:r>
            <w:r w:rsidRPr="005C2EB7">
              <w:rPr>
                <w:rFonts w:ascii="Times New Roman" w:hAnsi="Times New Roman"/>
                <w:sz w:val="24"/>
                <w:szCs w:val="28"/>
                <w:lang w:val="kk-KZ"/>
              </w:rPr>
              <w:t xml:space="preserve"> </w:t>
            </w:r>
          </w:p>
        </w:tc>
      </w:tr>
      <w:tr w:rsidR="003C2864" w:rsidRPr="00770B8E" w:rsidTr="003C2864">
        <w:tc>
          <w:tcPr>
            <w:tcW w:w="2693" w:type="dxa"/>
          </w:tcPr>
          <w:p w:rsidR="003C2864" w:rsidRPr="005C2EB7" w:rsidRDefault="003C2864" w:rsidP="005905BB">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А.Мозгова</w:t>
            </w:r>
            <w:r>
              <w:rPr>
                <w:rFonts w:ascii="Times New Roman" w:hAnsi="Times New Roman"/>
                <w:sz w:val="24"/>
                <w:szCs w:val="28"/>
                <w:lang w:val="kk-KZ"/>
              </w:rPr>
              <w:t xml:space="preserve"> </w:t>
            </w:r>
            <w:r w:rsidRPr="005C2EB7">
              <w:rPr>
                <w:rFonts w:ascii="Times New Roman" w:hAnsi="Times New Roman"/>
                <w:sz w:val="24"/>
                <w:szCs w:val="28"/>
                <w:lang w:val="kk-KZ"/>
              </w:rPr>
              <w:t>[</w:t>
            </w:r>
            <w:r>
              <w:rPr>
                <w:rFonts w:ascii="Times New Roman" w:hAnsi="Times New Roman"/>
                <w:sz w:val="24"/>
                <w:szCs w:val="28"/>
                <w:lang w:val="kk-KZ"/>
              </w:rPr>
              <w:t>73</w:t>
            </w:r>
            <w:r w:rsidRPr="005C2EB7">
              <w:rPr>
                <w:rFonts w:ascii="Times New Roman" w:hAnsi="Times New Roman"/>
                <w:sz w:val="24"/>
                <w:szCs w:val="28"/>
                <w:lang w:val="kk-KZ"/>
              </w:rPr>
              <w:t>]</w:t>
            </w:r>
          </w:p>
        </w:tc>
        <w:tc>
          <w:tcPr>
            <w:tcW w:w="6804" w:type="dxa"/>
          </w:tcPr>
          <w:p w:rsidR="003C2864" w:rsidRPr="005C2EB7" w:rsidRDefault="003C2864" w:rsidP="0044177D">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 xml:space="preserve">ұйымға болашақ жоспарлары мен стратегияларын нақты тұжырымдауға және оларды нақты іс-әрекетке айналдыруға мүмкіндік беретін басқару жүйесі (тек өлшеу жүйесі емес) </w:t>
            </w:r>
          </w:p>
        </w:tc>
      </w:tr>
      <w:tr w:rsidR="003C2864" w:rsidRPr="00770B8E" w:rsidTr="003C2864">
        <w:tc>
          <w:tcPr>
            <w:tcW w:w="2693" w:type="dxa"/>
          </w:tcPr>
          <w:p w:rsidR="003C2864" w:rsidRPr="005C2EB7" w:rsidRDefault="003C2864" w:rsidP="003C2864">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С.Н.Бесхмельницына [</w:t>
            </w:r>
            <w:r>
              <w:rPr>
                <w:rFonts w:ascii="Times New Roman" w:hAnsi="Times New Roman"/>
                <w:sz w:val="24"/>
                <w:szCs w:val="28"/>
                <w:lang w:val="kk-KZ"/>
              </w:rPr>
              <w:t>74</w:t>
            </w:r>
            <w:r w:rsidRPr="005C2EB7">
              <w:rPr>
                <w:rFonts w:ascii="Times New Roman" w:hAnsi="Times New Roman"/>
                <w:sz w:val="24"/>
                <w:szCs w:val="28"/>
                <w:lang w:val="kk-KZ"/>
              </w:rPr>
              <w:t>]</w:t>
            </w:r>
          </w:p>
        </w:tc>
        <w:tc>
          <w:tcPr>
            <w:tcW w:w="6804" w:type="dxa"/>
          </w:tcPr>
          <w:p w:rsidR="003C2864" w:rsidRPr="005C2EB7" w:rsidRDefault="003C2864" w:rsidP="0044177D">
            <w:pPr>
              <w:spacing w:after="0" w:line="240" w:lineRule="auto"/>
              <w:jc w:val="both"/>
              <w:rPr>
                <w:rFonts w:ascii="Times New Roman" w:hAnsi="Times New Roman"/>
                <w:sz w:val="24"/>
                <w:szCs w:val="28"/>
                <w:lang w:val="kk-KZ"/>
              </w:rPr>
            </w:pPr>
            <w:r w:rsidRPr="005C2EB7">
              <w:rPr>
                <w:rFonts w:ascii="Times New Roman" w:hAnsi="Times New Roman"/>
                <w:sz w:val="24"/>
                <w:szCs w:val="28"/>
                <w:lang w:val="kk-KZ"/>
              </w:rPr>
              <w:t>стратегияны жүзеге асыруға қажетті бухгалтерлік және талдау құралы, оның ішінде компания қызметінің қаржылық және қаржылық емес көрсеткіштері, оларды пайдалану стратегиялық мақсаттардың рационалды дамуын, оларды басқаруды және қол жеткізуді бақылауды қамтамасыз ет</w:t>
            </w:r>
            <w:r>
              <w:rPr>
                <w:rFonts w:ascii="Times New Roman" w:hAnsi="Times New Roman"/>
                <w:sz w:val="24"/>
                <w:szCs w:val="28"/>
                <w:lang w:val="kk-KZ"/>
              </w:rPr>
              <w:t>у</w:t>
            </w:r>
            <w:r w:rsidRPr="005C2EB7">
              <w:rPr>
                <w:rFonts w:ascii="Times New Roman" w:hAnsi="Times New Roman"/>
                <w:sz w:val="24"/>
                <w:szCs w:val="28"/>
                <w:lang w:val="kk-KZ"/>
              </w:rPr>
              <w:t>і</w:t>
            </w:r>
            <w:r>
              <w:rPr>
                <w:rFonts w:ascii="Times New Roman" w:hAnsi="Times New Roman"/>
                <w:sz w:val="24"/>
                <w:szCs w:val="28"/>
                <w:lang w:val="kk-KZ"/>
              </w:rPr>
              <w:t xml:space="preserve"> деп айтты</w:t>
            </w:r>
            <w:r w:rsidRPr="005C2EB7">
              <w:rPr>
                <w:rFonts w:ascii="Times New Roman" w:hAnsi="Times New Roman"/>
                <w:sz w:val="24"/>
                <w:szCs w:val="28"/>
                <w:lang w:val="kk-KZ"/>
              </w:rPr>
              <w:t xml:space="preserve"> </w:t>
            </w:r>
          </w:p>
        </w:tc>
      </w:tr>
    </w:tbl>
    <w:p w:rsidR="00EF4A4E" w:rsidRDefault="00EF4A4E" w:rsidP="005D3396">
      <w:pPr>
        <w:spacing w:after="0" w:line="240" w:lineRule="auto"/>
        <w:ind w:firstLine="425"/>
        <w:jc w:val="both"/>
        <w:rPr>
          <w:rFonts w:ascii="Times New Roman" w:hAnsi="Times New Roman"/>
          <w:sz w:val="28"/>
          <w:szCs w:val="28"/>
          <w:lang w:val="kk-KZ"/>
        </w:rPr>
      </w:pPr>
    </w:p>
    <w:p w:rsidR="00DC09F7"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Көрсеткіштердің теңдестірілген жүйесінің әртүрлі анықтамаларымен танысқаннан кейін, өзім</w:t>
      </w:r>
      <w:r w:rsidR="003C2864">
        <w:rPr>
          <w:rFonts w:ascii="Times New Roman" w:hAnsi="Times New Roman"/>
          <w:sz w:val="28"/>
          <w:szCs w:val="28"/>
          <w:lang w:val="kk-KZ"/>
        </w:rPr>
        <w:t>ізд</w:t>
      </w:r>
      <w:r w:rsidRPr="0096501C">
        <w:rPr>
          <w:rFonts w:ascii="Times New Roman" w:hAnsi="Times New Roman"/>
          <w:sz w:val="28"/>
          <w:szCs w:val="28"/>
          <w:lang w:val="kk-KZ"/>
        </w:rPr>
        <w:t>ің көрсеткіштердің теңдестірілген жүйесіне беретін анықтамам</w:t>
      </w:r>
      <w:r w:rsidR="003C2864">
        <w:rPr>
          <w:rFonts w:ascii="Times New Roman" w:hAnsi="Times New Roman"/>
          <w:sz w:val="28"/>
          <w:szCs w:val="28"/>
          <w:lang w:val="kk-KZ"/>
        </w:rPr>
        <w:t>ыз</w:t>
      </w:r>
      <w:r w:rsidRPr="0096501C">
        <w:rPr>
          <w:rFonts w:ascii="Times New Roman" w:hAnsi="Times New Roman"/>
          <w:sz w:val="28"/>
          <w:szCs w:val="28"/>
          <w:lang w:val="kk-KZ"/>
        </w:rPr>
        <w:t>ды тұжырымдады</w:t>
      </w:r>
      <w:r w:rsidR="003C2864">
        <w:rPr>
          <w:rFonts w:ascii="Times New Roman" w:hAnsi="Times New Roman"/>
          <w:sz w:val="28"/>
          <w:szCs w:val="28"/>
          <w:lang w:val="kk-KZ"/>
        </w:rPr>
        <w:t>қ</w:t>
      </w:r>
      <w:r w:rsidRPr="0096501C">
        <w:rPr>
          <w:rFonts w:ascii="Times New Roman" w:hAnsi="Times New Roman"/>
          <w:sz w:val="28"/>
          <w:szCs w:val="28"/>
          <w:lang w:val="kk-KZ"/>
        </w:rPr>
        <w:t xml:space="preserve">. </w:t>
      </w:r>
    </w:p>
    <w:p w:rsidR="005D3396" w:rsidRPr="0096501C" w:rsidRDefault="003C2864"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Біздің пікірімізше</w:t>
      </w:r>
      <w:r w:rsidR="005D3396" w:rsidRPr="0096501C">
        <w:rPr>
          <w:rFonts w:ascii="Times New Roman" w:hAnsi="Times New Roman"/>
          <w:sz w:val="28"/>
          <w:szCs w:val="28"/>
          <w:lang w:val="kk-KZ"/>
        </w:rPr>
        <w:t xml:space="preserve">, көрсеткіштердің теңдестірілген жүйесі – бір-бірімен себеп-салдарлық байланыстар бойынша өзара әрекеттестіктерде (байланыста) болатын, компанияның </w:t>
      </w:r>
      <w:r w:rsidR="009B671F">
        <w:rPr>
          <w:rFonts w:ascii="Times New Roman" w:hAnsi="Times New Roman"/>
          <w:sz w:val="28"/>
          <w:szCs w:val="28"/>
          <w:lang w:val="kk-KZ"/>
        </w:rPr>
        <w:t xml:space="preserve">мүдделі тараптардың </w:t>
      </w:r>
      <w:r w:rsidR="005D3396" w:rsidRPr="0096501C">
        <w:rPr>
          <w:rFonts w:ascii="Times New Roman" w:hAnsi="Times New Roman"/>
          <w:sz w:val="28"/>
          <w:szCs w:val="28"/>
          <w:lang w:val="kk-KZ"/>
        </w:rPr>
        <w:t>сыртқы ортасымен (</w:t>
      </w:r>
      <w:r w:rsidR="009B671F">
        <w:rPr>
          <w:rFonts w:ascii="Times New Roman" w:hAnsi="Times New Roman"/>
          <w:sz w:val="28"/>
          <w:szCs w:val="28"/>
          <w:lang w:val="kk-KZ"/>
        </w:rPr>
        <w:t>тасымалдаушылар, жабдықтаушылар, клиенттер, бизнес-серіктестіктері</w:t>
      </w:r>
      <w:r w:rsidR="005D3396" w:rsidRPr="0096501C">
        <w:rPr>
          <w:rFonts w:ascii="Times New Roman" w:hAnsi="Times New Roman"/>
          <w:sz w:val="28"/>
          <w:szCs w:val="28"/>
          <w:lang w:val="kk-KZ"/>
        </w:rPr>
        <w:t xml:space="preserve">) және оның ішкі құраушыларымен (персоналдар, </w:t>
      </w:r>
      <w:r w:rsidR="009B671F">
        <w:rPr>
          <w:rFonts w:ascii="Times New Roman" w:hAnsi="Times New Roman"/>
          <w:sz w:val="28"/>
          <w:szCs w:val="28"/>
          <w:lang w:val="kk-KZ"/>
        </w:rPr>
        <w:t>акционерлер</w:t>
      </w:r>
      <w:r w:rsidR="005D3396" w:rsidRPr="0096501C">
        <w:rPr>
          <w:rFonts w:ascii="Times New Roman" w:hAnsi="Times New Roman"/>
          <w:sz w:val="28"/>
          <w:szCs w:val="28"/>
          <w:lang w:val="kk-KZ"/>
        </w:rPr>
        <w:t xml:space="preserve">) тең дәрежедегі қаржылық және қаржылық емес көрсеткіштердің жиынтығы. </w:t>
      </w:r>
    </w:p>
    <w:p w:rsidR="008F4041" w:rsidRPr="0096501C" w:rsidRDefault="000819C5" w:rsidP="008F4041">
      <w:pPr>
        <w:spacing w:after="0" w:line="240" w:lineRule="auto"/>
        <w:ind w:firstLine="425"/>
        <w:contextualSpacing/>
        <w:jc w:val="both"/>
        <w:rPr>
          <w:rFonts w:ascii="Times New Roman" w:hAnsi="Times New Roman"/>
          <w:sz w:val="28"/>
          <w:szCs w:val="28"/>
          <w:lang w:val="kk-KZ"/>
        </w:rPr>
      </w:pPr>
      <w:r>
        <w:rPr>
          <w:rFonts w:ascii="Times New Roman" w:hAnsi="Times New Roman"/>
          <w:sz w:val="28"/>
          <w:szCs w:val="28"/>
          <w:lang w:val="kk-KZ"/>
        </w:rPr>
        <w:t xml:space="preserve">Жоба менеджері </w:t>
      </w:r>
      <w:r w:rsidR="008F4041">
        <w:rPr>
          <w:rFonts w:ascii="Times New Roman" w:hAnsi="Times New Roman"/>
          <w:sz w:val="28"/>
          <w:szCs w:val="28"/>
          <w:lang w:val="kk-KZ"/>
        </w:rPr>
        <w:t xml:space="preserve">портфельді теңестіру </w:t>
      </w:r>
      <w:r>
        <w:rPr>
          <w:rFonts w:ascii="Times New Roman" w:hAnsi="Times New Roman"/>
          <w:sz w:val="28"/>
          <w:szCs w:val="28"/>
          <w:lang w:val="kk-KZ"/>
        </w:rPr>
        <w:t>кезінде стратегиялық мақсаттар мен көрсеткіштерді таңдауда КТЖ әдіснамасын қолданса портфельді басқару тиімді болады деген қорытындыға келемі</w:t>
      </w:r>
      <w:r w:rsidR="007B6B9C">
        <w:rPr>
          <w:rFonts w:ascii="Times New Roman" w:hAnsi="Times New Roman"/>
          <w:sz w:val="28"/>
          <w:szCs w:val="28"/>
          <w:lang w:val="kk-KZ"/>
        </w:rPr>
        <w:t>н</w:t>
      </w:r>
      <w:r>
        <w:rPr>
          <w:rFonts w:ascii="Times New Roman" w:hAnsi="Times New Roman"/>
          <w:sz w:val="28"/>
          <w:szCs w:val="28"/>
          <w:lang w:val="kk-KZ"/>
        </w:rPr>
        <w:t>. Тек ол келесідей талаптарды басшылыққа алуы тиіс:</w:t>
      </w:r>
    </w:p>
    <w:p w:rsidR="002C0A9C" w:rsidRDefault="002C0A9C" w:rsidP="008F4041">
      <w:pPr>
        <w:numPr>
          <w:ilvl w:val="0"/>
          <w:numId w:val="4"/>
        </w:numPr>
        <w:spacing w:after="0" w:line="240" w:lineRule="auto"/>
        <w:ind w:left="0" w:firstLine="425"/>
        <w:contextualSpacing/>
        <w:jc w:val="both"/>
        <w:rPr>
          <w:rFonts w:ascii="Times New Roman" w:hAnsi="Times New Roman"/>
          <w:sz w:val="28"/>
          <w:szCs w:val="28"/>
          <w:lang w:val="kk-KZ"/>
        </w:rPr>
      </w:pPr>
      <w:r>
        <w:rPr>
          <w:rFonts w:ascii="Times New Roman" w:hAnsi="Times New Roman"/>
          <w:sz w:val="28"/>
          <w:szCs w:val="28"/>
          <w:lang w:val="kk-KZ"/>
        </w:rPr>
        <w:t>компания стратегиясы әрбір қызметкерге қол жетімді және ашық болуын;</w:t>
      </w:r>
    </w:p>
    <w:p w:rsidR="008F4041" w:rsidRPr="0096501C" w:rsidRDefault="002C0A9C" w:rsidP="008F4041">
      <w:pPr>
        <w:numPr>
          <w:ilvl w:val="0"/>
          <w:numId w:val="4"/>
        </w:numPr>
        <w:spacing w:after="0" w:line="240" w:lineRule="auto"/>
        <w:ind w:left="0" w:firstLine="425"/>
        <w:contextualSpacing/>
        <w:jc w:val="both"/>
        <w:rPr>
          <w:rFonts w:ascii="Times New Roman" w:hAnsi="Times New Roman"/>
          <w:sz w:val="28"/>
          <w:szCs w:val="28"/>
          <w:lang w:val="kk-KZ"/>
        </w:rPr>
      </w:pPr>
      <w:r>
        <w:rPr>
          <w:rFonts w:ascii="Times New Roman" w:hAnsi="Times New Roman"/>
          <w:sz w:val="28"/>
          <w:szCs w:val="28"/>
          <w:lang w:val="kk-KZ"/>
        </w:rPr>
        <w:t>т</w:t>
      </w:r>
      <w:r w:rsidR="008F4041" w:rsidRPr="0096501C">
        <w:rPr>
          <w:rFonts w:ascii="Times New Roman" w:hAnsi="Times New Roman"/>
          <w:sz w:val="28"/>
          <w:szCs w:val="28"/>
          <w:lang w:val="kk-KZ"/>
        </w:rPr>
        <w:t>аңдалынған көрсеткіштер бекітілген стратегияға</w:t>
      </w:r>
      <w:r w:rsidR="000819C5">
        <w:rPr>
          <w:rFonts w:ascii="Times New Roman" w:hAnsi="Times New Roman"/>
          <w:sz w:val="28"/>
          <w:szCs w:val="28"/>
          <w:lang w:val="kk-KZ"/>
        </w:rPr>
        <w:t xml:space="preserve"> және стратегиялық мақсатқа</w:t>
      </w:r>
      <w:r w:rsidR="008F4041" w:rsidRPr="0096501C">
        <w:rPr>
          <w:rFonts w:ascii="Times New Roman" w:hAnsi="Times New Roman"/>
          <w:sz w:val="28"/>
          <w:szCs w:val="28"/>
          <w:lang w:val="kk-KZ"/>
        </w:rPr>
        <w:t xml:space="preserve"> толық сәйкес келу керек</w:t>
      </w:r>
      <w:r>
        <w:rPr>
          <w:rFonts w:ascii="Times New Roman" w:hAnsi="Times New Roman"/>
          <w:sz w:val="28"/>
          <w:szCs w:val="28"/>
          <w:lang w:val="kk-KZ"/>
        </w:rPr>
        <w:t>тігін</w:t>
      </w:r>
      <w:r w:rsidR="008F4041" w:rsidRPr="0096501C">
        <w:rPr>
          <w:rFonts w:ascii="Times New Roman" w:hAnsi="Times New Roman"/>
          <w:sz w:val="28"/>
          <w:szCs w:val="28"/>
          <w:lang w:val="kk-KZ"/>
        </w:rPr>
        <w:t>;</w:t>
      </w:r>
    </w:p>
    <w:p w:rsidR="008F4041" w:rsidRPr="0096501C" w:rsidRDefault="008F4041" w:rsidP="008F4041">
      <w:pPr>
        <w:numPr>
          <w:ilvl w:val="0"/>
          <w:numId w:val="4"/>
        </w:numPr>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есеп беру формалары, осы есеп беруді құрған адамдарға (басшыдан бастап орындаушыға дейін) түсінікті болу</w:t>
      </w:r>
      <w:r w:rsidR="002C0A9C">
        <w:rPr>
          <w:rFonts w:ascii="Times New Roman" w:hAnsi="Times New Roman"/>
          <w:sz w:val="28"/>
          <w:szCs w:val="28"/>
          <w:lang w:val="kk-KZ"/>
        </w:rPr>
        <w:t xml:space="preserve"> керектігін</w:t>
      </w:r>
      <w:r w:rsidRPr="0096501C">
        <w:rPr>
          <w:rFonts w:ascii="Times New Roman" w:hAnsi="Times New Roman"/>
          <w:sz w:val="28"/>
          <w:szCs w:val="28"/>
          <w:lang w:val="kk-KZ"/>
        </w:rPr>
        <w:t xml:space="preserve">; </w:t>
      </w:r>
    </w:p>
    <w:p w:rsidR="008F4041" w:rsidRPr="0096501C" w:rsidRDefault="008F4041" w:rsidP="008F4041">
      <w:pPr>
        <w:numPr>
          <w:ilvl w:val="0"/>
          <w:numId w:val="4"/>
        </w:numPr>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көрсеткіштер жүйесінің орындалуын тұрақты бақылау мен талдау арқылы қадағалап отыру</w:t>
      </w:r>
      <w:r w:rsidR="000819C5">
        <w:rPr>
          <w:rFonts w:ascii="Times New Roman" w:hAnsi="Times New Roman"/>
          <w:sz w:val="28"/>
          <w:szCs w:val="28"/>
          <w:lang w:val="kk-KZ"/>
        </w:rPr>
        <w:t>ын</w:t>
      </w:r>
      <w:r w:rsidRPr="0096501C">
        <w:rPr>
          <w:rFonts w:ascii="Times New Roman" w:hAnsi="Times New Roman"/>
          <w:sz w:val="28"/>
          <w:szCs w:val="28"/>
          <w:lang w:val="kk-KZ"/>
        </w:rPr>
        <w:t>;</w:t>
      </w:r>
    </w:p>
    <w:p w:rsidR="008F4041" w:rsidRPr="0096501C" w:rsidRDefault="008F4041" w:rsidP="008F4041">
      <w:pPr>
        <w:numPr>
          <w:ilvl w:val="0"/>
          <w:numId w:val="4"/>
        </w:numPr>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көрсеткіштер жүйесіне деген қызығушылықтарды тудыратын әрі моральдық, әрі материалдық ынталандыру әрекеті болуы</w:t>
      </w:r>
      <w:r w:rsidR="000819C5">
        <w:rPr>
          <w:rFonts w:ascii="Times New Roman" w:hAnsi="Times New Roman"/>
          <w:sz w:val="28"/>
          <w:szCs w:val="28"/>
          <w:lang w:val="kk-KZ"/>
        </w:rPr>
        <w:t>н</w:t>
      </w:r>
      <w:r w:rsidRPr="0096501C">
        <w:rPr>
          <w:rFonts w:ascii="Times New Roman" w:hAnsi="Times New Roman"/>
          <w:sz w:val="28"/>
          <w:szCs w:val="28"/>
          <w:lang w:val="kk-KZ"/>
        </w:rPr>
        <w:t>;</w:t>
      </w:r>
    </w:p>
    <w:p w:rsidR="008F4041" w:rsidRDefault="008F4041" w:rsidP="008F4041">
      <w:pPr>
        <w:numPr>
          <w:ilvl w:val="0"/>
          <w:numId w:val="4"/>
        </w:numPr>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көрсеткіштердің теңдестірілген жүйесін жасаушылар мен орындаушылардың арасында кері байланыс болуы</w:t>
      </w:r>
      <w:r w:rsidR="000819C5">
        <w:rPr>
          <w:rFonts w:ascii="Times New Roman" w:hAnsi="Times New Roman"/>
          <w:sz w:val="28"/>
          <w:szCs w:val="28"/>
          <w:lang w:val="kk-KZ"/>
        </w:rPr>
        <w:t>н</w:t>
      </w:r>
      <w:r>
        <w:rPr>
          <w:rFonts w:ascii="Times New Roman" w:hAnsi="Times New Roman"/>
          <w:sz w:val="28"/>
          <w:szCs w:val="28"/>
          <w:lang w:val="kk-KZ"/>
        </w:rPr>
        <w:t>;</w:t>
      </w:r>
    </w:p>
    <w:p w:rsidR="008F4041" w:rsidRPr="0096501C" w:rsidRDefault="008F4041" w:rsidP="008F4041">
      <w:pPr>
        <w:numPr>
          <w:ilvl w:val="0"/>
          <w:numId w:val="4"/>
        </w:numPr>
        <w:spacing w:after="0" w:line="240" w:lineRule="auto"/>
        <w:ind w:left="0" w:firstLine="425"/>
        <w:contextualSpacing/>
        <w:jc w:val="both"/>
        <w:rPr>
          <w:rFonts w:ascii="Times New Roman" w:hAnsi="Times New Roman"/>
          <w:sz w:val="28"/>
          <w:szCs w:val="28"/>
          <w:lang w:val="kk-KZ"/>
        </w:rPr>
      </w:pPr>
      <w:r>
        <w:rPr>
          <w:rFonts w:ascii="Times New Roman" w:hAnsi="Times New Roman"/>
          <w:sz w:val="28"/>
          <w:szCs w:val="28"/>
          <w:lang w:val="kk-KZ"/>
        </w:rPr>
        <w:lastRenderedPageBreak/>
        <w:t>көрсеткіштер қолданған ресурстар жайлы, проблемалар, тәукелдер туралы жағдайларды ескер</w:t>
      </w:r>
      <w:r w:rsidR="000819C5">
        <w:rPr>
          <w:rFonts w:ascii="Times New Roman" w:hAnsi="Times New Roman"/>
          <w:sz w:val="28"/>
          <w:szCs w:val="28"/>
          <w:lang w:val="kk-KZ"/>
        </w:rPr>
        <w:t>уін</w:t>
      </w:r>
      <w:r>
        <w:rPr>
          <w:rFonts w:ascii="Times New Roman" w:hAnsi="Times New Roman"/>
          <w:sz w:val="28"/>
          <w:szCs w:val="28"/>
          <w:lang w:val="kk-KZ"/>
        </w:rPr>
        <w:t>.</w:t>
      </w:r>
    </w:p>
    <w:p w:rsidR="005D3396" w:rsidRPr="000819C5" w:rsidRDefault="003F6EE9" w:rsidP="003F6EE9">
      <w:pPr>
        <w:spacing w:after="0" w:line="240" w:lineRule="auto"/>
        <w:ind w:firstLine="425"/>
        <w:jc w:val="both"/>
        <w:rPr>
          <w:rFonts w:ascii="Times New Roman" w:eastAsia="Times New Roman" w:hAnsi="Times New Roman"/>
          <w:sz w:val="28"/>
          <w:szCs w:val="28"/>
          <w:u w:color="000000"/>
          <w:shd w:val="clear" w:color="auto" w:fill="FFFFFF"/>
          <w:lang w:val="kk-KZ" w:eastAsia="ru-RU"/>
        </w:rPr>
      </w:pPr>
      <w:r w:rsidRPr="000819C5">
        <w:rPr>
          <w:rFonts w:ascii="Times New Roman" w:eastAsia="Times New Roman" w:hAnsi="Times New Roman"/>
          <w:sz w:val="28"/>
          <w:szCs w:val="28"/>
          <w:u w:color="000000"/>
          <w:shd w:val="clear" w:color="auto" w:fill="FFFFFF"/>
          <w:lang w:val="kk-KZ" w:eastAsia="ru-RU"/>
        </w:rPr>
        <w:t>С</w:t>
      </w:r>
      <w:r w:rsidR="00FF3270" w:rsidRPr="000819C5">
        <w:rPr>
          <w:rFonts w:ascii="Times New Roman" w:eastAsia="Times New Roman" w:hAnsi="Times New Roman"/>
          <w:sz w:val="28"/>
          <w:szCs w:val="28"/>
          <w:u w:color="000000"/>
          <w:shd w:val="clear" w:color="auto" w:fill="FFFFFF"/>
          <w:lang w:val="kk-KZ" w:eastAsia="ru-RU"/>
        </w:rPr>
        <w:t>онд</w:t>
      </w:r>
      <w:r w:rsidR="000819C5" w:rsidRPr="000819C5">
        <w:rPr>
          <w:rFonts w:ascii="Times New Roman" w:eastAsia="Times New Roman" w:hAnsi="Times New Roman"/>
          <w:sz w:val="28"/>
          <w:szCs w:val="28"/>
          <w:u w:color="000000"/>
          <w:shd w:val="clear" w:color="auto" w:fill="FFFFFF"/>
          <w:lang w:val="kk-KZ" w:eastAsia="ru-RU"/>
        </w:rPr>
        <w:t>ай-ақ</w:t>
      </w:r>
      <w:r w:rsidR="00D4376D" w:rsidRPr="000819C5">
        <w:rPr>
          <w:rFonts w:ascii="Times New Roman" w:eastAsia="Times New Roman" w:hAnsi="Times New Roman"/>
          <w:sz w:val="28"/>
          <w:szCs w:val="28"/>
          <w:u w:color="000000"/>
          <w:shd w:val="clear" w:color="auto" w:fill="FFFFFF"/>
          <w:lang w:val="kk-KZ" w:eastAsia="ru-RU"/>
        </w:rPr>
        <w:t>,</w:t>
      </w:r>
      <w:r w:rsidR="00FF3270" w:rsidRPr="000819C5">
        <w:rPr>
          <w:rFonts w:ascii="Times New Roman" w:eastAsia="Times New Roman" w:hAnsi="Times New Roman"/>
          <w:sz w:val="28"/>
          <w:szCs w:val="28"/>
          <w:u w:color="000000"/>
          <w:shd w:val="clear" w:color="auto" w:fill="FFFFFF"/>
          <w:lang w:val="kk-KZ" w:eastAsia="ru-RU"/>
        </w:rPr>
        <w:t xml:space="preserve"> </w:t>
      </w:r>
      <w:r w:rsidR="00D4376D" w:rsidRPr="000819C5">
        <w:rPr>
          <w:rFonts w:ascii="Times New Roman" w:eastAsia="Times New Roman" w:hAnsi="Times New Roman"/>
          <w:sz w:val="28"/>
          <w:szCs w:val="28"/>
          <w:u w:color="000000"/>
          <w:shd w:val="clear" w:color="auto" w:fill="FFFFFF"/>
          <w:lang w:val="kk-KZ" w:eastAsia="ru-RU"/>
        </w:rPr>
        <w:t xml:space="preserve">теңдестірілген </w:t>
      </w:r>
      <w:r w:rsidR="005B1B16" w:rsidRPr="000819C5">
        <w:rPr>
          <w:rFonts w:ascii="Times New Roman" w:eastAsia="Times New Roman" w:hAnsi="Times New Roman"/>
          <w:sz w:val="28"/>
          <w:szCs w:val="28"/>
          <w:u w:color="000000"/>
          <w:shd w:val="clear" w:color="auto" w:fill="FFFFFF"/>
          <w:lang w:val="kk-KZ" w:eastAsia="ru-RU"/>
        </w:rPr>
        <w:t xml:space="preserve">көрсеткіштер </w:t>
      </w:r>
      <w:r w:rsidR="00D4376D" w:rsidRPr="000819C5">
        <w:rPr>
          <w:rFonts w:ascii="Times New Roman" w:eastAsia="Times New Roman" w:hAnsi="Times New Roman"/>
          <w:sz w:val="28"/>
          <w:szCs w:val="28"/>
          <w:u w:color="000000"/>
          <w:shd w:val="clear" w:color="auto" w:fill="FFFFFF"/>
          <w:lang w:val="kk-KZ" w:eastAsia="ru-RU"/>
        </w:rPr>
        <w:t xml:space="preserve">жүйесі – </w:t>
      </w:r>
      <w:r w:rsidR="005A579F" w:rsidRPr="000819C5">
        <w:rPr>
          <w:rFonts w:ascii="Times New Roman" w:eastAsia="Times New Roman" w:hAnsi="Times New Roman"/>
          <w:sz w:val="28"/>
          <w:szCs w:val="28"/>
          <w:u w:color="000000"/>
          <w:shd w:val="clear" w:color="auto" w:fill="FFFFFF"/>
          <w:lang w:val="kk-KZ" w:eastAsia="ru-RU"/>
        </w:rPr>
        <w:t>стратегияны іске асыру құралы</w:t>
      </w:r>
      <w:r w:rsidR="00A365D0" w:rsidRPr="000819C5">
        <w:rPr>
          <w:rFonts w:ascii="Times New Roman" w:eastAsia="Times New Roman" w:hAnsi="Times New Roman"/>
          <w:sz w:val="28"/>
          <w:szCs w:val="28"/>
          <w:u w:color="000000"/>
          <w:shd w:val="clear" w:color="auto" w:fill="FFFFFF"/>
          <w:lang w:val="kk-KZ" w:eastAsia="ru-RU"/>
        </w:rPr>
        <w:t>ның ең жақсысы</w:t>
      </w:r>
      <w:r w:rsidR="00FF3270" w:rsidRPr="000819C5">
        <w:rPr>
          <w:rFonts w:ascii="Times New Roman" w:eastAsia="Times New Roman" w:hAnsi="Times New Roman"/>
          <w:sz w:val="28"/>
          <w:szCs w:val="28"/>
          <w:u w:color="000000"/>
          <w:shd w:val="clear" w:color="auto" w:fill="FFFFFF"/>
          <w:lang w:val="kk-KZ" w:eastAsia="ru-RU"/>
        </w:rPr>
        <w:t xml:space="preserve"> деп сеніммен айта аламы</w:t>
      </w:r>
      <w:r w:rsidR="005B1B16">
        <w:rPr>
          <w:rFonts w:ascii="Times New Roman" w:eastAsia="Times New Roman" w:hAnsi="Times New Roman"/>
          <w:sz w:val="28"/>
          <w:szCs w:val="28"/>
          <w:u w:color="000000"/>
          <w:shd w:val="clear" w:color="auto" w:fill="FFFFFF"/>
          <w:lang w:val="kk-KZ" w:eastAsia="ru-RU"/>
        </w:rPr>
        <w:t>н</w:t>
      </w:r>
      <w:r w:rsidR="005A579F" w:rsidRPr="000819C5">
        <w:rPr>
          <w:rFonts w:ascii="Times New Roman" w:eastAsia="Times New Roman" w:hAnsi="Times New Roman"/>
          <w:sz w:val="28"/>
          <w:szCs w:val="28"/>
          <w:u w:color="000000"/>
          <w:shd w:val="clear" w:color="auto" w:fill="FFFFFF"/>
          <w:lang w:val="kk-KZ" w:eastAsia="ru-RU"/>
        </w:rPr>
        <w:t>.</w:t>
      </w:r>
      <w:r w:rsidRPr="000819C5">
        <w:rPr>
          <w:rFonts w:ascii="Times New Roman" w:eastAsia="Times New Roman" w:hAnsi="Times New Roman"/>
          <w:sz w:val="28"/>
          <w:szCs w:val="28"/>
          <w:u w:color="000000"/>
          <w:shd w:val="clear" w:color="auto" w:fill="FFFFFF"/>
          <w:lang w:val="kk-KZ" w:eastAsia="ru-RU"/>
        </w:rPr>
        <w:t xml:space="preserve"> </w:t>
      </w:r>
    </w:p>
    <w:p w:rsidR="00156DB3" w:rsidRDefault="00156DB3" w:rsidP="005D3396">
      <w:pPr>
        <w:spacing w:after="0" w:line="240" w:lineRule="auto"/>
        <w:ind w:firstLine="425"/>
        <w:jc w:val="both"/>
        <w:rPr>
          <w:rFonts w:ascii="Times New Roman" w:hAnsi="Times New Roman"/>
          <w:b/>
          <w:sz w:val="28"/>
          <w:szCs w:val="28"/>
          <w:lang w:val="kk-KZ"/>
        </w:rPr>
      </w:pPr>
    </w:p>
    <w:p w:rsidR="00823509" w:rsidRDefault="00823509" w:rsidP="005D3396">
      <w:pPr>
        <w:spacing w:after="0" w:line="240" w:lineRule="auto"/>
        <w:ind w:firstLine="425"/>
        <w:jc w:val="both"/>
        <w:rPr>
          <w:rFonts w:ascii="Times New Roman" w:hAnsi="Times New Roman"/>
          <w:b/>
          <w:sz w:val="28"/>
          <w:szCs w:val="28"/>
          <w:lang w:val="kk-KZ"/>
        </w:rPr>
      </w:pPr>
    </w:p>
    <w:p w:rsidR="00A513BF" w:rsidRDefault="00C72FFD" w:rsidP="00C72FFD">
      <w:pPr>
        <w:spacing w:after="0" w:line="240" w:lineRule="auto"/>
        <w:ind w:firstLine="425"/>
        <w:jc w:val="both"/>
        <w:rPr>
          <w:rFonts w:ascii="Times New Roman" w:hAnsi="Times New Roman"/>
          <w:b/>
          <w:sz w:val="28"/>
          <w:szCs w:val="28"/>
          <w:lang w:val="kk-KZ"/>
        </w:rPr>
      </w:pPr>
      <w:r w:rsidRPr="0096501C">
        <w:rPr>
          <w:rFonts w:ascii="Times New Roman" w:hAnsi="Times New Roman"/>
          <w:b/>
          <w:sz w:val="28"/>
          <w:szCs w:val="28"/>
          <w:lang w:val="kk-KZ"/>
        </w:rPr>
        <w:t xml:space="preserve">1.3 </w:t>
      </w:r>
      <w:r w:rsidR="005B1B16">
        <w:rPr>
          <w:rFonts w:ascii="Times New Roman" w:hAnsi="Times New Roman"/>
          <w:b/>
          <w:sz w:val="28"/>
          <w:szCs w:val="28"/>
          <w:lang w:val="kk-KZ"/>
        </w:rPr>
        <w:t>Т</w:t>
      </w:r>
      <w:r w:rsidR="00A513BF">
        <w:rPr>
          <w:rFonts w:ascii="Times New Roman" w:hAnsi="Times New Roman"/>
          <w:b/>
          <w:sz w:val="28"/>
          <w:szCs w:val="28"/>
          <w:lang w:val="kk-KZ"/>
        </w:rPr>
        <w:t>еңдестірілген</w:t>
      </w:r>
      <w:r w:rsidR="005B1B16" w:rsidRPr="005B1B16">
        <w:rPr>
          <w:rFonts w:ascii="Times New Roman" w:hAnsi="Times New Roman"/>
          <w:b/>
          <w:sz w:val="28"/>
          <w:szCs w:val="28"/>
          <w:lang w:val="kk-KZ"/>
        </w:rPr>
        <w:t xml:space="preserve"> </w:t>
      </w:r>
      <w:r w:rsidR="005B1B16">
        <w:rPr>
          <w:rFonts w:ascii="Times New Roman" w:hAnsi="Times New Roman"/>
          <w:b/>
          <w:sz w:val="28"/>
          <w:szCs w:val="28"/>
          <w:lang w:val="kk-KZ"/>
        </w:rPr>
        <w:t>көрсеткіштер</w:t>
      </w:r>
      <w:r w:rsidR="00A513BF">
        <w:rPr>
          <w:rFonts w:ascii="Times New Roman" w:hAnsi="Times New Roman"/>
          <w:b/>
          <w:sz w:val="28"/>
          <w:szCs w:val="28"/>
          <w:lang w:val="kk-KZ"/>
        </w:rPr>
        <w:t xml:space="preserve"> жүйесін қ</w:t>
      </w:r>
      <w:r w:rsidR="00B8524E">
        <w:rPr>
          <w:rFonts w:ascii="Times New Roman" w:hAnsi="Times New Roman"/>
          <w:b/>
          <w:sz w:val="28"/>
          <w:szCs w:val="28"/>
          <w:lang w:val="kk-KZ"/>
        </w:rPr>
        <w:t>ұ</w:t>
      </w:r>
      <w:r w:rsidR="00A513BF">
        <w:rPr>
          <w:rFonts w:ascii="Times New Roman" w:hAnsi="Times New Roman"/>
          <w:b/>
          <w:sz w:val="28"/>
          <w:szCs w:val="28"/>
          <w:lang w:val="kk-KZ"/>
        </w:rPr>
        <w:t>рудың заманауи әдістері</w:t>
      </w:r>
    </w:p>
    <w:p w:rsidR="003D1622" w:rsidRDefault="003D1622" w:rsidP="00C72FFD">
      <w:pPr>
        <w:spacing w:after="0" w:line="240" w:lineRule="auto"/>
        <w:ind w:firstLine="425"/>
        <w:jc w:val="both"/>
        <w:rPr>
          <w:rFonts w:ascii="Times New Roman" w:hAnsi="Times New Roman"/>
          <w:sz w:val="28"/>
          <w:szCs w:val="28"/>
          <w:lang w:val="kk-KZ"/>
        </w:rPr>
      </w:pPr>
    </w:p>
    <w:p w:rsidR="00C72FFD" w:rsidRPr="0096501C" w:rsidRDefault="00C72FFD" w:rsidP="00C72FFD">
      <w:pPr>
        <w:spacing w:after="0" w:line="240" w:lineRule="auto"/>
        <w:ind w:firstLine="425"/>
        <w:jc w:val="both"/>
        <w:rPr>
          <w:rFonts w:ascii="Times New Roman" w:hAnsi="Times New Roman"/>
          <w:sz w:val="28"/>
          <w:szCs w:val="28"/>
          <w:lang w:val="kk-KZ"/>
        </w:rPr>
      </w:pPr>
      <w:r w:rsidRPr="00ED2023">
        <w:rPr>
          <w:rFonts w:ascii="Times New Roman" w:hAnsi="Times New Roman"/>
          <w:sz w:val="28"/>
          <w:szCs w:val="28"/>
          <w:lang w:val="kk-KZ"/>
        </w:rPr>
        <w:t>Басқарудың негізгі әдісі ретіндегі көрсеткіштердің теңдестірілген жүйесі технологиясын</w:t>
      </w:r>
      <w:r w:rsidRPr="0096501C">
        <w:rPr>
          <w:rFonts w:ascii="Times New Roman" w:hAnsi="Times New Roman"/>
          <w:sz w:val="28"/>
          <w:szCs w:val="28"/>
          <w:lang w:val="kk-KZ"/>
        </w:rPr>
        <w:t xml:space="preserve"> енгізген алғашқы компаниялардың жеткен едәуір табыстарынан кейін, оны қолдану жалпы үрдіске айналды. Алдымен, ол әртүрлі салалардағы ірі және орташа компанияларға, мемлекеттік және жекеменшік компанияларға, біріктірілген өндіріс орындарына, одақтарға және т.б қозғау салды [</w:t>
      </w:r>
      <w:r w:rsidR="00AF390C">
        <w:rPr>
          <w:rFonts w:ascii="Times New Roman" w:hAnsi="Times New Roman"/>
          <w:sz w:val="28"/>
          <w:szCs w:val="28"/>
          <w:lang w:val="kk-KZ"/>
        </w:rPr>
        <w:t>75</w:t>
      </w:r>
      <w:r w:rsidRPr="0096501C">
        <w:rPr>
          <w:rFonts w:ascii="Times New Roman" w:hAnsi="Times New Roman"/>
          <w:sz w:val="28"/>
          <w:szCs w:val="28"/>
          <w:lang w:val="kk-KZ"/>
        </w:rPr>
        <w:t>].</w:t>
      </w:r>
    </w:p>
    <w:p w:rsidR="00C72FFD" w:rsidRPr="0096501C" w:rsidRDefault="00C72FFD" w:rsidP="00C72FFD">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Көрсеткіштердің теңдестірілген жүйесі тұжырымдамасы – компания әрекеттерінің ең маңызды салаларын қамтиды. Бұл жүйені ендіру мен жүзеге асыру компанияның топ-менеджерлері мен жетекшілерінің және барлық персоналдарының көп күш жұмсап, талмай еңбек етулерін талап етеді [</w:t>
      </w:r>
      <w:r w:rsidR="00AF390C">
        <w:rPr>
          <w:rFonts w:ascii="Times New Roman" w:hAnsi="Times New Roman"/>
          <w:sz w:val="28"/>
          <w:szCs w:val="28"/>
          <w:lang w:val="kk-KZ"/>
        </w:rPr>
        <w:t>62</w:t>
      </w:r>
      <w:r w:rsidRPr="0096501C">
        <w:rPr>
          <w:rFonts w:ascii="Times New Roman" w:hAnsi="Times New Roman"/>
          <w:sz w:val="28"/>
          <w:szCs w:val="28"/>
          <w:lang w:val="kk-KZ"/>
        </w:rPr>
        <w:t>,115-бет].</w:t>
      </w:r>
    </w:p>
    <w:p w:rsidR="00C72FFD" w:rsidRPr="0096501C" w:rsidRDefault="00C72FFD" w:rsidP="00C72FFD">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Басқарудың барлық заманауи жүйелерінің арасында көрсеткіштердің теңдестірілген жүйесі компанияны нәтижелі басқарудың тиімді жолы болып табылады. Оған қаржылық және қаржылық емес көрсеткіштер, сонымен қатар компания әрекетінің аспектілері жатады. Бұл айтылған тұжырымдарды дамыған және дамушы мемлекеттердегі BSC жүйесінің танымалдылығы арқылы дәлелденуде [</w:t>
      </w:r>
      <w:r w:rsidR="00AF390C">
        <w:rPr>
          <w:rFonts w:ascii="Times New Roman" w:hAnsi="Times New Roman"/>
          <w:sz w:val="28"/>
          <w:szCs w:val="28"/>
          <w:lang w:val="kk-KZ"/>
        </w:rPr>
        <w:t>76,77</w:t>
      </w:r>
      <w:r w:rsidRPr="0096501C">
        <w:rPr>
          <w:rFonts w:ascii="Times New Roman" w:hAnsi="Times New Roman"/>
          <w:sz w:val="28"/>
          <w:szCs w:val="28"/>
          <w:lang w:val="kk-KZ"/>
        </w:rPr>
        <w:t xml:space="preserve">]. </w:t>
      </w:r>
    </w:p>
    <w:p w:rsidR="00C72FFD" w:rsidRPr="0096501C" w:rsidRDefault="00C72FFD" w:rsidP="00C72FFD">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Бұл жүйе шетелдік компанияларда кеңінен қолданылады және ол көп қолданылуының арқасында өзінің тиімді және тиімсіз жақтарын айқындады. </w:t>
      </w:r>
    </w:p>
    <w:p w:rsidR="00C72FFD" w:rsidRPr="0096501C" w:rsidRDefault="00C72FFD" w:rsidP="00C72FFD">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Каплан мен Нортонның моделі соншалықты ерекше, ол экономиканың банк ісі, білім беру, денсаулық</w:t>
      </w:r>
      <w:r w:rsidR="005D6A5A">
        <w:rPr>
          <w:rFonts w:ascii="Times New Roman" w:hAnsi="Times New Roman"/>
          <w:sz w:val="28"/>
          <w:szCs w:val="28"/>
          <w:lang w:val="kk-KZ"/>
        </w:rPr>
        <w:t xml:space="preserve"> сақтау</w:t>
      </w:r>
      <w:r w:rsidRPr="0096501C">
        <w:rPr>
          <w:rFonts w:ascii="Times New Roman" w:hAnsi="Times New Roman"/>
          <w:sz w:val="28"/>
          <w:szCs w:val="28"/>
          <w:lang w:val="kk-KZ"/>
        </w:rPr>
        <w:t>, қауіпсіздендіру, химия өндірісі, үкіметтік мекемелер, телекоммуникация, т</w:t>
      </w:r>
      <w:r w:rsidR="006A4FA4">
        <w:rPr>
          <w:rFonts w:ascii="Times New Roman" w:hAnsi="Times New Roman"/>
          <w:sz w:val="28"/>
          <w:szCs w:val="28"/>
          <w:lang w:val="kk-KZ"/>
        </w:rPr>
        <w:t>амақ өндірісі, электротехника</w:t>
      </w:r>
      <w:r w:rsidRPr="0096501C">
        <w:rPr>
          <w:rFonts w:ascii="Times New Roman" w:hAnsi="Times New Roman"/>
          <w:sz w:val="28"/>
          <w:szCs w:val="28"/>
          <w:lang w:val="kk-KZ"/>
        </w:rPr>
        <w:t>, жол көлігі, авиация өндірістері секілді әртүрлі салаларында қолданыс тапқан. Алайда, оның сала бойынша құрылымдық таралуы әртүрлі [</w:t>
      </w:r>
      <w:r w:rsidR="00AF390C">
        <w:rPr>
          <w:rFonts w:ascii="Times New Roman" w:hAnsi="Times New Roman"/>
          <w:sz w:val="28"/>
          <w:szCs w:val="28"/>
          <w:lang w:val="kk-KZ"/>
        </w:rPr>
        <w:t>78</w:t>
      </w:r>
      <w:r w:rsidRPr="0096501C">
        <w:rPr>
          <w:rFonts w:ascii="Times New Roman" w:hAnsi="Times New Roman"/>
          <w:sz w:val="28"/>
          <w:szCs w:val="28"/>
          <w:lang w:val="kk-KZ"/>
        </w:rPr>
        <w:t>]. Осы айтылғанның бәрі, бүгінгі таңда компания әрекеттерінің тиімділігін бағалауда көрсеткіштердің теңдестірілген жүйесін қолданудың аса маңызды және өзекті екендігін білдіреді.</w:t>
      </w:r>
    </w:p>
    <w:p w:rsidR="00860C2A" w:rsidRDefault="00C72FFD" w:rsidP="00860C2A">
      <w:pPr>
        <w:spacing w:after="0" w:line="240" w:lineRule="auto"/>
        <w:ind w:firstLine="425"/>
        <w:jc w:val="both"/>
        <w:rPr>
          <w:lang w:val="kk-KZ"/>
        </w:rPr>
      </w:pPr>
      <w:r w:rsidRPr="0096501C">
        <w:rPr>
          <w:rFonts w:ascii="Times New Roman" w:hAnsi="Times New Roman"/>
          <w:sz w:val="28"/>
          <w:szCs w:val="28"/>
          <w:lang w:val="kk-KZ"/>
        </w:rPr>
        <w:t>Көрсеткіштердің теңдестірілген жүйесін қ</w:t>
      </w:r>
      <w:r w:rsidR="006A4FA4">
        <w:rPr>
          <w:rFonts w:ascii="Times New Roman" w:hAnsi="Times New Roman"/>
          <w:sz w:val="28"/>
          <w:szCs w:val="28"/>
          <w:lang w:val="kk-KZ"/>
        </w:rPr>
        <w:t>о</w:t>
      </w:r>
      <w:r w:rsidRPr="0096501C">
        <w:rPr>
          <w:rFonts w:ascii="Times New Roman" w:hAnsi="Times New Roman"/>
          <w:sz w:val="28"/>
          <w:szCs w:val="28"/>
          <w:lang w:val="kk-KZ"/>
        </w:rPr>
        <w:t xml:space="preserve">лданудың шетелдік тәжірибелеріне талдау жасай келе, </w:t>
      </w:r>
      <w:r w:rsidR="003B7F0E">
        <w:rPr>
          <w:rFonts w:ascii="Times New Roman" w:hAnsi="Times New Roman"/>
          <w:sz w:val="28"/>
          <w:szCs w:val="28"/>
          <w:lang w:val="kk-KZ"/>
        </w:rPr>
        <w:t xml:space="preserve">оның </w:t>
      </w:r>
      <w:r w:rsidR="004416F4">
        <w:rPr>
          <w:rFonts w:ascii="Times New Roman" w:hAnsi="Times New Roman"/>
          <w:sz w:val="28"/>
          <w:szCs w:val="28"/>
          <w:lang w:val="kk-KZ"/>
        </w:rPr>
        <w:t xml:space="preserve">басқа да </w:t>
      </w:r>
      <w:r w:rsidR="00E66A32" w:rsidRPr="005A2C7F">
        <w:rPr>
          <w:rFonts w:ascii="Times New Roman" w:hAnsi="Times New Roman"/>
          <w:sz w:val="28"/>
          <w:szCs w:val="28"/>
          <w:lang w:val="kk-KZ"/>
        </w:rPr>
        <w:t>шешім қабылдау</w:t>
      </w:r>
      <w:r w:rsidR="00E66A32">
        <w:rPr>
          <w:rFonts w:ascii="Times New Roman" w:hAnsi="Times New Roman"/>
          <w:sz w:val="28"/>
          <w:szCs w:val="28"/>
          <w:lang w:val="kk-KZ"/>
        </w:rPr>
        <w:t>дың</w:t>
      </w:r>
      <w:r w:rsidR="00E66A32" w:rsidRPr="005A2C7F">
        <w:rPr>
          <w:rFonts w:ascii="Times New Roman" w:hAnsi="Times New Roman"/>
          <w:sz w:val="28"/>
          <w:szCs w:val="28"/>
          <w:lang w:val="kk-KZ"/>
        </w:rPr>
        <w:t xml:space="preserve"> </w:t>
      </w:r>
      <w:r w:rsidR="005A2C7F" w:rsidRPr="005A2C7F">
        <w:rPr>
          <w:rFonts w:ascii="Times New Roman" w:hAnsi="Times New Roman"/>
          <w:sz w:val="28"/>
          <w:szCs w:val="28"/>
          <w:lang w:val="kk-KZ"/>
        </w:rPr>
        <w:t xml:space="preserve">көпкритериалды </w:t>
      </w:r>
      <w:r w:rsidR="008C1089">
        <w:rPr>
          <w:rFonts w:ascii="Times New Roman" w:hAnsi="Times New Roman"/>
          <w:sz w:val="28"/>
          <w:szCs w:val="28"/>
          <w:lang w:val="kk-KZ"/>
        </w:rPr>
        <w:t>әдістер</w:t>
      </w:r>
      <w:r w:rsidR="00E66A32">
        <w:rPr>
          <w:rFonts w:ascii="Times New Roman" w:hAnsi="Times New Roman"/>
          <w:sz w:val="28"/>
          <w:szCs w:val="28"/>
          <w:lang w:val="kk-KZ"/>
        </w:rPr>
        <w:t>і</w:t>
      </w:r>
      <w:r w:rsidR="008C1089">
        <w:rPr>
          <w:rFonts w:ascii="Times New Roman" w:hAnsi="Times New Roman"/>
          <w:sz w:val="28"/>
          <w:szCs w:val="28"/>
          <w:lang w:val="kk-KZ"/>
        </w:rPr>
        <w:t>мен</w:t>
      </w:r>
      <w:r w:rsidR="005A2C7F">
        <w:rPr>
          <w:rFonts w:ascii="Times New Roman" w:hAnsi="Times New Roman"/>
          <w:sz w:val="28"/>
          <w:szCs w:val="28"/>
          <w:lang w:val="kk-KZ"/>
        </w:rPr>
        <w:t xml:space="preserve"> </w:t>
      </w:r>
      <w:r w:rsidR="005A2C7F" w:rsidRPr="005A2C7F">
        <w:rPr>
          <w:rFonts w:ascii="Times New Roman" w:hAnsi="Times New Roman"/>
          <w:sz w:val="28"/>
          <w:szCs w:val="28"/>
          <w:lang w:val="kk-KZ"/>
        </w:rPr>
        <w:t>(</w:t>
      </w:r>
      <w:r w:rsidR="00860E47">
        <w:rPr>
          <w:rFonts w:ascii="Times New Roman" w:hAnsi="Times New Roman"/>
          <w:sz w:val="28"/>
          <w:szCs w:val="28"/>
          <w:lang w:val="kk-KZ"/>
        </w:rPr>
        <w:t xml:space="preserve">ағылшынша, </w:t>
      </w:r>
      <w:r w:rsidR="00860E47" w:rsidRPr="00860E47">
        <w:rPr>
          <w:rFonts w:ascii="Times New Roman" w:hAnsi="Times New Roman"/>
          <w:color w:val="202124"/>
          <w:sz w:val="28"/>
          <w:szCs w:val="28"/>
          <w:shd w:val="clear" w:color="auto" w:fill="FFFFFF"/>
          <w:lang w:val="kk-KZ"/>
        </w:rPr>
        <w:t xml:space="preserve">Multi-criteria decision-making – </w:t>
      </w:r>
      <w:r w:rsidR="005A2C7F" w:rsidRPr="005A2C7F">
        <w:rPr>
          <w:rFonts w:ascii="Times New Roman" w:hAnsi="Times New Roman"/>
          <w:sz w:val="28"/>
          <w:szCs w:val="28"/>
          <w:lang w:val="kk-KZ"/>
        </w:rPr>
        <w:t>MCDM)</w:t>
      </w:r>
      <w:r w:rsidR="004416F4">
        <w:rPr>
          <w:rFonts w:ascii="Times New Roman" w:hAnsi="Times New Roman"/>
          <w:sz w:val="28"/>
          <w:szCs w:val="28"/>
          <w:lang w:val="kk-KZ"/>
        </w:rPr>
        <w:t xml:space="preserve"> (тәсілдермен) бірігуі</w:t>
      </w:r>
      <w:r w:rsidRPr="0096501C">
        <w:rPr>
          <w:rFonts w:ascii="Times New Roman" w:hAnsi="Times New Roman"/>
          <w:sz w:val="28"/>
          <w:szCs w:val="28"/>
          <w:lang w:val="kk-KZ"/>
        </w:rPr>
        <w:t xml:space="preserve"> бойынша зерттеулерін </w:t>
      </w:r>
      <w:r w:rsidR="00023289">
        <w:rPr>
          <w:rFonts w:ascii="Times New Roman" w:hAnsi="Times New Roman"/>
          <w:sz w:val="28"/>
          <w:szCs w:val="28"/>
          <w:lang w:val="kk-KZ"/>
        </w:rPr>
        <w:t>талдады</w:t>
      </w:r>
      <w:r w:rsidR="0051648A">
        <w:rPr>
          <w:rFonts w:ascii="Times New Roman" w:hAnsi="Times New Roman"/>
          <w:sz w:val="28"/>
          <w:szCs w:val="28"/>
          <w:lang w:val="kk-KZ"/>
        </w:rPr>
        <w:t>м</w:t>
      </w:r>
      <w:r w:rsidRPr="0096501C">
        <w:rPr>
          <w:rFonts w:ascii="Times New Roman" w:hAnsi="Times New Roman"/>
          <w:sz w:val="28"/>
          <w:szCs w:val="28"/>
          <w:lang w:val="kk-KZ"/>
        </w:rPr>
        <w:t>.</w:t>
      </w:r>
      <w:r w:rsidR="00BD610A">
        <w:rPr>
          <w:rFonts w:ascii="Times New Roman" w:hAnsi="Times New Roman"/>
          <w:sz w:val="28"/>
          <w:szCs w:val="28"/>
          <w:lang w:val="kk-KZ"/>
        </w:rPr>
        <w:t xml:space="preserve"> </w:t>
      </w:r>
      <w:r w:rsidR="005D1EFA" w:rsidRPr="005D1EFA">
        <w:rPr>
          <w:rFonts w:ascii="Times New Roman" w:hAnsi="Times New Roman"/>
          <w:sz w:val="28"/>
          <w:szCs w:val="28"/>
          <w:lang w:val="kk-KZ"/>
        </w:rPr>
        <w:t>MCDM әдістері шешім қабылдау процесін неғұрлым айқын, ұтымды және тиімді ету арқылы шешімдердің сапасын жақсартуға көмектеседі.</w:t>
      </w:r>
      <w:r w:rsidR="005D1EFA">
        <w:rPr>
          <w:rFonts w:ascii="Times New Roman" w:hAnsi="Times New Roman"/>
          <w:sz w:val="28"/>
          <w:szCs w:val="28"/>
          <w:lang w:val="kk-KZ"/>
        </w:rPr>
        <w:t xml:space="preserve"> </w:t>
      </w:r>
      <w:r w:rsidR="00023289" w:rsidRPr="00023289">
        <w:rPr>
          <w:rFonts w:ascii="Times New Roman" w:hAnsi="Times New Roman"/>
          <w:sz w:val="28"/>
          <w:szCs w:val="28"/>
          <w:lang w:val="kk-KZ"/>
        </w:rPr>
        <w:t>Көпкрите</w:t>
      </w:r>
      <w:r w:rsidR="00023289">
        <w:rPr>
          <w:rFonts w:ascii="Times New Roman" w:hAnsi="Times New Roman"/>
          <w:sz w:val="28"/>
          <w:szCs w:val="28"/>
          <w:lang w:val="kk-KZ"/>
        </w:rPr>
        <w:t xml:space="preserve">риалды шешім қабылдау әдістері </w:t>
      </w:r>
      <w:r w:rsidR="00860C2A" w:rsidRPr="00860C2A">
        <w:rPr>
          <w:rFonts w:ascii="Times New Roman" w:hAnsi="Times New Roman"/>
          <w:sz w:val="28"/>
          <w:szCs w:val="28"/>
          <w:lang w:val="kk-KZ"/>
        </w:rPr>
        <w:t xml:space="preserve">қарастырылып жатқан сәйкес нұсқаларды </w:t>
      </w:r>
      <w:r w:rsidR="00860C2A">
        <w:rPr>
          <w:rFonts w:ascii="Times New Roman" w:hAnsi="Times New Roman"/>
          <w:sz w:val="28"/>
          <w:szCs w:val="28"/>
          <w:lang w:val="kk-KZ"/>
        </w:rPr>
        <w:t>рангілеуге</w:t>
      </w:r>
      <w:r w:rsidR="00860C2A" w:rsidRPr="00860C2A">
        <w:rPr>
          <w:rFonts w:ascii="Times New Roman" w:hAnsi="Times New Roman"/>
          <w:sz w:val="28"/>
          <w:szCs w:val="28"/>
          <w:lang w:val="kk-KZ"/>
        </w:rPr>
        <w:t xml:space="preserve"> және сұрыптауға</w:t>
      </w:r>
      <w:r w:rsidR="00860C2A">
        <w:rPr>
          <w:rFonts w:ascii="Times New Roman" w:hAnsi="Times New Roman"/>
          <w:sz w:val="28"/>
          <w:szCs w:val="28"/>
          <w:lang w:val="kk-KZ"/>
        </w:rPr>
        <w:t xml:space="preserve">, </w:t>
      </w:r>
      <w:r w:rsidR="00860C2A" w:rsidRPr="00860C2A">
        <w:rPr>
          <w:rFonts w:ascii="Times New Roman" w:hAnsi="Times New Roman"/>
          <w:sz w:val="28"/>
          <w:szCs w:val="28"/>
          <w:lang w:val="kk-KZ"/>
        </w:rPr>
        <w:t xml:space="preserve">ең </w:t>
      </w:r>
      <w:r w:rsidR="00860C2A">
        <w:rPr>
          <w:rFonts w:ascii="Times New Roman" w:hAnsi="Times New Roman"/>
          <w:sz w:val="28"/>
          <w:szCs w:val="28"/>
          <w:lang w:val="kk-KZ"/>
        </w:rPr>
        <w:t>маңызды альтернатива</w:t>
      </w:r>
      <w:r w:rsidR="00860C2A" w:rsidRPr="00860C2A">
        <w:rPr>
          <w:rFonts w:ascii="Times New Roman" w:hAnsi="Times New Roman"/>
          <w:sz w:val="28"/>
          <w:szCs w:val="28"/>
          <w:lang w:val="kk-KZ"/>
        </w:rPr>
        <w:t xml:space="preserve"> таңдауға көмектеседі.</w:t>
      </w:r>
      <w:r w:rsidR="0024575C">
        <w:rPr>
          <w:rFonts w:ascii="Times New Roman" w:hAnsi="Times New Roman"/>
          <w:sz w:val="28"/>
          <w:szCs w:val="28"/>
          <w:lang w:val="kk-KZ"/>
        </w:rPr>
        <w:t xml:space="preserve"> </w:t>
      </w:r>
      <w:r w:rsidR="002F6846">
        <w:rPr>
          <w:rFonts w:ascii="Times New Roman" w:hAnsi="Times New Roman"/>
          <w:sz w:val="28"/>
          <w:szCs w:val="28"/>
          <w:lang w:val="kk-KZ"/>
        </w:rPr>
        <w:t>Сарапшылар тобы таңдалып</w:t>
      </w:r>
      <w:r w:rsidR="0024575C">
        <w:rPr>
          <w:rFonts w:ascii="Times New Roman" w:hAnsi="Times New Roman"/>
          <w:sz w:val="28"/>
          <w:szCs w:val="28"/>
          <w:lang w:val="kk-KZ"/>
        </w:rPr>
        <w:t>,</w:t>
      </w:r>
      <w:r w:rsidR="002F6846">
        <w:rPr>
          <w:rFonts w:ascii="Times New Roman" w:hAnsi="Times New Roman"/>
          <w:sz w:val="28"/>
          <w:szCs w:val="28"/>
          <w:lang w:val="kk-KZ"/>
        </w:rPr>
        <w:t xml:space="preserve"> олар әр критерийге салмақ беру арқылы шешім қабылда</w:t>
      </w:r>
      <w:r w:rsidR="0024575C">
        <w:rPr>
          <w:rFonts w:ascii="Times New Roman" w:hAnsi="Times New Roman"/>
          <w:sz w:val="28"/>
          <w:szCs w:val="28"/>
          <w:lang w:val="kk-KZ"/>
        </w:rPr>
        <w:t>й</w:t>
      </w:r>
      <w:r w:rsidR="002F6846">
        <w:rPr>
          <w:rFonts w:ascii="Times New Roman" w:hAnsi="Times New Roman"/>
          <w:sz w:val="28"/>
          <w:szCs w:val="28"/>
          <w:lang w:val="kk-KZ"/>
        </w:rPr>
        <w:t>ды</w:t>
      </w:r>
      <w:r w:rsidR="00860C2A">
        <w:rPr>
          <w:rFonts w:ascii="Times New Roman" w:hAnsi="Times New Roman"/>
          <w:sz w:val="28"/>
          <w:szCs w:val="28"/>
          <w:lang w:val="kk-KZ"/>
        </w:rPr>
        <w:t xml:space="preserve"> </w:t>
      </w:r>
      <w:r w:rsidR="00860C2A" w:rsidRPr="00AB6DD0">
        <w:rPr>
          <w:rFonts w:ascii="Times New Roman" w:hAnsi="Times New Roman"/>
          <w:sz w:val="28"/>
          <w:szCs w:val="28"/>
          <w:lang w:val="kk-KZ"/>
        </w:rPr>
        <w:t>[</w:t>
      </w:r>
      <w:r w:rsidR="00AF390C">
        <w:rPr>
          <w:rFonts w:ascii="Times New Roman" w:hAnsi="Times New Roman"/>
          <w:sz w:val="28"/>
          <w:szCs w:val="28"/>
          <w:lang w:val="kk-KZ"/>
        </w:rPr>
        <w:t>79</w:t>
      </w:r>
      <w:r w:rsidR="00860C2A" w:rsidRPr="00AB6DD0">
        <w:rPr>
          <w:rFonts w:ascii="Times New Roman" w:hAnsi="Times New Roman"/>
          <w:sz w:val="28"/>
          <w:szCs w:val="28"/>
          <w:lang w:val="kk-KZ"/>
        </w:rPr>
        <w:t>]</w:t>
      </w:r>
      <w:r w:rsidR="002F6846" w:rsidRPr="00AB6DD0">
        <w:rPr>
          <w:rFonts w:ascii="Times New Roman" w:hAnsi="Times New Roman"/>
          <w:sz w:val="28"/>
          <w:szCs w:val="28"/>
          <w:lang w:val="kk-KZ"/>
        </w:rPr>
        <w:t>.</w:t>
      </w:r>
      <w:r w:rsidR="007D2E5F" w:rsidRPr="007D2E5F">
        <w:rPr>
          <w:lang w:val="kk-KZ"/>
        </w:rPr>
        <w:t xml:space="preserve"> </w:t>
      </w:r>
    </w:p>
    <w:p w:rsidR="003D1622" w:rsidRDefault="0093110C" w:rsidP="003B7F0E">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9</w:t>
      </w:r>
      <w:r w:rsidR="00943201" w:rsidRPr="00943201">
        <w:rPr>
          <w:rFonts w:ascii="Times New Roman" w:hAnsi="Times New Roman"/>
          <w:sz w:val="28"/>
          <w:szCs w:val="28"/>
          <w:lang w:val="kk-KZ"/>
        </w:rPr>
        <w:t>-</w:t>
      </w:r>
      <w:r w:rsidR="0024575C" w:rsidRPr="00943201">
        <w:rPr>
          <w:rFonts w:ascii="Times New Roman" w:hAnsi="Times New Roman"/>
          <w:sz w:val="28"/>
          <w:szCs w:val="28"/>
          <w:lang w:val="kk-KZ"/>
        </w:rPr>
        <w:t>суретте к</w:t>
      </w:r>
      <w:r w:rsidR="003B7F0E" w:rsidRPr="00943201">
        <w:rPr>
          <w:rFonts w:ascii="Times New Roman" w:hAnsi="Times New Roman"/>
          <w:sz w:val="28"/>
          <w:szCs w:val="28"/>
          <w:lang w:val="kk-KZ"/>
        </w:rPr>
        <w:t>өпкритериалды шешім қабылдау әдістерінің ішіндегі көп таралған әдістер</w:t>
      </w:r>
      <w:r w:rsidR="0024575C" w:rsidRPr="00943201">
        <w:rPr>
          <w:rFonts w:ascii="Times New Roman" w:hAnsi="Times New Roman"/>
          <w:sz w:val="28"/>
          <w:szCs w:val="28"/>
          <w:lang w:val="kk-KZ"/>
        </w:rPr>
        <w:t>і берілген.</w:t>
      </w:r>
      <w:r w:rsidR="003B7F0E" w:rsidRPr="00943201">
        <w:rPr>
          <w:rFonts w:ascii="Times New Roman" w:hAnsi="Times New Roman"/>
          <w:sz w:val="28"/>
          <w:szCs w:val="28"/>
          <w:lang w:val="kk-KZ"/>
        </w:rPr>
        <w:t xml:space="preserve"> </w:t>
      </w:r>
    </w:p>
    <w:p w:rsidR="003D1622" w:rsidRDefault="00F71A89" w:rsidP="00692EC4">
      <w:pPr>
        <w:spacing w:after="0" w:line="240" w:lineRule="auto"/>
        <w:jc w:val="center"/>
        <w:rPr>
          <w:rFonts w:ascii="Times New Roman" w:hAnsi="Times New Roman"/>
          <w:color w:val="984806" w:themeColor="accent6" w:themeShade="80"/>
          <w:sz w:val="28"/>
          <w:szCs w:val="28"/>
          <w:lang w:val="kk-KZ"/>
        </w:rPr>
      </w:pPr>
      <w:r>
        <w:rPr>
          <w:rFonts w:ascii="Times New Roman" w:hAnsi="Times New Roman"/>
          <w:noProof/>
          <w:color w:val="984806" w:themeColor="accent6" w:themeShade="80"/>
          <w:sz w:val="28"/>
          <w:szCs w:val="28"/>
          <w:lang w:eastAsia="ru-RU"/>
        </w:rPr>
        <w:lastRenderedPageBreak/>
        <w:pict>
          <v:roundrect id="_x0000_s92699" style="position:absolute;left:0;text-align:left;margin-left:162.2pt;margin-top:1.05pt;width:155.75pt;height:55.75pt;z-index:252082688" arcsize="10923f">
            <v:textbox style="mso-next-textbox:#_x0000_s92699">
              <w:txbxContent>
                <w:p w:rsidR="004A4581" w:rsidRDefault="004A4581" w:rsidP="003D1622">
                  <w:pPr>
                    <w:spacing w:after="0" w:line="240" w:lineRule="auto"/>
                    <w:jc w:val="center"/>
                    <w:rPr>
                      <w:rFonts w:ascii="Times New Roman" w:hAnsi="Times New Roman"/>
                      <w:sz w:val="24"/>
                      <w:szCs w:val="20"/>
                      <w:lang w:val="kk-KZ"/>
                    </w:rPr>
                  </w:pPr>
                  <w:r>
                    <w:rPr>
                      <w:rFonts w:ascii="Times New Roman" w:hAnsi="Times New Roman"/>
                      <w:sz w:val="24"/>
                      <w:szCs w:val="20"/>
                      <w:lang w:val="kk-KZ"/>
                    </w:rPr>
                    <w:t>Ш</w:t>
                  </w:r>
                  <w:r w:rsidRPr="009D640A">
                    <w:rPr>
                      <w:rFonts w:ascii="Times New Roman" w:hAnsi="Times New Roman"/>
                      <w:sz w:val="24"/>
                      <w:szCs w:val="20"/>
                      <w:lang w:val="kk-KZ"/>
                    </w:rPr>
                    <w:t>ешімдер қабылдаудың көпкритериалды  әдістері</w:t>
                  </w:r>
                </w:p>
                <w:p w:rsidR="004A4581" w:rsidRPr="009D640A" w:rsidRDefault="004A4581" w:rsidP="003D1622">
                  <w:pPr>
                    <w:spacing w:after="0" w:line="240" w:lineRule="auto"/>
                    <w:jc w:val="center"/>
                    <w:rPr>
                      <w:rFonts w:ascii="Times New Roman" w:hAnsi="Times New Roman"/>
                      <w:sz w:val="24"/>
                      <w:szCs w:val="20"/>
                      <w:lang w:val="en-US"/>
                    </w:rPr>
                  </w:pPr>
                  <w:r>
                    <w:rPr>
                      <w:rFonts w:ascii="Times New Roman" w:hAnsi="Times New Roman"/>
                      <w:sz w:val="24"/>
                      <w:szCs w:val="20"/>
                      <w:lang w:val="en-US"/>
                    </w:rPr>
                    <w:t>(MCDM)</w:t>
                  </w:r>
                </w:p>
                <w:p w:rsidR="004A4581" w:rsidRPr="009D640A" w:rsidRDefault="004A4581" w:rsidP="003D1622">
                  <w:pPr>
                    <w:spacing w:after="0" w:line="240" w:lineRule="auto"/>
                    <w:rPr>
                      <w:rFonts w:ascii="Times New Roman" w:hAnsi="Times New Roman"/>
                      <w:sz w:val="24"/>
                      <w:szCs w:val="20"/>
                    </w:rPr>
                  </w:pPr>
                </w:p>
              </w:txbxContent>
            </v:textbox>
          </v:roundrect>
        </w:pict>
      </w:r>
    </w:p>
    <w:p w:rsidR="003D1622" w:rsidRDefault="003D1622" w:rsidP="00692EC4">
      <w:pPr>
        <w:spacing w:after="0" w:line="240" w:lineRule="auto"/>
        <w:jc w:val="center"/>
        <w:rPr>
          <w:rFonts w:ascii="Times New Roman" w:hAnsi="Times New Roman"/>
          <w:color w:val="984806" w:themeColor="accent6" w:themeShade="80"/>
          <w:sz w:val="28"/>
          <w:szCs w:val="28"/>
          <w:lang w:val="kk-KZ"/>
        </w:rPr>
      </w:pPr>
    </w:p>
    <w:p w:rsidR="003D1622" w:rsidRDefault="003D1622" w:rsidP="00692EC4">
      <w:pPr>
        <w:spacing w:after="0" w:line="240" w:lineRule="auto"/>
        <w:jc w:val="center"/>
        <w:rPr>
          <w:rFonts w:ascii="Times New Roman" w:hAnsi="Times New Roman"/>
          <w:color w:val="984806" w:themeColor="accent6" w:themeShade="80"/>
          <w:sz w:val="28"/>
          <w:szCs w:val="28"/>
          <w:lang w:val="kk-KZ"/>
        </w:rPr>
      </w:pPr>
    </w:p>
    <w:p w:rsidR="003D1622" w:rsidRDefault="00F71A89" w:rsidP="00692EC4">
      <w:pPr>
        <w:spacing w:after="0" w:line="240" w:lineRule="auto"/>
        <w:jc w:val="center"/>
        <w:rPr>
          <w:rFonts w:ascii="Times New Roman" w:hAnsi="Times New Roman"/>
          <w:color w:val="984806" w:themeColor="accent6" w:themeShade="80"/>
          <w:sz w:val="28"/>
          <w:szCs w:val="28"/>
          <w:lang w:val="kk-KZ"/>
        </w:rPr>
      </w:pPr>
      <w:r>
        <w:rPr>
          <w:rFonts w:ascii="Times New Roman" w:hAnsi="Times New Roman"/>
          <w:noProof/>
          <w:color w:val="984806" w:themeColor="accent6" w:themeShade="80"/>
          <w:sz w:val="28"/>
          <w:szCs w:val="28"/>
          <w:lang w:eastAsia="ru-RU"/>
        </w:rPr>
        <w:pict>
          <v:shape id="_x0000_s92717" type="#_x0000_t32" style="position:absolute;left:0;text-align:left;margin-left:207.1pt;margin-top:8.5pt;width:36.4pt;height:40.7pt;flip:x;z-index:252101120" o:connectortype="straight">
            <v:stroke endarrow="block"/>
          </v:shape>
        </w:pict>
      </w:r>
      <w:r>
        <w:rPr>
          <w:rFonts w:ascii="Times New Roman" w:hAnsi="Times New Roman"/>
          <w:noProof/>
          <w:color w:val="984806" w:themeColor="accent6" w:themeShade="80"/>
          <w:sz w:val="28"/>
          <w:szCs w:val="28"/>
          <w:lang w:eastAsia="ru-RU"/>
        </w:rPr>
        <w:pict>
          <v:shape id="_x0000_s92720" type="#_x0000_t32" style="position:absolute;left:0;text-align:left;margin-left:248.85pt;margin-top:8.5pt;width:200.45pt;height:38.4pt;z-index:252104192" o:connectortype="straight">
            <v:stroke endarrow="block"/>
          </v:shape>
        </w:pict>
      </w:r>
      <w:r>
        <w:rPr>
          <w:rFonts w:ascii="Times New Roman" w:hAnsi="Times New Roman"/>
          <w:noProof/>
          <w:color w:val="984806" w:themeColor="accent6" w:themeShade="80"/>
          <w:sz w:val="28"/>
          <w:szCs w:val="28"/>
          <w:lang w:eastAsia="ru-RU"/>
        </w:rPr>
        <w:pict>
          <v:shape id="_x0000_s92719" type="#_x0000_t32" style="position:absolute;left:0;text-align:left;margin-left:243.5pt;margin-top:8.5pt;width:126.95pt;height:40.45pt;z-index:252103168" o:connectortype="straight">
            <v:stroke endarrow="block"/>
          </v:shape>
        </w:pict>
      </w:r>
      <w:r>
        <w:rPr>
          <w:rFonts w:ascii="Times New Roman" w:hAnsi="Times New Roman"/>
          <w:noProof/>
          <w:color w:val="984806" w:themeColor="accent6" w:themeShade="80"/>
          <w:sz w:val="28"/>
          <w:szCs w:val="28"/>
          <w:lang w:eastAsia="ru-RU"/>
        </w:rPr>
        <w:pict>
          <v:shape id="_x0000_s92718" type="#_x0000_t32" style="position:absolute;left:0;text-align:left;margin-left:243.5pt;margin-top:8.5pt;width:40.85pt;height:40.45pt;z-index:252102144" o:connectortype="straight">
            <v:stroke endarrow="block"/>
          </v:shape>
        </w:pict>
      </w:r>
      <w:r>
        <w:rPr>
          <w:rFonts w:ascii="Times New Roman" w:hAnsi="Times New Roman"/>
          <w:noProof/>
          <w:color w:val="984806" w:themeColor="accent6" w:themeShade="80"/>
          <w:sz w:val="28"/>
          <w:szCs w:val="28"/>
          <w:lang w:eastAsia="ru-RU"/>
        </w:rPr>
        <w:pict>
          <v:shape id="_x0000_s92716" type="#_x0000_t32" style="position:absolute;left:0;text-align:left;margin-left:108pt;margin-top:8.5pt;width:135.5pt;height:40.2pt;flip:x;z-index:252100096" o:connectortype="straight">
            <v:stroke endarrow="block"/>
          </v:shape>
        </w:pict>
      </w:r>
      <w:r>
        <w:rPr>
          <w:rFonts w:ascii="Times New Roman" w:hAnsi="Times New Roman"/>
          <w:noProof/>
          <w:color w:val="984806" w:themeColor="accent6" w:themeShade="80"/>
          <w:sz w:val="28"/>
          <w:szCs w:val="28"/>
          <w:lang w:eastAsia="ru-RU"/>
        </w:rPr>
        <w:pict>
          <v:shape id="_x0000_s92715" type="#_x0000_t32" style="position:absolute;left:0;text-align:left;margin-left:24.25pt;margin-top:8.5pt;width:214.4pt;height:38.4pt;flip:x;z-index:252099072" o:connectortype="straight">
            <v:stroke endarrow="block"/>
          </v:shape>
        </w:pict>
      </w:r>
    </w:p>
    <w:p w:rsidR="003D1622" w:rsidRDefault="003D1622" w:rsidP="00692EC4">
      <w:pPr>
        <w:spacing w:after="0" w:line="240" w:lineRule="auto"/>
        <w:jc w:val="center"/>
        <w:rPr>
          <w:rFonts w:ascii="Times New Roman" w:hAnsi="Times New Roman"/>
          <w:color w:val="984806" w:themeColor="accent6" w:themeShade="80"/>
          <w:sz w:val="28"/>
          <w:szCs w:val="28"/>
          <w:lang w:val="kk-KZ"/>
        </w:rPr>
      </w:pPr>
    </w:p>
    <w:p w:rsidR="003D1622" w:rsidRDefault="003D1622" w:rsidP="00692EC4">
      <w:pPr>
        <w:spacing w:after="0" w:line="240" w:lineRule="auto"/>
        <w:jc w:val="center"/>
        <w:rPr>
          <w:rFonts w:ascii="Times New Roman" w:hAnsi="Times New Roman"/>
          <w:color w:val="984806" w:themeColor="accent6" w:themeShade="80"/>
          <w:sz w:val="28"/>
          <w:szCs w:val="28"/>
          <w:lang w:val="kk-KZ"/>
        </w:rPr>
      </w:pPr>
    </w:p>
    <w:p w:rsidR="003D1622" w:rsidRDefault="00F71A89" w:rsidP="00692EC4">
      <w:pPr>
        <w:spacing w:after="0" w:line="240" w:lineRule="auto"/>
        <w:jc w:val="center"/>
        <w:rPr>
          <w:rFonts w:ascii="Times New Roman" w:hAnsi="Times New Roman"/>
          <w:color w:val="984806" w:themeColor="accent6" w:themeShade="80"/>
          <w:sz w:val="28"/>
          <w:szCs w:val="28"/>
          <w:lang w:val="kk-KZ"/>
        </w:rPr>
      </w:pPr>
      <w:r>
        <w:rPr>
          <w:rFonts w:ascii="Times New Roman" w:hAnsi="Times New Roman"/>
          <w:noProof/>
          <w:color w:val="984806" w:themeColor="accent6" w:themeShade="80"/>
          <w:sz w:val="28"/>
          <w:szCs w:val="28"/>
          <w:lang w:eastAsia="ru-RU"/>
        </w:rPr>
        <w:pict>
          <v:roundrect id="_x0000_s92704" style="position:absolute;left:0;text-align:left;margin-left:70.5pt;margin-top:.9pt;width:91.7pt;height:50.45pt;z-index:252087808" arcsize="10923f">
            <v:textbox style="mso-next-textbox:#_x0000_s92704">
              <w:txbxContent>
                <w:p w:rsidR="004A4581" w:rsidRPr="009D640A" w:rsidRDefault="004A4581" w:rsidP="003D1622">
                  <w:pPr>
                    <w:spacing w:after="0" w:line="240" w:lineRule="auto"/>
                    <w:jc w:val="center"/>
                    <w:rPr>
                      <w:rFonts w:ascii="Times New Roman" w:hAnsi="Times New Roman"/>
                      <w:sz w:val="24"/>
                      <w:szCs w:val="20"/>
                      <w:lang w:val="en-US"/>
                    </w:rPr>
                  </w:pPr>
                  <w:r>
                    <w:rPr>
                      <w:rFonts w:ascii="Times New Roman" w:hAnsi="Times New Roman"/>
                      <w:sz w:val="24"/>
                      <w:szCs w:val="20"/>
                      <w:lang w:val="en-US"/>
                    </w:rPr>
                    <w:t>PROMETHEE I,II</w:t>
                  </w:r>
                </w:p>
                <w:p w:rsidR="004A4581" w:rsidRPr="009D640A" w:rsidRDefault="004A4581" w:rsidP="003D1622">
                  <w:pPr>
                    <w:spacing w:after="0" w:line="240" w:lineRule="auto"/>
                    <w:rPr>
                      <w:rFonts w:ascii="Times New Roman" w:hAnsi="Times New Roman"/>
                      <w:sz w:val="24"/>
                      <w:szCs w:val="20"/>
                    </w:rPr>
                  </w:pPr>
                </w:p>
              </w:txbxContent>
            </v:textbox>
          </v:roundrect>
        </w:pict>
      </w:r>
      <w:r>
        <w:rPr>
          <w:rFonts w:ascii="Times New Roman" w:hAnsi="Times New Roman"/>
          <w:noProof/>
          <w:color w:val="984806" w:themeColor="accent6" w:themeShade="80"/>
          <w:sz w:val="28"/>
          <w:szCs w:val="28"/>
          <w:lang w:eastAsia="ru-RU"/>
        </w:rPr>
        <w:pict>
          <v:roundrect id="_x0000_s92705" style="position:absolute;left:0;text-align:left;margin-left:167.75pt;margin-top:.65pt;width:81.1pt;height:50.7pt;z-index:252088832" arcsize="10923f">
            <v:textbox style="mso-next-textbox:#_x0000_s92705">
              <w:txbxContent>
                <w:p w:rsidR="004A4581" w:rsidRDefault="004A4581" w:rsidP="003D1622">
                  <w:pPr>
                    <w:spacing w:after="0" w:line="240" w:lineRule="auto"/>
                    <w:jc w:val="center"/>
                    <w:rPr>
                      <w:rFonts w:ascii="Times New Roman" w:hAnsi="Times New Roman"/>
                      <w:sz w:val="24"/>
                      <w:szCs w:val="20"/>
                      <w:lang w:val="en-US"/>
                    </w:rPr>
                  </w:pPr>
                  <w:r>
                    <w:rPr>
                      <w:rFonts w:ascii="Times New Roman" w:hAnsi="Times New Roman"/>
                      <w:sz w:val="24"/>
                      <w:szCs w:val="20"/>
                      <w:lang w:val="en-US"/>
                    </w:rPr>
                    <w:t>DEMATEL</w:t>
                  </w:r>
                </w:p>
                <w:p w:rsidR="004A4581" w:rsidRPr="00943201" w:rsidRDefault="004A4581" w:rsidP="00860E47">
                  <w:pPr>
                    <w:spacing w:after="0" w:line="240" w:lineRule="auto"/>
                    <w:jc w:val="center"/>
                    <w:rPr>
                      <w:rFonts w:ascii="Times New Roman" w:hAnsi="Times New Roman"/>
                      <w:szCs w:val="20"/>
                    </w:rPr>
                  </w:pPr>
                  <w:r w:rsidRPr="00943201">
                    <w:rPr>
                      <w:rFonts w:ascii="Times New Roman" w:hAnsi="Times New Roman"/>
                      <w:sz w:val="24"/>
                      <w:szCs w:val="28"/>
                      <w:lang w:val="en-US"/>
                    </w:rPr>
                    <w:t>Fuzzy DEMATEL</w:t>
                  </w:r>
                  <w:r w:rsidRPr="00943201">
                    <w:rPr>
                      <w:rFonts w:ascii="Times New Roman" w:hAnsi="Times New Roman"/>
                      <w:szCs w:val="20"/>
                      <w:lang w:val="kk-KZ"/>
                    </w:rPr>
                    <w:t xml:space="preserve"> </w:t>
                  </w:r>
                </w:p>
                <w:p w:rsidR="004A4581" w:rsidRPr="009D640A" w:rsidRDefault="004A4581" w:rsidP="003D1622">
                  <w:pPr>
                    <w:spacing w:after="0" w:line="240" w:lineRule="auto"/>
                    <w:jc w:val="center"/>
                    <w:rPr>
                      <w:rFonts w:ascii="Times New Roman" w:hAnsi="Times New Roman"/>
                      <w:sz w:val="24"/>
                      <w:szCs w:val="20"/>
                      <w:lang w:val="en-US"/>
                    </w:rPr>
                  </w:pPr>
                </w:p>
                <w:p w:rsidR="004A4581" w:rsidRPr="009D640A" w:rsidRDefault="004A4581" w:rsidP="003D1622">
                  <w:pPr>
                    <w:spacing w:after="0" w:line="240" w:lineRule="auto"/>
                    <w:rPr>
                      <w:rFonts w:ascii="Times New Roman" w:hAnsi="Times New Roman"/>
                      <w:sz w:val="24"/>
                      <w:szCs w:val="20"/>
                    </w:rPr>
                  </w:pPr>
                </w:p>
              </w:txbxContent>
            </v:textbox>
          </v:roundrect>
        </w:pict>
      </w:r>
      <w:r>
        <w:rPr>
          <w:rFonts w:ascii="Times New Roman" w:hAnsi="Times New Roman"/>
          <w:noProof/>
          <w:color w:val="984806" w:themeColor="accent6" w:themeShade="80"/>
          <w:sz w:val="28"/>
          <w:szCs w:val="28"/>
          <w:lang w:eastAsia="ru-RU"/>
        </w:rPr>
        <w:pict>
          <v:roundrect id="_x0000_s92701" style="position:absolute;left:0;text-align:left;margin-left:258.25pt;margin-top:.4pt;width:59.7pt;height:56pt;z-index:252084736" arcsize="10923f">
            <v:textbox style="mso-next-textbox:#_x0000_s92701">
              <w:txbxContent>
                <w:p w:rsidR="004A4581" w:rsidRDefault="004A4581" w:rsidP="00860E47">
                  <w:pPr>
                    <w:spacing w:after="0" w:line="240" w:lineRule="auto"/>
                    <w:jc w:val="center"/>
                    <w:rPr>
                      <w:rFonts w:ascii="Times New Roman" w:hAnsi="Times New Roman"/>
                      <w:sz w:val="24"/>
                      <w:szCs w:val="20"/>
                      <w:lang w:val="en-US"/>
                    </w:rPr>
                  </w:pPr>
                  <w:r>
                    <w:rPr>
                      <w:rFonts w:ascii="Times New Roman" w:hAnsi="Times New Roman"/>
                      <w:sz w:val="24"/>
                      <w:szCs w:val="20"/>
                      <w:lang w:val="kk-KZ"/>
                    </w:rPr>
                    <w:t>АНР</w:t>
                  </w:r>
                </w:p>
                <w:p w:rsidR="004A4581" w:rsidRPr="009F783A" w:rsidRDefault="004A4581" w:rsidP="00860E47">
                  <w:pPr>
                    <w:spacing w:after="0"/>
                    <w:jc w:val="center"/>
                  </w:pPr>
                  <w:r w:rsidRPr="009D640A">
                    <w:rPr>
                      <w:rFonts w:ascii="Times New Roman" w:hAnsi="Times New Roman"/>
                      <w:sz w:val="24"/>
                      <w:szCs w:val="20"/>
                      <w:lang w:val="kk-KZ"/>
                    </w:rPr>
                    <w:t xml:space="preserve">  </w:t>
                  </w:r>
                  <w:r>
                    <w:rPr>
                      <w:rFonts w:ascii="Times New Roman" w:hAnsi="Times New Roman"/>
                      <w:sz w:val="24"/>
                      <w:szCs w:val="20"/>
                      <w:lang w:val="en-US"/>
                    </w:rPr>
                    <w:t xml:space="preserve">Fuzzy </w:t>
                  </w:r>
                  <w:r>
                    <w:rPr>
                      <w:rFonts w:ascii="Times New Roman" w:hAnsi="Times New Roman"/>
                      <w:sz w:val="24"/>
                      <w:szCs w:val="20"/>
                      <w:lang w:val="kk-KZ"/>
                    </w:rPr>
                    <w:t>АНР</w:t>
                  </w:r>
                </w:p>
                <w:p w:rsidR="004A4581" w:rsidRPr="009D640A" w:rsidRDefault="004A4581" w:rsidP="00860E47">
                  <w:pPr>
                    <w:spacing w:after="0" w:line="240" w:lineRule="auto"/>
                    <w:jc w:val="center"/>
                    <w:rPr>
                      <w:rFonts w:ascii="Times New Roman" w:hAnsi="Times New Roman"/>
                      <w:sz w:val="24"/>
                      <w:szCs w:val="20"/>
                    </w:rPr>
                  </w:pPr>
                </w:p>
                <w:p w:rsidR="004A4581" w:rsidRPr="009D640A" w:rsidRDefault="004A4581" w:rsidP="00860E47">
                  <w:pPr>
                    <w:spacing w:after="0" w:line="240" w:lineRule="auto"/>
                    <w:rPr>
                      <w:rFonts w:ascii="Times New Roman" w:hAnsi="Times New Roman"/>
                      <w:sz w:val="24"/>
                      <w:szCs w:val="20"/>
                    </w:rPr>
                  </w:pPr>
                </w:p>
              </w:txbxContent>
            </v:textbox>
          </v:roundrect>
        </w:pict>
      </w:r>
      <w:r>
        <w:rPr>
          <w:rFonts w:ascii="Times New Roman" w:hAnsi="Times New Roman"/>
          <w:noProof/>
          <w:color w:val="984806" w:themeColor="accent6" w:themeShade="80"/>
          <w:sz w:val="28"/>
          <w:szCs w:val="28"/>
          <w:lang w:eastAsia="ru-RU"/>
        </w:rPr>
        <w:pict>
          <v:roundrect id="_x0000_s92702" style="position:absolute;left:0;text-align:left;margin-left:332.1pt;margin-top:.4pt;width:76.65pt;height:46.9pt;z-index:252085760" arcsize="10923f">
            <v:textbox style="mso-next-textbox:#_x0000_s92702">
              <w:txbxContent>
                <w:p w:rsidR="004A4581" w:rsidRDefault="004A4581" w:rsidP="003D1622">
                  <w:pPr>
                    <w:spacing w:after="0" w:line="240" w:lineRule="auto"/>
                    <w:jc w:val="center"/>
                    <w:rPr>
                      <w:rFonts w:ascii="Times New Roman" w:hAnsi="Times New Roman"/>
                      <w:sz w:val="24"/>
                      <w:szCs w:val="20"/>
                      <w:lang w:val="en-US"/>
                    </w:rPr>
                  </w:pPr>
                  <w:r>
                    <w:rPr>
                      <w:rFonts w:ascii="Times New Roman" w:hAnsi="Times New Roman"/>
                      <w:sz w:val="24"/>
                      <w:szCs w:val="20"/>
                      <w:lang w:val="en-US"/>
                    </w:rPr>
                    <w:t>ELECTRE</w:t>
                  </w:r>
                </w:p>
                <w:p w:rsidR="004A4581" w:rsidRPr="00BB14A4" w:rsidRDefault="004A4581" w:rsidP="003D1622">
                  <w:pPr>
                    <w:spacing w:after="0" w:line="240" w:lineRule="auto"/>
                    <w:jc w:val="center"/>
                    <w:rPr>
                      <w:rFonts w:ascii="Times New Roman" w:hAnsi="Times New Roman"/>
                      <w:sz w:val="24"/>
                      <w:szCs w:val="20"/>
                      <w:lang w:val="en-US"/>
                    </w:rPr>
                  </w:pPr>
                  <w:r>
                    <w:rPr>
                      <w:rFonts w:ascii="Times New Roman" w:hAnsi="Times New Roman"/>
                      <w:sz w:val="24"/>
                      <w:szCs w:val="20"/>
                      <w:lang w:val="en-US"/>
                    </w:rPr>
                    <w:t>I, II, III, IV</w:t>
                  </w:r>
                </w:p>
                <w:p w:rsidR="004A4581" w:rsidRPr="00BB14A4" w:rsidRDefault="004A4581" w:rsidP="003D1622">
                  <w:pPr>
                    <w:spacing w:after="0" w:line="240" w:lineRule="auto"/>
                    <w:rPr>
                      <w:rFonts w:ascii="Times New Roman" w:hAnsi="Times New Roman"/>
                      <w:sz w:val="24"/>
                      <w:szCs w:val="20"/>
                      <w:lang w:val="en-US"/>
                    </w:rPr>
                  </w:pPr>
                </w:p>
              </w:txbxContent>
            </v:textbox>
          </v:roundrect>
        </w:pict>
      </w:r>
      <w:r>
        <w:rPr>
          <w:rFonts w:ascii="Times New Roman" w:hAnsi="Times New Roman"/>
          <w:noProof/>
          <w:color w:val="984806" w:themeColor="accent6" w:themeShade="80"/>
          <w:sz w:val="28"/>
          <w:szCs w:val="28"/>
          <w:lang w:eastAsia="ru-RU"/>
        </w:rPr>
        <w:pict>
          <v:roundrect id="_x0000_s92700" style="position:absolute;left:0;text-align:left;margin-left:-.5pt;margin-top:.4pt;width:60.5pt;height:56.25pt;z-index:252083712" arcsize="10923f">
            <v:textbox style="mso-next-textbox:#_x0000_s92700">
              <w:txbxContent>
                <w:p w:rsidR="004A4581" w:rsidRDefault="004A4581" w:rsidP="003D1622">
                  <w:pPr>
                    <w:spacing w:after="0" w:line="240" w:lineRule="auto"/>
                    <w:jc w:val="center"/>
                    <w:rPr>
                      <w:rFonts w:ascii="Times New Roman" w:hAnsi="Times New Roman"/>
                      <w:sz w:val="24"/>
                      <w:szCs w:val="20"/>
                      <w:lang w:val="en-US"/>
                    </w:rPr>
                  </w:pPr>
                  <w:r w:rsidRPr="00943201">
                    <w:rPr>
                      <w:rFonts w:ascii="Times New Roman" w:hAnsi="Times New Roman"/>
                      <w:sz w:val="24"/>
                      <w:szCs w:val="28"/>
                      <w:lang w:val="kk-KZ"/>
                    </w:rPr>
                    <w:t>TOPSIS</w:t>
                  </w:r>
                  <w:r w:rsidRPr="009F783A">
                    <w:rPr>
                      <w:rFonts w:ascii="Times New Roman" w:hAnsi="Times New Roman"/>
                      <w:sz w:val="24"/>
                      <w:szCs w:val="20"/>
                      <w:lang w:val="kk-KZ"/>
                    </w:rPr>
                    <w:t xml:space="preserve"> </w:t>
                  </w:r>
                </w:p>
                <w:p w:rsidR="004A4581" w:rsidRPr="00943201" w:rsidRDefault="004A4581" w:rsidP="00860E47">
                  <w:pPr>
                    <w:spacing w:after="0" w:line="240" w:lineRule="auto"/>
                    <w:jc w:val="center"/>
                    <w:rPr>
                      <w:rFonts w:ascii="Times New Roman" w:hAnsi="Times New Roman"/>
                      <w:sz w:val="24"/>
                      <w:szCs w:val="28"/>
                      <w:lang w:val="en-US"/>
                    </w:rPr>
                  </w:pPr>
                  <w:r w:rsidRPr="00943201">
                    <w:rPr>
                      <w:rFonts w:ascii="Times New Roman" w:hAnsi="Times New Roman"/>
                      <w:sz w:val="24"/>
                      <w:szCs w:val="28"/>
                      <w:lang w:val="en-US"/>
                    </w:rPr>
                    <w:t>Fuzzy</w:t>
                  </w:r>
                </w:p>
                <w:p w:rsidR="004A4581" w:rsidRPr="00943201" w:rsidRDefault="004A4581" w:rsidP="00860E47">
                  <w:pPr>
                    <w:spacing w:after="0" w:line="240" w:lineRule="auto"/>
                    <w:jc w:val="center"/>
                    <w:rPr>
                      <w:rFonts w:ascii="Times New Roman" w:hAnsi="Times New Roman"/>
                      <w:szCs w:val="20"/>
                    </w:rPr>
                  </w:pPr>
                  <w:r w:rsidRPr="00943201">
                    <w:rPr>
                      <w:rFonts w:ascii="Times New Roman" w:hAnsi="Times New Roman"/>
                      <w:sz w:val="24"/>
                      <w:szCs w:val="28"/>
                      <w:lang w:val="kk-KZ"/>
                    </w:rPr>
                    <w:t>TOPSIS</w:t>
                  </w:r>
                  <w:r w:rsidRPr="00943201">
                    <w:rPr>
                      <w:rFonts w:ascii="Times New Roman" w:hAnsi="Times New Roman"/>
                      <w:szCs w:val="20"/>
                      <w:lang w:val="kk-KZ"/>
                    </w:rPr>
                    <w:t xml:space="preserve"> </w:t>
                  </w:r>
                </w:p>
                <w:p w:rsidR="004A4581" w:rsidRPr="00860E47" w:rsidRDefault="004A4581" w:rsidP="003D1622">
                  <w:pPr>
                    <w:spacing w:after="0" w:line="240" w:lineRule="auto"/>
                    <w:jc w:val="center"/>
                    <w:rPr>
                      <w:rFonts w:ascii="Times New Roman" w:hAnsi="Times New Roman"/>
                      <w:sz w:val="24"/>
                      <w:szCs w:val="20"/>
                      <w:lang w:val="en-US"/>
                    </w:rPr>
                  </w:pPr>
                </w:p>
              </w:txbxContent>
            </v:textbox>
          </v:roundrect>
        </w:pict>
      </w:r>
      <w:r>
        <w:rPr>
          <w:rFonts w:ascii="Times New Roman" w:hAnsi="Times New Roman"/>
          <w:noProof/>
          <w:color w:val="984806" w:themeColor="accent6" w:themeShade="80"/>
          <w:sz w:val="28"/>
          <w:szCs w:val="28"/>
          <w:lang w:eastAsia="ru-RU"/>
        </w:rPr>
        <w:pict>
          <v:roundrect id="_x0000_s92703" style="position:absolute;left:0;text-align:left;margin-left:420.35pt;margin-top:.65pt;width:57.25pt;height:38.75pt;z-index:252086784" arcsize="10923f">
            <v:textbox style="mso-next-textbox:#_x0000_s92703">
              <w:txbxContent>
                <w:p w:rsidR="004A4581" w:rsidRPr="009D640A" w:rsidRDefault="004A4581" w:rsidP="003D1622">
                  <w:pPr>
                    <w:spacing w:after="0" w:line="240" w:lineRule="auto"/>
                    <w:jc w:val="center"/>
                    <w:rPr>
                      <w:rFonts w:ascii="Times New Roman" w:hAnsi="Times New Roman"/>
                      <w:sz w:val="24"/>
                      <w:szCs w:val="20"/>
                      <w:lang w:val="en-US"/>
                    </w:rPr>
                  </w:pPr>
                  <w:r>
                    <w:rPr>
                      <w:rFonts w:ascii="Times New Roman" w:hAnsi="Times New Roman"/>
                      <w:sz w:val="24"/>
                      <w:szCs w:val="20"/>
                      <w:lang w:val="en-US"/>
                    </w:rPr>
                    <w:t>Grey theory</w:t>
                  </w:r>
                </w:p>
                <w:p w:rsidR="004A4581" w:rsidRPr="009D640A" w:rsidRDefault="004A4581" w:rsidP="003D1622">
                  <w:pPr>
                    <w:spacing w:after="0" w:line="240" w:lineRule="auto"/>
                    <w:rPr>
                      <w:rFonts w:ascii="Times New Roman" w:hAnsi="Times New Roman"/>
                      <w:sz w:val="24"/>
                      <w:szCs w:val="20"/>
                    </w:rPr>
                  </w:pPr>
                </w:p>
              </w:txbxContent>
            </v:textbox>
          </v:roundrect>
        </w:pict>
      </w:r>
    </w:p>
    <w:p w:rsidR="003D1622" w:rsidRDefault="003D1622" w:rsidP="00692EC4">
      <w:pPr>
        <w:spacing w:after="0" w:line="240" w:lineRule="auto"/>
        <w:jc w:val="center"/>
        <w:rPr>
          <w:rFonts w:ascii="Times New Roman" w:hAnsi="Times New Roman"/>
          <w:color w:val="984806" w:themeColor="accent6" w:themeShade="80"/>
          <w:sz w:val="28"/>
          <w:szCs w:val="28"/>
          <w:lang w:val="kk-KZ"/>
        </w:rPr>
      </w:pPr>
    </w:p>
    <w:p w:rsidR="003D1622" w:rsidRDefault="003D1622" w:rsidP="00692EC4">
      <w:pPr>
        <w:spacing w:after="0" w:line="240" w:lineRule="auto"/>
        <w:jc w:val="center"/>
        <w:rPr>
          <w:rFonts w:ascii="Times New Roman" w:hAnsi="Times New Roman"/>
          <w:color w:val="984806" w:themeColor="accent6" w:themeShade="80"/>
          <w:sz w:val="28"/>
          <w:szCs w:val="28"/>
          <w:lang w:val="kk-KZ"/>
        </w:rPr>
      </w:pPr>
    </w:p>
    <w:p w:rsidR="003D1622" w:rsidRDefault="003D1622" w:rsidP="00692EC4">
      <w:pPr>
        <w:spacing w:after="0" w:line="240" w:lineRule="auto"/>
        <w:jc w:val="center"/>
        <w:rPr>
          <w:rFonts w:ascii="Times New Roman" w:hAnsi="Times New Roman"/>
          <w:color w:val="984806" w:themeColor="accent6" w:themeShade="80"/>
          <w:sz w:val="28"/>
          <w:szCs w:val="28"/>
          <w:lang w:val="kk-KZ"/>
        </w:rPr>
      </w:pPr>
    </w:p>
    <w:p w:rsidR="003D1622" w:rsidRDefault="003D1622" w:rsidP="00692EC4">
      <w:pPr>
        <w:spacing w:after="0" w:line="240" w:lineRule="auto"/>
        <w:jc w:val="center"/>
        <w:rPr>
          <w:rFonts w:ascii="Times New Roman" w:hAnsi="Times New Roman"/>
          <w:color w:val="984806" w:themeColor="accent6" w:themeShade="80"/>
          <w:sz w:val="28"/>
          <w:szCs w:val="28"/>
          <w:lang w:val="kk-KZ"/>
        </w:rPr>
      </w:pPr>
    </w:p>
    <w:p w:rsidR="003D1622" w:rsidRDefault="003D1622" w:rsidP="00692EC4">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0093110C">
        <w:rPr>
          <w:rFonts w:ascii="Times New Roman" w:hAnsi="Times New Roman"/>
          <w:sz w:val="28"/>
          <w:szCs w:val="28"/>
          <w:lang w:val="kk-KZ"/>
        </w:rPr>
        <w:t>9</w:t>
      </w:r>
      <w:r>
        <w:rPr>
          <w:rFonts w:ascii="Times New Roman" w:hAnsi="Times New Roman"/>
          <w:sz w:val="28"/>
          <w:szCs w:val="28"/>
          <w:lang w:val="kk-KZ"/>
        </w:rPr>
        <w:t xml:space="preserve"> – Шешім қабылдаудың көпкритериалды әдістердің иерархиялық құрылымы</w:t>
      </w:r>
    </w:p>
    <w:p w:rsidR="00860E47" w:rsidRDefault="00860E47" w:rsidP="003D1622">
      <w:pPr>
        <w:spacing w:after="0" w:line="240" w:lineRule="auto"/>
        <w:jc w:val="both"/>
        <w:rPr>
          <w:rFonts w:ascii="Times New Roman" w:hAnsi="Times New Roman"/>
          <w:i/>
          <w:sz w:val="24"/>
          <w:szCs w:val="24"/>
          <w:lang w:val="kk-KZ"/>
        </w:rPr>
      </w:pPr>
    </w:p>
    <w:p w:rsidR="003D1622" w:rsidRPr="00943201" w:rsidRDefault="003D1622" w:rsidP="003D1622">
      <w:pPr>
        <w:spacing w:after="0" w:line="240" w:lineRule="auto"/>
        <w:jc w:val="both"/>
        <w:rPr>
          <w:rFonts w:ascii="Times New Roman" w:hAnsi="Times New Roman"/>
          <w:color w:val="FF0000"/>
          <w:sz w:val="24"/>
          <w:szCs w:val="24"/>
          <w:lang w:val="kk-KZ"/>
        </w:rPr>
      </w:pPr>
      <w:r w:rsidRPr="009052BC">
        <w:rPr>
          <w:rFonts w:ascii="Times New Roman" w:hAnsi="Times New Roman"/>
          <w:i/>
          <w:sz w:val="24"/>
          <w:szCs w:val="24"/>
          <w:lang w:val="kk-KZ"/>
        </w:rPr>
        <w:t xml:space="preserve">Ескерту – </w:t>
      </w:r>
      <w:r w:rsidR="0051648A">
        <w:rPr>
          <w:rFonts w:ascii="Times New Roman" w:hAnsi="Times New Roman"/>
          <w:i/>
          <w:sz w:val="24"/>
          <w:szCs w:val="24"/>
          <w:lang w:val="kk-KZ"/>
        </w:rPr>
        <w:t xml:space="preserve">автормен </w:t>
      </w:r>
      <w:r w:rsidRPr="00AB6DD0">
        <w:rPr>
          <w:rFonts w:ascii="Times New Roman" w:hAnsi="Times New Roman"/>
          <w:i/>
          <w:sz w:val="24"/>
          <w:szCs w:val="24"/>
          <w:lang w:val="kk-KZ"/>
        </w:rPr>
        <w:t>[</w:t>
      </w:r>
      <w:r w:rsidR="00AF390C">
        <w:rPr>
          <w:rFonts w:ascii="Times New Roman" w:hAnsi="Times New Roman"/>
          <w:i/>
          <w:sz w:val="24"/>
          <w:szCs w:val="24"/>
          <w:lang w:val="kk-KZ"/>
        </w:rPr>
        <w:t>80,81</w:t>
      </w:r>
      <w:r w:rsidRPr="00AB6DD0">
        <w:rPr>
          <w:rFonts w:ascii="Times New Roman" w:hAnsi="Times New Roman"/>
          <w:i/>
          <w:sz w:val="24"/>
          <w:szCs w:val="24"/>
          <w:lang w:val="kk-KZ"/>
        </w:rPr>
        <w:t>]</w:t>
      </w:r>
      <w:r w:rsidRPr="00AB6DD0">
        <w:rPr>
          <w:rFonts w:ascii="Times New Roman" w:hAnsi="Times New Roman"/>
          <w:sz w:val="24"/>
          <w:szCs w:val="24"/>
          <w:lang w:val="kk-KZ"/>
        </w:rPr>
        <w:t xml:space="preserve"> </w:t>
      </w:r>
      <w:r w:rsidRPr="00AB6DD0">
        <w:rPr>
          <w:rFonts w:ascii="Times New Roman" w:hAnsi="Times New Roman"/>
          <w:i/>
          <w:sz w:val="24"/>
          <w:szCs w:val="24"/>
          <w:lang w:val="kk-KZ"/>
        </w:rPr>
        <w:t>әдебиет көзін</w:t>
      </w:r>
      <w:r w:rsidR="0051648A">
        <w:rPr>
          <w:rFonts w:ascii="Times New Roman" w:hAnsi="Times New Roman"/>
          <w:i/>
          <w:sz w:val="24"/>
          <w:szCs w:val="24"/>
          <w:lang w:val="kk-KZ"/>
        </w:rPr>
        <w:t>ің</w:t>
      </w:r>
      <w:r w:rsidRPr="00AB6DD0">
        <w:rPr>
          <w:rFonts w:ascii="Times New Roman" w:hAnsi="Times New Roman"/>
          <w:i/>
          <w:sz w:val="24"/>
          <w:szCs w:val="24"/>
          <w:lang w:val="kk-KZ"/>
        </w:rPr>
        <w:t xml:space="preserve"> </w:t>
      </w:r>
      <w:r w:rsidR="0051648A">
        <w:rPr>
          <w:rFonts w:ascii="Times New Roman" w:hAnsi="Times New Roman"/>
          <w:i/>
          <w:sz w:val="24"/>
          <w:szCs w:val="24"/>
          <w:lang w:val="kk-KZ"/>
        </w:rPr>
        <w:t>негізінде жасалынған</w:t>
      </w:r>
    </w:p>
    <w:p w:rsidR="003D1622" w:rsidRDefault="003D1622" w:rsidP="003B7F0E">
      <w:pPr>
        <w:spacing w:after="0" w:line="240" w:lineRule="auto"/>
        <w:ind w:firstLine="425"/>
        <w:jc w:val="both"/>
        <w:rPr>
          <w:rFonts w:ascii="Times New Roman" w:hAnsi="Times New Roman"/>
          <w:sz w:val="28"/>
          <w:szCs w:val="28"/>
          <w:lang w:val="kk-KZ"/>
        </w:rPr>
      </w:pPr>
    </w:p>
    <w:p w:rsidR="0051648A" w:rsidRDefault="0051648A" w:rsidP="0051648A">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Осы әдістерді зерттеп, </w:t>
      </w:r>
      <w:r w:rsidRPr="00943201">
        <w:rPr>
          <w:rFonts w:ascii="Times New Roman" w:hAnsi="Times New Roman"/>
          <w:sz w:val="28"/>
          <w:szCs w:val="28"/>
          <w:lang w:val="kk-KZ"/>
        </w:rPr>
        <w:t>артықшылықтары мен кемшіліктері</w:t>
      </w:r>
      <w:r>
        <w:rPr>
          <w:rFonts w:ascii="Times New Roman" w:hAnsi="Times New Roman"/>
          <w:sz w:val="28"/>
          <w:szCs w:val="28"/>
          <w:lang w:val="kk-KZ"/>
        </w:rPr>
        <w:t xml:space="preserve"> талданды,</w:t>
      </w:r>
      <w:r w:rsidRPr="00943201">
        <w:rPr>
          <w:rFonts w:ascii="Times New Roman" w:hAnsi="Times New Roman"/>
          <w:sz w:val="28"/>
          <w:szCs w:val="28"/>
          <w:lang w:val="kk-KZ"/>
        </w:rPr>
        <w:t xml:space="preserve"> </w:t>
      </w:r>
      <w:r>
        <w:rPr>
          <w:rFonts w:ascii="Times New Roman" w:hAnsi="Times New Roman"/>
          <w:sz w:val="28"/>
          <w:szCs w:val="28"/>
          <w:lang w:val="kk-KZ"/>
        </w:rPr>
        <w:t xml:space="preserve">оның қысқаша сипаттауы </w:t>
      </w:r>
      <w:r w:rsidRPr="008503A5">
        <w:rPr>
          <w:rFonts w:ascii="Times New Roman" w:hAnsi="Times New Roman"/>
          <w:sz w:val="28"/>
          <w:szCs w:val="28"/>
          <w:lang w:val="kk-KZ"/>
        </w:rPr>
        <w:t>3</w:t>
      </w:r>
      <w:r>
        <w:rPr>
          <w:rFonts w:ascii="Times New Roman" w:hAnsi="Times New Roman"/>
          <w:sz w:val="28"/>
          <w:szCs w:val="28"/>
          <w:lang w:val="kk-KZ"/>
        </w:rPr>
        <w:t xml:space="preserve"> кестеде</w:t>
      </w:r>
      <w:r w:rsidRPr="00943201">
        <w:rPr>
          <w:rFonts w:ascii="Times New Roman" w:hAnsi="Times New Roman"/>
          <w:sz w:val="28"/>
          <w:szCs w:val="28"/>
          <w:lang w:val="kk-KZ"/>
        </w:rPr>
        <w:t xml:space="preserve"> </w:t>
      </w:r>
      <w:r>
        <w:rPr>
          <w:rFonts w:ascii="Times New Roman" w:hAnsi="Times New Roman"/>
          <w:sz w:val="28"/>
          <w:szCs w:val="28"/>
          <w:lang w:val="kk-KZ"/>
        </w:rPr>
        <w:t>келтірілген</w:t>
      </w:r>
      <w:r w:rsidRPr="00943201">
        <w:rPr>
          <w:rFonts w:ascii="Times New Roman" w:hAnsi="Times New Roman"/>
          <w:sz w:val="28"/>
          <w:szCs w:val="28"/>
          <w:lang w:val="kk-KZ"/>
        </w:rPr>
        <w:t>.</w:t>
      </w:r>
    </w:p>
    <w:p w:rsidR="0051648A" w:rsidRDefault="0051648A" w:rsidP="0051648A">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Енді осы әдістердің к</w:t>
      </w:r>
      <w:r w:rsidRPr="0096501C">
        <w:rPr>
          <w:rFonts w:ascii="Times New Roman" w:hAnsi="Times New Roman"/>
          <w:sz w:val="28"/>
          <w:szCs w:val="28"/>
          <w:lang w:val="kk-KZ"/>
        </w:rPr>
        <w:t>өрсеткіштердің теңдестірілген жүйесі</w:t>
      </w:r>
      <w:r>
        <w:rPr>
          <w:rFonts w:ascii="Times New Roman" w:hAnsi="Times New Roman"/>
          <w:sz w:val="28"/>
          <w:szCs w:val="28"/>
          <w:lang w:val="kk-KZ"/>
        </w:rPr>
        <w:t>мен біріккендегі</w:t>
      </w:r>
      <w:r w:rsidRPr="0096501C">
        <w:rPr>
          <w:rFonts w:ascii="Times New Roman" w:hAnsi="Times New Roman"/>
          <w:sz w:val="28"/>
          <w:szCs w:val="28"/>
          <w:lang w:val="kk-KZ"/>
        </w:rPr>
        <w:t xml:space="preserve"> жоғары оқу орындарында енгізу жөніндегі жұмыстарды қысқаша баяндалық.   </w:t>
      </w:r>
    </w:p>
    <w:p w:rsidR="0051648A" w:rsidRPr="0096501C" w:rsidRDefault="0051648A" w:rsidP="0051648A">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Дәл қазіргі мезгілде, </w:t>
      </w:r>
      <w:r>
        <w:rPr>
          <w:rFonts w:ascii="Times New Roman" w:hAnsi="Times New Roman"/>
          <w:sz w:val="28"/>
          <w:szCs w:val="28"/>
          <w:lang w:val="kk-KZ"/>
        </w:rPr>
        <w:t>КТЖ</w:t>
      </w:r>
      <w:r w:rsidRPr="0096501C">
        <w:rPr>
          <w:rFonts w:ascii="Times New Roman" w:hAnsi="Times New Roman"/>
          <w:sz w:val="28"/>
          <w:szCs w:val="28"/>
          <w:lang w:val="kk-KZ"/>
        </w:rPr>
        <w:t xml:space="preserve"> жоғарғы білім саласында қолданыс табуда. Бұл жүйе бизнес құрылымы үшін жасалғанын ескерсек, оны білім саласына ендіру, осы аймақтың жұмыс істеу ерекшелігіне қарай типтік көрсеткіштерді бейімдеу жолдары арқылы жүзеге асуы мүмкін. Көрсеткіштердің теңдестірілген жүйесінің жоғары кәсіби білім беру мекемелерінде қолдану мақсаты – білім беру мекемелерінің стратегиялық бастамаларын бағалаудан бастап, сапа менеджменті аумағындағы іс-әрекеттерге дейін әртүрлі болуы мүмкін. </w:t>
      </w:r>
    </w:p>
    <w:p w:rsidR="0051648A" w:rsidRDefault="0051648A" w:rsidP="0051648A">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AF390C">
        <w:rPr>
          <w:rFonts w:ascii="Times New Roman" w:hAnsi="Times New Roman"/>
          <w:sz w:val="28"/>
          <w:szCs w:val="28"/>
          <w:lang w:val="kk-KZ"/>
        </w:rPr>
        <w:t>8</w:t>
      </w:r>
      <w:r w:rsidR="00733AB3">
        <w:rPr>
          <w:rFonts w:ascii="Times New Roman" w:hAnsi="Times New Roman"/>
          <w:sz w:val="28"/>
          <w:szCs w:val="28"/>
          <w:lang w:val="kk-KZ"/>
        </w:rPr>
        <w:t>4</w:t>
      </w:r>
      <w:r w:rsidRPr="00AB6DD0">
        <w:rPr>
          <w:rFonts w:ascii="Times New Roman" w:hAnsi="Times New Roman"/>
          <w:sz w:val="28"/>
          <w:szCs w:val="28"/>
          <w:lang w:val="kk-KZ"/>
        </w:rPr>
        <w:t xml:space="preserve">] </w:t>
      </w:r>
      <w:r>
        <w:rPr>
          <w:rFonts w:ascii="Times New Roman" w:hAnsi="Times New Roman"/>
          <w:sz w:val="28"/>
          <w:szCs w:val="28"/>
          <w:lang w:val="kk-KZ"/>
        </w:rPr>
        <w:t>мақалада КТЖ негізінде</w:t>
      </w:r>
      <w:r w:rsidRPr="003F00CA">
        <w:rPr>
          <w:rFonts w:ascii="Times New Roman" w:hAnsi="Times New Roman"/>
          <w:sz w:val="28"/>
          <w:szCs w:val="28"/>
          <w:lang w:val="kk-KZ"/>
        </w:rPr>
        <w:t xml:space="preserve"> </w:t>
      </w:r>
      <w:r>
        <w:rPr>
          <w:rFonts w:ascii="Times New Roman" w:hAnsi="Times New Roman"/>
          <w:sz w:val="28"/>
          <w:szCs w:val="28"/>
          <w:lang w:val="kk-KZ"/>
        </w:rPr>
        <w:t>университет қызметін бағалаудың кеңейтілген құрылымын әзірлеуге бағытталған. КТЖ</w:t>
      </w:r>
      <w:r w:rsidRPr="003F00CA">
        <w:rPr>
          <w:rFonts w:ascii="Times New Roman" w:hAnsi="Times New Roman"/>
          <w:sz w:val="28"/>
          <w:szCs w:val="28"/>
          <w:lang w:val="kk-KZ"/>
        </w:rPr>
        <w:t xml:space="preserve"> құрылымы қызметкерлер мен қоршаған орта сияқты негізгі мүдделі тараптарға толық көңіл бөле алмады. Оның үстіне оның біршама әдістемелік кемшілігі б</w:t>
      </w:r>
      <w:r>
        <w:rPr>
          <w:rFonts w:ascii="Times New Roman" w:hAnsi="Times New Roman"/>
          <w:sz w:val="28"/>
          <w:szCs w:val="28"/>
          <w:lang w:val="kk-KZ"/>
        </w:rPr>
        <w:t>олды</w:t>
      </w:r>
      <w:r w:rsidRPr="003F00CA">
        <w:rPr>
          <w:rFonts w:ascii="Times New Roman" w:hAnsi="Times New Roman"/>
          <w:sz w:val="28"/>
          <w:szCs w:val="28"/>
          <w:lang w:val="kk-KZ"/>
        </w:rPr>
        <w:t xml:space="preserve">. Сондықтан, </w:t>
      </w:r>
      <w:r>
        <w:rPr>
          <w:rFonts w:ascii="Times New Roman" w:hAnsi="Times New Roman"/>
          <w:sz w:val="28"/>
          <w:szCs w:val="28"/>
          <w:lang w:val="kk-KZ"/>
        </w:rPr>
        <w:t>КТЖ</w:t>
      </w:r>
      <w:r w:rsidRPr="003F00CA">
        <w:rPr>
          <w:rFonts w:ascii="Times New Roman" w:hAnsi="Times New Roman"/>
          <w:sz w:val="28"/>
          <w:szCs w:val="28"/>
          <w:lang w:val="kk-KZ"/>
        </w:rPr>
        <w:t xml:space="preserve"> енгізуден неғұрлым шынайы нәтижелерге қол жеткізу үшін </w:t>
      </w:r>
      <w:r>
        <w:rPr>
          <w:rFonts w:ascii="Times New Roman" w:hAnsi="Times New Roman"/>
          <w:sz w:val="28"/>
          <w:szCs w:val="28"/>
          <w:lang w:val="kk-KZ"/>
        </w:rPr>
        <w:t>к</w:t>
      </w:r>
      <w:r w:rsidRPr="003F00CA">
        <w:rPr>
          <w:rFonts w:ascii="Times New Roman" w:hAnsi="Times New Roman"/>
          <w:sz w:val="28"/>
          <w:szCs w:val="28"/>
          <w:lang w:val="kk-KZ"/>
        </w:rPr>
        <w:t>өп критериалды шешім қабылдау әдістері (MCDM) таңдалды. Бұл зерттеуде сапалық және сандық зерттеу әдістері қолданылды. Сапалы түрде</w:t>
      </w:r>
      <w:r>
        <w:rPr>
          <w:rFonts w:ascii="Times New Roman" w:hAnsi="Times New Roman"/>
          <w:sz w:val="28"/>
          <w:szCs w:val="28"/>
          <w:lang w:val="kk-KZ"/>
        </w:rPr>
        <w:t>гі</w:t>
      </w:r>
      <w:r w:rsidRPr="003F00CA">
        <w:rPr>
          <w:rFonts w:ascii="Times New Roman" w:hAnsi="Times New Roman"/>
          <w:sz w:val="28"/>
          <w:szCs w:val="28"/>
          <w:lang w:val="kk-KZ"/>
        </w:rPr>
        <w:t xml:space="preserve"> деректер сарапшылардан сұхбат алу арқылы жинады, содан кейін NVIVO бағдарламалық құралы арқылы талда</w:t>
      </w:r>
      <w:r>
        <w:rPr>
          <w:rFonts w:ascii="Times New Roman" w:hAnsi="Times New Roman"/>
          <w:sz w:val="28"/>
          <w:szCs w:val="28"/>
          <w:lang w:val="kk-KZ"/>
        </w:rPr>
        <w:t>н</w:t>
      </w:r>
      <w:r w:rsidRPr="003F00CA">
        <w:rPr>
          <w:rFonts w:ascii="Times New Roman" w:hAnsi="Times New Roman"/>
          <w:sz w:val="28"/>
          <w:szCs w:val="28"/>
          <w:lang w:val="kk-KZ"/>
        </w:rPr>
        <w:t>ды. Сандық бөлімде сарапшылық сауалнамалар мен анық емес Дельфи әдісі (FDM) арқылы өнімділіктің жиырма жеті көрсеткіші анықталды. Әрі қарай таңдалған көрсеткіштердің салыстырмалы салмағы TOPSIS әдісімен анықталды. Нәтиже көрсеткендей, «қоршаған орта» перспективасы басқа перспективалармен салыстырғанда ең жоғары рейтингке ие</w:t>
      </w:r>
      <w:r>
        <w:rPr>
          <w:rFonts w:ascii="Times New Roman" w:hAnsi="Times New Roman"/>
          <w:sz w:val="28"/>
          <w:szCs w:val="28"/>
          <w:lang w:val="kk-KZ"/>
        </w:rPr>
        <w:t xml:space="preserve"> болды</w:t>
      </w:r>
      <w:r w:rsidRPr="003F00CA">
        <w:rPr>
          <w:rFonts w:ascii="Times New Roman" w:hAnsi="Times New Roman"/>
          <w:sz w:val="28"/>
          <w:szCs w:val="28"/>
          <w:lang w:val="kk-KZ"/>
        </w:rPr>
        <w:t>.</w:t>
      </w:r>
    </w:p>
    <w:p w:rsidR="0051648A" w:rsidRDefault="0051648A" w:rsidP="003B7F0E">
      <w:pPr>
        <w:spacing w:after="0" w:line="240" w:lineRule="auto"/>
        <w:ind w:firstLine="425"/>
        <w:jc w:val="both"/>
        <w:rPr>
          <w:rFonts w:ascii="Times New Roman" w:hAnsi="Times New Roman"/>
          <w:sz w:val="28"/>
          <w:szCs w:val="28"/>
          <w:lang w:val="kk-KZ"/>
        </w:rPr>
        <w:sectPr w:rsidR="0051648A" w:rsidSect="001A6AFE">
          <w:pgSz w:w="11906" w:h="16838"/>
          <w:pgMar w:top="1134" w:right="567" w:bottom="1134" w:left="1701" w:header="709" w:footer="709" w:gutter="0"/>
          <w:cols w:space="708"/>
          <w:docGrid w:linePitch="360"/>
        </w:sectPr>
      </w:pPr>
      <w:r w:rsidRPr="00AB6DD0">
        <w:rPr>
          <w:rFonts w:ascii="Times New Roman" w:hAnsi="Times New Roman"/>
          <w:sz w:val="28"/>
          <w:szCs w:val="28"/>
          <w:lang w:val="kk-KZ"/>
        </w:rPr>
        <w:t>[</w:t>
      </w:r>
      <w:r w:rsidR="00AF390C">
        <w:rPr>
          <w:rFonts w:ascii="Times New Roman" w:hAnsi="Times New Roman"/>
          <w:sz w:val="28"/>
          <w:szCs w:val="28"/>
          <w:lang w:val="kk-KZ"/>
        </w:rPr>
        <w:t>8</w:t>
      </w:r>
      <w:r w:rsidR="00733AB3">
        <w:rPr>
          <w:rFonts w:ascii="Times New Roman" w:hAnsi="Times New Roman"/>
          <w:sz w:val="28"/>
          <w:szCs w:val="28"/>
          <w:lang w:val="kk-KZ"/>
        </w:rPr>
        <w:t>5</w:t>
      </w:r>
      <w:r w:rsidRPr="00AB6DD0">
        <w:rPr>
          <w:rFonts w:ascii="Times New Roman" w:hAnsi="Times New Roman"/>
          <w:sz w:val="28"/>
          <w:szCs w:val="28"/>
          <w:lang w:val="kk-KZ"/>
        </w:rPr>
        <w:t>]</w:t>
      </w:r>
      <w:r w:rsidRPr="00C72FFD">
        <w:rPr>
          <w:rFonts w:ascii="Times New Roman" w:hAnsi="Times New Roman"/>
          <w:sz w:val="28"/>
          <w:szCs w:val="28"/>
          <w:lang w:val="kk-KZ"/>
        </w:rPr>
        <w:t xml:space="preserve"> жұмысының а</w:t>
      </w:r>
      <w:r w:rsidRPr="00C72FFD">
        <w:rPr>
          <w:rFonts w:ascii="Times New Roman" w:hAnsi="Times New Roman"/>
          <w:sz w:val="28"/>
          <w:szCs w:val="28"/>
          <w:u w:color="000000"/>
          <w:lang w:val="kk-KZ"/>
        </w:rPr>
        <w:t xml:space="preserve">вторлары, Польша универитетінде өзгертілген (модификацияланған) </w:t>
      </w:r>
      <w:r>
        <w:rPr>
          <w:rFonts w:ascii="Times New Roman" w:eastAsia="Arial Unicode MS" w:hAnsi="Times New Roman"/>
          <w:sz w:val="28"/>
          <w:szCs w:val="28"/>
          <w:u w:color="000000"/>
          <w:lang w:val="kk-KZ"/>
        </w:rPr>
        <w:t>КТЖ-ны</w:t>
      </w:r>
      <w:r w:rsidRPr="00C72FFD">
        <w:rPr>
          <w:rFonts w:ascii="Times New Roman" w:eastAsia="Arial Unicode MS" w:hAnsi="Times New Roman"/>
          <w:sz w:val="28"/>
          <w:szCs w:val="28"/>
          <w:u w:color="000000"/>
          <w:lang w:val="kk-KZ"/>
        </w:rPr>
        <w:t xml:space="preserve"> стратегияны жасау мен мониторингтеудің негізі </w:t>
      </w:r>
    </w:p>
    <w:p w:rsidR="003D1622" w:rsidRDefault="003D1622" w:rsidP="003B7F0E">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 xml:space="preserve">Кесте </w:t>
      </w:r>
      <w:r w:rsidR="008503A5" w:rsidRPr="008503A5">
        <w:rPr>
          <w:rFonts w:ascii="Times New Roman" w:hAnsi="Times New Roman"/>
          <w:sz w:val="28"/>
          <w:szCs w:val="28"/>
          <w:lang w:val="kk-KZ"/>
        </w:rPr>
        <w:t>3</w:t>
      </w:r>
      <w:r>
        <w:rPr>
          <w:rFonts w:ascii="Times New Roman" w:hAnsi="Times New Roman"/>
          <w:sz w:val="28"/>
          <w:szCs w:val="28"/>
          <w:lang w:val="kk-KZ"/>
        </w:rPr>
        <w:t xml:space="preserve"> – Шешім қабылдаудың көпкритериалды әдістердің талдауы</w:t>
      </w:r>
    </w:p>
    <w:p w:rsidR="003D1622" w:rsidRDefault="003D1622" w:rsidP="003B7F0E">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w:t>
      </w:r>
    </w:p>
    <w:tbl>
      <w:tblPr>
        <w:tblStyle w:val="a7"/>
        <w:tblW w:w="0" w:type="auto"/>
        <w:tblLook w:val="04A0"/>
      </w:tblPr>
      <w:tblGrid>
        <w:gridCol w:w="1755"/>
        <w:gridCol w:w="1737"/>
        <w:gridCol w:w="2428"/>
        <w:gridCol w:w="2977"/>
        <w:gridCol w:w="3814"/>
        <w:gridCol w:w="2075"/>
      </w:tblGrid>
      <w:tr w:rsidR="003D1622" w:rsidRPr="00600687" w:rsidTr="00BB14A4">
        <w:tc>
          <w:tcPr>
            <w:tcW w:w="1755" w:type="dxa"/>
          </w:tcPr>
          <w:p w:rsidR="003D1622" w:rsidRPr="00600687" w:rsidRDefault="003D1622" w:rsidP="003D1622">
            <w:pPr>
              <w:spacing w:after="0" w:line="240" w:lineRule="auto"/>
              <w:jc w:val="center"/>
              <w:rPr>
                <w:rFonts w:ascii="Times New Roman" w:hAnsi="Times New Roman"/>
                <w:b/>
                <w:sz w:val="20"/>
                <w:szCs w:val="20"/>
                <w:lang w:val="kk-KZ"/>
              </w:rPr>
            </w:pPr>
            <w:r w:rsidRPr="00600687">
              <w:rPr>
                <w:rFonts w:ascii="Times New Roman" w:hAnsi="Times New Roman"/>
                <w:b/>
                <w:sz w:val="20"/>
                <w:szCs w:val="20"/>
                <w:lang w:val="kk-KZ"/>
              </w:rPr>
              <w:t xml:space="preserve">Әдіс атауы, </w:t>
            </w:r>
          </w:p>
        </w:tc>
        <w:tc>
          <w:tcPr>
            <w:tcW w:w="1737" w:type="dxa"/>
          </w:tcPr>
          <w:p w:rsidR="003D1622" w:rsidRPr="00B60403" w:rsidRDefault="003D1622" w:rsidP="003D1622">
            <w:pPr>
              <w:spacing w:after="0" w:line="240" w:lineRule="auto"/>
              <w:jc w:val="center"/>
              <w:rPr>
                <w:rFonts w:ascii="Times New Roman" w:hAnsi="Times New Roman"/>
                <w:b/>
                <w:sz w:val="20"/>
                <w:szCs w:val="20"/>
                <w:lang w:val="kk-KZ"/>
              </w:rPr>
            </w:pPr>
            <w:r>
              <w:rPr>
                <w:rFonts w:ascii="Times New Roman" w:hAnsi="Times New Roman"/>
                <w:b/>
                <w:sz w:val="20"/>
                <w:szCs w:val="20"/>
                <w:lang w:val="kk-KZ"/>
              </w:rPr>
              <w:t xml:space="preserve">Авторлары </w:t>
            </w:r>
          </w:p>
        </w:tc>
        <w:tc>
          <w:tcPr>
            <w:tcW w:w="2428" w:type="dxa"/>
          </w:tcPr>
          <w:p w:rsidR="003D1622" w:rsidRPr="00600687" w:rsidRDefault="003D1622" w:rsidP="003D1622">
            <w:pPr>
              <w:spacing w:after="0" w:line="240" w:lineRule="auto"/>
              <w:jc w:val="center"/>
              <w:rPr>
                <w:rFonts w:ascii="Times New Roman" w:hAnsi="Times New Roman"/>
                <w:b/>
                <w:sz w:val="20"/>
                <w:szCs w:val="20"/>
                <w:lang w:val="kk-KZ"/>
              </w:rPr>
            </w:pPr>
            <w:r w:rsidRPr="00600687">
              <w:rPr>
                <w:rFonts w:ascii="Times New Roman" w:hAnsi="Times New Roman"/>
                <w:b/>
                <w:sz w:val="20"/>
                <w:szCs w:val="20"/>
                <w:lang w:val="kk-KZ"/>
              </w:rPr>
              <w:t xml:space="preserve">Сипаттамасы </w:t>
            </w:r>
          </w:p>
        </w:tc>
        <w:tc>
          <w:tcPr>
            <w:tcW w:w="2977" w:type="dxa"/>
          </w:tcPr>
          <w:p w:rsidR="003D1622" w:rsidRPr="00600687" w:rsidRDefault="003D1622" w:rsidP="003D1622">
            <w:pPr>
              <w:spacing w:after="0" w:line="240" w:lineRule="auto"/>
              <w:jc w:val="center"/>
              <w:rPr>
                <w:rFonts w:ascii="Times New Roman" w:hAnsi="Times New Roman"/>
                <w:b/>
                <w:sz w:val="20"/>
                <w:szCs w:val="20"/>
                <w:lang w:val="kk-KZ"/>
              </w:rPr>
            </w:pPr>
            <w:r w:rsidRPr="00600687">
              <w:rPr>
                <w:rFonts w:ascii="Times New Roman" w:hAnsi="Times New Roman"/>
                <w:b/>
                <w:sz w:val="20"/>
                <w:szCs w:val="20"/>
                <w:lang w:val="kk-KZ"/>
              </w:rPr>
              <w:t>Артықшылығы</w:t>
            </w:r>
          </w:p>
        </w:tc>
        <w:tc>
          <w:tcPr>
            <w:tcW w:w="3814" w:type="dxa"/>
          </w:tcPr>
          <w:p w:rsidR="003D1622" w:rsidRPr="00600687" w:rsidRDefault="003D1622" w:rsidP="003D1622">
            <w:pPr>
              <w:spacing w:after="0" w:line="240" w:lineRule="auto"/>
              <w:jc w:val="center"/>
              <w:rPr>
                <w:rFonts w:ascii="Times New Roman" w:hAnsi="Times New Roman"/>
                <w:b/>
                <w:sz w:val="20"/>
                <w:szCs w:val="20"/>
                <w:lang w:val="kk-KZ"/>
              </w:rPr>
            </w:pPr>
            <w:r w:rsidRPr="00600687">
              <w:rPr>
                <w:rFonts w:ascii="Times New Roman" w:hAnsi="Times New Roman"/>
                <w:b/>
                <w:sz w:val="20"/>
                <w:szCs w:val="20"/>
                <w:lang w:val="kk-KZ"/>
              </w:rPr>
              <w:t>Кемшілігі</w:t>
            </w:r>
          </w:p>
        </w:tc>
        <w:tc>
          <w:tcPr>
            <w:tcW w:w="2075" w:type="dxa"/>
          </w:tcPr>
          <w:p w:rsidR="003D1622" w:rsidRPr="00600687" w:rsidRDefault="003D1622" w:rsidP="003D1622">
            <w:pPr>
              <w:spacing w:after="0" w:line="240" w:lineRule="auto"/>
              <w:jc w:val="center"/>
              <w:rPr>
                <w:rFonts w:ascii="Times New Roman" w:hAnsi="Times New Roman"/>
                <w:b/>
                <w:sz w:val="20"/>
                <w:szCs w:val="20"/>
                <w:lang w:val="kk-KZ"/>
              </w:rPr>
            </w:pPr>
            <w:r w:rsidRPr="00600687">
              <w:rPr>
                <w:rFonts w:ascii="Times New Roman" w:hAnsi="Times New Roman"/>
                <w:b/>
                <w:sz w:val="20"/>
                <w:szCs w:val="20"/>
                <w:lang w:val="kk-KZ"/>
              </w:rPr>
              <w:t>Қолдану аясы</w:t>
            </w:r>
          </w:p>
        </w:tc>
      </w:tr>
      <w:tr w:rsidR="00BB14A4" w:rsidRPr="00BB14A4" w:rsidTr="00BB14A4">
        <w:tc>
          <w:tcPr>
            <w:tcW w:w="1755" w:type="dxa"/>
          </w:tcPr>
          <w:p w:rsidR="00BB14A4" w:rsidRPr="00BB14A4" w:rsidRDefault="00BB14A4" w:rsidP="00BB14A4">
            <w:pPr>
              <w:pStyle w:val="af5"/>
              <w:spacing w:before="0" w:beforeAutospacing="0" w:after="0" w:afterAutospacing="0"/>
              <w:jc w:val="center"/>
              <w:rPr>
                <w:b/>
                <w:sz w:val="20"/>
                <w:szCs w:val="20"/>
                <w:lang w:val="kk-KZ"/>
              </w:rPr>
            </w:pPr>
            <w:r w:rsidRPr="00BB14A4">
              <w:rPr>
                <w:b/>
                <w:sz w:val="20"/>
                <w:szCs w:val="20"/>
                <w:lang w:val="kk-KZ"/>
              </w:rPr>
              <w:t>1</w:t>
            </w:r>
          </w:p>
        </w:tc>
        <w:tc>
          <w:tcPr>
            <w:tcW w:w="1737" w:type="dxa"/>
          </w:tcPr>
          <w:p w:rsidR="00BB14A4" w:rsidRPr="00BB14A4" w:rsidRDefault="00BB14A4" w:rsidP="00BB14A4">
            <w:pPr>
              <w:pStyle w:val="af5"/>
              <w:spacing w:before="0" w:beforeAutospacing="0" w:after="0" w:afterAutospacing="0"/>
              <w:jc w:val="center"/>
              <w:rPr>
                <w:b/>
                <w:sz w:val="20"/>
                <w:szCs w:val="20"/>
                <w:lang w:val="kk-KZ"/>
              </w:rPr>
            </w:pPr>
            <w:r w:rsidRPr="00BB14A4">
              <w:rPr>
                <w:b/>
                <w:sz w:val="20"/>
                <w:szCs w:val="20"/>
                <w:lang w:val="kk-KZ"/>
              </w:rPr>
              <w:t>2</w:t>
            </w:r>
          </w:p>
        </w:tc>
        <w:tc>
          <w:tcPr>
            <w:tcW w:w="2428" w:type="dxa"/>
          </w:tcPr>
          <w:p w:rsidR="00BB14A4" w:rsidRPr="00BB14A4" w:rsidRDefault="00BB14A4" w:rsidP="00BB14A4">
            <w:pPr>
              <w:pStyle w:val="af5"/>
              <w:spacing w:before="0" w:beforeAutospacing="0" w:after="0" w:afterAutospacing="0"/>
              <w:jc w:val="center"/>
              <w:rPr>
                <w:b/>
                <w:sz w:val="20"/>
                <w:szCs w:val="20"/>
                <w:lang w:val="kk-KZ"/>
              </w:rPr>
            </w:pPr>
            <w:r w:rsidRPr="00BB14A4">
              <w:rPr>
                <w:b/>
                <w:sz w:val="20"/>
                <w:szCs w:val="20"/>
                <w:lang w:val="kk-KZ"/>
              </w:rPr>
              <w:t>3</w:t>
            </w:r>
          </w:p>
        </w:tc>
        <w:tc>
          <w:tcPr>
            <w:tcW w:w="2977" w:type="dxa"/>
          </w:tcPr>
          <w:p w:rsidR="00BB14A4" w:rsidRPr="00BB14A4" w:rsidRDefault="00BB14A4" w:rsidP="00BB14A4">
            <w:pPr>
              <w:spacing w:after="0" w:line="240" w:lineRule="auto"/>
              <w:jc w:val="center"/>
              <w:rPr>
                <w:rFonts w:ascii="Times New Roman" w:hAnsi="Times New Roman"/>
                <w:b/>
                <w:sz w:val="20"/>
                <w:szCs w:val="20"/>
                <w:lang w:val="kk-KZ"/>
              </w:rPr>
            </w:pPr>
            <w:r w:rsidRPr="00BB14A4">
              <w:rPr>
                <w:rFonts w:ascii="Times New Roman" w:hAnsi="Times New Roman"/>
                <w:b/>
                <w:sz w:val="20"/>
                <w:szCs w:val="20"/>
                <w:lang w:val="kk-KZ"/>
              </w:rPr>
              <w:t>4</w:t>
            </w:r>
          </w:p>
        </w:tc>
        <w:tc>
          <w:tcPr>
            <w:tcW w:w="3814" w:type="dxa"/>
            <w:vAlign w:val="center"/>
          </w:tcPr>
          <w:p w:rsidR="00BB14A4" w:rsidRPr="00BB14A4" w:rsidRDefault="00BB14A4" w:rsidP="00BB14A4">
            <w:pPr>
              <w:spacing w:after="0" w:line="240" w:lineRule="auto"/>
              <w:jc w:val="center"/>
              <w:rPr>
                <w:rFonts w:ascii="Times New Roman" w:hAnsi="Times New Roman"/>
                <w:b/>
                <w:sz w:val="20"/>
                <w:szCs w:val="20"/>
                <w:lang w:val="kk-KZ"/>
              </w:rPr>
            </w:pPr>
            <w:r w:rsidRPr="00BB14A4">
              <w:rPr>
                <w:rFonts w:ascii="Times New Roman" w:hAnsi="Times New Roman"/>
                <w:b/>
                <w:sz w:val="20"/>
                <w:szCs w:val="20"/>
                <w:lang w:val="kk-KZ"/>
              </w:rPr>
              <w:t>5</w:t>
            </w:r>
          </w:p>
        </w:tc>
        <w:tc>
          <w:tcPr>
            <w:tcW w:w="2075" w:type="dxa"/>
          </w:tcPr>
          <w:p w:rsidR="00BB14A4" w:rsidRPr="00BB14A4" w:rsidRDefault="00BB14A4" w:rsidP="00BB14A4">
            <w:pPr>
              <w:pStyle w:val="af5"/>
              <w:spacing w:before="0" w:beforeAutospacing="0" w:after="0" w:afterAutospacing="0"/>
              <w:jc w:val="center"/>
              <w:rPr>
                <w:b/>
                <w:sz w:val="20"/>
                <w:szCs w:val="20"/>
                <w:lang w:val="kk-KZ"/>
              </w:rPr>
            </w:pPr>
            <w:r w:rsidRPr="00BB14A4">
              <w:rPr>
                <w:b/>
                <w:sz w:val="20"/>
                <w:szCs w:val="20"/>
                <w:lang w:val="kk-KZ"/>
              </w:rPr>
              <w:t>6</w:t>
            </w:r>
          </w:p>
        </w:tc>
      </w:tr>
      <w:tr w:rsidR="003D1622" w:rsidRPr="00600687" w:rsidTr="00BB14A4">
        <w:tc>
          <w:tcPr>
            <w:tcW w:w="1755" w:type="dxa"/>
          </w:tcPr>
          <w:p w:rsidR="003D1622" w:rsidRDefault="003D1622" w:rsidP="003D1622">
            <w:pPr>
              <w:pStyle w:val="af5"/>
              <w:spacing w:before="0" w:beforeAutospacing="0" w:after="0" w:afterAutospacing="0"/>
              <w:rPr>
                <w:sz w:val="20"/>
                <w:szCs w:val="20"/>
                <w:lang w:val="kk-KZ"/>
              </w:rPr>
            </w:pPr>
            <w:r w:rsidRPr="00B85ABE">
              <w:rPr>
                <w:b/>
                <w:sz w:val="20"/>
                <w:szCs w:val="20"/>
              </w:rPr>
              <w:t>АНР</w:t>
            </w:r>
            <w:r w:rsidRPr="00600687">
              <w:rPr>
                <w:sz w:val="20"/>
                <w:szCs w:val="20"/>
                <w:lang w:val="kk-KZ"/>
              </w:rPr>
              <w:t xml:space="preserve"> </w:t>
            </w:r>
          </w:p>
          <w:p w:rsidR="003D1622" w:rsidRPr="00600687" w:rsidRDefault="003D1622" w:rsidP="003D1622">
            <w:pPr>
              <w:pStyle w:val="af5"/>
              <w:spacing w:before="0" w:beforeAutospacing="0" w:after="0" w:afterAutospacing="0"/>
              <w:rPr>
                <w:sz w:val="20"/>
                <w:szCs w:val="20"/>
              </w:rPr>
            </w:pPr>
            <w:r w:rsidRPr="00600687">
              <w:rPr>
                <w:sz w:val="20"/>
                <w:szCs w:val="20"/>
                <w:lang w:val="kk-KZ"/>
              </w:rPr>
              <w:t>Analytic hierarchy process</w:t>
            </w:r>
            <w:r w:rsidRPr="00600687">
              <w:rPr>
                <w:sz w:val="20"/>
                <w:szCs w:val="20"/>
              </w:rPr>
              <w:t xml:space="preserve"> </w:t>
            </w:r>
            <w:r w:rsidRPr="00600687">
              <w:rPr>
                <w:sz w:val="20"/>
                <w:szCs w:val="20"/>
                <w:lang w:val="kk-KZ"/>
              </w:rPr>
              <w:t>Аналитикалық иерархиялық процесс</w:t>
            </w:r>
          </w:p>
        </w:tc>
        <w:tc>
          <w:tcPr>
            <w:tcW w:w="1737" w:type="dxa"/>
          </w:tcPr>
          <w:p w:rsidR="003D1622" w:rsidRPr="00600687" w:rsidRDefault="003D1622" w:rsidP="003D1622">
            <w:pPr>
              <w:pStyle w:val="af5"/>
              <w:spacing w:before="0" w:beforeAutospacing="0" w:after="0" w:afterAutospacing="0"/>
              <w:jc w:val="both"/>
              <w:rPr>
                <w:sz w:val="20"/>
                <w:szCs w:val="20"/>
                <w:lang w:val="kk-KZ"/>
              </w:rPr>
            </w:pPr>
            <w:r>
              <w:rPr>
                <w:sz w:val="20"/>
                <w:szCs w:val="20"/>
                <w:lang w:val="kk-KZ"/>
              </w:rPr>
              <w:t>Т.Саати 1980ж. әзірледі</w:t>
            </w:r>
          </w:p>
        </w:tc>
        <w:tc>
          <w:tcPr>
            <w:tcW w:w="2428" w:type="dxa"/>
          </w:tcPr>
          <w:p w:rsidR="003D1622" w:rsidRPr="00600687" w:rsidRDefault="003D1622" w:rsidP="003D1622">
            <w:pPr>
              <w:pStyle w:val="af5"/>
              <w:spacing w:before="0" w:beforeAutospacing="0" w:after="0" w:afterAutospacing="0"/>
              <w:jc w:val="both"/>
              <w:rPr>
                <w:sz w:val="20"/>
                <w:szCs w:val="20"/>
                <w:lang w:val="kk-KZ"/>
              </w:rPr>
            </w:pPr>
            <w:r w:rsidRPr="00600687">
              <w:rPr>
                <w:sz w:val="20"/>
                <w:szCs w:val="20"/>
                <w:lang w:val="kk-KZ"/>
              </w:rPr>
              <w:t>Бұл әдіс әртүрлі критерийлер үшін әртүрлі баламаларды жұптық салыстыруды қамтиды. Ол нәтижелерді сандық терминдерге аударатын сапалық өлшемдерге негізделген</w:t>
            </w:r>
          </w:p>
        </w:tc>
        <w:tc>
          <w:tcPr>
            <w:tcW w:w="2977"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сарапшылар критерийлер бойынша баламаларға абсолютті баға бере алмаған жағдайда қолданылуы мүмкін;</w:t>
            </w:r>
          </w:p>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баламаларға әсер ететін факторлардың нақты қалай өзара әрекеттесетіні туралы егжей-тегжейлі түсінік алуға болады;</w:t>
            </w:r>
          </w:p>
          <w:p w:rsidR="003D1622" w:rsidRPr="00600687" w:rsidRDefault="003D1622" w:rsidP="003D1622">
            <w:pPr>
              <w:pStyle w:val="af5"/>
              <w:spacing w:before="0" w:beforeAutospacing="0" w:after="0" w:afterAutospacing="0"/>
              <w:jc w:val="both"/>
              <w:rPr>
                <w:sz w:val="20"/>
                <w:szCs w:val="20"/>
                <w:lang w:val="kk-KZ"/>
              </w:rPr>
            </w:pPr>
            <w:r w:rsidRPr="00600687">
              <w:rPr>
                <w:sz w:val="20"/>
                <w:szCs w:val="20"/>
                <w:lang w:val="kk-KZ"/>
              </w:rPr>
              <w:t>- рейтингті есептеу процедуралары өте қарапайым</w:t>
            </w:r>
          </w:p>
        </w:tc>
        <w:tc>
          <w:tcPr>
            <w:tcW w:w="3814" w:type="dxa"/>
            <w:vAlign w:val="center"/>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біршама еңбекті қажет ететін процесс;</w:t>
            </w:r>
          </w:p>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келіспеушілікті азайту үшін деректерді қайта қарау қажеттілігі туындайды;</w:t>
            </w:r>
          </w:p>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субъективтілік;</w:t>
            </w:r>
          </w:p>
          <w:p w:rsidR="003D1622" w:rsidRPr="00600687" w:rsidRDefault="003D1622" w:rsidP="003D1622">
            <w:pPr>
              <w:spacing w:after="0" w:line="240" w:lineRule="auto"/>
              <w:jc w:val="both"/>
              <w:rPr>
                <w:sz w:val="20"/>
                <w:szCs w:val="20"/>
                <w:lang w:val="kk-KZ"/>
              </w:rPr>
            </w:pPr>
            <w:r w:rsidRPr="00600687">
              <w:rPr>
                <w:rFonts w:ascii="Times New Roman" w:hAnsi="Times New Roman"/>
                <w:sz w:val="20"/>
                <w:szCs w:val="20"/>
                <w:lang w:val="kk-KZ"/>
              </w:rPr>
              <w:t>- баламалардың рейтингтік тәсілін ғана береді, өйткені рейтингтерді интерпретациялаудың ішкі құралдары жоқ, яғни шешім қабылдаушы мүмкін болатын шешімдердің рейтингін біле отырып, жағдайға байланысты өзі қорытынды жасауы керек деп есептейді.</w:t>
            </w:r>
          </w:p>
        </w:tc>
        <w:tc>
          <w:tcPr>
            <w:tcW w:w="2075" w:type="dxa"/>
          </w:tcPr>
          <w:p w:rsidR="003D1622" w:rsidRPr="00600687" w:rsidRDefault="003D1622" w:rsidP="003D1622">
            <w:pPr>
              <w:pStyle w:val="af5"/>
              <w:spacing w:before="0" w:beforeAutospacing="0" w:after="0" w:afterAutospacing="0"/>
              <w:rPr>
                <w:sz w:val="20"/>
                <w:szCs w:val="20"/>
                <w:lang w:val="kk-KZ"/>
              </w:rPr>
            </w:pPr>
            <w:r>
              <w:rPr>
                <w:sz w:val="20"/>
                <w:szCs w:val="20"/>
                <w:lang w:val="kk-KZ"/>
              </w:rPr>
              <w:t>Корпоративті саясат пен стратегия, мемлекеттік саясат, саяси стратегия және жоспарлау</w:t>
            </w:r>
          </w:p>
        </w:tc>
      </w:tr>
      <w:tr w:rsidR="003D1622" w:rsidRPr="00770B8E" w:rsidTr="00BB14A4">
        <w:tc>
          <w:tcPr>
            <w:tcW w:w="1755" w:type="dxa"/>
          </w:tcPr>
          <w:p w:rsidR="003D1622" w:rsidRPr="00600687" w:rsidRDefault="003D1622" w:rsidP="003D1622">
            <w:pPr>
              <w:spacing w:after="0" w:line="240" w:lineRule="auto"/>
              <w:jc w:val="both"/>
              <w:rPr>
                <w:rFonts w:ascii="Times New Roman" w:hAnsi="Times New Roman"/>
                <w:sz w:val="20"/>
                <w:szCs w:val="20"/>
                <w:lang w:val="kk-KZ"/>
              </w:rPr>
            </w:pPr>
            <w:r w:rsidRPr="00B85ABE">
              <w:rPr>
                <w:rFonts w:ascii="Times New Roman" w:hAnsi="Times New Roman"/>
                <w:b/>
                <w:sz w:val="20"/>
                <w:szCs w:val="20"/>
                <w:lang w:val="en-US"/>
              </w:rPr>
              <w:t>TOPSIS</w:t>
            </w:r>
            <w:r w:rsidRPr="00B85ABE">
              <w:rPr>
                <w:rFonts w:ascii="Times New Roman" w:hAnsi="Times New Roman"/>
                <w:b/>
                <w:sz w:val="20"/>
                <w:szCs w:val="20"/>
                <w:lang w:val="kk-KZ"/>
              </w:rPr>
              <w:t xml:space="preserve"> </w:t>
            </w:r>
            <w:r w:rsidRPr="00600687">
              <w:rPr>
                <w:rFonts w:ascii="Times New Roman" w:hAnsi="Times New Roman"/>
                <w:sz w:val="20"/>
                <w:szCs w:val="20"/>
                <w:lang w:val="kk-KZ"/>
              </w:rPr>
              <w:t>Technique for Order of Preference by Similarity to Ideal Solution</w:t>
            </w:r>
            <w:r w:rsidRPr="00600687">
              <w:rPr>
                <w:rFonts w:ascii="Times New Roman" w:hAnsi="Times New Roman"/>
                <w:sz w:val="20"/>
                <w:szCs w:val="20"/>
                <w:lang w:val="en-US"/>
              </w:rPr>
              <w:t xml:space="preserve"> </w:t>
            </w:r>
            <w:r w:rsidRPr="00600687">
              <w:rPr>
                <w:rFonts w:ascii="Times New Roman" w:hAnsi="Times New Roman"/>
                <w:sz w:val="20"/>
                <w:szCs w:val="20"/>
                <w:lang w:val="kk-KZ"/>
              </w:rPr>
              <w:t>- идеалды шешіммен ұқсастығы бойынша реттілік таңдау әдісі</w:t>
            </w:r>
          </w:p>
        </w:tc>
        <w:tc>
          <w:tcPr>
            <w:tcW w:w="1737" w:type="dxa"/>
          </w:tcPr>
          <w:p w:rsidR="003D1622" w:rsidRPr="00954ADB" w:rsidRDefault="003D1622" w:rsidP="003D1622">
            <w:pPr>
              <w:spacing w:after="0" w:line="240" w:lineRule="auto"/>
              <w:jc w:val="both"/>
              <w:rPr>
                <w:rFonts w:ascii="Times New Roman" w:hAnsi="Times New Roman"/>
                <w:sz w:val="20"/>
                <w:szCs w:val="20"/>
                <w:lang w:val="kk-KZ"/>
              </w:rPr>
            </w:pPr>
            <w:r w:rsidRPr="00B64399">
              <w:rPr>
                <w:rFonts w:ascii="Times New Roman" w:hAnsi="Times New Roman"/>
                <w:sz w:val="20"/>
                <w:szCs w:val="20"/>
                <w:lang w:val="kk-KZ"/>
              </w:rPr>
              <w:t xml:space="preserve">Hwang </w:t>
            </w:r>
            <w:r>
              <w:rPr>
                <w:rFonts w:ascii="Times New Roman" w:hAnsi="Times New Roman"/>
                <w:sz w:val="20"/>
                <w:szCs w:val="20"/>
                <w:lang w:val="kk-KZ"/>
              </w:rPr>
              <w:t>и</w:t>
            </w:r>
            <w:r w:rsidRPr="00B64399">
              <w:rPr>
                <w:rFonts w:ascii="Times New Roman" w:hAnsi="Times New Roman"/>
                <w:sz w:val="20"/>
                <w:szCs w:val="20"/>
                <w:lang w:val="kk-KZ"/>
              </w:rPr>
              <w:t xml:space="preserve"> Yoon </w:t>
            </w:r>
            <w:r>
              <w:rPr>
                <w:rFonts w:ascii="Times New Roman" w:hAnsi="Times New Roman"/>
                <w:sz w:val="20"/>
                <w:szCs w:val="20"/>
                <w:lang w:val="kk-KZ"/>
              </w:rPr>
              <w:t xml:space="preserve">Қытай зерттеушілерімен 1981 ж. ұсынылды </w:t>
            </w:r>
          </w:p>
        </w:tc>
        <w:tc>
          <w:tcPr>
            <w:tcW w:w="2428"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Бұл әдіс идеалды оң шешімге жақын (оңтайлы шешім) және теріс идеалды шешімнен алыс (толық емес шешім) ең жақсы альтернативаны таңдау үшін ымыраға келетін шешім тұжырымдамасына негізделген. Содан кейін ең жақсы балама болатынды таңдау керек.</w:t>
            </w:r>
          </w:p>
        </w:tc>
        <w:tc>
          <w:tcPr>
            <w:tcW w:w="2977" w:type="dxa"/>
          </w:tcPr>
          <w:p w:rsidR="003D1622" w:rsidRPr="00600687"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 </w:t>
            </w:r>
            <w:r w:rsidRPr="00600687">
              <w:rPr>
                <w:rFonts w:ascii="Times New Roman" w:hAnsi="Times New Roman"/>
                <w:sz w:val="20"/>
                <w:szCs w:val="20"/>
                <w:lang w:val="kk-KZ"/>
              </w:rPr>
              <w:t>кіріс деректері өзгерген кезде ең дәйекті нәтижелерді береді</w:t>
            </w:r>
            <w:r>
              <w:rPr>
                <w:rFonts w:ascii="Times New Roman" w:hAnsi="Times New Roman"/>
                <w:sz w:val="20"/>
                <w:szCs w:val="20"/>
                <w:lang w:val="kk-KZ"/>
              </w:rPr>
              <w:t>;</w:t>
            </w:r>
          </w:p>
          <w:p w:rsidR="003D1622" w:rsidRPr="00600687"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 </w:t>
            </w:r>
            <w:r w:rsidRPr="00600687">
              <w:rPr>
                <w:rFonts w:ascii="Times New Roman" w:hAnsi="Times New Roman"/>
                <w:sz w:val="20"/>
                <w:szCs w:val="20"/>
                <w:lang w:val="kk-KZ"/>
              </w:rPr>
              <w:t>қарапайым процеске негізделген; ол бағдарламаланатын және пайдалану оңай</w:t>
            </w:r>
            <w:r>
              <w:rPr>
                <w:rFonts w:ascii="Times New Roman" w:hAnsi="Times New Roman"/>
                <w:sz w:val="20"/>
                <w:szCs w:val="20"/>
                <w:lang w:val="kk-KZ"/>
              </w:rPr>
              <w:t>;</w:t>
            </w:r>
          </w:p>
          <w:p w:rsidR="003D1622" w:rsidRPr="00600687"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 </w:t>
            </w:r>
            <w:r w:rsidRPr="00600687">
              <w:rPr>
                <w:rFonts w:ascii="Times New Roman" w:hAnsi="Times New Roman"/>
                <w:sz w:val="20"/>
                <w:szCs w:val="20"/>
                <w:lang w:val="kk-KZ"/>
              </w:rPr>
              <w:t xml:space="preserve">мәселенің көлеміне байланысты бірдей қадамдар санын сақтау тұрғысынан қарапайым. </w:t>
            </w:r>
          </w:p>
        </w:tc>
        <w:tc>
          <w:tcPr>
            <w:tcW w:w="3814"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Бұл құралда пайымдаулардың келісімділігін, әсіресе қосымша атрибуттармен салыстыру және сақтау өте қиын</w:t>
            </w:r>
          </w:p>
        </w:tc>
        <w:tc>
          <w:tcPr>
            <w:tcW w:w="2075"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Жеткізу тізбегін басқару және логистика, инжиниринг, өндірістік жүйелер, бизнес және маркетинг, қоршаған ортаны басқару, адам ресурстары және су ресурстарын басқару.</w:t>
            </w:r>
          </w:p>
        </w:tc>
      </w:tr>
      <w:tr w:rsidR="003D1622" w:rsidRPr="00770B8E" w:rsidTr="00BB14A4">
        <w:tc>
          <w:tcPr>
            <w:tcW w:w="1755" w:type="dxa"/>
          </w:tcPr>
          <w:p w:rsidR="003D1622" w:rsidRPr="00600687" w:rsidRDefault="003D1622" w:rsidP="003D1622">
            <w:pPr>
              <w:spacing w:after="0" w:line="240" w:lineRule="auto"/>
              <w:jc w:val="both"/>
              <w:rPr>
                <w:rFonts w:ascii="Times New Roman" w:hAnsi="Times New Roman"/>
                <w:sz w:val="20"/>
                <w:szCs w:val="20"/>
                <w:lang w:val="kk-KZ"/>
              </w:rPr>
            </w:pPr>
            <w:r w:rsidRPr="00B85ABE">
              <w:rPr>
                <w:rFonts w:ascii="Times New Roman" w:hAnsi="Times New Roman"/>
                <w:b/>
                <w:sz w:val="20"/>
                <w:szCs w:val="20"/>
                <w:lang w:val="kk-KZ"/>
              </w:rPr>
              <w:t xml:space="preserve">PROMETHEE </w:t>
            </w:r>
            <w:r w:rsidRPr="00B85ABE">
              <w:rPr>
                <w:rFonts w:ascii="Times New Roman" w:hAnsi="Times New Roman"/>
                <w:sz w:val="20"/>
                <w:szCs w:val="20"/>
                <w:lang w:val="kk-KZ"/>
              </w:rPr>
              <w:t>Preference ranking organization method for enrichment evaluation</w:t>
            </w:r>
            <w:r>
              <w:rPr>
                <w:rFonts w:ascii="Times New Roman" w:hAnsi="Times New Roman"/>
                <w:sz w:val="20"/>
                <w:szCs w:val="20"/>
                <w:lang w:val="kk-KZ"/>
              </w:rPr>
              <w:t xml:space="preserve"> </w:t>
            </w:r>
            <w:r w:rsidRPr="00600687">
              <w:rPr>
                <w:rFonts w:ascii="Times New Roman" w:hAnsi="Times New Roman"/>
                <w:sz w:val="20"/>
                <w:szCs w:val="20"/>
                <w:lang w:val="kk-KZ"/>
              </w:rPr>
              <w:t xml:space="preserve"> –баламаларды критерий бойынша бағалау әдісі</w:t>
            </w:r>
          </w:p>
        </w:tc>
        <w:tc>
          <w:tcPr>
            <w:tcW w:w="1737"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1982 жылы Бранс әзірледі және 1985 жылы Винкке бұл әдісті кеңейтті</w:t>
            </w:r>
          </w:p>
        </w:tc>
        <w:tc>
          <w:tcPr>
            <w:tcW w:w="2428" w:type="dxa"/>
          </w:tcPr>
          <w:p w:rsidR="003D1622" w:rsidRPr="00600687"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Әдіс</w:t>
            </w:r>
            <w:r w:rsidRPr="00600687">
              <w:rPr>
                <w:rFonts w:ascii="Times New Roman" w:hAnsi="Times New Roman"/>
                <w:sz w:val="20"/>
                <w:szCs w:val="20"/>
                <w:lang w:val="kk-KZ"/>
              </w:rPr>
              <w:t xml:space="preserve"> пайымдаулардағы баламаларды ажырату үшін қолданылатын артықшылық функцияларының көптеген түрлерімен сипатталады</w:t>
            </w:r>
            <w:r>
              <w:rPr>
                <w:rFonts w:ascii="Times New Roman" w:hAnsi="Times New Roman"/>
                <w:sz w:val="20"/>
                <w:szCs w:val="20"/>
                <w:lang w:val="kk-KZ"/>
              </w:rPr>
              <w:t>.</w:t>
            </w:r>
            <w:r w:rsidRPr="00600687">
              <w:rPr>
                <w:rFonts w:ascii="Times New Roman" w:hAnsi="Times New Roman"/>
                <w:sz w:val="20"/>
                <w:szCs w:val="20"/>
                <w:lang w:val="kk-KZ"/>
              </w:rPr>
              <w:t xml:space="preserve"> Бұл әдістер критерий түсінігін жалпылауға негізделген. PROMETHEE I, ІІ, ІІІ, IV топтамасы бар. </w:t>
            </w:r>
          </w:p>
        </w:tc>
        <w:tc>
          <w:tcPr>
            <w:tcW w:w="2977" w:type="dxa"/>
          </w:tcPr>
          <w:p w:rsidR="003D1622"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бағалауды қалыпқ</w:t>
            </w:r>
            <w:r>
              <w:rPr>
                <w:rFonts w:ascii="Times New Roman" w:hAnsi="Times New Roman"/>
                <w:sz w:val="20"/>
                <w:szCs w:val="20"/>
                <w:lang w:val="kk-KZ"/>
              </w:rPr>
              <w:t>а келтірудің қажеті жоқ;</w:t>
            </w:r>
          </w:p>
          <w:p w:rsidR="003D1622"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 xml:space="preserve">- </w:t>
            </w:r>
            <w:r w:rsidRPr="00600687">
              <w:rPr>
                <w:rFonts w:ascii="Times New Roman" w:hAnsi="Times New Roman"/>
                <w:sz w:val="20"/>
                <w:szCs w:val="20"/>
                <w:lang w:val="kk-KZ"/>
              </w:rPr>
              <w:t>салмақ бөлек анықталуы керек, өйткені өлшеу әдістері бұл әдістің бөлігіне жатпайды</w:t>
            </w:r>
            <w:r>
              <w:rPr>
                <w:rFonts w:ascii="Times New Roman" w:hAnsi="Times New Roman"/>
                <w:sz w:val="20"/>
                <w:szCs w:val="20"/>
                <w:lang w:val="kk-KZ"/>
              </w:rPr>
              <w:t>;</w:t>
            </w:r>
          </w:p>
          <w:p w:rsidR="003D1622" w:rsidRPr="00600687"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 егер әдіс бұрмаланбаса, онда айнымалыларды минимизациялау үшін түрлендіруде және мәндерді түрлендіруде қолданылады</w:t>
            </w:r>
          </w:p>
        </w:tc>
        <w:tc>
          <w:tcPr>
            <w:tcW w:w="3814" w:type="dxa"/>
          </w:tcPr>
          <w:p w:rsidR="003D1622" w:rsidRPr="007F3CB0" w:rsidRDefault="003D1622" w:rsidP="003D1622">
            <w:pPr>
              <w:spacing w:after="0" w:line="240" w:lineRule="auto"/>
              <w:jc w:val="both"/>
              <w:rPr>
                <w:rFonts w:ascii="Times New Roman" w:hAnsi="Times New Roman"/>
                <w:sz w:val="20"/>
                <w:szCs w:val="20"/>
                <w:lang w:val="kk-KZ"/>
              </w:rPr>
            </w:pPr>
            <w:r w:rsidRPr="007F3CB0">
              <w:rPr>
                <w:rFonts w:ascii="Times New Roman" w:hAnsi="Times New Roman"/>
                <w:sz w:val="20"/>
                <w:szCs w:val="20"/>
                <w:lang w:val="kk-KZ"/>
              </w:rPr>
              <w:t xml:space="preserve">Бұл </w:t>
            </w:r>
            <w:r>
              <w:rPr>
                <w:rFonts w:ascii="Times New Roman" w:hAnsi="Times New Roman"/>
                <w:sz w:val="20"/>
                <w:szCs w:val="20"/>
                <w:lang w:val="kk-KZ"/>
              </w:rPr>
              <w:t xml:space="preserve">әдіс </w:t>
            </w:r>
            <w:r w:rsidRPr="007F3CB0">
              <w:rPr>
                <w:rFonts w:ascii="Times New Roman" w:hAnsi="Times New Roman"/>
                <w:sz w:val="20"/>
                <w:szCs w:val="20"/>
                <w:lang w:val="kk-KZ"/>
              </w:rPr>
              <w:t>салмақтарды тағайындаудың нақты құрылымын қамтамасыз етпейді.</w:t>
            </w:r>
          </w:p>
          <w:p w:rsidR="003D1622" w:rsidRPr="00600687" w:rsidRDefault="003D1622" w:rsidP="003D1622">
            <w:pPr>
              <w:spacing w:after="0" w:line="240" w:lineRule="auto"/>
              <w:jc w:val="both"/>
              <w:rPr>
                <w:rFonts w:ascii="Times New Roman" w:hAnsi="Times New Roman"/>
                <w:sz w:val="20"/>
                <w:szCs w:val="20"/>
                <w:lang w:val="kk-KZ"/>
              </w:rPr>
            </w:pPr>
            <w:r w:rsidRPr="007F3CB0">
              <w:rPr>
                <w:rFonts w:ascii="Times New Roman" w:hAnsi="Times New Roman"/>
                <w:sz w:val="20"/>
                <w:szCs w:val="20"/>
                <w:lang w:val="kk-KZ"/>
              </w:rPr>
              <w:t>Бұл құрал мәндерді тағайындаудың нақты негізін қамтамасыз етпесе де, өлшемдерді тағайындауды талап етеді</w:t>
            </w:r>
          </w:p>
        </w:tc>
        <w:tc>
          <w:tcPr>
            <w:tcW w:w="2075" w:type="dxa"/>
          </w:tcPr>
          <w:p w:rsidR="003D1622" w:rsidRPr="00600687"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Қоршаған орта, гидрология, су ресурстарын басқару, бизнес және қаржы, химия, логистика және көлік, өндіріс, энергетика, ауылшаруашылық</w:t>
            </w:r>
          </w:p>
          <w:p w:rsidR="003D1622" w:rsidRPr="00600687" w:rsidRDefault="003D1622" w:rsidP="003D1622">
            <w:pPr>
              <w:spacing w:after="0" w:line="240" w:lineRule="auto"/>
              <w:jc w:val="both"/>
              <w:rPr>
                <w:rFonts w:ascii="Times New Roman" w:hAnsi="Times New Roman"/>
                <w:sz w:val="20"/>
                <w:szCs w:val="20"/>
                <w:lang w:val="kk-KZ"/>
              </w:rPr>
            </w:pPr>
          </w:p>
        </w:tc>
      </w:tr>
    </w:tbl>
    <w:p w:rsidR="00BB14A4" w:rsidRDefault="00BB14A4" w:rsidP="00F41DA3">
      <w:pPr>
        <w:pStyle w:val="af5"/>
        <w:spacing w:before="0" w:beforeAutospacing="0" w:after="0" w:afterAutospacing="0"/>
        <w:jc w:val="center"/>
        <w:rPr>
          <w:b/>
          <w:sz w:val="20"/>
          <w:szCs w:val="20"/>
          <w:lang w:val="kk-KZ"/>
        </w:rPr>
        <w:sectPr w:rsidR="00BB14A4" w:rsidSect="003D1622">
          <w:pgSz w:w="16838" w:h="11906" w:orient="landscape"/>
          <w:pgMar w:top="1701" w:right="1134" w:bottom="567" w:left="1134" w:header="709" w:footer="709" w:gutter="0"/>
          <w:cols w:space="708"/>
          <w:docGrid w:linePitch="360"/>
        </w:sectPr>
      </w:pPr>
    </w:p>
    <w:p w:rsidR="00BB14A4" w:rsidRDefault="00BB14A4" w:rsidP="00F41DA3">
      <w:pPr>
        <w:pStyle w:val="af5"/>
        <w:spacing w:before="0" w:beforeAutospacing="0" w:after="0" w:afterAutospacing="0"/>
        <w:jc w:val="center"/>
        <w:rPr>
          <w:b/>
          <w:sz w:val="20"/>
          <w:szCs w:val="20"/>
          <w:lang w:val="kk-KZ"/>
        </w:rPr>
        <w:sectPr w:rsidR="00BB14A4" w:rsidSect="00BB14A4">
          <w:type w:val="continuous"/>
          <w:pgSz w:w="16838" w:h="11906" w:orient="landscape"/>
          <w:pgMar w:top="1701" w:right="1134" w:bottom="567" w:left="1134" w:header="709" w:footer="709" w:gutter="0"/>
          <w:cols w:space="708"/>
          <w:docGrid w:linePitch="360"/>
        </w:sectPr>
      </w:pPr>
    </w:p>
    <w:tbl>
      <w:tblPr>
        <w:tblStyle w:val="a7"/>
        <w:tblW w:w="0" w:type="auto"/>
        <w:tblLayout w:type="fixed"/>
        <w:tblLook w:val="04A0"/>
      </w:tblPr>
      <w:tblGrid>
        <w:gridCol w:w="1755"/>
        <w:gridCol w:w="1737"/>
        <w:gridCol w:w="3137"/>
        <w:gridCol w:w="2410"/>
        <w:gridCol w:w="3827"/>
        <w:gridCol w:w="1920"/>
      </w:tblGrid>
      <w:tr w:rsidR="00BB14A4" w:rsidRPr="00BB14A4" w:rsidTr="00BB14A4">
        <w:tc>
          <w:tcPr>
            <w:tcW w:w="14786" w:type="dxa"/>
            <w:gridSpan w:val="6"/>
            <w:tcBorders>
              <w:top w:val="nil"/>
              <w:left w:val="nil"/>
              <w:bottom w:val="single" w:sz="4" w:space="0" w:color="auto"/>
              <w:right w:val="nil"/>
            </w:tcBorders>
          </w:tcPr>
          <w:p w:rsidR="00BB14A4" w:rsidRPr="00EB11AF" w:rsidRDefault="00BB14A4" w:rsidP="00BB14A4">
            <w:pPr>
              <w:pStyle w:val="af5"/>
              <w:spacing w:before="0" w:beforeAutospacing="0" w:after="0" w:afterAutospacing="0"/>
              <w:jc w:val="right"/>
              <w:rPr>
                <w:i/>
                <w:sz w:val="20"/>
                <w:szCs w:val="20"/>
                <w:lang w:val="kk-KZ"/>
              </w:rPr>
            </w:pPr>
            <w:r w:rsidRPr="00EB11AF">
              <w:rPr>
                <w:i/>
                <w:szCs w:val="20"/>
                <w:lang w:val="kk-KZ"/>
              </w:rPr>
              <w:lastRenderedPageBreak/>
              <w:t>3-ші кестенің жалғасы</w:t>
            </w:r>
          </w:p>
        </w:tc>
      </w:tr>
      <w:tr w:rsidR="00BB14A4" w:rsidRPr="00BB14A4" w:rsidTr="00BB14A4">
        <w:tc>
          <w:tcPr>
            <w:tcW w:w="1755" w:type="dxa"/>
            <w:tcBorders>
              <w:top w:val="single" w:sz="4" w:space="0" w:color="auto"/>
            </w:tcBorders>
          </w:tcPr>
          <w:p w:rsidR="00BB14A4" w:rsidRPr="00BB14A4" w:rsidRDefault="00BB14A4" w:rsidP="00F41DA3">
            <w:pPr>
              <w:pStyle w:val="af5"/>
              <w:spacing w:before="0" w:beforeAutospacing="0" w:after="0" w:afterAutospacing="0"/>
              <w:jc w:val="center"/>
              <w:rPr>
                <w:b/>
                <w:sz w:val="20"/>
                <w:szCs w:val="20"/>
                <w:lang w:val="kk-KZ"/>
              </w:rPr>
            </w:pPr>
            <w:r w:rsidRPr="00BB14A4">
              <w:rPr>
                <w:b/>
                <w:sz w:val="20"/>
                <w:szCs w:val="20"/>
                <w:lang w:val="kk-KZ"/>
              </w:rPr>
              <w:t>1</w:t>
            </w:r>
          </w:p>
        </w:tc>
        <w:tc>
          <w:tcPr>
            <w:tcW w:w="1737" w:type="dxa"/>
            <w:tcBorders>
              <w:top w:val="single" w:sz="4" w:space="0" w:color="auto"/>
            </w:tcBorders>
          </w:tcPr>
          <w:p w:rsidR="00BB14A4" w:rsidRPr="00BB14A4" w:rsidRDefault="00BB14A4" w:rsidP="00F41DA3">
            <w:pPr>
              <w:pStyle w:val="af5"/>
              <w:spacing w:before="0" w:beforeAutospacing="0" w:after="0" w:afterAutospacing="0"/>
              <w:jc w:val="center"/>
              <w:rPr>
                <w:b/>
                <w:sz w:val="20"/>
                <w:szCs w:val="20"/>
                <w:lang w:val="kk-KZ"/>
              </w:rPr>
            </w:pPr>
            <w:r w:rsidRPr="00BB14A4">
              <w:rPr>
                <w:b/>
                <w:sz w:val="20"/>
                <w:szCs w:val="20"/>
                <w:lang w:val="kk-KZ"/>
              </w:rPr>
              <w:t>2</w:t>
            </w:r>
          </w:p>
        </w:tc>
        <w:tc>
          <w:tcPr>
            <w:tcW w:w="3137" w:type="dxa"/>
            <w:tcBorders>
              <w:top w:val="single" w:sz="4" w:space="0" w:color="auto"/>
            </w:tcBorders>
          </w:tcPr>
          <w:p w:rsidR="00BB14A4" w:rsidRPr="00BB14A4" w:rsidRDefault="00BB14A4" w:rsidP="00F41DA3">
            <w:pPr>
              <w:pStyle w:val="af5"/>
              <w:spacing w:before="0" w:beforeAutospacing="0" w:after="0" w:afterAutospacing="0"/>
              <w:jc w:val="center"/>
              <w:rPr>
                <w:b/>
                <w:sz w:val="20"/>
                <w:szCs w:val="20"/>
                <w:lang w:val="kk-KZ"/>
              </w:rPr>
            </w:pPr>
            <w:r w:rsidRPr="00BB14A4">
              <w:rPr>
                <w:b/>
                <w:sz w:val="20"/>
                <w:szCs w:val="20"/>
                <w:lang w:val="kk-KZ"/>
              </w:rPr>
              <w:t>3</w:t>
            </w:r>
          </w:p>
        </w:tc>
        <w:tc>
          <w:tcPr>
            <w:tcW w:w="2410" w:type="dxa"/>
            <w:tcBorders>
              <w:top w:val="single" w:sz="4" w:space="0" w:color="auto"/>
            </w:tcBorders>
          </w:tcPr>
          <w:p w:rsidR="00BB14A4" w:rsidRPr="00BB14A4" w:rsidRDefault="00BB14A4" w:rsidP="00F41DA3">
            <w:pPr>
              <w:spacing w:after="0" w:line="240" w:lineRule="auto"/>
              <w:jc w:val="center"/>
              <w:rPr>
                <w:rFonts w:ascii="Times New Roman" w:hAnsi="Times New Roman"/>
                <w:b/>
                <w:sz w:val="20"/>
                <w:szCs w:val="20"/>
                <w:lang w:val="kk-KZ"/>
              </w:rPr>
            </w:pPr>
            <w:r w:rsidRPr="00BB14A4">
              <w:rPr>
                <w:rFonts w:ascii="Times New Roman" w:hAnsi="Times New Roman"/>
                <w:b/>
                <w:sz w:val="20"/>
                <w:szCs w:val="20"/>
                <w:lang w:val="kk-KZ"/>
              </w:rPr>
              <w:t>4</w:t>
            </w:r>
          </w:p>
        </w:tc>
        <w:tc>
          <w:tcPr>
            <w:tcW w:w="3827" w:type="dxa"/>
            <w:tcBorders>
              <w:top w:val="single" w:sz="4" w:space="0" w:color="auto"/>
            </w:tcBorders>
            <w:vAlign w:val="center"/>
          </w:tcPr>
          <w:p w:rsidR="00BB14A4" w:rsidRPr="00BB14A4" w:rsidRDefault="00BB14A4" w:rsidP="00F41DA3">
            <w:pPr>
              <w:spacing w:after="0" w:line="240" w:lineRule="auto"/>
              <w:jc w:val="center"/>
              <w:rPr>
                <w:rFonts w:ascii="Times New Roman" w:hAnsi="Times New Roman"/>
                <w:b/>
                <w:sz w:val="20"/>
                <w:szCs w:val="20"/>
                <w:lang w:val="kk-KZ"/>
              </w:rPr>
            </w:pPr>
            <w:r w:rsidRPr="00BB14A4">
              <w:rPr>
                <w:rFonts w:ascii="Times New Roman" w:hAnsi="Times New Roman"/>
                <w:b/>
                <w:sz w:val="20"/>
                <w:szCs w:val="20"/>
                <w:lang w:val="kk-KZ"/>
              </w:rPr>
              <w:t>5</w:t>
            </w:r>
          </w:p>
        </w:tc>
        <w:tc>
          <w:tcPr>
            <w:tcW w:w="1920" w:type="dxa"/>
            <w:tcBorders>
              <w:top w:val="single" w:sz="4" w:space="0" w:color="auto"/>
            </w:tcBorders>
          </w:tcPr>
          <w:p w:rsidR="00BB14A4" w:rsidRPr="00BB14A4" w:rsidRDefault="00BB14A4" w:rsidP="00F41DA3">
            <w:pPr>
              <w:pStyle w:val="af5"/>
              <w:spacing w:before="0" w:beforeAutospacing="0" w:after="0" w:afterAutospacing="0"/>
              <w:jc w:val="center"/>
              <w:rPr>
                <w:b/>
                <w:sz w:val="20"/>
                <w:szCs w:val="20"/>
                <w:lang w:val="kk-KZ"/>
              </w:rPr>
            </w:pPr>
            <w:r w:rsidRPr="00BB14A4">
              <w:rPr>
                <w:b/>
                <w:sz w:val="20"/>
                <w:szCs w:val="20"/>
                <w:lang w:val="kk-KZ"/>
              </w:rPr>
              <w:t>6</w:t>
            </w:r>
          </w:p>
        </w:tc>
      </w:tr>
      <w:tr w:rsidR="003D1622" w:rsidRPr="00600687" w:rsidTr="00BB14A4">
        <w:tc>
          <w:tcPr>
            <w:tcW w:w="1755" w:type="dxa"/>
          </w:tcPr>
          <w:p w:rsidR="003D1622" w:rsidRPr="003D1622" w:rsidRDefault="003D1622" w:rsidP="003D1622">
            <w:pPr>
              <w:spacing w:after="0" w:line="240" w:lineRule="auto"/>
              <w:jc w:val="both"/>
              <w:rPr>
                <w:sz w:val="20"/>
                <w:szCs w:val="20"/>
                <w:lang w:val="kk-KZ"/>
              </w:rPr>
            </w:pPr>
            <w:r w:rsidRPr="00B85ABE">
              <w:rPr>
                <w:rFonts w:ascii="Times New Roman" w:hAnsi="Times New Roman"/>
                <w:b/>
                <w:sz w:val="20"/>
                <w:szCs w:val="20"/>
                <w:lang w:val="kk-KZ"/>
              </w:rPr>
              <w:t>ELECTRE</w:t>
            </w:r>
            <w:r w:rsidRPr="00600687">
              <w:rPr>
                <w:rFonts w:ascii="Times New Roman" w:hAnsi="Times New Roman"/>
                <w:sz w:val="20"/>
                <w:szCs w:val="20"/>
                <w:lang w:val="kk-KZ"/>
              </w:rPr>
              <w:t xml:space="preserve"> - Elimination Et Choix Traduisant la REalite келісімділік пен келіспеушілік индекстеріне негізделген әдіс. </w:t>
            </w:r>
          </w:p>
        </w:tc>
        <w:tc>
          <w:tcPr>
            <w:tcW w:w="1737" w:type="dxa"/>
          </w:tcPr>
          <w:p w:rsidR="003D1622" w:rsidRPr="00954ADB"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Әдіс алғаш рет 1960 жылы Бернард Роймен ұсынылды</w:t>
            </w:r>
          </w:p>
        </w:tc>
        <w:tc>
          <w:tcPr>
            <w:tcW w:w="3137"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ELECTRE әдісінің отбасылары (І,ІІ,ІІІ,ІV) болып кеңейтілді. Әдіс сандық өлшемдерге негізделген, бірақ баламаларды салыстыру кезінде бірнеше көрсеткіштерді пайдаланады. Бұл индекстерді есептеу үшін шешім матрицасы да пайдаланылады және критерийлердің салмақтары бірге қалыпқа келтірілген деп болжанады.</w:t>
            </w:r>
          </w:p>
        </w:tc>
        <w:tc>
          <w:tcPr>
            <w:tcW w:w="2410" w:type="dxa"/>
          </w:tcPr>
          <w:p w:rsidR="003D1622" w:rsidRPr="00600687"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К</w:t>
            </w:r>
            <w:r w:rsidRPr="00600687">
              <w:rPr>
                <w:rFonts w:ascii="Times New Roman" w:hAnsi="Times New Roman"/>
                <w:sz w:val="20"/>
                <w:szCs w:val="20"/>
                <w:lang w:val="kk-KZ"/>
              </w:rPr>
              <w:t>елісу және келіспеушілік деңгейлерін тағайындау процесінде шешім қабылдаушының қалауларын біртіндеп анықта</w:t>
            </w:r>
            <w:r>
              <w:rPr>
                <w:rFonts w:ascii="Times New Roman" w:hAnsi="Times New Roman"/>
                <w:sz w:val="20"/>
                <w:szCs w:val="20"/>
                <w:lang w:val="kk-KZ"/>
              </w:rPr>
              <w:t>йды</w:t>
            </w:r>
            <w:r w:rsidRPr="00600687">
              <w:rPr>
                <w:rFonts w:ascii="Times New Roman" w:hAnsi="Times New Roman"/>
                <w:sz w:val="20"/>
                <w:szCs w:val="20"/>
                <w:lang w:val="kk-KZ"/>
              </w:rPr>
              <w:t>.</w:t>
            </w:r>
          </w:p>
          <w:p w:rsidR="003D1622" w:rsidRPr="00600687" w:rsidRDefault="003D1622" w:rsidP="003D1622">
            <w:pPr>
              <w:spacing w:after="0" w:line="240" w:lineRule="auto"/>
              <w:jc w:val="both"/>
              <w:rPr>
                <w:rFonts w:ascii="Times New Roman" w:hAnsi="Times New Roman"/>
                <w:sz w:val="20"/>
                <w:szCs w:val="20"/>
                <w:lang w:val="kk-KZ"/>
              </w:rPr>
            </w:pPr>
          </w:p>
        </w:tc>
        <w:tc>
          <w:tcPr>
            <w:tcW w:w="3827"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Шешім қабылдаушы критерийлердің салмақтарын өздігінен анықтауы дұрыс нәтиже бермейді. Әдіс көп еңбекті және көп уақытты қажет етеді.</w:t>
            </w:r>
          </w:p>
          <w:p w:rsidR="003D1622" w:rsidRPr="00600687" w:rsidRDefault="003D1622" w:rsidP="003D1622">
            <w:pPr>
              <w:spacing w:after="0" w:line="240" w:lineRule="auto"/>
              <w:jc w:val="both"/>
              <w:rPr>
                <w:rFonts w:ascii="Times New Roman" w:hAnsi="Times New Roman"/>
                <w:sz w:val="20"/>
                <w:szCs w:val="20"/>
                <w:lang w:val="kk-KZ"/>
              </w:rPr>
            </w:pPr>
          </w:p>
        </w:tc>
        <w:tc>
          <w:tcPr>
            <w:tcW w:w="1920" w:type="dxa"/>
          </w:tcPr>
          <w:p w:rsidR="003D1622"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Энергетика, экономика, эокология, су және көлік саласында</w:t>
            </w:r>
          </w:p>
          <w:p w:rsidR="003D1622" w:rsidRPr="00600687" w:rsidRDefault="003D1622" w:rsidP="003D1622">
            <w:pPr>
              <w:spacing w:after="0" w:line="240" w:lineRule="auto"/>
              <w:jc w:val="both"/>
              <w:rPr>
                <w:rFonts w:ascii="Times New Roman" w:hAnsi="Times New Roman"/>
                <w:sz w:val="20"/>
                <w:szCs w:val="20"/>
                <w:lang w:val="kk-KZ"/>
              </w:rPr>
            </w:pPr>
          </w:p>
        </w:tc>
      </w:tr>
      <w:tr w:rsidR="003D1622" w:rsidRPr="00770B8E" w:rsidTr="00BB14A4">
        <w:tc>
          <w:tcPr>
            <w:tcW w:w="1755" w:type="dxa"/>
          </w:tcPr>
          <w:p w:rsidR="003D1622" w:rsidRPr="00A34057" w:rsidRDefault="003D1622" w:rsidP="003D1622">
            <w:pPr>
              <w:spacing w:after="0" w:line="240" w:lineRule="auto"/>
              <w:jc w:val="both"/>
              <w:rPr>
                <w:rFonts w:ascii="Times New Roman" w:hAnsi="Times New Roman"/>
                <w:sz w:val="20"/>
                <w:szCs w:val="20"/>
                <w:lang w:val="kk-KZ"/>
              </w:rPr>
            </w:pPr>
            <w:r w:rsidRPr="00B85ABE">
              <w:rPr>
                <w:rFonts w:ascii="Times New Roman" w:hAnsi="Times New Roman"/>
                <w:b/>
                <w:sz w:val="20"/>
                <w:szCs w:val="20"/>
                <w:lang w:val="kk-KZ"/>
              </w:rPr>
              <w:t>DEMATEL</w:t>
            </w:r>
            <w:r w:rsidRPr="00A34057">
              <w:rPr>
                <w:rFonts w:ascii="Times New Roman" w:hAnsi="Times New Roman"/>
                <w:sz w:val="20"/>
                <w:szCs w:val="20"/>
                <w:lang w:val="kk-KZ"/>
              </w:rPr>
              <w:t xml:space="preserve"> </w:t>
            </w:r>
            <w:r w:rsidRPr="00B85ABE">
              <w:rPr>
                <w:rFonts w:ascii="Times New Roman" w:hAnsi="Times New Roman"/>
                <w:sz w:val="20"/>
                <w:szCs w:val="20"/>
                <w:lang w:val="en-US"/>
              </w:rPr>
              <w:t>Decision Making Trial and Evaluation Laboratory</w:t>
            </w:r>
            <w:r w:rsidRPr="00B85ABE">
              <w:rPr>
                <w:rFonts w:ascii="Times New Roman" w:hAnsi="Times New Roman"/>
                <w:sz w:val="20"/>
                <w:szCs w:val="20"/>
                <w:lang w:val="kk-KZ"/>
              </w:rPr>
              <w:t xml:space="preserve"> -</w:t>
            </w:r>
            <w:r w:rsidRPr="00A34057">
              <w:rPr>
                <w:rFonts w:ascii="Times New Roman" w:hAnsi="Times New Roman"/>
                <w:sz w:val="20"/>
                <w:szCs w:val="20"/>
                <w:lang w:val="kk-KZ"/>
              </w:rPr>
              <w:t xml:space="preserve"> шешімдер қабылдауды сынау және бағалау зертханасы әдісі</w:t>
            </w:r>
          </w:p>
        </w:tc>
        <w:tc>
          <w:tcPr>
            <w:tcW w:w="1737" w:type="dxa"/>
          </w:tcPr>
          <w:p w:rsidR="003D1622" w:rsidRPr="00A34057" w:rsidRDefault="003D1622" w:rsidP="003D1622">
            <w:pPr>
              <w:spacing w:after="0" w:line="240" w:lineRule="auto"/>
              <w:jc w:val="both"/>
              <w:rPr>
                <w:rFonts w:ascii="Times New Roman" w:hAnsi="Times New Roman"/>
                <w:sz w:val="20"/>
                <w:szCs w:val="20"/>
                <w:lang w:val="kk-KZ"/>
              </w:rPr>
            </w:pPr>
            <w:r w:rsidRPr="00A34057">
              <w:rPr>
                <w:rFonts w:ascii="Times New Roman" w:hAnsi="Times New Roman"/>
                <w:sz w:val="20"/>
                <w:szCs w:val="20"/>
                <w:lang w:val="kk-KZ"/>
              </w:rPr>
              <w:t>Баттел мемориалдық институты Женевадағы зерттеу орталығымен</w:t>
            </w:r>
            <w:r>
              <w:rPr>
                <w:rFonts w:ascii="Times New Roman" w:hAnsi="Times New Roman"/>
                <w:sz w:val="20"/>
                <w:szCs w:val="20"/>
                <w:lang w:val="kk-KZ"/>
              </w:rPr>
              <w:t xml:space="preserve"> </w:t>
            </w:r>
            <w:r w:rsidRPr="00A34057">
              <w:rPr>
                <w:rFonts w:ascii="Times New Roman" w:hAnsi="Times New Roman"/>
                <w:sz w:val="20"/>
                <w:szCs w:val="20"/>
                <w:lang w:val="kk-KZ"/>
              </w:rPr>
              <w:t>1972-1976ж</w:t>
            </w:r>
            <w:r>
              <w:rPr>
                <w:rFonts w:ascii="Times New Roman" w:hAnsi="Times New Roman"/>
                <w:sz w:val="20"/>
                <w:szCs w:val="20"/>
                <w:lang w:val="kk-KZ"/>
              </w:rPr>
              <w:t xml:space="preserve"> ұсынылды</w:t>
            </w:r>
          </w:p>
        </w:tc>
        <w:tc>
          <w:tcPr>
            <w:tcW w:w="3137" w:type="dxa"/>
          </w:tcPr>
          <w:p w:rsidR="003D1622" w:rsidRPr="00A34057" w:rsidRDefault="003D1622" w:rsidP="003D1622">
            <w:pPr>
              <w:spacing w:after="0" w:line="240" w:lineRule="auto"/>
              <w:jc w:val="both"/>
              <w:rPr>
                <w:rFonts w:ascii="Times New Roman" w:hAnsi="Times New Roman"/>
                <w:sz w:val="20"/>
                <w:szCs w:val="20"/>
                <w:lang w:val="kk-KZ"/>
              </w:rPr>
            </w:pPr>
            <w:r w:rsidRPr="00A34057">
              <w:rPr>
                <w:rFonts w:ascii="Times New Roman" w:hAnsi="Times New Roman"/>
                <w:sz w:val="20"/>
                <w:szCs w:val="20"/>
                <w:lang w:val="kk-KZ"/>
              </w:rPr>
              <w:t>Ол өзара байланысты мәселелер жинағын иерархиялық құрылымның көмегімен зерттеу және шешу үшін пайдаланылды</w:t>
            </w:r>
            <w:r>
              <w:rPr>
                <w:rFonts w:ascii="Times New Roman" w:hAnsi="Times New Roman"/>
                <w:sz w:val="20"/>
                <w:szCs w:val="20"/>
                <w:lang w:val="kk-KZ"/>
              </w:rPr>
              <w:t xml:space="preserve">. Сондай-ақ </w:t>
            </w:r>
            <w:r w:rsidRPr="00A34057">
              <w:rPr>
                <w:rFonts w:ascii="Times New Roman" w:hAnsi="Times New Roman"/>
                <w:sz w:val="20"/>
                <w:szCs w:val="20"/>
                <w:lang w:val="kk-KZ"/>
              </w:rPr>
              <w:t>матрицалар немесе диграфтар арқылы күрделі себеп-салдарлық байланыстардың құрылымын визуализациялау үшін әзірле</w:t>
            </w:r>
            <w:r>
              <w:rPr>
                <w:rFonts w:ascii="Times New Roman" w:hAnsi="Times New Roman"/>
                <w:sz w:val="20"/>
                <w:szCs w:val="20"/>
                <w:lang w:val="kk-KZ"/>
              </w:rPr>
              <w:t>н</w:t>
            </w:r>
            <w:r w:rsidRPr="00A34057">
              <w:rPr>
                <w:rFonts w:ascii="Times New Roman" w:hAnsi="Times New Roman"/>
                <w:sz w:val="20"/>
                <w:szCs w:val="20"/>
                <w:lang w:val="kk-KZ"/>
              </w:rPr>
              <w:t>ді</w:t>
            </w:r>
          </w:p>
        </w:tc>
        <w:tc>
          <w:tcPr>
            <w:tcW w:w="2410" w:type="dxa"/>
          </w:tcPr>
          <w:p w:rsidR="003D1622" w:rsidRPr="00A34057" w:rsidRDefault="003D1622" w:rsidP="003D1622">
            <w:pPr>
              <w:spacing w:after="0" w:line="240" w:lineRule="auto"/>
              <w:jc w:val="both"/>
              <w:rPr>
                <w:rFonts w:ascii="Times New Roman" w:hAnsi="Times New Roman"/>
                <w:sz w:val="20"/>
                <w:szCs w:val="20"/>
                <w:lang w:val="kk-KZ"/>
              </w:rPr>
            </w:pPr>
            <w:r w:rsidRPr="00A34057">
              <w:rPr>
                <w:rFonts w:ascii="Times New Roman" w:hAnsi="Times New Roman"/>
                <w:sz w:val="20"/>
                <w:szCs w:val="20"/>
                <w:lang w:val="kk-KZ"/>
              </w:rPr>
              <w:t>Бұл жүйе құрамдас бөліктері арасындағы себеп-салдарлық байланыстарды талдауда әсіресе пайдалы және күрделі және өзара байланысты мәселелерді зерттеу және шешу үшін пайдаланылады</w:t>
            </w:r>
          </w:p>
        </w:tc>
        <w:tc>
          <w:tcPr>
            <w:tcW w:w="3827" w:type="dxa"/>
          </w:tcPr>
          <w:p w:rsidR="003D1622" w:rsidRPr="00A34057"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Б</w:t>
            </w:r>
            <w:r w:rsidRPr="00A34057">
              <w:rPr>
                <w:rFonts w:ascii="Times New Roman" w:hAnsi="Times New Roman"/>
                <w:sz w:val="20"/>
                <w:szCs w:val="20"/>
                <w:lang w:val="kk-KZ"/>
              </w:rPr>
              <w:t>аламалар арасындағы өзара тәуелді байланыстар негізінде рейтингті анықтайды. Сарапшылардың салыстырмалы салмағы сарапшылардың жеке пікірлерін топтық бағалауға біріктіру кезінде ескерілмейді</w:t>
            </w:r>
          </w:p>
        </w:tc>
        <w:tc>
          <w:tcPr>
            <w:tcW w:w="1920" w:type="dxa"/>
          </w:tcPr>
          <w:p w:rsidR="003D1622" w:rsidRPr="00A34057" w:rsidRDefault="003D1622" w:rsidP="003D1622">
            <w:pPr>
              <w:spacing w:after="0" w:line="240" w:lineRule="auto"/>
              <w:jc w:val="both"/>
              <w:rPr>
                <w:rFonts w:ascii="Times New Roman" w:hAnsi="Times New Roman"/>
                <w:sz w:val="20"/>
                <w:szCs w:val="20"/>
                <w:lang w:val="kk-KZ"/>
              </w:rPr>
            </w:pPr>
            <w:r>
              <w:rPr>
                <w:rFonts w:ascii="Times New Roman" w:hAnsi="Times New Roman"/>
                <w:sz w:val="20"/>
                <w:szCs w:val="20"/>
                <w:lang w:val="kk-KZ"/>
              </w:rPr>
              <w:t>Мемлекеттік секторда, мейрамханаларда қызмет көрсету сапасын анықтауда, теміржол саласында, жабдықтаушылардың сапасын анықтауда</w:t>
            </w:r>
          </w:p>
        </w:tc>
      </w:tr>
      <w:tr w:rsidR="003D1622" w:rsidRPr="00770B8E" w:rsidTr="00BB14A4">
        <w:tc>
          <w:tcPr>
            <w:tcW w:w="1755" w:type="dxa"/>
          </w:tcPr>
          <w:p w:rsidR="003D1622" w:rsidRPr="00A34057" w:rsidRDefault="003D1622" w:rsidP="003D1622">
            <w:pPr>
              <w:spacing w:after="0" w:line="240" w:lineRule="auto"/>
              <w:jc w:val="both"/>
              <w:rPr>
                <w:rFonts w:ascii="Times New Roman" w:hAnsi="Times New Roman"/>
                <w:sz w:val="20"/>
                <w:szCs w:val="20"/>
                <w:lang w:val="kk-KZ"/>
              </w:rPr>
            </w:pPr>
            <w:r w:rsidRPr="00B85ABE">
              <w:rPr>
                <w:rFonts w:ascii="Times New Roman" w:hAnsi="Times New Roman"/>
                <w:b/>
                <w:sz w:val="20"/>
                <w:szCs w:val="20"/>
                <w:lang w:val="kk-KZ"/>
              </w:rPr>
              <w:t>Grey theory</w:t>
            </w:r>
            <w:r w:rsidRPr="00A34057">
              <w:rPr>
                <w:rFonts w:ascii="Times New Roman" w:hAnsi="Times New Roman"/>
                <w:sz w:val="20"/>
                <w:szCs w:val="20"/>
                <w:lang w:val="kk-KZ"/>
              </w:rPr>
              <w:t xml:space="preserve"> – сұр теория</w:t>
            </w:r>
          </w:p>
        </w:tc>
        <w:tc>
          <w:tcPr>
            <w:tcW w:w="1737" w:type="dxa"/>
          </w:tcPr>
          <w:p w:rsidR="003D1622" w:rsidRPr="00A34057" w:rsidRDefault="003D1622" w:rsidP="003D1622">
            <w:pPr>
              <w:spacing w:after="0" w:line="240" w:lineRule="auto"/>
              <w:jc w:val="both"/>
              <w:rPr>
                <w:rFonts w:ascii="Times New Roman" w:hAnsi="Times New Roman"/>
                <w:sz w:val="20"/>
                <w:szCs w:val="20"/>
                <w:lang w:val="kk-KZ"/>
              </w:rPr>
            </w:pPr>
            <w:r w:rsidRPr="00A34057">
              <w:rPr>
                <w:rFonts w:ascii="Times New Roman" w:hAnsi="Times New Roman"/>
                <w:sz w:val="20"/>
                <w:szCs w:val="20"/>
                <w:lang w:val="kk-KZ"/>
              </w:rPr>
              <w:t xml:space="preserve">1982 жылы </w:t>
            </w:r>
            <w:r w:rsidRPr="00A34057">
              <w:rPr>
                <w:rFonts w:ascii="STIXGeneral-Regular" w:hAnsi="STIXGeneral-Regular"/>
                <w:color w:val="000000"/>
                <w:sz w:val="20"/>
                <w:szCs w:val="20"/>
              </w:rPr>
              <w:t xml:space="preserve">Джулун </w:t>
            </w:r>
            <w:r w:rsidRPr="00A34057">
              <w:rPr>
                <w:rFonts w:ascii="Times New Roman" w:hAnsi="Times New Roman"/>
                <w:sz w:val="20"/>
                <w:szCs w:val="20"/>
                <w:lang w:val="kk-KZ"/>
              </w:rPr>
              <w:t>Дэн ұсынған</w:t>
            </w:r>
          </w:p>
        </w:tc>
        <w:tc>
          <w:tcPr>
            <w:tcW w:w="3137" w:type="dxa"/>
          </w:tcPr>
          <w:p w:rsidR="003D1622" w:rsidRPr="00A34057" w:rsidRDefault="003D1622" w:rsidP="003D1622">
            <w:pPr>
              <w:spacing w:after="0" w:line="240" w:lineRule="auto"/>
              <w:jc w:val="both"/>
              <w:rPr>
                <w:rFonts w:ascii="Times New Roman" w:hAnsi="Times New Roman"/>
                <w:sz w:val="20"/>
                <w:szCs w:val="20"/>
                <w:lang w:val="kk-KZ"/>
              </w:rPr>
            </w:pPr>
            <w:r w:rsidRPr="00A34057">
              <w:rPr>
                <w:rFonts w:ascii="Times New Roman" w:hAnsi="Times New Roman"/>
                <w:sz w:val="20"/>
                <w:szCs w:val="20"/>
                <w:lang w:val="kk-KZ"/>
              </w:rPr>
              <w:t xml:space="preserve">Ол ақпарат жетіспейтін жүйелермен жұмыс жасау үшін ұсынылған математикалық теория. </w:t>
            </w:r>
          </w:p>
          <w:p w:rsidR="003D1622" w:rsidRPr="00A34057" w:rsidRDefault="003D1622" w:rsidP="003D1622">
            <w:pPr>
              <w:spacing w:after="0" w:line="240" w:lineRule="auto"/>
              <w:jc w:val="both"/>
              <w:rPr>
                <w:rFonts w:ascii="Times New Roman" w:hAnsi="Times New Roman"/>
                <w:sz w:val="20"/>
                <w:szCs w:val="20"/>
                <w:lang w:val="kk-KZ"/>
              </w:rPr>
            </w:pPr>
          </w:p>
          <w:p w:rsidR="003D1622" w:rsidRPr="00A34057" w:rsidRDefault="003D1622" w:rsidP="003D1622">
            <w:pPr>
              <w:spacing w:after="0" w:line="240" w:lineRule="auto"/>
              <w:jc w:val="both"/>
              <w:rPr>
                <w:rFonts w:ascii="Times New Roman" w:hAnsi="Times New Roman"/>
                <w:sz w:val="20"/>
                <w:szCs w:val="20"/>
                <w:lang w:val="kk-KZ"/>
              </w:rPr>
            </w:pPr>
          </w:p>
        </w:tc>
        <w:tc>
          <w:tcPr>
            <w:tcW w:w="2410" w:type="dxa"/>
          </w:tcPr>
          <w:p w:rsidR="003D1622" w:rsidRDefault="003D1622" w:rsidP="003D1622">
            <w:pPr>
              <w:spacing w:after="0" w:line="240" w:lineRule="auto"/>
              <w:jc w:val="both"/>
              <w:rPr>
                <w:rFonts w:ascii="Times New Roman" w:hAnsi="Times New Roman"/>
                <w:sz w:val="20"/>
                <w:szCs w:val="20"/>
                <w:lang w:val="kk-KZ"/>
              </w:rPr>
            </w:pPr>
            <w:r w:rsidRPr="00A34057">
              <w:rPr>
                <w:rFonts w:ascii="Times New Roman" w:hAnsi="Times New Roman"/>
                <w:sz w:val="20"/>
                <w:szCs w:val="20"/>
                <w:lang w:val="kk-KZ"/>
              </w:rPr>
              <w:t xml:space="preserve">Модель үлгілердің көп мөлшерін қажет етпейді, ол жалпы эконометриялық модельдерге қарағанда қарапайым және ыңғайлы. </w:t>
            </w:r>
          </w:p>
          <w:p w:rsidR="003D1622" w:rsidRPr="00A34057" w:rsidRDefault="003D1622" w:rsidP="003D1622">
            <w:pPr>
              <w:spacing w:after="0" w:line="240" w:lineRule="auto"/>
              <w:jc w:val="both"/>
              <w:rPr>
                <w:rFonts w:ascii="Times New Roman" w:hAnsi="Times New Roman"/>
                <w:sz w:val="20"/>
                <w:szCs w:val="20"/>
                <w:lang w:val="kk-KZ"/>
              </w:rPr>
            </w:pPr>
            <w:r w:rsidRPr="00A34057">
              <w:rPr>
                <w:rFonts w:ascii="Times New Roman" w:hAnsi="Times New Roman"/>
                <w:sz w:val="20"/>
                <w:szCs w:val="20"/>
                <w:lang w:val="kk-KZ"/>
              </w:rPr>
              <w:t>Оны соңғы немесе қысқа мерзімді болжамдар үшін пайдалануға болады</w:t>
            </w:r>
          </w:p>
        </w:tc>
        <w:tc>
          <w:tcPr>
            <w:tcW w:w="3827" w:type="dxa"/>
          </w:tcPr>
          <w:p w:rsidR="003D1622" w:rsidRPr="00A34057" w:rsidRDefault="003D1622" w:rsidP="003D1622">
            <w:pPr>
              <w:pStyle w:val="af5"/>
              <w:spacing w:before="0" w:beforeAutospacing="0" w:after="0" w:afterAutospacing="0"/>
              <w:jc w:val="both"/>
              <w:rPr>
                <w:sz w:val="20"/>
                <w:szCs w:val="20"/>
                <w:lang w:val="kk-KZ"/>
              </w:rPr>
            </w:pPr>
            <w:r w:rsidRPr="00A34057">
              <w:rPr>
                <w:sz w:val="20"/>
                <w:szCs w:val="20"/>
                <w:lang w:val="kk-KZ"/>
              </w:rPr>
              <w:t>Модель оның модельдеудің алғышарты болып табылатын монотонды экспоненциалды болжау тәсілі болып табылады. Ол барлық деректерді үлгілейді және болжайды, бірақ жаңа ақпаратты елемейді және ағымдағы жағдайдың сипаттамаларын дәл көрсете алмайды.</w:t>
            </w:r>
          </w:p>
        </w:tc>
        <w:tc>
          <w:tcPr>
            <w:tcW w:w="1920" w:type="dxa"/>
          </w:tcPr>
          <w:p w:rsidR="003D1622" w:rsidRPr="00A34057" w:rsidRDefault="003D1622" w:rsidP="003D1622">
            <w:pPr>
              <w:spacing w:after="0" w:line="240" w:lineRule="auto"/>
              <w:jc w:val="both"/>
              <w:rPr>
                <w:rFonts w:ascii="Times New Roman" w:hAnsi="Times New Roman"/>
                <w:sz w:val="20"/>
                <w:szCs w:val="20"/>
                <w:lang w:val="kk-KZ"/>
              </w:rPr>
            </w:pPr>
            <w:r w:rsidRPr="00A34057">
              <w:rPr>
                <w:rFonts w:ascii="Times New Roman" w:hAnsi="Times New Roman"/>
                <w:sz w:val="20"/>
                <w:szCs w:val="20"/>
                <w:lang w:val="kk-KZ"/>
              </w:rPr>
              <w:t>Өндірістік және инеженерлік шешім қабылдау кезінде қолданылады</w:t>
            </w:r>
          </w:p>
        </w:tc>
      </w:tr>
    </w:tbl>
    <w:p w:rsidR="00BB14A4" w:rsidRDefault="00BB14A4" w:rsidP="003D1622">
      <w:pPr>
        <w:spacing w:after="0" w:line="240" w:lineRule="auto"/>
        <w:jc w:val="both"/>
        <w:rPr>
          <w:rFonts w:ascii="Times New Roman" w:hAnsi="Times New Roman"/>
          <w:b/>
          <w:sz w:val="20"/>
          <w:szCs w:val="20"/>
          <w:lang w:val="kk-KZ"/>
        </w:rPr>
      </w:pPr>
    </w:p>
    <w:p w:rsidR="00BB14A4" w:rsidRDefault="00BB14A4" w:rsidP="003D1622">
      <w:pPr>
        <w:spacing w:after="0" w:line="240" w:lineRule="auto"/>
        <w:jc w:val="both"/>
        <w:rPr>
          <w:rFonts w:ascii="Times New Roman" w:hAnsi="Times New Roman"/>
          <w:b/>
          <w:sz w:val="20"/>
          <w:szCs w:val="20"/>
          <w:lang w:val="kk-KZ"/>
        </w:rPr>
      </w:pPr>
    </w:p>
    <w:p w:rsidR="00BB14A4" w:rsidRDefault="00BB14A4" w:rsidP="003D1622">
      <w:pPr>
        <w:spacing w:after="0" w:line="240" w:lineRule="auto"/>
        <w:jc w:val="both"/>
        <w:rPr>
          <w:rFonts w:ascii="Times New Roman" w:hAnsi="Times New Roman"/>
          <w:b/>
          <w:sz w:val="20"/>
          <w:szCs w:val="20"/>
          <w:lang w:val="kk-KZ"/>
        </w:rPr>
      </w:pPr>
    </w:p>
    <w:p w:rsidR="00BB14A4" w:rsidRDefault="00BB14A4" w:rsidP="003D1622">
      <w:pPr>
        <w:spacing w:after="0" w:line="240" w:lineRule="auto"/>
        <w:jc w:val="both"/>
        <w:rPr>
          <w:rFonts w:ascii="Times New Roman" w:hAnsi="Times New Roman"/>
          <w:b/>
          <w:sz w:val="20"/>
          <w:szCs w:val="20"/>
          <w:lang w:val="kk-KZ"/>
        </w:rPr>
      </w:pPr>
    </w:p>
    <w:p w:rsidR="00BB14A4" w:rsidRPr="00EB11AF" w:rsidRDefault="00BB14A4" w:rsidP="00BB14A4">
      <w:pPr>
        <w:spacing w:after="0" w:line="240" w:lineRule="auto"/>
        <w:jc w:val="right"/>
        <w:rPr>
          <w:rFonts w:ascii="Times New Roman" w:hAnsi="Times New Roman"/>
          <w:i/>
          <w:sz w:val="24"/>
          <w:szCs w:val="20"/>
          <w:lang w:val="kk-KZ"/>
        </w:rPr>
      </w:pPr>
      <w:r w:rsidRPr="00EB11AF">
        <w:rPr>
          <w:rFonts w:ascii="Times New Roman" w:hAnsi="Times New Roman"/>
          <w:i/>
          <w:sz w:val="24"/>
          <w:szCs w:val="20"/>
          <w:lang w:val="kk-KZ"/>
        </w:rPr>
        <w:lastRenderedPageBreak/>
        <w:t>3-ші кестенің жалғасы</w:t>
      </w:r>
    </w:p>
    <w:p w:rsidR="00BB14A4" w:rsidRDefault="00BB14A4" w:rsidP="00BB14A4">
      <w:pPr>
        <w:spacing w:after="0" w:line="240" w:lineRule="auto"/>
        <w:jc w:val="right"/>
        <w:rPr>
          <w:rFonts w:ascii="Times New Roman" w:hAnsi="Times New Roman"/>
          <w:b/>
          <w:sz w:val="20"/>
          <w:szCs w:val="20"/>
          <w:lang w:val="kk-KZ"/>
        </w:rPr>
      </w:pPr>
    </w:p>
    <w:tbl>
      <w:tblPr>
        <w:tblStyle w:val="a7"/>
        <w:tblW w:w="0" w:type="auto"/>
        <w:tblLayout w:type="fixed"/>
        <w:tblLook w:val="04A0"/>
      </w:tblPr>
      <w:tblGrid>
        <w:gridCol w:w="1755"/>
        <w:gridCol w:w="1737"/>
        <w:gridCol w:w="3137"/>
        <w:gridCol w:w="2410"/>
        <w:gridCol w:w="3827"/>
        <w:gridCol w:w="1920"/>
      </w:tblGrid>
      <w:tr w:rsidR="00BB14A4" w:rsidRPr="00BB14A4" w:rsidTr="00F41DA3">
        <w:tc>
          <w:tcPr>
            <w:tcW w:w="1755" w:type="dxa"/>
            <w:tcBorders>
              <w:top w:val="single" w:sz="4" w:space="0" w:color="auto"/>
            </w:tcBorders>
          </w:tcPr>
          <w:p w:rsidR="00BB14A4" w:rsidRPr="00BB14A4" w:rsidRDefault="00BB14A4" w:rsidP="00F41DA3">
            <w:pPr>
              <w:pStyle w:val="af5"/>
              <w:spacing w:before="0" w:beforeAutospacing="0" w:after="0" w:afterAutospacing="0"/>
              <w:jc w:val="center"/>
              <w:rPr>
                <w:b/>
                <w:sz w:val="20"/>
                <w:szCs w:val="20"/>
                <w:lang w:val="kk-KZ"/>
              </w:rPr>
            </w:pPr>
            <w:r w:rsidRPr="00BB14A4">
              <w:rPr>
                <w:b/>
                <w:sz w:val="20"/>
                <w:szCs w:val="20"/>
                <w:lang w:val="kk-KZ"/>
              </w:rPr>
              <w:t>1</w:t>
            </w:r>
          </w:p>
        </w:tc>
        <w:tc>
          <w:tcPr>
            <w:tcW w:w="1737" w:type="dxa"/>
            <w:tcBorders>
              <w:top w:val="single" w:sz="4" w:space="0" w:color="auto"/>
            </w:tcBorders>
          </w:tcPr>
          <w:p w:rsidR="00BB14A4" w:rsidRPr="00BB14A4" w:rsidRDefault="00BB14A4" w:rsidP="00F41DA3">
            <w:pPr>
              <w:pStyle w:val="af5"/>
              <w:spacing w:before="0" w:beforeAutospacing="0" w:after="0" w:afterAutospacing="0"/>
              <w:jc w:val="center"/>
              <w:rPr>
                <w:b/>
                <w:sz w:val="20"/>
                <w:szCs w:val="20"/>
                <w:lang w:val="kk-KZ"/>
              </w:rPr>
            </w:pPr>
            <w:r w:rsidRPr="00BB14A4">
              <w:rPr>
                <w:b/>
                <w:sz w:val="20"/>
                <w:szCs w:val="20"/>
                <w:lang w:val="kk-KZ"/>
              </w:rPr>
              <w:t>2</w:t>
            </w:r>
          </w:p>
        </w:tc>
        <w:tc>
          <w:tcPr>
            <w:tcW w:w="3137" w:type="dxa"/>
            <w:tcBorders>
              <w:top w:val="single" w:sz="4" w:space="0" w:color="auto"/>
            </w:tcBorders>
          </w:tcPr>
          <w:p w:rsidR="00BB14A4" w:rsidRPr="00BB14A4" w:rsidRDefault="00BB14A4" w:rsidP="00F41DA3">
            <w:pPr>
              <w:pStyle w:val="af5"/>
              <w:spacing w:before="0" w:beforeAutospacing="0" w:after="0" w:afterAutospacing="0"/>
              <w:jc w:val="center"/>
              <w:rPr>
                <w:b/>
                <w:sz w:val="20"/>
                <w:szCs w:val="20"/>
                <w:lang w:val="kk-KZ"/>
              </w:rPr>
            </w:pPr>
            <w:r w:rsidRPr="00BB14A4">
              <w:rPr>
                <w:b/>
                <w:sz w:val="20"/>
                <w:szCs w:val="20"/>
                <w:lang w:val="kk-KZ"/>
              </w:rPr>
              <w:t>3</w:t>
            </w:r>
          </w:p>
        </w:tc>
        <w:tc>
          <w:tcPr>
            <w:tcW w:w="2410" w:type="dxa"/>
            <w:tcBorders>
              <w:top w:val="single" w:sz="4" w:space="0" w:color="auto"/>
            </w:tcBorders>
          </w:tcPr>
          <w:p w:rsidR="00BB14A4" w:rsidRPr="00BB14A4" w:rsidRDefault="00BB14A4" w:rsidP="00F41DA3">
            <w:pPr>
              <w:spacing w:after="0" w:line="240" w:lineRule="auto"/>
              <w:jc w:val="center"/>
              <w:rPr>
                <w:rFonts w:ascii="Times New Roman" w:hAnsi="Times New Roman"/>
                <w:b/>
                <w:sz w:val="20"/>
                <w:szCs w:val="20"/>
                <w:lang w:val="kk-KZ"/>
              </w:rPr>
            </w:pPr>
            <w:r w:rsidRPr="00BB14A4">
              <w:rPr>
                <w:rFonts w:ascii="Times New Roman" w:hAnsi="Times New Roman"/>
                <w:b/>
                <w:sz w:val="20"/>
                <w:szCs w:val="20"/>
                <w:lang w:val="kk-KZ"/>
              </w:rPr>
              <w:t>4</w:t>
            </w:r>
          </w:p>
        </w:tc>
        <w:tc>
          <w:tcPr>
            <w:tcW w:w="3827" w:type="dxa"/>
            <w:tcBorders>
              <w:top w:val="single" w:sz="4" w:space="0" w:color="auto"/>
            </w:tcBorders>
            <w:vAlign w:val="center"/>
          </w:tcPr>
          <w:p w:rsidR="00BB14A4" w:rsidRPr="00BB14A4" w:rsidRDefault="00BB14A4" w:rsidP="00F41DA3">
            <w:pPr>
              <w:spacing w:after="0" w:line="240" w:lineRule="auto"/>
              <w:jc w:val="center"/>
              <w:rPr>
                <w:rFonts w:ascii="Times New Roman" w:hAnsi="Times New Roman"/>
                <w:b/>
                <w:sz w:val="20"/>
                <w:szCs w:val="20"/>
                <w:lang w:val="kk-KZ"/>
              </w:rPr>
            </w:pPr>
            <w:r w:rsidRPr="00BB14A4">
              <w:rPr>
                <w:rFonts w:ascii="Times New Roman" w:hAnsi="Times New Roman"/>
                <w:b/>
                <w:sz w:val="20"/>
                <w:szCs w:val="20"/>
                <w:lang w:val="kk-KZ"/>
              </w:rPr>
              <w:t>5</w:t>
            </w:r>
          </w:p>
        </w:tc>
        <w:tc>
          <w:tcPr>
            <w:tcW w:w="1920" w:type="dxa"/>
            <w:tcBorders>
              <w:top w:val="single" w:sz="4" w:space="0" w:color="auto"/>
            </w:tcBorders>
          </w:tcPr>
          <w:p w:rsidR="00BB14A4" w:rsidRPr="00BB14A4" w:rsidRDefault="00BB14A4" w:rsidP="00F41DA3">
            <w:pPr>
              <w:pStyle w:val="af5"/>
              <w:spacing w:before="0" w:beforeAutospacing="0" w:after="0" w:afterAutospacing="0"/>
              <w:jc w:val="center"/>
              <w:rPr>
                <w:b/>
                <w:sz w:val="20"/>
                <w:szCs w:val="20"/>
                <w:lang w:val="kk-KZ"/>
              </w:rPr>
            </w:pPr>
            <w:r w:rsidRPr="00BB14A4">
              <w:rPr>
                <w:b/>
                <w:sz w:val="20"/>
                <w:szCs w:val="20"/>
                <w:lang w:val="kk-KZ"/>
              </w:rPr>
              <w:t>6</w:t>
            </w:r>
          </w:p>
        </w:tc>
      </w:tr>
      <w:tr w:rsidR="003D1622" w:rsidRPr="00770B8E" w:rsidTr="00BB14A4">
        <w:tc>
          <w:tcPr>
            <w:tcW w:w="1755" w:type="dxa"/>
          </w:tcPr>
          <w:p w:rsidR="003D1622" w:rsidRPr="00B85ABE" w:rsidRDefault="003D1622" w:rsidP="003D1622">
            <w:pPr>
              <w:spacing w:after="0" w:line="240" w:lineRule="auto"/>
              <w:jc w:val="both"/>
              <w:rPr>
                <w:rFonts w:ascii="Times New Roman" w:hAnsi="Times New Roman"/>
                <w:b/>
                <w:sz w:val="20"/>
                <w:szCs w:val="20"/>
                <w:lang w:val="kk-KZ"/>
              </w:rPr>
            </w:pPr>
            <w:r w:rsidRPr="00B85ABE">
              <w:rPr>
                <w:rFonts w:ascii="Times New Roman" w:hAnsi="Times New Roman"/>
                <w:b/>
                <w:sz w:val="20"/>
                <w:szCs w:val="20"/>
                <w:lang w:val="kk-KZ"/>
              </w:rPr>
              <w:t xml:space="preserve">VIKOR </w:t>
            </w:r>
          </w:p>
          <w:p w:rsidR="003D1622" w:rsidRPr="00A34057" w:rsidRDefault="003D1622" w:rsidP="003D1622">
            <w:pPr>
              <w:spacing w:after="0" w:line="240" w:lineRule="auto"/>
              <w:jc w:val="both"/>
              <w:rPr>
                <w:sz w:val="20"/>
                <w:szCs w:val="20"/>
                <w:lang w:val="kk-KZ"/>
              </w:rPr>
            </w:pPr>
            <w:r w:rsidRPr="00600687">
              <w:rPr>
                <w:rFonts w:ascii="Times New Roman" w:hAnsi="Times New Roman"/>
                <w:sz w:val="20"/>
                <w:szCs w:val="20"/>
                <w:lang w:val="kk-KZ"/>
              </w:rPr>
              <w:t>The Vlse Kriterijumska Optimizacija I Kompromisno Resenje - көпкритериалды оңтайландыру және компромисстік шешім әдісі (ВИКОР)</w:t>
            </w:r>
          </w:p>
        </w:tc>
        <w:tc>
          <w:tcPr>
            <w:tcW w:w="1737"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Бұл әдіс 1990 ж. Серафим Оприковичпен құрылды</w:t>
            </w:r>
          </w:p>
        </w:tc>
        <w:tc>
          <w:tcPr>
            <w:tcW w:w="3137"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Ол бастапқы (берілген) салмақтармен алынған компромисстік шешімнің тұрақтылығы үшін компромистің рейтингтік тізімін, ымыраға келетін шешімді және салмақтардың тұрақтылық интервалдарын анықтайды.</w:t>
            </w:r>
          </w:p>
          <w:p w:rsidR="003D1622" w:rsidRPr="00600687" w:rsidRDefault="003D1622" w:rsidP="003D1622">
            <w:pPr>
              <w:spacing w:after="0" w:line="240" w:lineRule="auto"/>
              <w:jc w:val="both"/>
              <w:rPr>
                <w:rFonts w:ascii="Times New Roman" w:hAnsi="Times New Roman"/>
                <w:sz w:val="20"/>
                <w:szCs w:val="20"/>
                <w:lang w:val="kk-KZ"/>
              </w:rPr>
            </w:pPr>
          </w:p>
        </w:tc>
        <w:tc>
          <w:tcPr>
            <w:tcW w:w="2410"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көп критериалды шешім қабылдаушыға ол тұрақсыз болған жағдайда немесе өз қалауын білдіру идеясы болмаған кезде қолдау болып табылады;</w:t>
            </w:r>
          </w:p>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ымыралы шешім максималды топтық пайдалылыққа, сондай-ақ ең аз жеке өкінішке негізделген;</w:t>
            </w:r>
          </w:p>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ранжирлеудің нәтижесі – арнайы компромиссті ранжирлеуден кейінгі баламалар тізімі болып табылады;</w:t>
            </w:r>
          </w:p>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салмақтың тұрақтылық интервалын анықтайды.</w:t>
            </w:r>
          </w:p>
        </w:tc>
        <w:tc>
          <w:tcPr>
            <w:tcW w:w="3827" w:type="dxa"/>
          </w:tcPr>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қажеттіліктердің рейтингі айнымалылардың әртүрлі салмақтарымен жасалуы мүмкін;</w:t>
            </w:r>
          </w:p>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ұсынылған ымыралы шешімге айнымалылардың барлық салмақтарының әсерін талдау қолданылады;</w:t>
            </w:r>
          </w:p>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бұл құралға бастапқы салмақтар қажет;</w:t>
            </w:r>
          </w:p>
          <w:p w:rsidR="003D1622" w:rsidRPr="00600687" w:rsidRDefault="003D1622" w:rsidP="003D1622">
            <w:pPr>
              <w:spacing w:after="0" w:line="240" w:lineRule="auto"/>
              <w:jc w:val="both"/>
              <w:rPr>
                <w:rFonts w:ascii="Times New Roman" w:hAnsi="Times New Roman"/>
                <w:sz w:val="20"/>
                <w:szCs w:val="20"/>
                <w:lang w:val="kk-KZ"/>
              </w:rPr>
            </w:pPr>
            <w:r w:rsidRPr="00600687">
              <w:rPr>
                <w:rFonts w:ascii="Times New Roman" w:hAnsi="Times New Roman"/>
                <w:sz w:val="20"/>
                <w:szCs w:val="20"/>
                <w:lang w:val="kk-KZ"/>
              </w:rPr>
              <w:t>- ақпарат сандық мәндерде берілген жағдайларда қолайлы.</w:t>
            </w:r>
          </w:p>
          <w:p w:rsidR="003D1622" w:rsidRPr="00600687" w:rsidRDefault="003D1622" w:rsidP="003D1622">
            <w:pPr>
              <w:spacing w:after="0" w:line="240" w:lineRule="auto"/>
              <w:jc w:val="both"/>
              <w:rPr>
                <w:rFonts w:ascii="Times New Roman" w:hAnsi="Times New Roman"/>
                <w:sz w:val="20"/>
                <w:szCs w:val="20"/>
                <w:lang w:val="kk-KZ"/>
              </w:rPr>
            </w:pPr>
          </w:p>
        </w:tc>
        <w:tc>
          <w:tcPr>
            <w:tcW w:w="1920" w:type="dxa"/>
          </w:tcPr>
          <w:p w:rsidR="003D1622" w:rsidRPr="00600687" w:rsidRDefault="003D1622" w:rsidP="003D1622">
            <w:pPr>
              <w:spacing w:after="0" w:line="240" w:lineRule="auto"/>
              <w:jc w:val="both"/>
              <w:rPr>
                <w:rFonts w:ascii="Times New Roman" w:hAnsi="Times New Roman"/>
                <w:sz w:val="20"/>
                <w:szCs w:val="20"/>
                <w:lang w:val="kk-KZ"/>
              </w:rPr>
            </w:pPr>
            <w:r w:rsidRPr="007F3CB0">
              <w:rPr>
                <w:rFonts w:ascii="Times New Roman" w:hAnsi="Times New Roman"/>
                <w:sz w:val="20"/>
                <w:szCs w:val="20"/>
                <w:lang w:val="kk-KZ"/>
              </w:rPr>
              <w:t>аймақтық экономикалық дамуды бағалау, сенімді жеткізушілерді таңдау, қоғамдық көлік, денсаулық сақтау және аурухана менеджменті шешімдерін бағалау үшін</w:t>
            </w:r>
          </w:p>
        </w:tc>
      </w:tr>
      <w:tr w:rsidR="003D1622" w:rsidRPr="00B60403" w:rsidTr="00BB14A4">
        <w:tc>
          <w:tcPr>
            <w:tcW w:w="14786" w:type="dxa"/>
            <w:gridSpan w:val="6"/>
          </w:tcPr>
          <w:p w:rsidR="003D1622" w:rsidRPr="00B85ABE" w:rsidRDefault="003D1622" w:rsidP="00226D5C">
            <w:pPr>
              <w:spacing w:after="0" w:line="240" w:lineRule="auto"/>
              <w:jc w:val="both"/>
              <w:rPr>
                <w:rFonts w:ascii="Times New Roman" w:hAnsi="Times New Roman"/>
                <w:i/>
                <w:sz w:val="20"/>
                <w:szCs w:val="20"/>
                <w:lang w:val="kk-KZ"/>
              </w:rPr>
            </w:pPr>
            <w:r w:rsidRPr="00B85ABE">
              <w:rPr>
                <w:rFonts w:ascii="Times New Roman" w:hAnsi="Times New Roman"/>
                <w:i/>
                <w:sz w:val="20"/>
                <w:szCs w:val="20"/>
                <w:lang w:val="kk-KZ"/>
              </w:rPr>
              <w:t xml:space="preserve">Ескерту – автормен </w:t>
            </w:r>
            <w:r w:rsidRPr="0013777E">
              <w:rPr>
                <w:rFonts w:ascii="Times New Roman" w:hAnsi="Times New Roman"/>
                <w:i/>
                <w:sz w:val="20"/>
                <w:szCs w:val="20"/>
              </w:rPr>
              <w:t xml:space="preserve">[ </w:t>
            </w:r>
            <w:r w:rsidR="00733AB3">
              <w:rPr>
                <w:rFonts w:ascii="Times New Roman" w:hAnsi="Times New Roman"/>
                <w:i/>
                <w:sz w:val="20"/>
                <w:szCs w:val="20"/>
                <w:lang w:val="kk-KZ"/>
              </w:rPr>
              <w:t>81-83</w:t>
            </w:r>
            <w:r w:rsidRPr="0013777E">
              <w:rPr>
                <w:rFonts w:ascii="Times New Roman" w:hAnsi="Times New Roman"/>
                <w:i/>
                <w:sz w:val="20"/>
                <w:szCs w:val="20"/>
              </w:rPr>
              <w:t>]</w:t>
            </w:r>
            <w:r w:rsidR="0013777E">
              <w:rPr>
                <w:rFonts w:ascii="Times New Roman" w:hAnsi="Times New Roman"/>
                <w:i/>
                <w:sz w:val="20"/>
                <w:szCs w:val="20"/>
                <w:lang w:val="kk-KZ"/>
              </w:rPr>
              <w:t xml:space="preserve">әдебиеттер негізінде </w:t>
            </w:r>
            <w:r w:rsidR="0051648A">
              <w:rPr>
                <w:rFonts w:ascii="Times New Roman" w:hAnsi="Times New Roman"/>
                <w:i/>
                <w:sz w:val="20"/>
                <w:szCs w:val="20"/>
                <w:lang w:val="kk-KZ"/>
              </w:rPr>
              <w:t xml:space="preserve"> </w:t>
            </w:r>
            <w:r w:rsidRPr="00B85ABE">
              <w:rPr>
                <w:rFonts w:ascii="Times New Roman" w:hAnsi="Times New Roman"/>
                <w:i/>
                <w:sz w:val="20"/>
                <w:szCs w:val="20"/>
                <w:lang w:val="kk-KZ"/>
              </w:rPr>
              <w:t>талданып, жасалынған</w:t>
            </w:r>
          </w:p>
        </w:tc>
      </w:tr>
    </w:tbl>
    <w:p w:rsidR="003D1622" w:rsidRDefault="003D1622" w:rsidP="003B7F0E">
      <w:pPr>
        <w:spacing w:after="0" w:line="240" w:lineRule="auto"/>
        <w:ind w:firstLine="425"/>
        <w:jc w:val="both"/>
        <w:rPr>
          <w:rFonts w:ascii="Times New Roman" w:hAnsi="Times New Roman"/>
          <w:sz w:val="28"/>
          <w:szCs w:val="28"/>
          <w:lang w:val="kk-KZ"/>
        </w:rPr>
        <w:sectPr w:rsidR="003D1622" w:rsidSect="00BB14A4">
          <w:pgSz w:w="16838" w:h="11906" w:orient="landscape"/>
          <w:pgMar w:top="1701" w:right="1134" w:bottom="567" w:left="1134" w:header="709" w:footer="709" w:gutter="0"/>
          <w:cols w:space="708"/>
          <w:docGrid w:linePitch="360"/>
        </w:sectPr>
      </w:pPr>
    </w:p>
    <w:p w:rsidR="0051648A" w:rsidRDefault="00AC77DF" w:rsidP="0051648A">
      <w:pPr>
        <w:spacing w:after="0" w:line="240" w:lineRule="auto"/>
        <w:jc w:val="both"/>
        <w:rPr>
          <w:rFonts w:ascii="Times New Roman" w:hAnsi="Times New Roman"/>
          <w:sz w:val="28"/>
          <w:szCs w:val="28"/>
          <w:u w:color="000000"/>
          <w:lang w:val="kk-KZ"/>
        </w:rPr>
      </w:pPr>
      <w:r w:rsidRPr="00C72FFD">
        <w:rPr>
          <w:rFonts w:ascii="Times New Roman" w:eastAsia="Arial Unicode MS" w:hAnsi="Times New Roman"/>
          <w:sz w:val="28"/>
          <w:szCs w:val="28"/>
          <w:u w:color="000000"/>
          <w:lang w:val="kk-KZ"/>
        </w:rPr>
        <w:lastRenderedPageBreak/>
        <w:t>ретінде пайдаланған.</w:t>
      </w:r>
      <w:r w:rsidRPr="00C72FFD">
        <w:rPr>
          <w:rFonts w:ascii="Times New Roman" w:hAnsi="Times New Roman"/>
          <w:sz w:val="28"/>
          <w:szCs w:val="28"/>
          <w:u w:color="000000"/>
          <w:lang w:val="kk-KZ"/>
        </w:rPr>
        <w:t xml:space="preserve"> Н</w:t>
      </w:r>
      <w:r w:rsidRPr="00C72FFD">
        <w:rPr>
          <w:rFonts w:ascii="Times New Roman" w:eastAsia="Arial Unicode MS" w:hAnsi="Times New Roman"/>
          <w:sz w:val="28"/>
          <w:szCs w:val="28"/>
          <w:u w:color="000000"/>
          <w:lang w:val="kk-KZ"/>
        </w:rPr>
        <w:t>егізгі модификациясы перспективтік шаблонның күрделі логикасын кеміту болып табылды. Клиенттерге және  қатты қызығушылықтар</w:t>
      </w:r>
      <w:r>
        <w:rPr>
          <w:rFonts w:ascii="Times New Roman" w:eastAsia="Arial Unicode MS" w:hAnsi="Times New Roman"/>
          <w:sz w:val="28"/>
          <w:szCs w:val="28"/>
          <w:u w:color="000000"/>
          <w:lang w:val="kk-KZ"/>
        </w:rPr>
        <w:t xml:space="preserve"> </w:t>
      </w:r>
      <w:r w:rsidR="0051648A" w:rsidRPr="00C72FFD">
        <w:rPr>
          <w:rFonts w:ascii="Times New Roman" w:eastAsia="Arial Unicode MS" w:hAnsi="Times New Roman"/>
          <w:sz w:val="28"/>
          <w:szCs w:val="28"/>
          <w:u w:color="000000"/>
          <w:lang w:val="kk-KZ"/>
        </w:rPr>
        <w:t>тудырушылар тарапына</w:t>
      </w:r>
      <w:r w:rsidR="0051648A">
        <w:rPr>
          <w:rFonts w:ascii="Times New Roman" w:eastAsia="Arial Unicode MS" w:hAnsi="Times New Roman"/>
          <w:sz w:val="28"/>
          <w:szCs w:val="28"/>
          <w:u w:color="000000"/>
          <w:lang w:val="kk-KZ"/>
        </w:rPr>
        <w:t>н</w:t>
      </w:r>
      <w:r w:rsidR="0051648A" w:rsidRPr="00C72FFD">
        <w:rPr>
          <w:rFonts w:ascii="Times New Roman" w:eastAsia="Arial Unicode MS" w:hAnsi="Times New Roman"/>
          <w:sz w:val="28"/>
          <w:szCs w:val="28"/>
          <w:u w:color="000000"/>
          <w:lang w:val="kk-KZ"/>
        </w:rPr>
        <w:t xml:space="preserve"> </w:t>
      </w:r>
      <w:r w:rsidR="0051648A">
        <w:rPr>
          <w:rFonts w:ascii="Times New Roman" w:hAnsi="Times New Roman"/>
          <w:sz w:val="28"/>
          <w:szCs w:val="28"/>
          <w:u w:color="000000"/>
          <w:lang w:val="kk-KZ"/>
        </w:rPr>
        <w:t>Нивен деген автор ұсынған</w:t>
      </w:r>
      <w:r w:rsidR="0051648A" w:rsidRPr="00C72FFD">
        <w:rPr>
          <w:rFonts w:ascii="Times New Roman" w:hAnsi="Times New Roman"/>
          <w:sz w:val="28"/>
          <w:szCs w:val="28"/>
          <w:u w:color="000000"/>
          <w:lang w:val="kk-KZ"/>
        </w:rPr>
        <w:t xml:space="preserve"> тұжырымдамасын қабылдау жөнінде шешім қабылданған. Қаржылық перспектива төменге орналасты. Университеттің соңғы табысын айқындау ретінде миссия бірінші орынға ауыстырылды. Университеттің стратегиясының тарихын айту үшін «If-Then» логикалық пайымдауы</w:t>
      </w:r>
      <w:r w:rsidR="0051648A">
        <w:rPr>
          <w:rFonts w:ascii="Times New Roman" w:hAnsi="Times New Roman"/>
          <w:sz w:val="28"/>
          <w:szCs w:val="28"/>
          <w:u w:color="000000"/>
          <w:lang w:val="kk-KZ"/>
        </w:rPr>
        <w:t xml:space="preserve"> </w:t>
      </w:r>
      <w:r w:rsidR="0051648A" w:rsidRPr="00EB3E22">
        <w:rPr>
          <w:rFonts w:ascii="Times New Roman" w:hAnsi="Times New Roman"/>
          <w:sz w:val="28"/>
          <w:szCs w:val="28"/>
          <w:u w:color="000000"/>
          <w:lang w:val="kk-KZ"/>
        </w:rPr>
        <w:t>Z-</w:t>
      </w:r>
      <w:r w:rsidR="0051648A">
        <w:rPr>
          <w:rFonts w:ascii="Times New Roman" w:hAnsi="Times New Roman"/>
          <w:sz w:val="28"/>
          <w:szCs w:val="28"/>
          <w:u w:color="000000"/>
          <w:lang w:val="kk-KZ"/>
        </w:rPr>
        <w:t>теориясы</w:t>
      </w:r>
      <w:r w:rsidR="0051648A" w:rsidRPr="00C72FFD">
        <w:rPr>
          <w:rFonts w:ascii="Times New Roman" w:hAnsi="Times New Roman"/>
          <w:sz w:val="28"/>
          <w:szCs w:val="28"/>
          <w:u w:color="000000"/>
          <w:lang w:val="kk-KZ"/>
        </w:rPr>
        <w:t xml:space="preserve"> пайдаланылған. </w:t>
      </w:r>
      <w:r w:rsidR="0051648A">
        <w:rPr>
          <w:rFonts w:ascii="Times New Roman" w:hAnsi="Times New Roman"/>
          <w:sz w:val="28"/>
          <w:szCs w:val="28"/>
          <w:u w:color="000000"/>
          <w:lang w:val="kk-KZ"/>
        </w:rPr>
        <w:t>Университеттің маңызды стратегиялық мақсаттары мен себеп-салдарлық байланыстары анықталды.</w:t>
      </w:r>
    </w:p>
    <w:p w:rsidR="00544E86" w:rsidRPr="0044177D" w:rsidRDefault="00544E86" w:rsidP="00C72FFD">
      <w:pPr>
        <w:spacing w:after="0" w:line="240" w:lineRule="auto"/>
        <w:ind w:firstLine="425"/>
        <w:jc w:val="both"/>
        <w:rPr>
          <w:lang w:val="kk-KZ"/>
        </w:rPr>
      </w:pPr>
      <w:r w:rsidRPr="00AB6DD0">
        <w:rPr>
          <w:rFonts w:ascii="Times New Roman" w:hAnsi="Times New Roman"/>
          <w:sz w:val="28"/>
          <w:szCs w:val="28"/>
          <w:lang w:val="kk-KZ"/>
        </w:rPr>
        <w:t>[</w:t>
      </w:r>
      <w:r w:rsidR="00733AB3">
        <w:rPr>
          <w:rFonts w:ascii="Times New Roman" w:hAnsi="Times New Roman"/>
          <w:sz w:val="28"/>
          <w:szCs w:val="28"/>
          <w:lang w:val="kk-KZ"/>
        </w:rPr>
        <w:t>86</w:t>
      </w:r>
      <w:r w:rsidRPr="00AB6DD0">
        <w:rPr>
          <w:rFonts w:ascii="Times New Roman" w:hAnsi="Times New Roman"/>
          <w:sz w:val="28"/>
          <w:szCs w:val="28"/>
          <w:lang w:val="kk-KZ"/>
        </w:rPr>
        <w:t>]</w:t>
      </w:r>
      <w:r w:rsidRPr="00DA1E00">
        <w:rPr>
          <w:rFonts w:ascii="Times New Roman" w:hAnsi="Times New Roman"/>
          <w:color w:val="00B050"/>
          <w:sz w:val="28"/>
          <w:szCs w:val="28"/>
          <w:lang w:val="kk-KZ"/>
        </w:rPr>
        <w:t xml:space="preserve"> </w:t>
      </w:r>
      <w:r w:rsidR="0044177D" w:rsidRPr="00DA1E00">
        <w:rPr>
          <w:rFonts w:ascii="Times New Roman" w:hAnsi="Times New Roman"/>
          <w:sz w:val="28"/>
          <w:szCs w:val="28"/>
          <w:lang w:val="kk-KZ"/>
        </w:rPr>
        <w:t>мақала авторлары Ирандағы оқу ордасының тиімділігін өлшеу үшін КТЖ мен ANP</w:t>
      </w:r>
      <w:r w:rsidR="00DA1E00" w:rsidRPr="00DA1E00">
        <w:rPr>
          <w:rFonts w:ascii="Times New Roman" w:hAnsi="Times New Roman"/>
          <w:sz w:val="28"/>
          <w:szCs w:val="28"/>
          <w:lang w:val="kk-KZ"/>
        </w:rPr>
        <w:t xml:space="preserve"> аналитикалық желілік үдеріс әдістерінің</w:t>
      </w:r>
      <w:r w:rsidR="0044177D" w:rsidRPr="00DA1E00">
        <w:rPr>
          <w:rFonts w:ascii="Times New Roman" w:hAnsi="Times New Roman"/>
          <w:color w:val="00B050"/>
          <w:sz w:val="28"/>
          <w:szCs w:val="28"/>
          <w:lang w:val="kk-KZ"/>
        </w:rPr>
        <w:t xml:space="preserve"> </w:t>
      </w:r>
      <w:r w:rsidR="0044177D" w:rsidRPr="00DA1E00">
        <w:rPr>
          <w:rFonts w:ascii="Times New Roman" w:hAnsi="Times New Roman"/>
          <w:sz w:val="28"/>
          <w:szCs w:val="28"/>
          <w:lang w:val="kk-KZ"/>
        </w:rPr>
        <w:t>гибридті моделі</w:t>
      </w:r>
      <w:r w:rsidR="00DA1E00" w:rsidRPr="00DA1E00">
        <w:rPr>
          <w:rFonts w:ascii="Times New Roman" w:hAnsi="Times New Roman"/>
          <w:sz w:val="28"/>
          <w:szCs w:val="28"/>
          <w:lang w:val="kk-KZ"/>
        </w:rPr>
        <w:t>н</w:t>
      </w:r>
      <w:r w:rsidR="0044177D" w:rsidRPr="00DA1E00">
        <w:rPr>
          <w:rFonts w:ascii="Times New Roman" w:hAnsi="Times New Roman"/>
          <w:sz w:val="28"/>
          <w:szCs w:val="28"/>
          <w:lang w:val="kk-KZ"/>
        </w:rPr>
        <w:t xml:space="preserve"> ұсынды</w:t>
      </w:r>
      <w:r w:rsidR="00DA1E00" w:rsidRPr="00DA1E00">
        <w:rPr>
          <w:rFonts w:ascii="Times New Roman" w:hAnsi="Times New Roman"/>
          <w:sz w:val="28"/>
          <w:szCs w:val="28"/>
          <w:lang w:val="kk-KZ"/>
        </w:rPr>
        <w:t>.</w:t>
      </w:r>
      <w:r w:rsidR="00DA1E00" w:rsidRPr="00DA1E00">
        <w:rPr>
          <w:rFonts w:ascii="Times New Roman" w:hAnsi="Times New Roman"/>
          <w:color w:val="00B050"/>
          <w:sz w:val="28"/>
          <w:szCs w:val="28"/>
          <w:lang w:val="kk-KZ"/>
        </w:rPr>
        <w:t xml:space="preserve"> </w:t>
      </w:r>
      <w:r w:rsidR="00DA1E00" w:rsidRPr="00B92780">
        <w:rPr>
          <w:rFonts w:ascii="Times New Roman" w:hAnsi="Times New Roman"/>
          <w:sz w:val="28"/>
          <w:szCs w:val="28"/>
          <w:lang w:val="kk-KZ"/>
        </w:rPr>
        <w:t>ANP</w:t>
      </w:r>
      <w:r w:rsidR="00DA1E00" w:rsidRPr="00DA1E00">
        <w:rPr>
          <w:rFonts w:ascii="Times New Roman" w:hAnsi="Times New Roman"/>
          <w:sz w:val="28"/>
          <w:szCs w:val="28"/>
          <w:lang w:val="kk-KZ"/>
        </w:rPr>
        <w:t xml:space="preserve"> әдісін перспективаларды ранжирлеу үшін қолданды. Нәтижесінде клиенттер перспективасы университет үшін ең маңызды перспективасы болып табылды. Одан кейін қаржы, үдеріс, оқыту және дамыту перспективалары анықталды.</w:t>
      </w:r>
      <w:r w:rsidR="0044177D">
        <w:rPr>
          <w:rFonts w:ascii="Times New Roman" w:hAnsi="Times New Roman"/>
          <w:color w:val="00B050"/>
          <w:sz w:val="28"/>
          <w:szCs w:val="28"/>
          <w:lang w:val="kk-KZ"/>
        </w:rPr>
        <w:t xml:space="preserve"> </w:t>
      </w:r>
    </w:p>
    <w:p w:rsidR="00C72FFD" w:rsidRPr="00DF706C" w:rsidRDefault="00C72FFD" w:rsidP="00C72FFD">
      <w:pPr>
        <w:spacing w:after="0" w:line="240" w:lineRule="auto"/>
        <w:ind w:firstLine="425"/>
        <w:jc w:val="both"/>
        <w:rPr>
          <w:rFonts w:ascii="Times New Roman" w:eastAsia="Arial Unicode MS" w:hAnsi="Times New Roman"/>
          <w:sz w:val="28"/>
          <w:szCs w:val="28"/>
          <w:u w:color="000000"/>
          <w:lang w:val="kk-KZ"/>
        </w:rPr>
      </w:pPr>
      <w:r w:rsidRPr="00AB6DD0">
        <w:rPr>
          <w:rFonts w:ascii="Times New Roman" w:hAnsi="Times New Roman"/>
          <w:sz w:val="28"/>
          <w:szCs w:val="28"/>
          <w:lang w:val="kk-KZ"/>
        </w:rPr>
        <w:t>[</w:t>
      </w:r>
      <w:r w:rsidR="00733AB3">
        <w:rPr>
          <w:rFonts w:ascii="Times New Roman" w:hAnsi="Times New Roman"/>
          <w:sz w:val="28"/>
          <w:szCs w:val="28"/>
          <w:lang w:val="kk-KZ"/>
        </w:rPr>
        <w:t>87</w:t>
      </w:r>
      <w:r w:rsidRPr="00AB6DD0">
        <w:rPr>
          <w:rFonts w:ascii="Times New Roman" w:hAnsi="Times New Roman"/>
          <w:sz w:val="28"/>
          <w:szCs w:val="28"/>
          <w:lang w:val="kk-KZ"/>
        </w:rPr>
        <w:t>]</w:t>
      </w:r>
      <w:r w:rsidRPr="00DF706C">
        <w:rPr>
          <w:rFonts w:ascii="Times New Roman" w:hAnsi="Times New Roman"/>
          <w:sz w:val="28"/>
          <w:szCs w:val="28"/>
          <w:lang w:val="kk-KZ"/>
        </w:rPr>
        <w:t xml:space="preserve"> жұмысының а</w:t>
      </w:r>
      <w:r w:rsidRPr="00DF706C">
        <w:rPr>
          <w:rFonts w:ascii="Times New Roman" w:hAnsi="Times New Roman"/>
          <w:sz w:val="28"/>
          <w:szCs w:val="28"/>
          <w:u w:color="000000"/>
          <w:lang w:val="kk-KZ"/>
        </w:rPr>
        <w:t>вторлары</w:t>
      </w:r>
      <w:r w:rsidRPr="00DF706C">
        <w:rPr>
          <w:rFonts w:ascii="Times New Roman" w:eastAsia="Arial Unicode MS" w:hAnsi="Times New Roman"/>
          <w:sz w:val="28"/>
          <w:szCs w:val="28"/>
          <w:u w:color="000000"/>
          <w:lang w:val="kk-KZ"/>
        </w:rPr>
        <w:t xml:space="preserve"> перспективалардың аттарын өзгерткен және Афинаның жоғары оқу орындарына тиімді көрсеткіштер мен мақсаттарын айқындаған. «Қаржылық» перспективасы оқу және зерттеу жұмыстарының сапасына қатысты «Оқытушылық және зерттеу жұмыстары» перспективасына ауыстырылған. «Клиенттер» перспективасы «Студенттер және әріптестер» деп өзгертілді, себебі олар студенттерді жоғары оқу орындарының клиенті ретінде қарастырады. «Ішкі үдерістер» перспективасын өзгеріссіз қалдырған, ал төртінші «Оқыту» перспективасы «Адами және қаржылық ресурстар» перспективасына ауыстырылған. Стратегиялық мақсаттарды құру үшін көрсеткіштердің теңдестірілген жүйесімен өзара әрекеттестіктегі «Сапаны қамтамасыз етудің ақпараттық жүйесі»  (QAIS) атты құрал ұсынылған.</w:t>
      </w:r>
    </w:p>
    <w:p w:rsidR="00C72FFD" w:rsidRPr="00C72FFD" w:rsidRDefault="00C72FFD" w:rsidP="00C72FFD">
      <w:pPr>
        <w:spacing w:after="0" w:line="240" w:lineRule="auto"/>
        <w:ind w:firstLine="425"/>
        <w:jc w:val="both"/>
        <w:rPr>
          <w:rFonts w:ascii="Times New Roman" w:eastAsia="Arial Unicode MS" w:hAnsi="Times New Roman"/>
          <w:sz w:val="28"/>
          <w:szCs w:val="28"/>
          <w:u w:color="000000"/>
          <w:lang w:val="kk-KZ"/>
        </w:rPr>
      </w:pPr>
      <w:r w:rsidRPr="00AB6DD0">
        <w:rPr>
          <w:rFonts w:ascii="Times New Roman" w:hAnsi="Times New Roman"/>
          <w:sz w:val="28"/>
          <w:szCs w:val="28"/>
          <w:lang w:val="kk-KZ"/>
        </w:rPr>
        <w:t>[</w:t>
      </w:r>
      <w:r w:rsidR="00733AB3">
        <w:rPr>
          <w:rFonts w:ascii="Times New Roman" w:hAnsi="Times New Roman"/>
          <w:sz w:val="28"/>
          <w:szCs w:val="28"/>
          <w:lang w:val="kk-KZ"/>
        </w:rPr>
        <w:t>88</w:t>
      </w:r>
      <w:r w:rsidRPr="00AB6DD0">
        <w:rPr>
          <w:rFonts w:ascii="Times New Roman" w:hAnsi="Times New Roman"/>
          <w:sz w:val="28"/>
          <w:szCs w:val="28"/>
          <w:lang w:val="kk-KZ"/>
        </w:rPr>
        <w:t>]</w:t>
      </w:r>
      <w:r w:rsidRPr="00C72FFD">
        <w:rPr>
          <w:rFonts w:ascii="Times New Roman" w:hAnsi="Times New Roman"/>
          <w:sz w:val="28"/>
          <w:szCs w:val="28"/>
          <w:lang w:val="kk-KZ"/>
        </w:rPr>
        <w:t xml:space="preserve"> жұмысының а</w:t>
      </w:r>
      <w:r w:rsidRPr="00C72FFD">
        <w:rPr>
          <w:rFonts w:ascii="Times New Roman" w:hAnsi="Times New Roman"/>
          <w:sz w:val="28"/>
          <w:szCs w:val="28"/>
          <w:u w:color="000000"/>
          <w:lang w:val="kk-KZ"/>
        </w:rPr>
        <w:t xml:space="preserve">вторлары, Түркияның Элазия аймағында персоналдар мен оқытушылардың және </w:t>
      </w:r>
      <w:r w:rsidRPr="00C72FFD">
        <w:rPr>
          <w:rFonts w:ascii="Times New Roman" w:eastAsia="Arial Unicode MS" w:hAnsi="Times New Roman"/>
          <w:sz w:val="28"/>
          <w:szCs w:val="28"/>
          <w:u w:color="000000"/>
          <w:lang w:val="kk-KZ"/>
        </w:rPr>
        <w:t xml:space="preserve">менеджерлердің </w:t>
      </w:r>
      <w:r w:rsidR="002415FF">
        <w:rPr>
          <w:rFonts w:ascii="Times New Roman" w:eastAsia="Arial Unicode MS" w:hAnsi="Times New Roman"/>
          <w:sz w:val="28"/>
          <w:szCs w:val="28"/>
          <w:u w:color="000000"/>
          <w:lang w:val="kk-KZ"/>
        </w:rPr>
        <w:t>КТЖ</w:t>
      </w:r>
      <w:r w:rsidRPr="00C72FFD">
        <w:rPr>
          <w:rFonts w:ascii="Times New Roman" w:eastAsia="Arial Unicode MS" w:hAnsi="Times New Roman"/>
          <w:sz w:val="28"/>
          <w:szCs w:val="28"/>
          <w:u w:color="000000"/>
          <w:lang w:val="kk-KZ"/>
        </w:rPr>
        <w:t xml:space="preserve"> білім беру құрылымына ендіру жөніндегі көзқарастарын айқындау мақсатында зерттеулер жүргізген. Сауал жүргізудің суреттеу моделі қолданылған. Таңдау объектілері 110 менеджерлерден, 340 мұғалімдерден, 20 инспекторлардан құралған. Олар кездейсоқ таңдау әдісімен алынған. Қатысушылардың көзқарастарын білу үшін, көрсеткіштердің теңдестірілген жүйесінің картасы дайындалған. Талдау шкаласының сенімділігі мен дұрыстығын айқындау үшін 0,963 санына тең Кронбах Альфаның сенімділік коэффициенті белгіленген. Бұл зерттеудің соңында қатысушылар теңдестірілген карталарды жүзеге асыруды толық қолдаған.</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89</w:t>
      </w:r>
      <w:r w:rsidRPr="00AB6DD0">
        <w:rPr>
          <w:rFonts w:ascii="Times New Roman" w:hAnsi="Times New Roman"/>
          <w:sz w:val="28"/>
          <w:szCs w:val="28"/>
          <w:lang w:val="kk-KZ"/>
        </w:rPr>
        <w:t>]</w:t>
      </w:r>
      <w:r w:rsidRPr="00C72FFD">
        <w:rPr>
          <w:rFonts w:ascii="Times New Roman" w:hAnsi="Times New Roman"/>
          <w:sz w:val="28"/>
          <w:szCs w:val="28"/>
          <w:lang w:val="kk-KZ"/>
        </w:rPr>
        <w:t xml:space="preserve"> зерттеуінде гибридтік тәсіл ұсынылды: ан</w:t>
      </w:r>
      <w:r w:rsidR="00C13C15">
        <w:rPr>
          <w:rFonts w:ascii="Times New Roman" w:hAnsi="Times New Roman"/>
          <w:sz w:val="28"/>
          <w:szCs w:val="28"/>
          <w:lang w:val="kk-KZ"/>
        </w:rPr>
        <w:t>алитикалық желілік үдеріс (ANP)</w:t>
      </w:r>
      <w:r w:rsidR="00C13C15" w:rsidRPr="00C13C15">
        <w:rPr>
          <w:rFonts w:ascii="Times New Roman" w:hAnsi="Times New Roman"/>
          <w:sz w:val="28"/>
          <w:szCs w:val="28"/>
          <w:lang w:val="kk-KZ"/>
        </w:rPr>
        <w:t xml:space="preserve"> – </w:t>
      </w:r>
      <w:r w:rsidRPr="00C72FFD">
        <w:rPr>
          <w:rFonts w:ascii="Times New Roman" w:hAnsi="Times New Roman"/>
          <w:sz w:val="28"/>
          <w:szCs w:val="28"/>
          <w:lang w:val="kk-KZ"/>
        </w:rPr>
        <w:t>тәуелділік аспектілерін талдау үшін пайдаланылды; бағалаушы лаборатория (DEMATEL)</w:t>
      </w:r>
      <w:r w:rsidR="00C13C15" w:rsidRPr="00C13C15">
        <w:rPr>
          <w:rFonts w:ascii="Times New Roman" w:hAnsi="Times New Roman"/>
          <w:sz w:val="28"/>
          <w:szCs w:val="28"/>
          <w:lang w:val="kk-KZ"/>
        </w:rPr>
        <w:t xml:space="preserve"> –</w:t>
      </w:r>
      <w:r w:rsidRPr="00C72FFD">
        <w:rPr>
          <w:rFonts w:ascii="Times New Roman" w:hAnsi="Times New Roman"/>
          <w:sz w:val="28"/>
          <w:szCs w:val="28"/>
          <w:lang w:val="kk-KZ"/>
        </w:rPr>
        <w:t>интерактивті крит</w:t>
      </w:r>
      <w:r w:rsidR="008C1089">
        <w:rPr>
          <w:rFonts w:ascii="Times New Roman" w:hAnsi="Times New Roman"/>
          <w:sz w:val="28"/>
          <w:szCs w:val="28"/>
          <w:lang w:val="kk-KZ"/>
        </w:rPr>
        <w:t>е</w:t>
      </w:r>
      <w:r w:rsidRPr="00C72FFD">
        <w:rPr>
          <w:rFonts w:ascii="Times New Roman" w:hAnsi="Times New Roman"/>
          <w:sz w:val="28"/>
          <w:szCs w:val="28"/>
          <w:lang w:val="kk-KZ"/>
        </w:rPr>
        <w:t xml:space="preserve">рийлермен жұмыс жасау үшін пайдаланылады, ал айқын емес жиындар теориясы айқындалмағандықты бағалау үшін пайдаланылды. Тайванның жекеменшік университетінің </w:t>
      </w:r>
      <w:r w:rsidR="002415FF">
        <w:rPr>
          <w:rFonts w:ascii="Times New Roman" w:hAnsi="Times New Roman"/>
          <w:sz w:val="28"/>
          <w:szCs w:val="28"/>
          <w:lang w:val="kk-KZ"/>
        </w:rPr>
        <w:t>КТЖ</w:t>
      </w:r>
      <w:r w:rsidRPr="00C72FFD">
        <w:rPr>
          <w:rFonts w:ascii="Times New Roman" w:hAnsi="Times New Roman"/>
          <w:sz w:val="28"/>
          <w:szCs w:val="28"/>
          <w:lang w:val="kk-KZ"/>
        </w:rPr>
        <w:t xml:space="preserve"> бойынша төрт аспектісі және 22 критерийі бағаланды. Ұсынылған әдістер тек қана өзара әрекеттестік және тәуелділік аймағындағы аспектілер мен критерийлер жиынын басқару әдісі ретінде ғана пайдаланылмайды, сонымен </w:t>
      </w:r>
      <w:r w:rsidRPr="00C72FFD">
        <w:rPr>
          <w:rFonts w:ascii="Times New Roman" w:hAnsi="Times New Roman"/>
          <w:sz w:val="28"/>
          <w:szCs w:val="28"/>
          <w:lang w:val="kk-KZ"/>
        </w:rPr>
        <w:lastRenderedPageBreak/>
        <w:t xml:space="preserve">қатар себептердің визуалдық диаграммасын құру үшін және тиімділікті бағалау бойынша шешімдерді қабылдау үшін құнды деректер алу әдісі ретінде пайдаланылды.   </w:t>
      </w:r>
    </w:p>
    <w:p w:rsidR="007D689E" w:rsidRPr="00E94E4E" w:rsidRDefault="00C72FFD" w:rsidP="0032409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90</w:t>
      </w:r>
      <w:r w:rsidR="009E5329" w:rsidRPr="00AB6DD0">
        <w:rPr>
          <w:rFonts w:ascii="Times New Roman" w:hAnsi="Times New Roman"/>
          <w:sz w:val="28"/>
          <w:szCs w:val="28"/>
          <w:lang w:val="kk-KZ"/>
        </w:rPr>
        <w:t>]</w:t>
      </w:r>
      <w:r w:rsidR="009E5329" w:rsidRPr="00E94E4E">
        <w:rPr>
          <w:rFonts w:ascii="Times New Roman" w:hAnsi="Times New Roman"/>
          <w:sz w:val="28"/>
          <w:szCs w:val="28"/>
          <w:lang w:val="kk-KZ"/>
        </w:rPr>
        <w:t xml:space="preserve"> </w:t>
      </w:r>
      <w:r w:rsidR="00E94E4E" w:rsidRPr="00E94E4E">
        <w:rPr>
          <w:rFonts w:ascii="Times New Roman" w:hAnsi="Times New Roman"/>
          <w:sz w:val="28"/>
          <w:szCs w:val="28"/>
          <w:lang w:val="kk-KZ"/>
        </w:rPr>
        <w:t>б</w:t>
      </w:r>
      <w:r w:rsidR="009E5329" w:rsidRPr="00E94E4E">
        <w:rPr>
          <w:rFonts w:ascii="Times New Roman" w:hAnsi="Times New Roman"/>
          <w:sz w:val="28"/>
          <w:szCs w:val="28"/>
          <w:lang w:val="kk-KZ"/>
        </w:rPr>
        <w:t xml:space="preserve">ұл мақалада университеттің </w:t>
      </w:r>
      <w:r w:rsidR="007D689E" w:rsidRPr="00E94E4E">
        <w:rPr>
          <w:rFonts w:ascii="Times New Roman" w:hAnsi="Times New Roman"/>
          <w:sz w:val="28"/>
          <w:szCs w:val="28"/>
          <w:lang w:val="kk-KZ"/>
        </w:rPr>
        <w:t xml:space="preserve">қызметі мен </w:t>
      </w:r>
      <w:r w:rsidR="009E5329" w:rsidRPr="00E94E4E">
        <w:rPr>
          <w:rFonts w:ascii="Times New Roman" w:hAnsi="Times New Roman"/>
          <w:sz w:val="28"/>
          <w:szCs w:val="28"/>
          <w:lang w:val="kk-KZ"/>
        </w:rPr>
        <w:t>қызмет</w:t>
      </w:r>
      <w:r w:rsidR="007D689E" w:rsidRPr="00E94E4E">
        <w:rPr>
          <w:rFonts w:ascii="Times New Roman" w:hAnsi="Times New Roman"/>
          <w:sz w:val="28"/>
          <w:szCs w:val="28"/>
          <w:lang w:val="kk-KZ"/>
        </w:rPr>
        <w:t xml:space="preserve"> көрсетуінің</w:t>
      </w:r>
      <w:r w:rsidR="009E5329" w:rsidRPr="00E94E4E">
        <w:rPr>
          <w:rFonts w:ascii="Times New Roman" w:hAnsi="Times New Roman"/>
          <w:sz w:val="28"/>
          <w:szCs w:val="28"/>
          <w:lang w:val="kk-KZ"/>
        </w:rPr>
        <w:t xml:space="preserve"> маңыздылығы </w:t>
      </w:r>
      <w:r w:rsidR="007D689E" w:rsidRPr="00E94E4E">
        <w:rPr>
          <w:rFonts w:ascii="Times New Roman" w:hAnsi="Times New Roman"/>
          <w:sz w:val="28"/>
          <w:szCs w:val="28"/>
          <w:lang w:val="kk-KZ"/>
        </w:rPr>
        <w:t xml:space="preserve">көрсеткіштердің </w:t>
      </w:r>
      <w:r w:rsidR="009E5329" w:rsidRPr="00E94E4E">
        <w:rPr>
          <w:rFonts w:ascii="Times New Roman" w:hAnsi="Times New Roman"/>
          <w:sz w:val="28"/>
          <w:szCs w:val="28"/>
          <w:lang w:val="kk-KZ"/>
        </w:rPr>
        <w:t xml:space="preserve">теңдестірілген жүйесі әдісі арқылы анықталды, ал </w:t>
      </w:r>
      <w:r w:rsidR="007D689E" w:rsidRPr="00E94E4E">
        <w:rPr>
          <w:rFonts w:ascii="Times New Roman" w:hAnsi="Times New Roman"/>
          <w:sz w:val="28"/>
          <w:szCs w:val="28"/>
          <w:lang w:val="kk-KZ"/>
        </w:rPr>
        <w:t>тиімді</w:t>
      </w:r>
      <w:r w:rsidR="009E5329" w:rsidRPr="00E94E4E">
        <w:rPr>
          <w:rFonts w:ascii="Times New Roman" w:hAnsi="Times New Roman"/>
          <w:sz w:val="28"/>
          <w:szCs w:val="28"/>
          <w:lang w:val="kk-KZ"/>
        </w:rPr>
        <w:t>лікті бағалау жүйесі анық емес көп критериалды шешімдер қабылдаудың (MCDM) интеграцияланған</w:t>
      </w:r>
      <w:r w:rsidR="007D689E" w:rsidRPr="00E94E4E">
        <w:rPr>
          <w:rFonts w:ascii="Times New Roman" w:hAnsi="Times New Roman"/>
          <w:sz w:val="28"/>
          <w:szCs w:val="28"/>
          <w:lang w:val="kk-KZ"/>
        </w:rPr>
        <w:t xml:space="preserve"> тәсілі негізінде жүзеге асырыл</w:t>
      </w:r>
      <w:r w:rsidR="009E5329" w:rsidRPr="00E94E4E">
        <w:rPr>
          <w:rFonts w:ascii="Times New Roman" w:hAnsi="Times New Roman"/>
          <w:sz w:val="28"/>
          <w:szCs w:val="28"/>
          <w:lang w:val="kk-KZ"/>
        </w:rPr>
        <w:t xml:space="preserve">ды. </w:t>
      </w:r>
      <w:r w:rsidR="007D689E" w:rsidRPr="00E94E4E">
        <w:rPr>
          <w:rFonts w:ascii="Times New Roman" w:hAnsi="Times New Roman"/>
          <w:sz w:val="28"/>
          <w:szCs w:val="28"/>
          <w:lang w:val="kk-KZ"/>
        </w:rPr>
        <w:t>КТЖ перспективалары</w:t>
      </w:r>
      <w:r w:rsidR="009E5329" w:rsidRPr="00E94E4E">
        <w:rPr>
          <w:rFonts w:ascii="Times New Roman" w:hAnsi="Times New Roman"/>
          <w:sz w:val="28"/>
          <w:szCs w:val="28"/>
          <w:lang w:val="kk-KZ"/>
        </w:rPr>
        <w:t xml:space="preserve"> мен тиімді </w:t>
      </w:r>
      <w:r w:rsidR="007D689E" w:rsidRPr="00E94E4E">
        <w:rPr>
          <w:rFonts w:ascii="Times New Roman" w:hAnsi="Times New Roman"/>
          <w:sz w:val="28"/>
          <w:szCs w:val="28"/>
          <w:lang w:val="kk-KZ"/>
        </w:rPr>
        <w:t xml:space="preserve">көрсеткіштер арасындағы байланыс анық емес шешімдер қабылдаудың (FDEMATEL) бағалау зертханасының әдісімен, ал </w:t>
      </w:r>
      <w:r w:rsidR="009E5329" w:rsidRPr="00E94E4E">
        <w:rPr>
          <w:rFonts w:ascii="Times New Roman" w:hAnsi="Times New Roman"/>
          <w:sz w:val="28"/>
          <w:szCs w:val="28"/>
          <w:lang w:val="kk-KZ"/>
        </w:rPr>
        <w:t>салмақтар</w:t>
      </w:r>
      <w:r w:rsidR="007D689E" w:rsidRPr="00E94E4E">
        <w:rPr>
          <w:rFonts w:ascii="Times New Roman" w:hAnsi="Times New Roman"/>
          <w:sz w:val="28"/>
          <w:szCs w:val="28"/>
          <w:lang w:val="kk-KZ"/>
        </w:rPr>
        <w:t>дың басымдықтары</w:t>
      </w:r>
      <w:r w:rsidR="009E5329" w:rsidRPr="00E94E4E">
        <w:rPr>
          <w:rFonts w:ascii="Times New Roman" w:hAnsi="Times New Roman"/>
          <w:sz w:val="28"/>
          <w:szCs w:val="28"/>
          <w:lang w:val="kk-KZ"/>
        </w:rPr>
        <w:t xml:space="preserve"> анық емес аналитикалық желі процесі (FANP) </w:t>
      </w:r>
      <w:r w:rsidR="007D689E" w:rsidRPr="00E94E4E">
        <w:rPr>
          <w:rFonts w:ascii="Times New Roman" w:hAnsi="Times New Roman"/>
          <w:sz w:val="28"/>
          <w:szCs w:val="28"/>
          <w:lang w:val="kk-KZ"/>
        </w:rPr>
        <w:t>әдісі арқылы</w:t>
      </w:r>
      <w:r w:rsidR="009E5329" w:rsidRPr="00E94E4E">
        <w:rPr>
          <w:rFonts w:ascii="Times New Roman" w:hAnsi="Times New Roman"/>
          <w:sz w:val="28"/>
          <w:szCs w:val="28"/>
          <w:lang w:val="kk-KZ"/>
        </w:rPr>
        <w:t xml:space="preserve"> анықталды. </w:t>
      </w:r>
      <w:r w:rsidR="00E94E4E" w:rsidRPr="00E94E4E">
        <w:rPr>
          <w:rFonts w:ascii="Times New Roman" w:hAnsi="Times New Roman"/>
          <w:sz w:val="28"/>
          <w:szCs w:val="28"/>
          <w:lang w:val="kk-KZ"/>
        </w:rPr>
        <w:t>Сондай-ақ университеттердің күшті, әлсіз жақтары мен мүмкіндіктері мен кемшіліктері айқындалды. Ақырында, маңыздылық пен өнімділік матрицасы болашақ шешімдерді қабылдау үшін қажет өнімділікті және саясатты жақсарту мақсатында университеттерге басымдық беру үшін пайдаланылды.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91</w:t>
      </w:r>
      <w:r w:rsidRPr="00AB6DD0">
        <w:rPr>
          <w:rFonts w:ascii="Times New Roman" w:hAnsi="Times New Roman"/>
          <w:sz w:val="28"/>
          <w:szCs w:val="28"/>
          <w:lang w:val="kk-KZ"/>
        </w:rPr>
        <w:t>]</w:t>
      </w:r>
      <w:r w:rsidRPr="00C72FFD">
        <w:rPr>
          <w:rFonts w:ascii="Times New Roman" w:hAnsi="Times New Roman"/>
          <w:sz w:val="28"/>
          <w:szCs w:val="28"/>
          <w:lang w:val="kk-KZ"/>
        </w:rPr>
        <w:t xml:space="preserve"> зерттеуінде Иордания университеттеріндегі есеп беру бөліміндегі таңдалынып алынған, 134 оқытушылар мен менеджерлеріне жиындық регрессия модельдерін пайдалана отырып, талдаулар жүргізілген. Регрессияның нәтижелері </w:t>
      </w:r>
      <w:r w:rsidR="00604CCF">
        <w:rPr>
          <w:rFonts w:ascii="Times New Roman" w:hAnsi="Times New Roman"/>
          <w:sz w:val="28"/>
          <w:szCs w:val="28"/>
          <w:lang w:val="kk-KZ"/>
        </w:rPr>
        <w:t>КТЖ</w:t>
      </w:r>
      <w:r w:rsidRPr="00C72FFD">
        <w:rPr>
          <w:rFonts w:ascii="Times New Roman" w:hAnsi="Times New Roman"/>
          <w:sz w:val="28"/>
          <w:szCs w:val="28"/>
          <w:lang w:val="kk-KZ"/>
        </w:rPr>
        <w:t xml:space="preserve"> активациясы мен есеп беру білімін жетілдіру арасында статистикалық тұрғыдан аса маңызды байланыстардың бар екендігін көрсеткен. Онда барлық кіріс пен шығыстарға және операциялық тиімділікке жету қағидасына ішкі бақылауды күшейту көзқарасы тұрғысынан қаржылық көрсеткіштер, студенттер, ішкі үдерістер, оқу мен жаңашылдықтар есептік білім беруде табысқа жетудің қайнар көзі болып табылады деген қорытындыға келеді. Авторлар </w:t>
      </w:r>
      <w:r w:rsidR="00604CCF">
        <w:rPr>
          <w:rFonts w:ascii="Times New Roman" w:hAnsi="Times New Roman"/>
          <w:sz w:val="28"/>
          <w:szCs w:val="28"/>
          <w:lang w:val="kk-KZ"/>
        </w:rPr>
        <w:t>КТЖ-ны</w:t>
      </w:r>
      <w:r w:rsidRPr="00C72FFD">
        <w:rPr>
          <w:rFonts w:ascii="Times New Roman" w:hAnsi="Times New Roman"/>
          <w:sz w:val="28"/>
          <w:szCs w:val="28"/>
          <w:lang w:val="kk-KZ"/>
        </w:rPr>
        <w:t xml:space="preserve"> ендіру мен есептік білім беру көрсеткіштерін жақсартудың арасында статистикалық маңызды оң байланыстар бар деп тұжырымдайды.  </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92</w:t>
      </w:r>
      <w:r w:rsidRPr="00AB6DD0">
        <w:rPr>
          <w:rFonts w:ascii="Times New Roman" w:hAnsi="Times New Roman"/>
          <w:sz w:val="28"/>
          <w:szCs w:val="28"/>
          <w:lang w:val="kk-KZ"/>
        </w:rPr>
        <w:t>]</w:t>
      </w:r>
      <w:r w:rsidRPr="00C72FFD">
        <w:rPr>
          <w:rFonts w:ascii="Times New Roman" w:hAnsi="Times New Roman"/>
          <w:sz w:val="28"/>
          <w:szCs w:val="28"/>
          <w:lang w:val="kk-KZ"/>
        </w:rPr>
        <w:t xml:space="preserve"> жұмысының мақсаты – Санта-Катарина Федералдық и</w:t>
      </w:r>
      <w:r w:rsidR="009D6E24">
        <w:rPr>
          <w:rFonts w:ascii="Times New Roman" w:hAnsi="Times New Roman"/>
          <w:sz w:val="28"/>
          <w:szCs w:val="28"/>
          <w:lang w:val="kk-KZ"/>
        </w:rPr>
        <w:t>н</w:t>
      </w:r>
      <w:r w:rsidRPr="00C72FFD">
        <w:rPr>
          <w:rFonts w:ascii="Times New Roman" w:hAnsi="Times New Roman"/>
          <w:sz w:val="28"/>
          <w:szCs w:val="28"/>
          <w:lang w:val="kk-KZ"/>
        </w:rPr>
        <w:t xml:space="preserve">ститутының (Бразилия) DAP (әкімшілік және жоспарлау департаменті) стратегиясын Аракурари кампусының стратегиясымен бір қорытындыға келтіру. Стратегиялық карта мен </w:t>
      </w:r>
      <w:r w:rsidR="00604CCF">
        <w:rPr>
          <w:rFonts w:ascii="Times New Roman" w:hAnsi="Times New Roman"/>
          <w:sz w:val="28"/>
          <w:szCs w:val="28"/>
          <w:lang w:val="kk-KZ"/>
        </w:rPr>
        <w:t>КТЖ-ны</w:t>
      </w:r>
      <w:r w:rsidRPr="00C72FFD">
        <w:rPr>
          <w:rFonts w:ascii="Times New Roman" w:hAnsi="Times New Roman"/>
          <w:sz w:val="28"/>
          <w:szCs w:val="28"/>
          <w:lang w:val="kk-KZ"/>
        </w:rPr>
        <w:t xml:space="preserve"> жасау үшін менеджерлермен кездесулер өткізгендегі және сұхбат алғандағы анкеталар пайдаланған. BSC жетілдірілген тәсілінің жалпы бағасы ағымдағы негативтік жағдайларды визуалдауға және қойылған мақсаттан кейін, оны жетілдіруге мүмкіндік береді. Департаменттің стратегиялық мақсаттары айқындалған және стратегиялық карта мен іс-әрекеттердің нәтижелерін өлшеуге мүмкіндік беретін көрсеткіштер панелі құрылған. </w:t>
      </w:r>
      <w:r w:rsidR="00604CCF">
        <w:rPr>
          <w:rFonts w:ascii="Times New Roman" w:hAnsi="Times New Roman"/>
          <w:sz w:val="28"/>
          <w:szCs w:val="28"/>
          <w:lang w:val="kk-KZ"/>
        </w:rPr>
        <w:t>КТЖ-ның</w:t>
      </w:r>
      <w:r w:rsidRPr="00C72FFD">
        <w:rPr>
          <w:rFonts w:ascii="Times New Roman" w:hAnsi="Times New Roman"/>
          <w:sz w:val="28"/>
          <w:szCs w:val="28"/>
          <w:lang w:val="kk-KZ"/>
        </w:rPr>
        <w:t xml:space="preserve"> пайда болған графиктік түрі қызметкерлер мен қызығушы тараптарға DAP-тың өнімділігін жақсы түсінуге мүмкіндік береді. </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 xml:space="preserve">Жоғарыдағы шетелдік авторладың зерттеулеріне талдау жасай келе, біз, мынандай қорытындыға келдік: көрсеткіштердің теңдестірілген жүйесін жоғары оқу орындарының стратегиялық басқаруында қолдану – ағымдағы (операциялық) нәтижелер мен жоғары оқу орындарының негізгі (стратегиялық) мақсаттарының арасындағы алшақтылықтарды төмендетуге және тұрақты мониторинг пен мақсатқа жету дәрежесіне талдау жасауға мүмкіндік береді. Нәтижелілікті көтереді және бәсекелестік артықшылықтарын құрады. Жоғары </w:t>
      </w:r>
      <w:r w:rsidRPr="00C72FFD">
        <w:rPr>
          <w:rFonts w:ascii="Times New Roman" w:hAnsi="Times New Roman"/>
          <w:sz w:val="28"/>
          <w:szCs w:val="28"/>
          <w:lang w:val="kk-KZ"/>
        </w:rPr>
        <w:lastRenderedPageBreak/>
        <w:t xml:space="preserve">оқу орындарында көрсеткіштердің теңдестірілген жүйесі – басқару мақсатына жету үшін қолданылатын коммуникация мен стратегияны жүзеге асырудың және өзін-өзі бағалаудың маңызды құралы болып табылады. </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 xml:space="preserve">Ары қарай </w:t>
      </w:r>
      <w:r w:rsidR="00DA1E00">
        <w:rPr>
          <w:rFonts w:ascii="Times New Roman" w:hAnsi="Times New Roman"/>
          <w:sz w:val="28"/>
          <w:szCs w:val="28"/>
          <w:lang w:val="kk-KZ"/>
        </w:rPr>
        <w:t xml:space="preserve">әртүрлі елдердің </w:t>
      </w:r>
      <w:r w:rsidRPr="00C72FFD">
        <w:rPr>
          <w:rFonts w:ascii="Times New Roman" w:hAnsi="Times New Roman"/>
          <w:sz w:val="28"/>
          <w:szCs w:val="28"/>
          <w:lang w:val="kk-KZ"/>
        </w:rPr>
        <w:t>банк секторындағы зерттеулер</w:t>
      </w:r>
      <w:r w:rsidR="00DA1E00">
        <w:rPr>
          <w:rFonts w:ascii="Times New Roman" w:hAnsi="Times New Roman"/>
          <w:sz w:val="28"/>
          <w:szCs w:val="28"/>
          <w:lang w:val="kk-KZ"/>
        </w:rPr>
        <w:t>ін</w:t>
      </w:r>
      <w:r w:rsidRPr="00C72FFD">
        <w:rPr>
          <w:rFonts w:ascii="Times New Roman" w:hAnsi="Times New Roman"/>
          <w:sz w:val="28"/>
          <w:szCs w:val="28"/>
          <w:lang w:val="kk-KZ"/>
        </w:rPr>
        <w:t xml:space="preserve"> қарастырамыз.</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 xml:space="preserve">Заманауи нарық – әрі банктің ағымдағы жұмыстарын сенімді бақылай алуды, әрі қабылданған стратегиялық шешімдердің болашағын болжай алуды қамтамасыз етуге қабілетті жаңа құралдар мен басқару әдістерін талап етеді. Банкті басқарудың осындай заманауи және ең тиімді әдістерінің бірі – көрсеткіштердің теңдестірілген жүйесін қолдану тәжірибесі. </w:t>
      </w:r>
      <w:r w:rsidR="00604CCF">
        <w:rPr>
          <w:rFonts w:ascii="Times New Roman" w:hAnsi="Times New Roman"/>
          <w:sz w:val="28"/>
          <w:szCs w:val="28"/>
          <w:lang w:val="kk-KZ"/>
        </w:rPr>
        <w:t>КТЖ</w:t>
      </w:r>
      <w:r w:rsidRPr="00C72FFD">
        <w:rPr>
          <w:rFonts w:ascii="Times New Roman" w:hAnsi="Times New Roman"/>
          <w:sz w:val="28"/>
          <w:szCs w:val="28"/>
          <w:lang w:val="kk-KZ"/>
        </w:rPr>
        <w:t xml:space="preserve"> шешетін негізгі міндеттің бірі – бизнесте ашықтылыққа жету (компания ішінде не болып жатқандығы туралы менеджерлерге мағлұмат беру), басқару шешімдерін қабылдаудың ақпараттық негіздерін тұжырымдау, банк пен оның құрылымдық бөлімшелерінің тұтас стратегиясы мен мақсатын жасау және осы мақсаттарға жетуді қамтамасыз ету.   </w:t>
      </w:r>
    </w:p>
    <w:p w:rsidR="00C2728C" w:rsidRPr="00982C5F" w:rsidRDefault="006D7A63"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93</w:t>
      </w:r>
      <w:r w:rsidRPr="00AB6DD0">
        <w:rPr>
          <w:rFonts w:ascii="Times New Roman" w:hAnsi="Times New Roman"/>
          <w:sz w:val="28"/>
          <w:szCs w:val="28"/>
          <w:lang w:val="kk-KZ"/>
        </w:rPr>
        <w:t>]</w:t>
      </w:r>
      <w:r w:rsidRPr="00982C5F">
        <w:rPr>
          <w:rFonts w:ascii="Times New Roman" w:hAnsi="Times New Roman"/>
          <w:sz w:val="28"/>
          <w:szCs w:val="28"/>
          <w:lang w:val="kk-KZ"/>
        </w:rPr>
        <w:t xml:space="preserve"> зерттеудің мақсаты банк секторы үшін тиімділі</w:t>
      </w:r>
      <w:r w:rsidR="00982C5F" w:rsidRPr="00982C5F">
        <w:rPr>
          <w:rFonts w:ascii="Times New Roman" w:hAnsi="Times New Roman"/>
          <w:sz w:val="28"/>
          <w:szCs w:val="28"/>
          <w:lang w:val="kk-KZ"/>
        </w:rPr>
        <w:t>кті</w:t>
      </w:r>
      <w:r w:rsidRPr="00982C5F">
        <w:rPr>
          <w:rFonts w:ascii="Times New Roman" w:hAnsi="Times New Roman"/>
          <w:sz w:val="28"/>
          <w:szCs w:val="28"/>
          <w:lang w:val="kk-KZ"/>
        </w:rPr>
        <w:t xml:space="preserve"> бағалаудың анық емес AHP және TOPSIS модельдерін ұсыну болып табылады. Дүниежүзілік қаржы нарықтарындағы белгісіздік пен бәсекелестіктің күшеюі жағдайында анық емес әдістерді қолдану арқылы нәтижелерді өлшеу анық және сенімді ақпарат береді. Авторлар Түркияда жұмыс істейтін 12 коммерциялық банктің қаржылық деректерін пайдаланды. Бұл деректер жинағы тақырып бойынша топтастырылған 17 айнымалыдан тұрды. Нәтиже</w:t>
      </w:r>
      <w:r w:rsidR="00982C5F" w:rsidRPr="00982C5F">
        <w:rPr>
          <w:rFonts w:ascii="Times New Roman" w:hAnsi="Times New Roman"/>
          <w:sz w:val="28"/>
          <w:szCs w:val="28"/>
          <w:lang w:val="kk-KZ"/>
        </w:rPr>
        <w:t>сінде</w:t>
      </w:r>
      <w:r w:rsidRPr="00982C5F">
        <w:rPr>
          <w:rFonts w:ascii="Times New Roman" w:hAnsi="Times New Roman"/>
          <w:sz w:val="28"/>
          <w:szCs w:val="28"/>
          <w:lang w:val="kk-KZ"/>
        </w:rPr>
        <w:t xml:space="preserve"> бұл екі </w:t>
      </w:r>
      <w:r w:rsidR="00982C5F" w:rsidRPr="00982C5F">
        <w:rPr>
          <w:rFonts w:ascii="Times New Roman" w:hAnsi="Times New Roman"/>
          <w:sz w:val="28"/>
          <w:szCs w:val="28"/>
          <w:lang w:val="kk-KZ"/>
        </w:rPr>
        <w:t>әдіс</w:t>
      </w:r>
      <w:r w:rsidRPr="00982C5F">
        <w:rPr>
          <w:rFonts w:ascii="Times New Roman" w:hAnsi="Times New Roman"/>
          <w:sz w:val="28"/>
          <w:szCs w:val="28"/>
          <w:lang w:val="kk-KZ"/>
        </w:rPr>
        <w:t xml:space="preserve"> бірдей нәтиже беретінін көрсетті. Сәйкесінше, банк секторының қаржылық көрсеткіштерін өлшеу үшін екі </w:t>
      </w:r>
      <w:r w:rsidR="00982C5F" w:rsidRPr="00982C5F">
        <w:rPr>
          <w:rFonts w:ascii="Times New Roman" w:hAnsi="Times New Roman"/>
          <w:sz w:val="28"/>
          <w:szCs w:val="28"/>
          <w:lang w:val="kk-KZ"/>
        </w:rPr>
        <w:t>әдісті</w:t>
      </w:r>
      <w:r w:rsidRPr="00982C5F">
        <w:rPr>
          <w:rFonts w:ascii="Times New Roman" w:hAnsi="Times New Roman"/>
          <w:sz w:val="28"/>
          <w:szCs w:val="28"/>
          <w:lang w:val="kk-KZ"/>
        </w:rPr>
        <w:t xml:space="preserve"> де бөлек қолдануға болатыны анық.</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94</w:t>
      </w:r>
      <w:r w:rsidRPr="00AB6DD0">
        <w:rPr>
          <w:rFonts w:ascii="Times New Roman" w:hAnsi="Times New Roman"/>
          <w:sz w:val="28"/>
          <w:szCs w:val="28"/>
          <w:lang w:val="kk-KZ"/>
        </w:rPr>
        <w:t>]</w:t>
      </w:r>
      <w:r w:rsidRPr="00C72FFD">
        <w:rPr>
          <w:rFonts w:ascii="Times New Roman" w:hAnsi="Times New Roman"/>
          <w:sz w:val="28"/>
          <w:szCs w:val="28"/>
          <w:lang w:val="kk-KZ"/>
        </w:rPr>
        <w:t xml:space="preserve"> зерттеуінде Нигерия банктерінің </w:t>
      </w:r>
      <w:r w:rsidR="004E7357">
        <w:rPr>
          <w:rFonts w:ascii="Times New Roman" w:hAnsi="Times New Roman"/>
          <w:sz w:val="28"/>
          <w:szCs w:val="28"/>
          <w:lang w:val="kk-KZ"/>
        </w:rPr>
        <w:t>қызметінің нәтижелілігіне</w:t>
      </w:r>
      <w:r w:rsidRPr="00C72FFD">
        <w:rPr>
          <w:rFonts w:ascii="Times New Roman" w:hAnsi="Times New Roman"/>
          <w:sz w:val="28"/>
          <w:szCs w:val="28"/>
          <w:lang w:val="kk-KZ"/>
        </w:rPr>
        <w:t xml:space="preserve"> қатысты </w:t>
      </w:r>
      <w:r w:rsidR="00604CCF">
        <w:rPr>
          <w:rFonts w:ascii="Times New Roman" w:hAnsi="Times New Roman"/>
          <w:sz w:val="28"/>
          <w:szCs w:val="28"/>
          <w:lang w:val="kk-KZ"/>
        </w:rPr>
        <w:t>КТЖ-ның</w:t>
      </w:r>
      <w:r w:rsidRPr="00C72FFD">
        <w:rPr>
          <w:rFonts w:ascii="Times New Roman" w:hAnsi="Times New Roman"/>
          <w:sz w:val="28"/>
          <w:szCs w:val="28"/>
          <w:lang w:val="kk-KZ"/>
        </w:rPr>
        <w:t xml:space="preserve"> тиімділігі қарастырылған. Зерттеу нақты дизайндық зерттеулерге негізделген және онбір жылдық мезгілді қамтитын бес банктің тарихи мәліметтері пайдаланылған. ExPosFacto (потфактум-кейінгі уақытпен түзетілген өткен мезгілдің зардаптары) заңы пайдаланылады. Өнімділікті арттыру мақсатында банктерде клиенттің жаңашылдық аспектісі мен ішкі бизнес-үдерістеріне және олардың операцияларына басты назарды аударуды ұсынады. Сонымен қатар, банктер оқыту компоненттері мен олардың өсу операцияларына ерекше көңіл бөлу керек екені де ұсынылды.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95</w:t>
      </w:r>
      <w:r w:rsidRPr="00AB6DD0">
        <w:rPr>
          <w:rFonts w:ascii="Times New Roman" w:hAnsi="Times New Roman"/>
          <w:sz w:val="28"/>
          <w:szCs w:val="28"/>
          <w:lang w:val="kk-KZ"/>
        </w:rPr>
        <w:t>]</w:t>
      </w:r>
      <w:r w:rsidRPr="00C72FFD">
        <w:rPr>
          <w:rFonts w:ascii="Times New Roman" w:hAnsi="Times New Roman"/>
          <w:sz w:val="28"/>
          <w:szCs w:val="28"/>
          <w:lang w:val="kk-KZ"/>
        </w:rPr>
        <w:t xml:space="preserve"> зерттеуінің мақсаты – клиенттерге қызмет ету деңгейі мен оларды қанағаттандыру негізінде Туркия банктерінің іс-әрекеттерінің нәтижелерін бағалау болып табылады. VIKOR және AHP айқын емес әдістері туркия банктерінің нәтижелілік деңгейлерін талдау үшін қолданылған. Банктің іс-әрекеттерінің нәтижелері клиенттерді қанағаттандыру деңгейіне мен жекеменшіктің түрлеріне тәуелді екендігін эмпирикалық зерттеулер растайды. Зерттеудің ерекшелігі – клиенттерді қанағаттандыру нәтижелерін бағалау үшін   айқын емес ортада гибридтік тәсілді қолдану болып табылады. </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96</w:t>
      </w:r>
      <w:r w:rsidRPr="00AB6DD0">
        <w:rPr>
          <w:rFonts w:ascii="Times New Roman" w:hAnsi="Times New Roman"/>
          <w:sz w:val="28"/>
          <w:szCs w:val="28"/>
          <w:lang w:val="kk-KZ"/>
        </w:rPr>
        <w:t>]</w:t>
      </w:r>
      <w:r w:rsidRPr="00C72FFD">
        <w:rPr>
          <w:rFonts w:ascii="Times New Roman" w:hAnsi="Times New Roman"/>
          <w:sz w:val="28"/>
          <w:szCs w:val="28"/>
          <w:lang w:val="kk-KZ"/>
        </w:rPr>
        <w:t xml:space="preserve"> жұмысында Crisp әдісін пайдалана отырып, </w:t>
      </w:r>
      <w:r w:rsidR="00604CCF">
        <w:rPr>
          <w:rFonts w:ascii="Times New Roman" w:hAnsi="Times New Roman"/>
          <w:sz w:val="28"/>
          <w:szCs w:val="28"/>
          <w:lang w:val="kk-KZ"/>
        </w:rPr>
        <w:t>КТЖ</w:t>
      </w:r>
      <w:r w:rsidRPr="00C72FFD">
        <w:rPr>
          <w:rFonts w:ascii="Times New Roman" w:hAnsi="Times New Roman"/>
          <w:sz w:val="28"/>
          <w:szCs w:val="28"/>
          <w:lang w:val="kk-KZ"/>
        </w:rPr>
        <w:t xml:space="preserve"> сандық тұрғыдан бағалау қолданылған және Индиялық банктер үшін айқын емес жиындардың атрибуциясы туралы шешімдер қабылданған. Көптеген атрибуттарға (FMADM) айқын және айқын емес шешімдерді қолдана отырып, Индия банктерінің нәтижелерін бағалау үшін көрсеткіштердің теңдестірілген жүйесінің сандық </w:t>
      </w:r>
      <w:r w:rsidRPr="00C72FFD">
        <w:rPr>
          <w:rFonts w:ascii="Times New Roman" w:hAnsi="Times New Roman"/>
          <w:sz w:val="28"/>
          <w:szCs w:val="28"/>
          <w:lang w:val="kk-KZ"/>
        </w:rPr>
        <w:lastRenderedPageBreak/>
        <w:t>бағасының әдістемесі ұсынылған. Авторлар «Ерекше шешімді ұқсастығы бойынша басқалардан артық тапсырыс техникасы» (TOPSIS) және жетілдірілген FMADM секілді айқын емес әдістерді қолданады. Олар, бұл әдістерді индия мемлекеттік секторының эл</w:t>
      </w:r>
      <w:r w:rsidR="00823509">
        <w:rPr>
          <w:rFonts w:ascii="Times New Roman" w:hAnsi="Times New Roman"/>
          <w:sz w:val="28"/>
          <w:szCs w:val="28"/>
          <w:lang w:val="kk-KZ"/>
        </w:rPr>
        <w:t>е</w:t>
      </w:r>
      <w:r w:rsidRPr="00C72FFD">
        <w:rPr>
          <w:rFonts w:ascii="Times New Roman" w:hAnsi="Times New Roman"/>
          <w:sz w:val="28"/>
          <w:szCs w:val="28"/>
          <w:lang w:val="kk-KZ"/>
        </w:rPr>
        <w:t>ктрондық коммерция өндірісі мен банктер жүйесінде қолданған. Әдістердің нәтижелері салыстырылады. Ұсынылған FMADM моделі банктің жоғарғы басшылары үшін өте тиімді, банк секторын бағалау мен банк бизнесінің нәтижелілігін көтеруге пайдасын тигізеді</w:t>
      </w:r>
      <w:r w:rsidR="00202F4B">
        <w:rPr>
          <w:rFonts w:ascii="Times New Roman" w:hAnsi="Times New Roman"/>
          <w:sz w:val="28"/>
          <w:szCs w:val="28"/>
          <w:lang w:val="kk-KZ"/>
        </w:rPr>
        <w:t xml:space="preserve"> деген қорытынды жасады</w:t>
      </w:r>
      <w:r w:rsidRPr="00C72FFD">
        <w:rPr>
          <w:rFonts w:ascii="Times New Roman" w:hAnsi="Times New Roman"/>
          <w:sz w:val="28"/>
          <w:szCs w:val="28"/>
          <w:lang w:val="kk-KZ"/>
        </w:rPr>
        <w:t xml:space="preserve">.   </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97</w:t>
      </w:r>
      <w:r w:rsidRPr="00AB6DD0">
        <w:rPr>
          <w:rFonts w:ascii="Times New Roman" w:hAnsi="Times New Roman"/>
          <w:sz w:val="28"/>
          <w:szCs w:val="28"/>
          <w:lang w:val="kk-KZ"/>
        </w:rPr>
        <w:t>]</w:t>
      </w:r>
      <w:r w:rsidRPr="00C72FFD">
        <w:rPr>
          <w:rFonts w:ascii="Times New Roman" w:hAnsi="Times New Roman"/>
          <w:sz w:val="28"/>
          <w:szCs w:val="28"/>
          <w:lang w:val="kk-KZ"/>
        </w:rPr>
        <w:t xml:space="preserve"> мақаласында тиімділіктің негізгі көрсеткіштері (</w:t>
      </w:r>
      <w:r w:rsidR="00C2728C" w:rsidRPr="00C2728C">
        <w:rPr>
          <w:rFonts w:ascii="Times New Roman" w:hAnsi="Times New Roman"/>
          <w:sz w:val="28"/>
          <w:szCs w:val="28"/>
          <w:lang w:val="kk-KZ"/>
        </w:rPr>
        <w:t xml:space="preserve">KPI – key performance indicators </w:t>
      </w:r>
      <w:r w:rsidRPr="00C72FFD">
        <w:rPr>
          <w:rFonts w:ascii="Times New Roman" w:hAnsi="Times New Roman"/>
          <w:sz w:val="28"/>
          <w:szCs w:val="28"/>
          <w:lang w:val="kk-KZ"/>
        </w:rPr>
        <w:t xml:space="preserve">) мен банк мекемелеріне арналған </w:t>
      </w:r>
      <w:r w:rsidR="00604CCF">
        <w:rPr>
          <w:rFonts w:ascii="Times New Roman" w:hAnsi="Times New Roman"/>
          <w:sz w:val="28"/>
          <w:szCs w:val="28"/>
          <w:lang w:val="kk-KZ"/>
        </w:rPr>
        <w:t>КТЖ-ның</w:t>
      </w:r>
      <w:r w:rsidRPr="00C72FFD">
        <w:rPr>
          <w:rFonts w:ascii="Times New Roman" w:hAnsi="Times New Roman"/>
          <w:sz w:val="28"/>
          <w:szCs w:val="28"/>
          <w:lang w:val="kk-KZ"/>
        </w:rPr>
        <w:t xml:space="preserve"> стратегиялық картасын байланыстыру үшін құрылымдық бағалау әдістемесін ұсынады. </w:t>
      </w:r>
      <w:r w:rsidR="00823509">
        <w:rPr>
          <w:rFonts w:ascii="Times New Roman" w:hAnsi="Times New Roman"/>
          <w:sz w:val="28"/>
          <w:szCs w:val="28"/>
          <w:lang w:val="kk-KZ"/>
        </w:rPr>
        <w:t>КРІ</w:t>
      </w:r>
      <w:r w:rsidRPr="00C72FFD">
        <w:rPr>
          <w:rFonts w:ascii="Times New Roman" w:hAnsi="Times New Roman"/>
          <w:sz w:val="28"/>
          <w:szCs w:val="28"/>
          <w:lang w:val="kk-KZ"/>
        </w:rPr>
        <w:t xml:space="preserve"> арасындағы себеп-салдарлық байланыстарды айқындау үшін DEMATEL </w:t>
      </w:r>
      <w:r w:rsidR="00C2728C">
        <w:rPr>
          <w:rFonts w:ascii="Times New Roman" w:hAnsi="Times New Roman"/>
          <w:sz w:val="28"/>
          <w:szCs w:val="28"/>
          <w:lang w:val="kk-KZ"/>
        </w:rPr>
        <w:t>әдісі</w:t>
      </w:r>
      <w:r w:rsidRPr="00C72FFD">
        <w:rPr>
          <w:rFonts w:ascii="Times New Roman" w:hAnsi="Times New Roman"/>
          <w:sz w:val="28"/>
          <w:szCs w:val="28"/>
          <w:lang w:val="kk-KZ"/>
        </w:rPr>
        <w:t xml:space="preserve"> пайдаланылған. Сараптамалық бағалауға сәйкес клиенттерді қанағаттандыру, сату көрсеткіштері және клиенттерді ұстау дәрежесі секілді –   үш маңызды көрсеткіштер таңдалынып алынған. DEMATEL нәтижелері, басшыларға іс-әрекет көрсеткіштерінің артықшылықтарын көруге және стратегиямен байланысты іс-әрекеттерді бір жерге шоғырландыруға көмектесетін айқын жол картасын көрсетеді. Жасалған стратегияға сәйкес басшылық шектелген ресурстарды қажет жерлерге инвестициялай алады</w:t>
      </w:r>
      <w:r w:rsidR="00B3783A">
        <w:rPr>
          <w:rFonts w:ascii="Times New Roman" w:hAnsi="Times New Roman"/>
          <w:sz w:val="28"/>
          <w:szCs w:val="28"/>
          <w:lang w:val="kk-KZ"/>
        </w:rPr>
        <w:t xml:space="preserve"> деген қорытынды жасады</w:t>
      </w:r>
      <w:r w:rsidRPr="00C72FFD">
        <w:rPr>
          <w:rFonts w:ascii="Times New Roman" w:hAnsi="Times New Roman"/>
          <w:sz w:val="28"/>
          <w:szCs w:val="28"/>
          <w:lang w:val="kk-KZ"/>
        </w:rPr>
        <w:t>.</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98</w:t>
      </w:r>
      <w:r w:rsidRPr="00AB6DD0">
        <w:rPr>
          <w:rFonts w:ascii="Times New Roman" w:hAnsi="Times New Roman"/>
          <w:sz w:val="28"/>
          <w:szCs w:val="28"/>
          <w:lang w:val="kk-KZ"/>
        </w:rPr>
        <w:t>]</w:t>
      </w:r>
      <w:r w:rsidRPr="00C72FFD">
        <w:rPr>
          <w:rFonts w:ascii="Times New Roman" w:hAnsi="Times New Roman"/>
          <w:sz w:val="28"/>
          <w:szCs w:val="28"/>
          <w:lang w:val="kk-KZ"/>
        </w:rPr>
        <w:t xml:space="preserve"> зерттеуі Нигерияның банк саласындағы нәтижелілікті бағалау әдісі ретіндегі </w:t>
      </w:r>
      <w:r w:rsidR="00604CCF">
        <w:rPr>
          <w:rFonts w:ascii="Times New Roman" w:hAnsi="Times New Roman"/>
          <w:sz w:val="28"/>
          <w:szCs w:val="28"/>
          <w:lang w:val="kk-KZ"/>
        </w:rPr>
        <w:t>КТЖ-ның</w:t>
      </w:r>
      <w:r w:rsidRPr="00C72FFD">
        <w:rPr>
          <w:rFonts w:ascii="Times New Roman" w:hAnsi="Times New Roman"/>
          <w:sz w:val="28"/>
          <w:szCs w:val="28"/>
          <w:lang w:val="kk-KZ"/>
        </w:rPr>
        <w:t xml:space="preserve"> маңыздылығын оқып-үйренуге арналған. Зерттеуге Нигерияның Гомбе штатының 21 банкі қатысқан. Таңдаудың сұрыптау әдісі қолданылғаннан кейін таңдауға он бір (11) банк қатысты. Жалпы алғанда банк қызметкерлеріне таратылған елу бес (55) сауалнаманың (әрбір таңдалынған банкте 5-тен) қырық үші (43) толтырылып қайтарылған. Мәліметтерді талдау әдісі ретінде сипаттау статистикасы және Kruskal Wallis ANOVA әдісі пайдаланылған. Зерттеуші көрсеткіштердің теңдестірілген жүйесін – нигерияның банк саласындағы нәтижелілікті бағалау әдісі ретінде қолдану аса маңызды деген қорытынды жасайды. Сөйтіп,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қабылдау арқылы қызметкерлерді қанағаттандыруды жақсарту және жұмыстардың нәтижелілігін көтеру тенденцияларының байқалатынын айтады. </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99</w:t>
      </w:r>
      <w:r w:rsidRPr="00AB6DD0">
        <w:rPr>
          <w:rFonts w:ascii="Times New Roman" w:hAnsi="Times New Roman"/>
          <w:sz w:val="28"/>
          <w:szCs w:val="28"/>
          <w:lang w:val="kk-KZ"/>
        </w:rPr>
        <w:t>]</w:t>
      </w:r>
      <w:r w:rsidRPr="00C72FFD">
        <w:rPr>
          <w:rFonts w:ascii="Times New Roman" w:hAnsi="Times New Roman"/>
          <w:sz w:val="28"/>
          <w:szCs w:val="28"/>
          <w:lang w:val="kk-KZ"/>
        </w:rPr>
        <w:t xml:space="preserve"> жұмысының негізгі мақсаты – BI</w:t>
      </w:r>
      <w:r w:rsidR="00202F4B">
        <w:rPr>
          <w:rFonts w:ascii="Times New Roman" w:hAnsi="Times New Roman"/>
          <w:sz w:val="28"/>
          <w:szCs w:val="28"/>
          <w:lang w:val="kk-KZ"/>
        </w:rPr>
        <w:t xml:space="preserve">S </w:t>
      </w:r>
      <w:r w:rsidR="00202F4B" w:rsidRPr="00202F4B">
        <w:rPr>
          <w:rFonts w:ascii="Times New Roman" w:hAnsi="Times New Roman"/>
          <w:sz w:val="28"/>
          <w:szCs w:val="28"/>
          <w:lang w:val="kk-KZ"/>
        </w:rPr>
        <w:t>(Business intelligence systems)</w:t>
      </w:r>
      <w:r w:rsidRPr="00C72FFD">
        <w:rPr>
          <w:rFonts w:ascii="Times New Roman" w:hAnsi="Times New Roman"/>
          <w:sz w:val="28"/>
          <w:szCs w:val="28"/>
          <w:lang w:val="kk-KZ"/>
        </w:rPr>
        <w:t xml:space="preserve"> </w:t>
      </w:r>
      <w:r w:rsidR="00202F4B" w:rsidRPr="00202F4B">
        <w:rPr>
          <w:rFonts w:ascii="Times New Roman" w:hAnsi="Times New Roman"/>
          <w:sz w:val="28"/>
          <w:szCs w:val="28"/>
          <w:lang w:val="kk-KZ"/>
        </w:rPr>
        <w:t xml:space="preserve">Іскерлік интеллект </w:t>
      </w:r>
      <w:r w:rsidRPr="00C72FFD">
        <w:rPr>
          <w:rFonts w:ascii="Times New Roman" w:hAnsi="Times New Roman"/>
          <w:sz w:val="28"/>
          <w:szCs w:val="28"/>
          <w:lang w:val="kk-KZ"/>
        </w:rPr>
        <w:t xml:space="preserve">жүйесін ендірудің әсерін эмпирикалық бағалауды банктердің ұйымдастыру көрсеткіштеріне көшіру.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қолданылып, концептуалдық модель жасалынған. Гананың әмбебап банктерінде таратылған сауал</w:t>
      </w:r>
      <w:r w:rsidR="00B3783A">
        <w:rPr>
          <w:rFonts w:ascii="Times New Roman" w:hAnsi="Times New Roman"/>
          <w:sz w:val="28"/>
          <w:szCs w:val="28"/>
          <w:lang w:val="kk-KZ"/>
        </w:rPr>
        <w:t>н</w:t>
      </w:r>
      <w:r w:rsidRPr="00C72FFD">
        <w:rPr>
          <w:rFonts w:ascii="Times New Roman" w:hAnsi="Times New Roman"/>
          <w:sz w:val="28"/>
          <w:szCs w:val="28"/>
          <w:lang w:val="kk-KZ"/>
        </w:rPr>
        <w:t>амалардың көмегімен мәліметтер жинастырылған. Онда құрылымдық теңдеулерді ең кіші квадраттар әдісі бойынша модельдеудің көмегімен (PLS-SEM) сауалдарды толтырушылардың ішінен 130 таңдау талданылған. Нәтижелер BI</w:t>
      </w:r>
      <w:r w:rsidR="00202F4B" w:rsidRPr="00202F4B">
        <w:rPr>
          <w:rFonts w:ascii="Times New Roman" w:hAnsi="Times New Roman"/>
          <w:sz w:val="28"/>
          <w:szCs w:val="28"/>
          <w:lang w:val="kk-KZ"/>
        </w:rPr>
        <w:t>S</w:t>
      </w:r>
      <w:r w:rsidRPr="00C72FFD">
        <w:rPr>
          <w:rFonts w:ascii="Times New Roman" w:hAnsi="Times New Roman"/>
          <w:sz w:val="28"/>
          <w:szCs w:val="28"/>
          <w:lang w:val="kk-KZ"/>
        </w:rPr>
        <w:t xml:space="preserve"> жүйесінің оқыту мен өсуге, ішкі үдерістер мен банк клиенттерінің жұмысына оң әсер ететінін көрсеткен. Бұл зерттеудің негізгі практикалық маңызы – жеткізушілер өздерінің өнімдерін арттыру үшін BI</w:t>
      </w:r>
      <w:r w:rsidR="00202F4B" w:rsidRPr="00202F4B">
        <w:rPr>
          <w:rFonts w:ascii="Times New Roman" w:hAnsi="Times New Roman"/>
          <w:sz w:val="28"/>
          <w:szCs w:val="28"/>
          <w:lang w:val="kk-KZ"/>
        </w:rPr>
        <w:t>S</w:t>
      </w:r>
      <w:r w:rsidRPr="00C72FFD">
        <w:rPr>
          <w:rFonts w:ascii="Times New Roman" w:hAnsi="Times New Roman"/>
          <w:sz w:val="28"/>
          <w:szCs w:val="28"/>
          <w:lang w:val="kk-KZ"/>
        </w:rPr>
        <w:t xml:space="preserve"> жүйесі бойынша алынған мәліметтерді пайдалана алады.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100</w:t>
      </w:r>
      <w:r w:rsidRPr="00AB6DD0">
        <w:rPr>
          <w:rFonts w:ascii="Times New Roman" w:hAnsi="Times New Roman"/>
          <w:sz w:val="28"/>
          <w:szCs w:val="28"/>
          <w:lang w:val="kk-KZ"/>
        </w:rPr>
        <w:t>]</w:t>
      </w:r>
      <w:r w:rsidRPr="00C72FFD">
        <w:rPr>
          <w:rFonts w:ascii="Times New Roman" w:hAnsi="Times New Roman"/>
          <w:sz w:val="28"/>
          <w:szCs w:val="28"/>
          <w:lang w:val="kk-KZ"/>
        </w:rPr>
        <w:t xml:space="preserve"> зерттеуінде үш үкіметтік емес ирандық банктердің іс-әрекеттерінің нәтижелерін бағалау үшін </w:t>
      </w:r>
      <w:r w:rsidR="00202F4B" w:rsidRPr="00C72FFD">
        <w:rPr>
          <w:rFonts w:ascii="Times New Roman" w:hAnsi="Times New Roman"/>
          <w:sz w:val="28"/>
          <w:szCs w:val="28"/>
          <w:lang w:val="kk-KZ"/>
        </w:rPr>
        <w:t xml:space="preserve">шешімдерді қабылдауға негізделген </w:t>
      </w:r>
      <w:r w:rsidRPr="00C72FFD">
        <w:rPr>
          <w:rFonts w:ascii="Times New Roman" w:hAnsi="Times New Roman"/>
          <w:sz w:val="28"/>
          <w:szCs w:val="28"/>
          <w:lang w:val="kk-KZ"/>
        </w:rPr>
        <w:t xml:space="preserve">критерийлер жиыны (MCDM) және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тәсіл</w:t>
      </w:r>
      <w:r w:rsidR="00202F4B">
        <w:rPr>
          <w:rFonts w:ascii="Times New Roman" w:hAnsi="Times New Roman"/>
          <w:sz w:val="28"/>
          <w:szCs w:val="28"/>
          <w:lang w:val="kk-KZ"/>
        </w:rPr>
        <w:t>дері</w:t>
      </w:r>
      <w:r w:rsidRPr="00C72FFD">
        <w:rPr>
          <w:rFonts w:ascii="Times New Roman" w:hAnsi="Times New Roman"/>
          <w:sz w:val="28"/>
          <w:szCs w:val="28"/>
          <w:lang w:val="kk-KZ"/>
        </w:rPr>
        <w:t xml:space="preserve"> құрылған. Бағалау үшін сарапшылар мен </w:t>
      </w:r>
      <w:r w:rsidRPr="00C72FFD">
        <w:rPr>
          <w:rFonts w:ascii="Times New Roman" w:hAnsi="Times New Roman"/>
          <w:sz w:val="28"/>
          <w:szCs w:val="28"/>
          <w:lang w:val="kk-KZ"/>
        </w:rPr>
        <w:lastRenderedPageBreak/>
        <w:t>менеджерлер 21 көрсеткішті таңдап алған. Сонымен бірге, айқын емес аналитикалық иерархия үдерісінде  (FAHP) ақпараттардың бір мәнді болмауын және айқындалмағандығын болжау үшін таңдап алынған әрбір индекстің салыстырмалы салмағы есептелінген. Банкілік көрсеткіштердің маңызына қарай үш MCDM-нің</w:t>
      </w:r>
      <w:r w:rsidR="00202F4B">
        <w:rPr>
          <w:rFonts w:ascii="Times New Roman" w:hAnsi="Times New Roman"/>
          <w:sz w:val="28"/>
          <w:szCs w:val="28"/>
          <w:lang w:val="kk-KZ"/>
        </w:rPr>
        <w:t xml:space="preserve"> әдістері</w:t>
      </w:r>
      <w:r w:rsidRPr="00C72FFD">
        <w:rPr>
          <w:rFonts w:ascii="Times New Roman" w:hAnsi="Times New Roman"/>
          <w:sz w:val="28"/>
          <w:szCs w:val="28"/>
          <w:lang w:val="kk-KZ"/>
        </w:rPr>
        <w:t xml:space="preserve"> TOPSIS, VIKOR және ELECTRE сияқты аналитикалық құралдары алынған. Бұл ұсынылған MCDM айқын емес әдісі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тәсілімен ұштастырылған, бағалаудың әрі тиімді, әрі нәтижелі құралы, ол бәрін қамтитын және заманауи модель болып табылады. Авторлар, бұл тәсілді мұнай және газ, мұнай химиясы, денсаулық пен тамақ өнімдері салаларындағы зерттеулерде</w:t>
      </w:r>
      <w:r w:rsidR="00202F4B">
        <w:rPr>
          <w:rFonts w:ascii="Times New Roman" w:hAnsi="Times New Roman"/>
          <w:sz w:val="28"/>
          <w:szCs w:val="28"/>
          <w:lang w:val="kk-KZ"/>
        </w:rPr>
        <w:t xml:space="preserve"> де</w:t>
      </w:r>
      <w:r w:rsidRPr="00C72FFD">
        <w:rPr>
          <w:rFonts w:ascii="Times New Roman" w:hAnsi="Times New Roman"/>
          <w:sz w:val="28"/>
          <w:szCs w:val="28"/>
          <w:lang w:val="kk-KZ"/>
        </w:rPr>
        <w:t xml:space="preserve"> ұсынады.  </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101</w:t>
      </w:r>
      <w:r w:rsidRPr="00AB6DD0">
        <w:rPr>
          <w:rFonts w:ascii="Times New Roman" w:hAnsi="Times New Roman"/>
          <w:sz w:val="28"/>
          <w:szCs w:val="28"/>
          <w:lang w:val="kk-KZ"/>
        </w:rPr>
        <w:t>]</w:t>
      </w:r>
      <w:r w:rsidRPr="00C72FFD">
        <w:rPr>
          <w:rFonts w:ascii="Times New Roman" w:hAnsi="Times New Roman"/>
          <w:sz w:val="28"/>
          <w:szCs w:val="28"/>
          <w:lang w:val="kk-KZ"/>
        </w:rPr>
        <w:t xml:space="preserve"> зерттеуінде 28 тіркелген Гананың банктері қатысқан.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қолданатын үш үлгілі банктен таңдау алу техникасы пайдаланылған. Зерттеушілер сауалнамаларды бас директорға, операциялық менеджерге, клиенттермен жұмыс жасайтын менеджерге, маркетинг жөніндегі менеджерге қаржылық директорға және т.б. тікелей таратқан. Жиналған мәліметтер болжамды аналитикалық бағдарламалық жасақтаманың (PASW) көмегімен ресми түрде әлеуметтік ғылымдарға арналған статистикалық пакеттің (SPSS) 20 нұсқасында талданды. Зерттеулер, Гананың банктері қаржы перспективасына өте тәуелді екендігін көрсеткен. Қорытындылай келе,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ендірудің өнімділікке әсері мол екенін атап өткен.   </w:t>
      </w:r>
    </w:p>
    <w:p w:rsidR="00C72FFD" w:rsidRPr="00D911AE"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102</w:t>
      </w:r>
      <w:r w:rsidRPr="00AB6DD0">
        <w:rPr>
          <w:rFonts w:ascii="Times New Roman" w:hAnsi="Times New Roman"/>
          <w:sz w:val="28"/>
          <w:szCs w:val="28"/>
          <w:lang w:val="kk-KZ"/>
        </w:rPr>
        <w:t>]</w:t>
      </w:r>
      <w:r w:rsidRPr="00D911AE">
        <w:rPr>
          <w:rFonts w:ascii="Times New Roman" w:hAnsi="Times New Roman"/>
          <w:sz w:val="28"/>
          <w:szCs w:val="28"/>
          <w:lang w:val="kk-KZ"/>
        </w:rPr>
        <w:t xml:space="preserve"> жұмыстың мақсаты – Нигерияда </w:t>
      </w:r>
      <w:r w:rsidR="00B3783A" w:rsidRPr="00D911AE">
        <w:rPr>
          <w:rFonts w:ascii="Times New Roman" w:hAnsi="Times New Roman"/>
          <w:sz w:val="28"/>
          <w:szCs w:val="28"/>
          <w:lang w:val="kk-KZ"/>
        </w:rPr>
        <w:t>КТЖ</w:t>
      </w:r>
      <w:r w:rsidRPr="00D911AE">
        <w:rPr>
          <w:rFonts w:ascii="Times New Roman" w:hAnsi="Times New Roman"/>
          <w:sz w:val="28"/>
          <w:szCs w:val="28"/>
          <w:lang w:val="kk-KZ"/>
        </w:rPr>
        <w:t xml:space="preserve"> қолданып, микроқаржылық банктердің (МҚБ) көрсеткіштерін бағалау. Зерттеуде 2013-2017 жылдарды қамтитын, жарияланған есеп берулерден алынған, тарихи мәліметтер мен алғашқы мәліметтерді біріктірілген аралас әдіс қолданылған. Жиындық регрестік талдау – зерттеудің болжамын тестілеуде пайдаланылған. Болжам нәтижелерін тексеру – үш тәуелсіз айнымалылардың,  атап айтқанда қаржы, клиенттер және ішкі бинес-үдерістерінің Нигерияның микробанктеріндегі іс-әрекеттердің көрсеткіштеріне тигізер әсері мол екендігін көрсеткен. Талдау нәтижелері бойынша, МҚБ-ін табыстылық пен тұрақтылыққа алып келетін екі перспективаны енгізу жолымен, қаржылық көрсеткіштерді қадағалауды ұсынған.</w:t>
      </w:r>
    </w:p>
    <w:p w:rsidR="00784643"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103</w:t>
      </w:r>
      <w:r w:rsidRPr="00AB6DD0">
        <w:rPr>
          <w:rFonts w:ascii="Times New Roman" w:hAnsi="Times New Roman"/>
          <w:sz w:val="28"/>
          <w:szCs w:val="28"/>
          <w:lang w:val="kk-KZ"/>
        </w:rPr>
        <w:t xml:space="preserve">] </w:t>
      </w:r>
      <w:r w:rsidR="00784643" w:rsidRPr="00784643">
        <w:rPr>
          <w:rFonts w:ascii="Times New Roman" w:hAnsi="Times New Roman"/>
          <w:sz w:val="28"/>
          <w:szCs w:val="28"/>
          <w:lang w:val="kk-KZ"/>
        </w:rPr>
        <w:t>мақала</w:t>
      </w:r>
      <w:r w:rsidR="00784643">
        <w:rPr>
          <w:rFonts w:ascii="Times New Roman" w:hAnsi="Times New Roman"/>
          <w:sz w:val="28"/>
          <w:szCs w:val="28"/>
          <w:lang w:val="kk-KZ"/>
        </w:rPr>
        <w:t>да Вьетнамдағы коммерциялық банкте КТЖ енгізудің тиімділігін анықтау үшін әртүрлі банк менеджерлері мен директорларға 109 сау</w:t>
      </w:r>
      <w:r w:rsidR="00370E3F" w:rsidRPr="00370E3F">
        <w:rPr>
          <w:rFonts w:ascii="Times New Roman" w:hAnsi="Times New Roman"/>
          <w:sz w:val="28"/>
          <w:szCs w:val="28"/>
          <w:lang w:val="kk-KZ"/>
        </w:rPr>
        <w:t>a</w:t>
      </w:r>
      <w:r w:rsidR="00784643">
        <w:rPr>
          <w:rFonts w:ascii="Times New Roman" w:hAnsi="Times New Roman"/>
          <w:sz w:val="28"/>
          <w:szCs w:val="28"/>
          <w:lang w:val="kk-KZ"/>
        </w:rPr>
        <w:t xml:space="preserve">лнама жіберілді. Олардың қорытындылары (нәтижелері) </w:t>
      </w:r>
      <w:r w:rsidR="00784643" w:rsidRPr="00784643">
        <w:rPr>
          <w:rFonts w:ascii="Times New Roman" w:hAnsi="Times New Roman"/>
          <w:sz w:val="28"/>
          <w:szCs w:val="28"/>
          <w:lang w:val="kk-KZ"/>
        </w:rPr>
        <w:t xml:space="preserve">SPSS 22 </w:t>
      </w:r>
      <w:r w:rsidR="00784643">
        <w:rPr>
          <w:rFonts w:ascii="Times New Roman" w:hAnsi="Times New Roman"/>
          <w:sz w:val="28"/>
          <w:szCs w:val="28"/>
          <w:lang w:val="kk-KZ"/>
        </w:rPr>
        <w:t>бағдарламасында есептеліп, Кронбах альфа көрсеткіші бойынша тексерілді. КТЖ-ның</w:t>
      </w:r>
      <w:r w:rsidR="00784643" w:rsidRPr="00784643">
        <w:rPr>
          <w:rFonts w:ascii="Times New Roman" w:hAnsi="Times New Roman"/>
          <w:sz w:val="28"/>
          <w:szCs w:val="28"/>
          <w:lang w:val="kk-KZ"/>
        </w:rPr>
        <w:t xml:space="preserve"> </w:t>
      </w:r>
      <w:r w:rsidR="00784643">
        <w:rPr>
          <w:rFonts w:ascii="Times New Roman" w:hAnsi="Times New Roman"/>
          <w:sz w:val="28"/>
          <w:szCs w:val="28"/>
          <w:lang w:val="kk-KZ"/>
        </w:rPr>
        <w:t>компанияның</w:t>
      </w:r>
      <w:r w:rsidR="00784643" w:rsidRPr="00784643">
        <w:rPr>
          <w:rFonts w:ascii="Times New Roman" w:hAnsi="Times New Roman"/>
          <w:sz w:val="28"/>
          <w:szCs w:val="28"/>
          <w:lang w:val="kk-KZ"/>
        </w:rPr>
        <w:t xml:space="preserve"> өнімділігіне әсерін талдау үшін </w:t>
      </w:r>
      <w:r w:rsidR="00784643">
        <w:rPr>
          <w:rFonts w:ascii="Times New Roman" w:hAnsi="Times New Roman"/>
          <w:sz w:val="28"/>
          <w:szCs w:val="28"/>
          <w:lang w:val="kk-KZ"/>
        </w:rPr>
        <w:t>автор</w:t>
      </w:r>
      <w:r w:rsidR="00784643" w:rsidRPr="00784643">
        <w:rPr>
          <w:rFonts w:ascii="Times New Roman" w:hAnsi="Times New Roman"/>
          <w:sz w:val="28"/>
          <w:szCs w:val="28"/>
          <w:lang w:val="kk-KZ"/>
        </w:rPr>
        <w:t xml:space="preserve"> көп регрессия үлгісін пайдаланды</w:t>
      </w:r>
      <w:r w:rsidR="00784643">
        <w:rPr>
          <w:rFonts w:ascii="Times New Roman" w:hAnsi="Times New Roman"/>
          <w:sz w:val="28"/>
          <w:szCs w:val="28"/>
          <w:lang w:val="kk-KZ"/>
        </w:rPr>
        <w:t>.</w:t>
      </w:r>
      <w:r w:rsidR="00D911AE" w:rsidRPr="00D911AE">
        <w:rPr>
          <w:lang w:val="kk-KZ"/>
        </w:rPr>
        <w:t xml:space="preserve"> </w:t>
      </w:r>
      <w:r w:rsidR="00D911AE" w:rsidRPr="00D911AE">
        <w:rPr>
          <w:rFonts w:ascii="Times New Roman" w:hAnsi="Times New Roman"/>
          <w:sz w:val="28"/>
          <w:szCs w:val="28"/>
          <w:lang w:val="kk-KZ"/>
        </w:rPr>
        <w:t xml:space="preserve">Зерттеу нәтижелері </w:t>
      </w:r>
      <w:r w:rsidR="00D911AE">
        <w:rPr>
          <w:rFonts w:ascii="Times New Roman" w:hAnsi="Times New Roman"/>
          <w:sz w:val="28"/>
          <w:szCs w:val="28"/>
          <w:lang w:val="kk-KZ"/>
        </w:rPr>
        <w:t>КТЖ</w:t>
      </w:r>
      <w:r w:rsidR="00D911AE" w:rsidRPr="00D911AE">
        <w:rPr>
          <w:rFonts w:ascii="Times New Roman" w:hAnsi="Times New Roman"/>
          <w:sz w:val="28"/>
          <w:szCs w:val="28"/>
          <w:lang w:val="kk-KZ"/>
        </w:rPr>
        <w:t xml:space="preserve"> жаңа басқару құралы болып табылатынын және Вьетнамның коммерциялық банктерінің жұмысына қолайлы екенін көрсетті.</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104</w:t>
      </w:r>
      <w:r w:rsidRPr="00AB6DD0">
        <w:rPr>
          <w:rFonts w:ascii="Times New Roman" w:hAnsi="Times New Roman"/>
          <w:sz w:val="28"/>
          <w:szCs w:val="28"/>
          <w:lang w:val="kk-KZ"/>
        </w:rPr>
        <w:t>]</w:t>
      </w:r>
      <w:r w:rsidRPr="00C72FFD">
        <w:rPr>
          <w:rFonts w:ascii="Times New Roman" w:hAnsi="Times New Roman"/>
          <w:sz w:val="28"/>
          <w:szCs w:val="28"/>
          <w:lang w:val="kk-KZ"/>
        </w:rPr>
        <w:t xml:space="preserve"> зерттеуі Кенияның коммерциялық банктерінің өнімділігіне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қолданудың ықпалын оқып-үйренуге бағытталған. Накурудағы 18 коммерциялық банктің 72 респонденттерін таңдау үшін </w:t>
      </w:r>
      <w:r w:rsidR="00D911AE">
        <w:rPr>
          <w:rFonts w:ascii="Times New Roman" w:hAnsi="Times New Roman"/>
          <w:sz w:val="28"/>
          <w:szCs w:val="28"/>
          <w:lang w:val="kk-KZ"/>
        </w:rPr>
        <w:t>ө</w:t>
      </w:r>
      <w:r w:rsidRPr="00C72FFD">
        <w:rPr>
          <w:rFonts w:ascii="Times New Roman" w:hAnsi="Times New Roman"/>
          <w:sz w:val="28"/>
          <w:szCs w:val="28"/>
          <w:lang w:val="kk-KZ"/>
        </w:rPr>
        <w:t xml:space="preserve">те ыңғайлы таңдау әдісі қолданылған. Күшті және әлсіз көзқарас тұрғысынан, реакция дәрежесін өлшеу үшін бірден бастап беске дейінгі Ликерт шкаласын қолданған. Мәліметтерді талдау үшін, сипаттау статистикасы пайдаланған, ал Пирсон </w:t>
      </w:r>
      <w:r w:rsidRPr="00C72FFD">
        <w:rPr>
          <w:rFonts w:ascii="Times New Roman" w:hAnsi="Times New Roman"/>
          <w:sz w:val="28"/>
          <w:szCs w:val="28"/>
          <w:lang w:val="kk-KZ"/>
        </w:rPr>
        <w:lastRenderedPageBreak/>
        <w:t xml:space="preserve">корреляциясы екі немесе одан да көп айнымалылардың арасындағы өзара байланыстарды тексеру үшін пайдаланылған. Авторлар,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қолдану нәтижелілігі ұйымдастыру динамикасына, орындауға, мониторинг пен қабылдау бағасының процедурасына тәуелді деген қорытындыға келген. </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 xml:space="preserve">Жоғарыда аталған жұмыстарды талдай отырып, коммерциялық банктерде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w:t>
      </w:r>
      <w:r w:rsidR="00B3783A">
        <w:rPr>
          <w:rFonts w:ascii="Times New Roman" w:hAnsi="Times New Roman"/>
          <w:sz w:val="28"/>
          <w:szCs w:val="28"/>
          <w:lang w:val="kk-KZ"/>
        </w:rPr>
        <w:t>құр</w:t>
      </w:r>
      <w:r w:rsidRPr="00C72FFD">
        <w:rPr>
          <w:rFonts w:ascii="Times New Roman" w:hAnsi="Times New Roman"/>
          <w:sz w:val="28"/>
          <w:szCs w:val="28"/>
          <w:lang w:val="kk-KZ"/>
        </w:rPr>
        <w:t>у мен ендіру төмендегі мәселелерді жүзеге асырады деген қорытындыға келеміз:</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 xml:space="preserve">1) банк қызметінің тиімділігі мен басқаруын жақсартады және </w:t>
      </w:r>
      <w:r w:rsidR="00B3783A">
        <w:rPr>
          <w:rFonts w:ascii="Times New Roman" w:hAnsi="Times New Roman"/>
          <w:sz w:val="28"/>
          <w:szCs w:val="28"/>
          <w:lang w:val="kk-KZ"/>
        </w:rPr>
        <w:t>КТЖ-ның</w:t>
      </w:r>
      <w:r w:rsidRPr="00C72FFD">
        <w:rPr>
          <w:rFonts w:ascii="Times New Roman" w:hAnsi="Times New Roman"/>
          <w:sz w:val="28"/>
          <w:szCs w:val="28"/>
          <w:lang w:val="kk-KZ"/>
        </w:rPr>
        <w:t xml:space="preserve"> әртүрлі әдістер</w:t>
      </w:r>
      <w:r w:rsidR="00370E3F">
        <w:rPr>
          <w:rFonts w:ascii="Times New Roman" w:hAnsi="Times New Roman"/>
          <w:sz w:val="28"/>
          <w:szCs w:val="28"/>
          <w:lang w:val="kk-KZ"/>
        </w:rPr>
        <w:t>іме</w:t>
      </w:r>
      <w:r w:rsidRPr="00C72FFD">
        <w:rPr>
          <w:rFonts w:ascii="Times New Roman" w:hAnsi="Times New Roman"/>
          <w:sz w:val="28"/>
          <w:szCs w:val="28"/>
          <w:lang w:val="kk-KZ"/>
        </w:rPr>
        <w:t>н біріктіру көмегі арқылы тәуекелділікті азайтады;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2) банк бағасының өсу нәтижелілігінің жаңа критерийі көзқарасы тұрғысынан коммерциялық банктердің әрекеттерін басқаруға және жүзеге асыруға баға бере алады;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3) әрі қаржылық, әрі қаржылық емес көрсеткіштердің көмегімен коммерциялық банктердің стратегиясын жасайды және жүзеге асырады;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4) клиенттердің адалдық деңгейін көтереді және оларды сақтап қалуды қамтамасыз етеді;</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5) банктің жоғары білікті персоналдарын құрады;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6) банк өнімдері мен қызметтерінің нарықтың тұтас сегментін жаулап алады;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7) стратегиялық картаның көмегі арқылы әрбір қызметкерге банктің стратегиясы түсіндіріледі, онда әрбір қызметкерге қойылған стратегиялық мақсаттар мен міндеттерді жүзеге асырудың рөлі, жауапкершілігі мен орны айқын көрсетіледі;</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8) сыртқы және ішкі факторлардың өзгерісін ескере отырып, банк әрекеттерін шұғыл басқаруды жүзеге асырады;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9) жекеменшік иелерінің, акционерлердің, клиенттердің, персоналдардың мүдделерін үйлестіреді.</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 xml:space="preserve">Көрсеткіштердің теңдестірілген жүйесінің әдістемесі – бірегей әдістеме, өйткені, ол ірі трансұлттық компаниялармен қатар орта және ұсақ фирмаларда табысты қолданылатынын атап айтқанбыз. Сонымен қатар, ол бизнес үдерістері мен қызметкерлердің әрекетін тұтас бір стратегияға алып келетін кезкелген компанияның негізгі проблемасын шешеді және сипаттайды. </w:t>
      </w:r>
      <w:r w:rsidR="00DA1E00">
        <w:rPr>
          <w:rFonts w:ascii="Times New Roman" w:hAnsi="Times New Roman"/>
          <w:sz w:val="28"/>
          <w:szCs w:val="28"/>
          <w:lang w:val="kk-KZ"/>
        </w:rPr>
        <w:t>Келесі әртүрлі компанияларда қолданыс тапқан КТЖ-ны құру әдістерін қарастырамыз.</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 xml:space="preserve"> [</w:t>
      </w:r>
      <w:r w:rsidR="00733AB3">
        <w:rPr>
          <w:rFonts w:ascii="Times New Roman" w:hAnsi="Times New Roman"/>
          <w:sz w:val="28"/>
          <w:szCs w:val="28"/>
          <w:lang w:val="kk-KZ"/>
        </w:rPr>
        <w:t>105</w:t>
      </w:r>
      <w:r w:rsidRPr="00AB6DD0">
        <w:rPr>
          <w:rFonts w:ascii="Times New Roman" w:hAnsi="Times New Roman"/>
          <w:sz w:val="28"/>
          <w:szCs w:val="28"/>
          <w:lang w:val="kk-KZ"/>
        </w:rPr>
        <w:t>]</w:t>
      </w:r>
      <w:r w:rsidRPr="00C72FFD">
        <w:rPr>
          <w:rFonts w:ascii="Times New Roman" w:hAnsi="Times New Roman"/>
          <w:sz w:val="28"/>
          <w:szCs w:val="28"/>
          <w:lang w:val="kk-KZ"/>
        </w:rPr>
        <w:t xml:space="preserve"> жұмыстың авторлары өзгеріп отыратын еуропалық ортадағы клиринг</w:t>
      </w:r>
      <w:r w:rsidR="00B3783A">
        <w:rPr>
          <w:rFonts w:ascii="Times New Roman" w:hAnsi="Times New Roman"/>
          <w:sz w:val="28"/>
          <w:szCs w:val="28"/>
          <w:lang w:val="kk-KZ"/>
        </w:rPr>
        <w:t>т</w:t>
      </w:r>
      <w:r w:rsidRPr="00C72FFD">
        <w:rPr>
          <w:rFonts w:ascii="Times New Roman" w:hAnsi="Times New Roman"/>
          <w:sz w:val="28"/>
          <w:szCs w:val="28"/>
          <w:lang w:val="kk-KZ"/>
        </w:rPr>
        <w:t xml:space="preserve">ік орталықтың нәтижелілігін өлшеуде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 қолайлы </w:t>
      </w:r>
      <w:r w:rsidR="00370E3F">
        <w:rPr>
          <w:rFonts w:ascii="Times New Roman" w:hAnsi="Times New Roman"/>
          <w:sz w:val="28"/>
          <w:szCs w:val="28"/>
          <w:lang w:val="kk-KZ"/>
        </w:rPr>
        <w:t>құрал</w:t>
      </w:r>
      <w:r w:rsidRPr="00C72FFD">
        <w:rPr>
          <w:rFonts w:ascii="Times New Roman" w:hAnsi="Times New Roman"/>
          <w:sz w:val="28"/>
          <w:szCs w:val="28"/>
          <w:lang w:val="kk-KZ"/>
        </w:rPr>
        <w:t xml:space="preserve"> болып табылатындығын дәлелдеу және көрсету үшін үш</w:t>
      </w:r>
      <w:r w:rsidR="00DA1E00">
        <w:rPr>
          <w:rFonts w:ascii="Times New Roman" w:hAnsi="Times New Roman"/>
          <w:sz w:val="28"/>
          <w:szCs w:val="28"/>
          <w:lang w:val="kk-KZ"/>
        </w:rPr>
        <w:t xml:space="preserve"> </w:t>
      </w:r>
      <w:r w:rsidRPr="00C72FFD">
        <w:rPr>
          <w:rFonts w:ascii="Times New Roman" w:hAnsi="Times New Roman"/>
          <w:sz w:val="28"/>
          <w:szCs w:val="28"/>
          <w:lang w:val="kk-KZ"/>
        </w:rPr>
        <w:t>кезеңді тәсілді ұсынады. Яғни, оригинал</w:t>
      </w:r>
      <w:r w:rsidR="00DA1E00">
        <w:rPr>
          <w:rFonts w:ascii="Times New Roman" w:hAnsi="Times New Roman"/>
          <w:sz w:val="28"/>
          <w:szCs w:val="28"/>
          <w:lang w:val="kk-KZ"/>
        </w:rPr>
        <w:t xml:space="preserve"> әдісінің</w:t>
      </w:r>
      <w:r w:rsidRPr="00C72FFD">
        <w:rPr>
          <w:rFonts w:ascii="Times New Roman" w:hAnsi="Times New Roman"/>
          <w:sz w:val="28"/>
          <w:szCs w:val="28"/>
          <w:lang w:val="kk-KZ"/>
        </w:rPr>
        <w:t xml:space="preserve"> жарамдылығы мен нақты жағдайдың көмегі мен жетілдірілген көрсеткіштердің теңдестірілген жүйесі тестіле</w:t>
      </w:r>
      <w:r w:rsidR="00B3783A">
        <w:rPr>
          <w:rFonts w:ascii="Times New Roman" w:hAnsi="Times New Roman"/>
          <w:sz w:val="28"/>
          <w:szCs w:val="28"/>
          <w:lang w:val="kk-KZ"/>
        </w:rPr>
        <w:t>н</w:t>
      </w:r>
      <w:r w:rsidRPr="00C72FFD">
        <w:rPr>
          <w:rFonts w:ascii="Times New Roman" w:hAnsi="Times New Roman"/>
          <w:sz w:val="28"/>
          <w:szCs w:val="28"/>
          <w:lang w:val="kk-KZ"/>
        </w:rPr>
        <w:t xml:space="preserve">ген. Авторлар жетілдіріліп жасалынған </w:t>
      </w:r>
      <w:r w:rsidR="00B3783A">
        <w:rPr>
          <w:rFonts w:ascii="Times New Roman" w:hAnsi="Times New Roman"/>
          <w:sz w:val="28"/>
          <w:szCs w:val="28"/>
          <w:lang w:val="kk-KZ"/>
        </w:rPr>
        <w:t>КТЖ</w:t>
      </w:r>
      <w:r w:rsidRPr="00C72FFD">
        <w:rPr>
          <w:rFonts w:ascii="Times New Roman" w:hAnsi="Times New Roman"/>
          <w:sz w:val="28"/>
          <w:szCs w:val="28"/>
          <w:lang w:val="kk-KZ"/>
        </w:rPr>
        <w:t xml:space="preserve"> клирингілік индустрия үшін негіздеген. Жұмыстағы негізгі өзгеріс «Клиенттер» перспективасын «Бәсекелестік» перспективасына, ал «Оқу мен дамыту» перспективасын «Персонал және АТ» перспективасы деп қайта атаулары мен ұлғайтулары және «Тәуекелділікті басқару» жеке перспективасын қосуы болып табылады.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AB6DD0">
        <w:rPr>
          <w:rFonts w:ascii="Times New Roman" w:hAnsi="Times New Roman"/>
          <w:sz w:val="28"/>
          <w:szCs w:val="28"/>
          <w:lang w:val="kk-KZ"/>
        </w:rPr>
        <w:t>[</w:t>
      </w:r>
      <w:r w:rsidR="00733AB3">
        <w:rPr>
          <w:rFonts w:ascii="Times New Roman" w:hAnsi="Times New Roman"/>
          <w:sz w:val="28"/>
          <w:szCs w:val="28"/>
          <w:lang w:val="kk-KZ"/>
        </w:rPr>
        <w:t>106</w:t>
      </w:r>
      <w:r w:rsidRPr="00AB6DD0">
        <w:rPr>
          <w:rFonts w:ascii="Times New Roman" w:hAnsi="Times New Roman"/>
          <w:sz w:val="28"/>
          <w:szCs w:val="28"/>
          <w:lang w:val="kk-KZ"/>
        </w:rPr>
        <w:t>]</w:t>
      </w:r>
      <w:r w:rsidRPr="00C72FFD">
        <w:rPr>
          <w:rFonts w:ascii="Times New Roman" w:hAnsi="Times New Roman"/>
          <w:sz w:val="28"/>
          <w:szCs w:val="28"/>
          <w:lang w:val="kk-KZ"/>
        </w:rPr>
        <w:t xml:space="preserve"> мақаласы ұйымдардың негізгі көрсеткіштерін айқындауға және жаңашыл үдерістерді өлшеу үшін қолдануға бағытталған. Жаңашыл үдерістерді </w:t>
      </w:r>
      <w:r w:rsidRPr="00C72FFD">
        <w:rPr>
          <w:rFonts w:ascii="Times New Roman" w:hAnsi="Times New Roman"/>
          <w:sz w:val="28"/>
          <w:szCs w:val="28"/>
          <w:lang w:val="kk-KZ"/>
        </w:rPr>
        <w:lastRenderedPageBreak/>
        <w:t>өлшегеннен кейінгі нәтижелер туралы айқын түсініктерді алу үшін ең қолайлы зерттеу әлеуметтік зерттеу болып табылады. Әлеуметтік зерттеулердің көмегімен әртүрлі үш ұйымның жаңашыл үдерістерінің нәтижелілігін өлшеу үшін негізгі көрсеткіштер айқындалған. Жұмыстың негізгі нәтижесі жаңашыл үдерістердің негізгі көрсеткіштерінің есебіне құрылған аналитикалық құрылым болып табылады.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107</w:t>
      </w:r>
      <w:r w:rsidRPr="00697985">
        <w:rPr>
          <w:rFonts w:ascii="Times New Roman" w:hAnsi="Times New Roman"/>
          <w:sz w:val="28"/>
          <w:szCs w:val="28"/>
          <w:lang w:val="kk-KZ"/>
        </w:rPr>
        <w:t>]</w:t>
      </w:r>
      <w:r w:rsidRPr="00C72FFD">
        <w:rPr>
          <w:rFonts w:ascii="Times New Roman" w:hAnsi="Times New Roman"/>
          <w:sz w:val="28"/>
          <w:szCs w:val="28"/>
          <w:lang w:val="kk-KZ"/>
        </w:rPr>
        <w:t xml:space="preserve"> жұмысының авторы бесінші «Ақпарат» перспективасын қосқан және </w:t>
      </w:r>
      <w:r w:rsidR="00763F73">
        <w:rPr>
          <w:rFonts w:ascii="Times New Roman" w:hAnsi="Times New Roman"/>
          <w:sz w:val="28"/>
          <w:szCs w:val="28"/>
          <w:lang w:val="kk-KZ"/>
        </w:rPr>
        <w:t>КТЖ</w:t>
      </w:r>
      <w:r w:rsidRPr="00C72FFD">
        <w:rPr>
          <w:rFonts w:ascii="Times New Roman" w:hAnsi="Times New Roman"/>
          <w:sz w:val="28"/>
          <w:szCs w:val="28"/>
          <w:lang w:val="kk-KZ"/>
        </w:rPr>
        <w:t xml:space="preserve"> ішкі және сыртқы құраушыларының сандық бағалары үшін К.Пирсонның жұптық корреляция коэффициентін қолдануды ұсынады. Бесінші құрастырушылар мен көрсеткіштерді бөліп алу, біріншіден, әрбір құрастырушыға белгілі бір мәнді меншіктеуге мүмкіндік беретін интегралдық көрсеткішті есептеу моделіне негізделген. Екіншіден, ақпараттық құрастырушылардың параметрлері мен </w:t>
      </w:r>
      <w:r w:rsidR="00763F73">
        <w:rPr>
          <w:rFonts w:ascii="Times New Roman" w:hAnsi="Times New Roman"/>
          <w:sz w:val="28"/>
          <w:szCs w:val="28"/>
          <w:lang w:val="kk-KZ"/>
        </w:rPr>
        <w:t>КТЖ</w:t>
      </w:r>
      <w:r w:rsidRPr="00C72FFD">
        <w:rPr>
          <w:rFonts w:ascii="Times New Roman" w:hAnsi="Times New Roman"/>
          <w:sz w:val="28"/>
          <w:szCs w:val="28"/>
          <w:lang w:val="kk-KZ"/>
        </w:rPr>
        <w:t xml:space="preserve"> басқада көрсеткіштерінің арасындағы өзара байланыстарды табуға талпыну. Қарастырылатын құрастырушыларды бағалаудың мұндай тәсілі – уақытпен есептелмейтін телекоммуникациялық қызметтерді құру мен тұтыну үдерістерін толық ескеруге мүмкіндік береді және басшылардың назарын ақпараттық қауіпсіздіктің негізгі бағыттарына аударуды талап етеді. </w:t>
      </w:r>
    </w:p>
    <w:p w:rsidR="00C72FFD" w:rsidRPr="00B950B5" w:rsidRDefault="00C72FFD" w:rsidP="00C72FF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108</w:t>
      </w:r>
      <w:r w:rsidRPr="00697985">
        <w:rPr>
          <w:rFonts w:ascii="Times New Roman" w:hAnsi="Times New Roman"/>
          <w:sz w:val="28"/>
          <w:szCs w:val="28"/>
          <w:lang w:val="kk-KZ"/>
        </w:rPr>
        <w:t>]</w:t>
      </w:r>
      <w:r w:rsidRPr="00370E3F">
        <w:rPr>
          <w:rFonts w:ascii="Times New Roman" w:hAnsi="Times New Roman"/>
          <w:color w:val="00B050"/>
          <w:sz w:val="28"/>
          <w:szCs w:val="28"/>
          <w:lang w:val="kk-KZ"/>
        </w:rPr>
        <w:t xml:space="preserve"> </w:t>
      </w:r>
      <w:r w:rsidRPr="00004A2E">
        <w:rPr>
          <w:rFonts w:ascii="Times New Roman" w:hAnsi="Times New Roman"/>
          <w:sz w:val="28"/>
          <w:szCs w:val="28"/>
          <w:lang w:val="kk-KZ"/>
        </w:rPr>
        <w:t xml:space="preserve">зерттеуінің мақсаты – </w:t>
      </w:r>
      <w:r w:rsidR="00B950B5" w:rsidRPr="00004A2E">
        <w:rPr>
          <w:rFonts w:ascii="Times New Roman" w:hAnsi="Times New Roman"/>
          <w:sz w:val="28"/>
          <w:szCs w:val="28"/>
          <w:lang w:val="kk-KZ"/>
        </w:rPr>
        <w:t xml:space="preserve">Иранның әйнек өндірісін бағалау үшін </w:t>
      </w:r>
      <w:r w:rsidRPr="00004A2E">
        <w:rPr>
          <w:rFonts w:ascii="Times New Roman" w:hAnsi="Times New Roman"/>
          <w:sz w:val="28"/>
          <w:szCs w:val="28"/>
          <w:lang w:val="kk-KZ"/>
        </w:rPr>
        <w:t xml:space="preserve">айқын емес аналитикалық иерархия (FAHP) үдерісі мен </w:t>
      </w:r>
      <w:r w:rsidR="00763F73" w:rsidRPr="00004A2E">
        <w:rPr>
          <w:rFonts w:ascii="Times New Roman" w:hAnsi="Times New Roman"/>
          <w:sz w:val="28"/>
          <w:szCs w:val="28"/>
          <w:lang w:val="kk-KZ"/>
        </w:rPr>
        <w:t>КТЖ</w:t>
      </w:r>
      <w:r w:rsidRPr="00004A2E">
        <w:rPr>
          <w:rFonts w:ascii="Times New Roman" w:hAnsi="Times New Roman"/>
          <w:sz w:val="28"/>
          <w:szCs w:val="28"/>
          <w:lang w:val="kk-KZ"/>
        </w:rPr>
        <w:t xml:space="preserve"> негізделген </w:t>
      </w:r>
      <w:r w:rsidR="00B950B5" w:rsidRPr="00004A2E">
        <w:rPr>
          <w:rFonts w:ascii="Times New Roman" w:hAnsi="Times New Roman"/>
          <w:sz w:val="28"/>
          <w:szCs w:val="28"/>
          <w:lang w:val="kk-KZ"/>
        </w:rPr>
        <w:t>әдістер қолданылды</w:t>
      </w:r>
      <w:r w:rsidRPr="00004A2E">
        <w:rPr>
          <w:rFonts w:ascii="Times New Roman" w:hAnsi="Times New Roman"/>
          <w:sz w:val="28"/>
          <w:szCs w:val="28"/>
          <w:lang w:val="kk-KZ"/>
        </w:rPr>
        <w:t xml:space="preserve">. Авторлар FAHP мен </w:t>
      </w:r>
      <w:r w:rsidR="00763F73" w:rsidRPr="00004A2E">
        <w:rPr>
          <w:rFonts w:ascii="Times New Roman" w:hAnsi="Times New Roman"/>
          <w:sz w:val="28"/>
          <w:szCs w:val="28"/>
          <w:lang w:val="kk-KZ"/>
        </w:rPr>
        <w:t xml:space="preserve">КТЖ </w:t>
      </w:r>
      <w:r w:rsidRPr="00004A2E">
        <w:rPr>
          <w:rFonts w:ascii="Times New Roman" w:hAnsi="Times New Roman"/>
          <w:sz w:val="28"/>
          <w:szCs w:val="28"/>
          <w:lang w:val="kk-KZ"/>
        </w:rPr>
        <w:t xml:space="preserve">біріктірген. </w:t>
      </w:r>
      <w:r w:rsidR="00004A2E" w:rsidRPr="00004A2E">
        <w:rPr>
          <w:rFonts w:ascii="Times New Roman" w:hAnsi="Times New Roman"/>
          <w:sz w:val="28"/>
          <w:szCs w:val="28"/>
          <w:lang w:val="kk-KZ"/>
        </w:rPr>
        <w:t>Перспективалар үшін көрсеткіштер</w:t>
      </w:r>
      <w:r w:rsidRPr="00004A2E">
        <w:rPr>
          <w:rFonts w:ascii="Times New Roman" w:hAnsi="Times New Roman"/>
          <w:sz w:val="28"/>
          <w:szCs w:val="28"/>
          <w:lang w:val="kk-KZ"/>
        </w:rPr>
        <w:t xml:space="preserve"> </w:t>
      </w:r>
      <w:r w:rsidR="00004A2E" w:rsidRPr="00004A2E">
        <w:rPr>
          <w:rFonts w:ascii="Times New Roman" w:hAnsi="Times New Roman"/>
          <w:sz w:val="28"/>
          <w:szCs w:val="28"/>
          <w:lang w:val="kk-KZ"/>
        </w:rPr>
        <w:t xml:space="preserve">айқын емес аналитикалық иерархия (FAHP) үдерісінің көмегімен талданған және </w:t>
      </w:r>
      <w:r w:rsidRPr="00004A2E">
        <w:rPr>
          <w:rFonts w:ascii="Times New Roman" w:hAnsi="Times New Roman"/>
          <w:sz w:val="28"/>
          <w:szCs w:val="28"/>
          <w:lang w:val="kk-KZ"/>
        </w:rPr>
        <w:t>MATLAB бағдарламасы</w:t>
      </w:r>
      <w:r w:rsidR="00B950B5" w:rsidRPr="00004A2E">
        <w:rPr>
          <w:rFonts w:ascii="Times New Roman" w:hAnsi="Times New Roman"/>
          <w:sz w:val="28"/>
          <w:szCs w:val="28"/>
          <w:lang w:val="kk-KZ"/>
        </w:rPr>
        <w:t>мен есепте</w:t>
      </w:r>
      <w:r w:rsidR="00004A2E" w:rsidRPr="00004A2E">
        <w:rPr>
          <w:rFonts w:ascii="Times New Roman" w:hAnsi="Times New Roman"/>
          <w:sz w:val="28"/>
          <w:szCs w:val="28"/>
          <w:lang w:val="kk-KZ"/>
        </w:rPr>
        <w:t>лді.</w:t>
      </w:r>
    </w:p>
    <w:p w:rsidR="00763F73" w:rsidRDefault="00C72FFD" w:rsidP="00C72FF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109</w:t>
      </w:r>
      <w:r w:rsidRPr="00697985">
        <w:rPr>
          <w:rFonts w:ascii="Times New Roman" w:hAnsi="Times New Roman"/>
          <w:sz w:val="28"/>
          <w:szCs w:val="28"/>
          <w:lang w:val="kk-KZ"/>
        </w:rPr>
        <w:t>]</w:t>
      </w:r>
      <w:r w:rsidRPr="00C72FFD">
        <w:rPr>
          <w:rFonts w:ascii="Times New Roman" w:hAnsi="Times New Roman"/>
          <w:sz w:val="28"/>
          <w:szCs w:val="28"/>
          <w:lang w:val="kk-KZ"/>
        </w:rPr>
        <w:t xml:space="preserve"> ж</w:t>
      </w:r>
      <w:r w:rsidR="00B411BD">
        <w:rPr>
          <w:rFonts w:ascii="Times New Roman" w:hAnsi="Times New Roman"/>
          <w:sz w:val="28"/>
          <w:szCs w:val="28"/>
          <w:lang w:val="kk-KZ"/>
        </w:rPr>
        <w:t>ұ</w:t>
      </w:r>
      <w:r w:rsidRPr="00C72FFD">
        <w:rPr>
          <w:rFonts w:ascii="Times New Roman" w:hAnsi="Times New Roman"/>
          <w:sz w:val="28"/>
          <w:szCs w:val="28"/>
          <w:lang w:val="kk-KZ"/>
        </w:rPr>
        <w:t xml:space="preserve">мыстың авторы Малайзияның үкімет компанияларында </w:t>
      </w:r>
      <w:r w:rsidR="00763F73">
        <w:rPr>
          <w:rFonts w:ascii="Times New Roman" w:hAnsi="Times New Roman"/>
          <w:sz w:val="28"/>
          <w:szCs w:val="28"/>
          <w:lang w:val="kk-KZ"/>
        </w:rPr>
        <w:t>КТЖ</w:t>
      </w:r>
      <w:r w:rsidRPr="00C72FFD">
        <w:rPr>
          <w:rFonts w:ascii="Times New Roman" w:hAnsi="Times New Roman"/>
          <w:sz w:val="28"/>
          <w:szCs w:val="28"/>
          <w:lang w:val="kk-KZ"/>
        </w:rPr>
        <w:t xml:space="preserve"> қолдануын білу үшін қызметкерлер арасында сауалнамалар өткізген. Сапалық талдау – мәтінге дәйек сөз келтіру, жазбалар жазу, мәліметтерге кодтар беру және кодтар бойынша тақырыптарды топтастыру үдерістері енетін, NVivo деп аталатын қамтамасыздық бағдарламасының көмегімен жасалынған. Тиімділіктің нәтижелері </w:t>
      </w:r>
      <w:r w:rsidR="00763F73">
        <w:rPr>
          <w:rFonts w:ascii="Times New Roman" w:hAnsi="Times New Roman"/>
          <w:sz w:val="28"/>
          <w:szCs w:val="28"/>
          <w:lang w:val="kk-KZ"/>
        </w:rPr>
        <w:t>КТЖ-ның</w:t>
      </w:r>
      <w:r w:rsidRPr="00C72FFD">
        <w:rPr>
          <w:rFonts w:ascii="Times New Roman" w:hAnsi="Times New Roman"/>
          <w:sz w:val="28"/>
          <w:szCs w:val="28"/>
          <w:lang w:val="kk-KZ"/>
        </w:rPr>
        <w:t xml:space="preserve"> қағидалары мен оның төрт перспективасының негізінде мемлекеттік компанияларының талаптарын қанағаттандыру үшін негізгі көрсеткіштер жиынының нәтижелерінің өнімділік құралын бейімдеуге болатынын көрсеткен. </w:t>
      </w:r>
    </w:p>
    <w:p w:rsidR="00C72FFD" w:rsidRPr="009B7968" w:rsidRDefault="00C72FFD" w:rsidP="00C72FF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110</w:t>
      </w:r>
      <w:r w:rsidRPr="00697985">
        <w:rPr>
          <w:rFonts w:ascii="Times New Roman" w:hAnsi="Times New Roman"/>
          <w:sz w:val="28"/>
          <w:szCs w:val="28"/>
          <w:lang w:val="kk-KZ"/>
        </w:rPr>
        <w:t>]</w:t>
      </w:r>
      <w:r w:rsidRPr="00C72FFD">
        <w:rPr>
          <w:rFonts w:ascii="Times New Roman" w:hAnsi="Times New Roman"/>
          <w:sz w:val="28"/>
          <w:szCs w:val="28"/>
          <w:lang w:val="kk-KZ"/>
        </w:rPr>
        <w:t xml:space="preserve"> зерттеуінің авторлары </w:t>
      </w:r>
      <w:r w:rsidR="00763F73">
        <w:rPr>
          <w:rFonts w:ascii="Times New Roman" w:hAnsi="Times New Roman"/>
          <w:sz w:val="28"/>
          <w:szCs w:val="28"/>
          <w:lang w:val="kk-KZ"/>
        </w:rPr>
        <w:t>КТЖ</w:t>
      </w:r>
      <w:r w:rsidRPr="00C72FFD">
        <w:rPr>
          <w:rFonts w:ascii="Times New Roman" w:hAnsi="Times New Roman"/>
          <w:sz w:val="28"/>
          <w:szCs w:val="28"/>
          <w:lang w:val="kk-KZ"/>
        </w:rPr>
        <w:t xml:space="preserve"> негізінде сараптық бағалаулар мен иерархиялық талдау әдісін пайдалана отырып, ERP (өндіріс ресурстарын жоспарлау) жүйесінің нәтижелілігін бағалаудың моделін жасаған. Бұл зерттеуде KPI-ді жасау мен сүзгіден өткізу үшін және ERP жүйесінің өнімділік бағасының моделі жасау үшін Негізделген теория, Сарапшылар сауалнамасы, </w:t>
      </w:r>
      <w:r w:rsidR="009B7968" w:rsidRPr="009B7968">
        <w:rPr>
          <w:rFonts w:ascii="Times New Roman" w:hAnsi="Times New Roman"/>
          <w:sz w:val="28"/>
          <w:szCs w:val="28"/>
          <w:lang w:val="kk-KZ"/>
        </w:rPr>
        <w:t>AHP</w:t>
      </w:r>
      <w:r w:rsidR="009B7968" w:rsidRPr="00C72FFD">
        <w:rPr>
          <w:rFonts w:ascii="Times New Roman" w:hAnsi="Times New Roman"/>
          <w:sz w:val="28"/>
          <w:szCs w:val="28"/>
          <w:lang w:val="kk-KZ"/>
        </w:rPr>
        <w:t xml:space="preserve"> </w:t>
      </w:r>
      <w:r w:rsidRPr="00C72FFD">
        <w:rPr>
          <w:rFonts w:ascii="Times New Roman" w:hAnsi="Times New Roman"/>
          <w:sz w:val="28"/>
          <w:szCs w:val="28"/>
          <w:lang w:val="kk-KZ"/>
        </w:rPr>
        <w:t>және Айқын емес теория</w:t>
      </w:r>
      <w:r w:rsidR="009B7968" w:rsidRPr="009B7968">
        <w:rPr>
          <w:rFonts w:ascii="Times New Roman" w:hAnsi="Times New Roman"/>
          <w:sz w:val="28"/>
          <w:szCs w:val="28"/>
          <w:lang w:val="kk-KZ"/>
        </w:rPr>
        <w:t xml:space="preserve"> (Fuzzy Theory)</w:t>
      </w:r>
      <w:r w:rsidRPr="00C72FFD">
        <w:rPr>
          <w:rFonts w:ascii="Times New Roman" w:hAnsi="Times New Roman"/>
          <w:sz w:val="28"/>
          <w:szCs w:val="28"/>
          <w:lang w:val="kk-KZ"/>
        </w:rPr>
        <w:t xml:space="preserve"> секілді әдістемелер қолданылды. Бағалаудың бұл моделін компанияның объективтік және сандық тәсілдерін зерттеу жолдары арқылы тексерген. Бұл нәтиже түпкі нәтижені жақсы түсінуге мүмкіндік береді және ERP жүйесін ендіргеннен кейін, өндіріс алға қойған мақсаттарын орындады ма, жоқ па деген мәселені анықтайды.</w:t>
      </w:r>
    </w:p>
    <w:p w:rsidR="00C72FFD" w:rsidRPr="00C72FFD" w:rsidRDefault="00C72FFD" w:rsidP="00C72FF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111</w:t>
      </w:r>
      <w:r w:rsidRPr="00697985">
        <w:rPr>
          <w:rFonts w:ascii="Times New Roman" w:hAnsi="Times New Roman"/>
          <w:sz w:val="28"/>
          <w:szCs w:val="28"/>
          <w:lang w:val="kk-KZ"/>
        </w:rPr>
        <w:t>]</w:t>
      </w:r>
      <w:r w:rsidRPr="00C72FFD">
        <w:rPr>
          <w:rFonts w:ascii="Times New Roman" w:hAnsi="Times New Roman"/>
          <w:sz w:val="28"/>
          <w:szCs w:val="28"/>
          <w:lang w:val="kk-KZ"/>
        </w:rPr>
        <w:t xml:space="preserve"> зерттеуінде Индонезияның өңдеу өндірісі үшін </w:t>
      </w:r>
      <w:r w:rsidR="0044556B">
        <w:rPr>
          <w:rFonts w:ascii="Times New Roman" w:hAnsi="Times New Roman"/>
          <w:sz w:val="28"/>
          <w:szCs w:val="28"/>
          <w:lang w:val="kk-KZ"/>
        </w:rPr>
        <w:t>КТЖ</w:t>
      </w:r>
      <w:r w:rsidRPr="00C72FFD">
        <w:rPr>
          <w:rFonts w:ascii="Times New Roman" w:hAnsi="Times New Roman"/>
          <w:sz w:val="28"/>
          <w:szCs w:val="28"/>
          <w:lang w:val="kk-KZ"/>
        </w:rPr>
        <w:t xml:space="preserve"> негізінде стратегиялық картадағы негізгі нәтижелердің көрсеткіштерін байланыстыруға мүмкіндік беретін құрылымдық баға ұсынылады. Критикалық орталық және </w:t>
      </w:r>
      <w:r w:rsidRPr="00C72FFD">
        <w:rPr>
          <w:rFonts w:ascii="Times New Roman" w:hAnsi="Times New Roman"/>
          <w:sz w:val="28"/>
          <w:szCs w:val="28"/>
          <w:lang w:val="kk-KZ"/>
        </w:rPr>
        <w:lastRenderedPageBreak/>
        <w:t xml:space="preserve">әсер етуші факторларды анықтау үшін және себеп-салдарлық байланыстар мен корпоративтік тұрақтылықты арттыруға арналған визуалдық стратегияның картасын жасау үшін шешімдер қабылдаудың DEMATEL атты әдісін қолданған. Орнықтылық үшін марапат, экологиялық және әлеуметтік стандарттардың сертификациясы және ресурстардың өнімділігі секілді үш құндылығы бар маңызды көрсеткіш таңдалынып алынған. Нәтиже – көрсеткіштердің нәтижелілігінің басымдылығын айқындауға және қандай аумақты жақсартудың қажеттілігін көрсетуге көмектеседі. </w:t>
      </w:r>
    </w:p>
    <w:p w:rsidR="00C72FFD" w:rsidRPr="00C72FFD" w:rsidRDefault="00C72FFD" w:rsidP="00C72FF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112</w:t>
      </w:r>
      <w:r w:rsidRPr="00697985">
        <w:rPr>
          <w:rFonts w:ascii="Times New Roman" w:hAnsi="Times New Roman"/>
          <w:sz w:val="28"/>
          <w:szCs w:val="28"/>
          <w:lang w:val="kk-KZ"/>
        </w:rPr>
        <w:t>]</w:t>
      </w:r>
      <w:r w:rsidRPr="00C72FFD">
        <w:rPr>
          <w:rFonts w:ascii="Times New Roman" w:hAnsi="Times New Roman"/>
          <w:sz w:val="28"/>
          <w:szCs w:val="28"/>
          <w:lang w:val="kk-KZ"/>
        </w:rPr>
        <w:t xml:space="preserve"> жұмысында </w:t>
      </w:r>
      <w:r w:rsidR="0044556B">
        <w:rPr>
          <w:rFonts w:ascii="Times New Roman" w:hAnsi="Times New Roman"/>
          <w:sz w:val="28"/>
          <w:szCs w:val="28"/>
          <w:lang w:val="kk-KZ"/>
        </w:rPr>
        <w:t>КТЖ</w:t>
      </w:r>
      <w:r w:rsidRPr="00C72FFD">
        <w:rPr>
          <w:rFonts w:ascii="Times New Roman" w:hAnsi="Times New Roman"/>
          <w:sz w:val="28"/>
          <w:szCs w:val="28"/>
          <w:lang w:val="kk-KZ"/>
        </w:rPr>
        <w:t xml:space="preserve"> қолдауға болатын ішкі критерийлерді анықтау үшін, Туркияның Ассоциялық сақтандыру компаниясына жіберілген сауалнамалар талданылған. Сауалнамаға 41 сарапшы жауап берген. Екінші сауалнама 43 компанияға жіберілген, оның 30-ы жауап берген. </w:t>
      </w:r>
      <w:r w:rsidR="0044556B">
        <w:rPr>
          <w:rFonts w:ascii="Times New Roman" w:hAnsi="Times New Roman"/>
          <w:sz w:val="28"/>
          <w:szCs w:val="28"/>
          <w:lang w:val="kk-KZ"/>
        </w:rPr>
        <w:t>КТЖ</w:t>
      </w:r>
      <w:r w:rsidRPr="00C72FFD">
        <w:rPr>
          <w:rFonts w:ascii="Times New Roman" w:hAnsi="Times New Roman"/>
          <w:sz w:val="28"/>
          <w:szCs w:val="28"/>
          <w:lang w:val="kk-KZ"/>
        </w:rPr>
        <w:t xml:space="preserve"> оның тиімділігінің бағалау туралы пікірлердің мәліметтері SPSS бағдарламасын қолданып және Аналитикалық иерархия үдеріс</w:t>
      </w:r>
      <w:r w:rsidR="009B7968" w:rsidRPr="009B7968">
        <w:rPr>
          <w:rFonts w:ascii="Times New Roman" w:hAnsi="Times New Roman"/>
          <w:sz w:val="28"/>
          <w:szCs w:val="28"/>
          <w:lang w:val="kk-KZ"/>
        </w:rPr>
        <w:t xml:space="preserve"> </w:t>
      </w:r>
      <w:r w:rsidR="009B7968">
        <w:rPr>
          <w:rFonts w:ascii="Times New Roman" w:hAnsi="Times New Roman"/>
          <w:sz w:val="28"/>
          <w:szCs w:val="28"/>
          <w:lang w:val="kk-KZ"/>
        </w:rPr>
        <w:t>әдісі</w:t>
      </w:r>
      <w:r w:rsidRPr="00C72FFD">
        <w:rPr>
          <w:rFonts w:ascii="Times New Roman" w:hAnsi="Times New Roman"/>
          <w:sz w:val="28"/>
          <w:szCs w:val="28"/>
          <w:lang w:val="kk-KZ"/>
        </w:rPr>
        <w:t xml:space="preserve"> (AHP) көмегімен талданылған. Бұл талдауда, авторлар 30 компанияның орташа геометриялық ортасын пайдаланған. Сақтандыру компаниясының көпшілігі (66,7 пайызы) </w:t>
      </w:r>
      <w:r w:rsidR="0044556B">
        <w:rPr>
          <w:rFonts w:ascii="Times New Roman" w:hAnsi="Times New Roman"/>
          <w:sz w:val="28"/>
          <w:szCs w:val="28"/>
          <w:lang w:val="kk-KZ"/>
        </w:rPr>
        <w:t>КТЖ</w:t>
      </w:r>
      <w:r w:rsidRPr="00C72FFD">
        <w:rPr>
          <w:rFonts w:ascii="Times New Roman" w:hAnsi="Times New Roman"/>
          <w:sz w:val="28"/>
          <w:szCs w:val="28"/>
          <w:lang w:val="kk-KZ"/>
        </w:rPr>
        <w:t xml:space="preserve"> – нәтижелілікті өлшеудің құралы ретінде пайдалануды ұсынған. Сөйтіп, компаниялар </w:t>
      </w:r>
      <w:r w:rsidR="0044556B">
        <w:rPr>
          <w:rFonts w:ascii="Times New Roman" w:hAnsi="Times New Roman"/>
          <w:sz w:val="28"/>
          <w:szCs w:val="28"/>
          <w:lang w:val="kk-KZ"/>
        </w:rPr>
        <w:t>КТЖ</w:t>
      </w:r>
      <w:r w:rsidRPr="00C72FFD">
        <w:rPr>
          <w:rFonts w:ascii="Times New Roman" w:hAnsi="Times New Roman"/>
          <w:sz w:val="28"/>
          <w:szCs w:val="28"/>
          <w:lang w:val="kk-KZ"/>
        </w:rPr>
        <w:t xml:space="preserve"> арқасында өзінің өнімділігін жақсарта алады және өнімділігін төмендететін критерийлерін жасай отырып, тиімді еңбек ете алады екен. Өзінің көрсеткіштерін жақсарта отырып, олар экономикаға, әсіресе қаржылық секторға үлес қоса алады деген пікірде.</w:t>
      </w:r>
    </w:p>
    <w:p w:rsidR="00A00A7D" w:rsidRDefault="00C72FFD" w:rsidP="00A00A7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113</w:t>
      </w:r>
      <w:r w:rsidRPr="00697985">
        <w:rPr>
          <w:rFonts w:ascii="Times New Roman" w:hAnsi="Times New Roman"/>
          <w:sz w:val="28"/>
          <w:szCs w:val="28"/>
          <w:lang w:val="kk-KZ"/>
        </w:rPr>
        <w:t>]</w:t>
      </w:r>
      <w:r w:rsidRPr="00370E3F">
        <w:rPr>
          <w:rFonts w:ascii="Times New Roman" w:hAnsi="Times New Roman"/>
          <w:color w:val="FF0000"/>
          <w:sz w:val="28"/>
          <w:szCs w:val="28"/>
          <w:lang w:val="kk-KZ"/>
        </w:rPr>
        <w:t xml:space="preserve"> </w:t>
      </w:r>
      <w:r w:rsidR="002914E1" w:rsidRPr="002914E1">
        <w:rPr>
          <w:rFonts w:ascii="Times New Roman" w:hAnsi="Times New Roman"/>
          <w:sz w:val="28"/>
          <w:szCs w:val="28"/>
          <w:lang w:val="kk-KZ"/>
        </w:rPr>
        <w:t xml:space="preserve">бұл мақалада автор компания </w:t>
      </w:r>
      <w:r w:rsidR="002914E1">
        <w:rPr>
          <w:rFonts w:ascii="Times New Roman" w:hAnsi="Times New Roman"/>
          <w:sz w:val="28"/>
          <w:szCs w:val="28"/>
          <w:lang w:val="kk-KZ"/>
        </w:rPr>
        <w:t>қызметінің тиімділігін</w:t>
      </w:r>
      <w:r w:rsidR="002914E1" w:rsidRPr="002914E1">
        <w:rPr>
          <w:rFonts w:ascii="Times New Roman" w:hAnsi="Times New Roman"/>
          <w:sz w:val="28"/>
          <w:szCs w:val="28"/>
          <w:lang w:val="kk-KZ"/>
        </w:rPr>
        <w:t xml:space="preserve"> BSC критерийлері арқылы бағалады. Көп критериалды шешім қабылдау әдістерін, яғни PROMETHEE, ELECTRE және TOPSIS әдістерін қолдана отырып, компания менеджерінің жұмысына қатысты баламалардың басымдықтары</w:t>
      </w:r>
      <w:r w:rsidR="002914E1">
        <w:rPr>
          <w:rFonts w:ascii="Times New Roman" w:hAnsi="Times New Roman"/>
          <w:sz w:val="28"/>
          <w:szCs w:val="28"/>
          <w:lang w:val="kk-KZ"/>
        </w:rPr>
        <w:t>н</w:t>
      </w:r>
      <w:r w:rsidR="002914E1" w:rsidRPr="002914E1">
        <w:rPr>
          <w:rFonts w:ascii="Times New Roman" w:hAnsi="Times New Roman"/>
          <w:sz w:val="28"/>
          <w:szCs w:val="28"/>
          <w:lang w:val="kk-KZ"/>
        </w:rPr>
        <w:t xml:space="preserve"> анықтады. Көпкритериалды шешім қабылдау әдістерін қолдану арқылы алынған нәтижелерді біріктіру үшін орташа максималды-ең төменгі квадраттық рангтар әдісі ұсынылды. Сондай-ақ, балама нұсқалар үшін жол карталары ұсынылған. Ұсынылған модель ұйым менеджері үшін әртүрлі баламалар мен критерийлерді талдау арқылы ұйымдық тиімділік мәселелерін шешуге мүмкіндік береді. Ұсынылған тәсілдің тиімділігін бағалау үшін модель соңғы өнімі талшықтарды өндіру үшін пайдаланылатын мұнай-химиялық компанияда жүзеге асырылуда.</w:t>
      </w:r>
    </w:p>
    <w:p w:rsidR="001C630F" w:rsidRPr="00A00A7D" w:rsidRDefault="00C72FFD" w:rsidP="00A00A7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114</w:t>
      </w:r>
      <w:r w:rsidRPr="00697985">
        <w:rPr>
          <w:rFonts w:ascii="Times New Roman" w:hAnsi="Times New Roman"/>
          <w:sz w:val="28"/>
          <w:szCs w:val="28"/>
          <w:lang w:val="kk-KZ"/>
        </w:rPr>
        <w:t>]</w:t>
      </w:r>
      <w:r w:rsidRPr="00A00A7D">
        <w:rPr>
          <w:rFonts w:ascii="Times New Roman" w:hAnsi="Times New Roman"/>
          <w:sz w:val="28"/>
          <w:szCs w:val="28"/>
          <w:lang w:val="kk-KZ"/>
        </w:rPr>
        <w:t xml:space="preserve"> мақаласында </w:t>
      </w:r>
      <w:r w:rsidR="00A00A7D" w:rsidRPr="00A00A7D">
        <w:rPr>
          <w:rFonts w:ascii="Times New Roman" w:hAnsi="Times New Roman"/>
          <w:sz w:val="28"/>
          <w:szCs w:val="28"/>
          <w:lang w:val="kk-KZ"/>
        </w:rPr>
        <w:t>автор аналитикалық иерархиялық процесс (AHP) және аналитикалық желі процесі (ANP) деп аталатын көп критериалды шешім қабылдау әдістерін (MCDM) пайдалана отырып, КТЖ моделін әзірледі. Автор осы әдістерді пайдалана отырып, өндірістік кәсіпорынның стратегиялық мақсаттарының басымдылығын салыстыру әдістемесін ұсынды. Нәтижесінде Спирмен коэффициентін тексере отырып, AHP әдісіне қарағанда ANP әдісі (аналитикалық желі процесі) КТЖ-ға көбірек қосымша болып табылатын шешім қабылдау тәсілін және алынған нәтижелердің сапасын жақсартатынын көрсетті.</w:t>
      </w:r>
      <w:r w:rsidR="00C82E68" w:rsidRPr="00A00A7D">
        <w:rPr>
          <w:rFonts w:ascii="Arial" w:hAnsi="Arial" w:cs="Arial"/>
          <w:sz w:val="28"/>
          <w:szCs w:val="28"/>
          <w:shd w:val="clear" w:color="auto" w:fill="FFFFFF"/>
          <w:lang w:val="kk-KZ"/>
        </w:rPr>
        <w:t xml:space="preserve"> </w:t>
      </w:r>
    </w:p>
    <w:p w:rsidR="00C72FFD" w:rsidRPr="00697985" w:rsidRDefault="00C72FFD" w:rsidP="00C72FF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115</w:t>
      </w:r>
      <w:r w:rsidRPr="00697985">
        <w:rPr>
          <w:rFonts w:ascii="Times New Roman" w:hAnsi="Times New Roman"/>
          <w:sz w:val="28"/>
          <w:szCs w:val="28"/>
          <w:lang w:val="kk-KZ"/>
        </w:rPr>
        <w:t xml:space="preserve">] жұмысында КОӨ-ке (кіші және орта өндіріс) қатысты </w:t>
      </w:r>
      <w:r w:rsidR="00AE6BDA" w:rsidRPr="00697985">
        <w:rPr>
          <w:rFonts w:ascii="Times New Roman" w:hAnsi="Times New Roman"/>
          <w:sz w:val="28"/>
          <w:szCs w:val="28"/>
          <w:lang w:val="kk-KZ"/>
        </w:rPr>
        <w:t>КТЖ</w:t>
      </w:r>
      <w:r w:rsidRPr="00697985">
        <w:rPr>
          <w:rFonts w:ascii="Times New Roman" w:hAnsi="Times New Roman"/>
          <w:sz w:val="28"/>
          <w:szCs w:val="28"/>
          <w:lang w:val="kk-KZ"/>
        </w:rPr>
        <w:t xml:space="preserve"> орнықты даму тұжырымдамасы қарастырылады. Бұл тақырыптық зерттеу австрияның орта сыра өндірісінде SBSC-ты дамытуды сипаттайды. SBSC-ны құруға </w:t>
      </w:r>
      <w:r w:rsidRPr="00697985">
        <w:rPr>
          <w:rFonts w:ascii="Times New Roman" w:hAnsi="Times New Roman"/>
          <w:sz w:val="28"/>
          <w:szCs w:val="28"/>
          <w:lang w:val="kk-KZ"/>
        </w:rPr>
        <w:lastRenderedPageBreak/>
        <w:t>қолданылатын барлық әдістерді компанияның нақты мұқтаждықтарын қанағаттандыру үшін бейімдеген. Нәтижелер SBSC-ты жасау үшін кіші және орта өндірісте нақты сипаттамаларын басты назарға аударғанның маңыздылығын және стратегиялық басқару, ұйымдастыру құрылымы және ресурстар басымдылық шарттарын бейімдеуге мүмкіндік беретін әдістерді қолдануды көрсетеді. Мұнда келтірілген нәтижелер SBSC-ты жасаудан басқа КОӨ-ге көмектесуі тиіс. Мақала сәйкес қосалқы факторлар мен проблемаларды бөлу жолы арқылы тұрақтылық пен стратегиялық басқару туралы ғылыми пікір таластардың тууына себепші болады.</w:t>
      </w:r>
    </w:p>
    <w:p w:rsidR="00C72FFD" w:rsidRPr="00697985" w:rsidRDefault="00C72FFD" w:rsidP="00C72FF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116</w:t>
      </w:r>
      <w:r w:rsidRPr="00697985">
        <w:rPr>
          <w:rFonts w:ascii="Times New Roman" w:hAnsi="Times New Roman"/>
          <w:sz w:val="28"/>
          <w:szCs w:val="28"/>
          <w:lang w:val="kk-KZ"/>
        </w:rPr>
        <w:t xml:space="preserve">] жұмысының авторы көрсеткіштердің теңдестірілген жүйесін (SBSC) жобалық үдеріс, жүзеге асыру, тұрақты қолдану мен дамыту сияқты мәселелерді негіз ретінде ала отырып, архитектураның типологиясын жасаған. Мақала авторлары, бастапқыда радикалдық және трансформациялық өзгерістер мен адам-жер жүйесі деңгейіндегі іс-әрекеттердің нәтижелерін өлшеуге қатысты,  SBSC-ты шектеумен оның потенциалы туралы ойланып толғанады. Екішіден, олар бизнес-ұйымдарының орнықтылығын біріктіруді қамтамасыз етуге қатысты SBSC архитектурасының маңыздылығын талқылайды. </w:t>
      </w:r>
    </w:p>
    <w:p w:rsidR="00C72FFD" w:rsidRPr="00C72FFD" w:rsidRDefault="00C72FFD" w:rsidP="00C72FFD">
      <w:pPr>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w:t>
      </w:r>
      <w:r w:rsidR="00733AB3">
        <w:rPr>
          <w:rFonts w:ascii="Times New Roman" w:hAnsi="Times New Roman"/>
          <w:sz w:val="28"/>
          <w:szCs w:val="28"/>
          <w:lang w:val="kk-KZ"/>
        </w:rPr>
        <w:t>117</w:t>
      </w:r>
      <w:r w:rsidRPr="00697985">
        <w:rPr>
          <w:rFonts w:ascii="Times New Roman" w:hAnsi="Times New Roman"/>
          <w:sz w:val="28"/>
          <w:szCs w:val="28"/>
          <w:lang w:val="kk-KZ"/>
        </w:rPr>
        <w:t>]</w:t>
      </w:r>
      <w:r w:rsidRPr="00C72FFD">
        <w:rPr>
          <w:rFonts w:ascii="Times New Roman" w:hAnsi="Times New Roman"/>
          <w:sz w:val="28"/>
          <w:szCs w:val="28"/>
          <w:lang w:val="kk-KZ"/>
        </w:rPr>
        <w:t xml:space="preserve"> мақаласында өндірістің АТ бөліміндегі жұмыстардың нәтижелерін бағалаудың FAHP мен BSC-қа негізделген тәсілі көрсетілген. BSC-тің қаржылық, клиенттік, ішкі үдеріс және оқыту аспектілері бойынша аналитикалық иерархия құрылған. FAHP проблеманы шешу үшін таңдалынып алынған. Әдебиеттер мен АТ сарапшыларымен жүргізген сұхбаттардың негізінде АТ бөлімінің 14 көрсеткіші таңдалынып алынған. Соңында, авторлар, біріктірілген әдістеме ақпараттық жүйелерді жоспарлауды жеңілдетеді және өндірісте өміршең ақпараттық технологиялар жүйесін құруға жол сітейді деген қорытындыға келеді.  </w:t>
      </w:r>
    </w:p>
    <w:p w:rsidR="00E23633" w:rsidRPr="008503A5" w:rsidRDefault="006D06A7" w:rsidP="00E23633">
      <w:pPr>
        <w:spacing w:after="0" w:line="240" w:lineRule="auto"/>
        <w:ind w:firstLine="425"/>
        <w:jc w:val="both"/>
        <w:rPr>
          <w:rFonts w:ascii="Times New Roman" w:hAnsi="Times New Roman"/>
          <w:sz w:val="28"/>
          <w:szCs w:val="28"/>
          <w:lang w:val="kk-KZ"/>
        </w:rPr>
      </w:pPr>
      <w:r w:rsidRPr="00F417D0">
        <w:rPr>
          <w:rFonts w:ascii="Times New Roman" w:hAnsi="Times New Roman"/>
          <w:sz w:val="28"/>
          <w:szCs w:val="28"/>
          <w:lang w:val="kk-KZ"/>
        </w:rPr>
        <w:t>[</w:t>
      </w:r>
      <w:r w:rsidR="00733AB3">
        <w:rPr>
          <w:rFonts w:ascii="Times New Roman" w:hAnsi="Times New Roman"/>
          <w:sz w:val="28"/>
          <w:szCs w:val="28"/>
          <w:lang w:val="kk-KZ"/>
        </w:rPr>
        <w:t>118</w:t>
      </w:r>
      <w:r w:rsidRPr="00F417D0">
        <w:rPr>
          <w:rFonts w:ascii="Times New Roman" w:hAnsi="Times New Roman"/>
          <w:sz w:val="28"/>
          <w:szCs w:val="28"/>
          <w:lang w:val="kk-KZ"/>
        </w:rPr>
        <w:t>]</w:t>
      </w:r>
      <w:r w:rsidR="00E23633" w:rsidRPr="00F417D0">
        <w:rPr>
          <w:rFonts w:ascii="Times New Roman" w:hAnsi="Times New Roman"/>
          <w:sz w:val="28"/>
          <w:szCs w:val="28"/>
          <w:lang w:val="kk-KZ"/>
        </w:rPr>
        <w:t xml:space="preserve"> жұмысында авторлар КТЖ мен анық емес TOPSIS әдісін біріктіріп Иранның Ұлттық газ компаниясына ұсынды. КТЖ өнімділікті бағалау индексін әзірлеу үшін пайдаланылды, ал Fuzzy Topsis провинциялық газ компаниялары үшін қорытынды ұпайлар мен рейтингтерді анықтау үшін пайдаланылды. Ұсынылған тәсілде компаниялардың жұмысын бағалаудың тиімді критерийлері алдымен төрт параметр бойынша анықталды</w:t>
      </w:r>
      <w:r w:rsidR="00F417D0" w:rsidRPr="00F417D0">
        <w:rPr>
          <w:rFonts w:ascii="Times New Roman" w:hAnsi="Times New Roman"/>
          <w:sz w:val="28"/>
          <w:szCs w:val="28"/>
          <w:lang w:val="kk-KZ"/>
        </w:rPr>
        <w:t xml:space="preserve">, </w:t>
      </w:r>
      <w:r w:rsidR="00E23633" w:rsidRPr="00F417D0">
        <w:rPr>
          <w:rFonts w:ascii="Times New Roman" w:hAnsi="Times New Roman"/>
          <w:sz w:val="28"/>
          <w:szCs w:val="28"/>
          <w:lang w:val="kk-KZ"/>
        </w:rPr>
        <w:t xml:space="preserve">кейін сараптамалық қорытындыларды жинау арқылы нақтыланды. </w:t>
      </w:r>
      <w:r w:rsidR="00E23633" w:rsidRPr="008503A5">
        <w:rPr>
          <w:rFonts w:ascii="Times New Roman" w:hAnsi="Times New Roman"/>
          <w:sz w:val="28"/>
          <w:szCs w:val="28"/>
          <w:lang w:val="kk-KZ"/>
        </w:rPr>
        <w:t xml:space="preserve">Кәсіпорындардың қызметін бағалауда мұндай критерийлердің тиімділігі сауалнама мен сарапшылардың қорытындылары арқылы анықталды. </w:t>
      </w:r>
      <w:r w:rsidR="00F417D0" w:rsidRPr="00F417D0">
        <w:rPr>
          <w:rFonts w:ascii="Times New Roman" w:hAnsi="Times New Roman"/>
          <w:sz w:val="28"/>
          <w:szCs w:val="28"/>
          <w:lang w:val="kk-KZ"/>
        </w:rPr>
        <w:t>Қорыта</w:t>
      </w:r>
      <w:r w:rsidR="00E23633" w:rsidRPr="008503A5">
        <w:rPr>
          <w:rFonts w:ascii="Times New Roman" w:hAnsi="Times New Roman"/>
          <w:sz w:val="28"/>
          <w:szCs w:val="28"/>
          <w:lang w:val="kk-KZ"/>
        </w:rPr>
        <w:t xml:space="preserve"> келгенде, ұсынылған гибридті тәсіл бес провинциялық газ компаниясына, яғни Илам, Керманшах, Лорестан, Маркази және Хамеданға қорытынды бағалар мен дәрежелерді тағайындау үшін қолданылды.</w:t>
      </w:r>
    </w:p>
    <w:p w:rsidR="00FA481A" w:rsidRPr="00910BA9" w:rsidRDefault="00FA481A" w:rsidP="00FA481A">
      <w:pPr>
        <w:spacing w:after="0" w:line="240" w:lineRule="auto"/>
        <w:ind w:firstLine="425"/>
        <w:jc w:val="both"/>
        <w:rPr>
          <w:rFonts w:ascii="Times New Roman" w:hAnsi="Times New Roman"/>
          <w:sz w:val="28"/>
          <w:szCs w:val="28"/>
          <w:lang w:val="kk-KZ"/>
        </w:rPr>
      </w:pPr>
      <w:r w:rsidRPr="00910BA9">
        <w:rPr>
          <w:rFonts w:ascii="Times New Roman" w:hAnsi="Times New Roman"/>
          <w:sz w:val="28"/>
          <w:szCs w:val="28"/>
          <w:lang w:val="kk-KZ"/>
        </w:rPr>
        <w:t>[</w:t>
      </w:r>
      <w:r w:rsidR="00733AB3">
        <w:rPr>
          <w:rFonts w:ascii="Times New Roman" w:hAnsi="Times New Roman"/>
          <w:sz w:val="28"/>
          <w:szCs w:val="28"/>
          <w:lang w:val="kk-KZ"/>
        </w:rPr>
        <w:t>119</w:t>
      </w:r>
      <w:r w:rsidRPr="00910BA9">
        <w:rPr>
          <w:rFonts w:ascii="Times New Roman" w:hAnsi="Times New Roman"/>
          <w:sz w:val="28"/>
          <w:szCs w:val="28"/>
          <w:lang w:val="kk-KZ"/>
        </w:rPr>
        <w:t>] авторлар</w:t>
      </w:r>
      <w:r w:rsidRPr="00910BA9">
        <w:rPr>
          <w:lang w:val="kk-KZ"/>
        </w:rPr>
        <w:t xml:space="preserve"> </w:t>
      </w:r>
      <w:r w:rsidRPr="00910BA9">
        <w:rPr>
          <w:rFonts w:ascii="Times New Roman" w:hAnsi="Times New Roman"/>
          <w:sz w:val="28"/>
          <w:szCs w:val="28"/>
          <w:lang w:val="kk-KZ"/>
        </w:rPr>
        <w:t xml:space="preserve">компанияның тиімділігіне бизнес-стратегия қалай әсер ететіні туралы зерттеу жүргізді. Бұл зерттеудің ерекшелігі әлемдегі болып жатқан пандемиямен байланысты болды. Зерттеу шағын және орта бизнес арасында, мейрамханада, асханаларда және сусындар сататын орындарда жүргізілді. Зерттеу тұтынушылардан КТЖ перспективалары көрсеткіштері көмегімен сауалнама жүргізу арқылы іске асты. Нәтижелерін сызықтық регрессия арқылы тексерді және мынадай қорытынды жасалды. Клиенттер </w:t>
      </w:r>
      <w:r w:rsidRPr="00910BA9">
        <w:rPr>
          <w:rFonts w:ascii="Times New Roman" w:hAnsi="Times New Roman"/>
          <w:sz w:val="28"/>
          <w:szCs w:val="28"/>
          <w:lang w:val="kk-KZ"/>
        </w:rPr>
        <w:lastRenderedPageBreak/>
        <w:t>перспективасы корпоративті стратегияға ең басым әсер етеді.</w:t>
      </w:r>
      <w:r>
        <w:rPr>
          <w:rFonts w:ascii="Times New Roman" w:hAnsi="Times New Roman"/>
          <w:sz w:val="28"/>
          <w:szCs w:val="28"/>
          <w:lang w:val="kk-KZ"/>
        </w:rPr>
        <w:t xml:space="preserve"> Сондықтан әр клиентті жоғалтып алмас үшін, оларға баса назар аударылу керек.</w:t>
      </w:r>
      <w:r w:rsidRPr="00910BA9">
        <w:rPr>
          <w:rFonts w:ascii="Times New Roman" w:hAnsi="Times New Roman"/>
          <w:sz w:val="28"/>
          <w:szCs w:val="28"/>
          <w:lang w:val="kk-KZ"/>
        </w:rPr>
        <w:t xml:space="preserve"> Ішкі бизнес процесстері</w:t>
      </w:r>
      <w:r>
        <w:rPr>
          <w:rFonts w:ascii="Times New Roman" w:hAnsi="Times New Roman"/>
          <w:sz w:val="28"/>
          <w:szCs w:val="28"/>
          <w:lang w:val="kk-KZ"/>
        </w:rPr>
        <w:t>н</w:t>
      </w:r>
      <w:r w:rsidRPr="00910BA9">
        <w:rPr>
          <w:rFonts w:ascii="Times New Roman" w:hAnsi="Times New Roman"/>
          <w:sz w:val="28"/>
          <w:szCs w:val="28"/>
          <w:lang w:val="kk-KZ"/>
        </w:rPr>
        <w:t xml:space="preserve"> айтарлықтай </w:t>
      </w:r>
      <w:r>
        <w:rPr>
          <w:rFonts w:ascii="Times New Roman" w:hAnsi="Times New Roman"/>
          <w:sz w:val="28"/>
          <w:szCs w:val="28"/>
          <w:lang w:val="kk-KZ"/>
        </w:rPr>
        <w:t>дамыту керек</w:t>
      </w:r>
      <w:r w:rsidRPr="00910BA9">
        <w:rPr>
          <w:rFonts w:ascii="Times New Roman" w:hAnsi="Times New Roman"/>
          <w:sz w:val="28"/>
          <w:szCs w:val="28"/>
          <w:lang w:val="kk-KZ"/>
        </w:rPr>
        <w:t xml:space="preserve">, ал оқыту және дамыту перспективасын </w:t>
      </w:r>
      <w:r>
        <w:rPr>
          <w:rFonts w:ascii="Times New Roman" w:hAnsi="Times New Roman"/>
          <w:sz w:val="28"/>
          <w:szCs w:val="28"/>
          <w:lang w:val="kk-KZ"/>
        </w:rPr>
        <w:t xml:space="preserve">күш салып </w:t>
      </w:r>
      <w:r w:rsidRPr="00910BA9">
        <w:rPr>
          <w:rFonts w:ascii="Times New Roman" w:hAnsi="Times New Roman"/>
          <w:sz w:val="28"/>
          <w:szCs w:val="28"/>
          <w:lang w:val="kk-KZ"/>
        </w:rPr>
        <w:t>дамыту керек, себебі әрбір жеке компаниялар жаңашылдық</w:t>
      </w:r>
      <w:r>
        <w:rPr>
          <w:rFonts w:ascii="Times New Roman" w:hAnsi="Times New Roman"/>
          <w:sz w:val="28"/>
          <w:szCs w:val="28"/>
          <w:lang w:val="kk-KZ"/>
        </w:rPr>
        <w:t>тан</w:t>
      </w:r>
      <w:r w:rsidRPr="00910BA9">
        <w:rPr>
          <w:rFonts w:ascii="Times New Roman" w:hAnsi="Times New Roman"/>
          <w:sz w:val="28"/>
          <w:szCs w:val="28"/>
          <w:lang w:val="kk-KZ"/>
        </w:rPr>
        <w:t>, даму</w:t>
      </w:r>
      <w:r>
        <w:rPr>
          <w:rFonts w:ascii="Times New Roman" w:hAnsi="Times New Roman"/>
          <w:sz w:val="28"/>
          <w:szCs w:val="28"/>
          <w:lang w:val="kk-KZ"/>
        </w:rPr>
        <w:t>дан</w:t>
      </w:r>
      <w:r w:rsidRPr="00910BA9">
        <w:rPr>
          <w:rFonts w:ascii="Times New Roman" w:hAnsi="Times New Roman"/>
          <w:sz w:val="28"/>
          <w:szCs w:val="28"/>
          <w:lang w:val="kk-KZ"/>
        </w:rPr>
        <w:t xml:space="preserve"> қалып қалмай </w:t>
      </w:r>
      <w:r>
        <w:rPr>
          <w:rFonts w:ascii="Times New Roman" w:hAnsi="Times New Roman"/>
          <w:sz w:val="28"/>
          <w:szCs w:val="28"/>
          <w:lang w:val="kk-KZ"/>
        </w:rPr>
        <w:t>оларға жетуге тырысу керек</w:t>
      </w:r>
      <w:r w:rsidRPr="00910BA9">
        <w:rPr>
          <w:rFonts w:ascii="Times New Roman" w:hAnsi="Times New Roman"/>
          <w:sz w:val="28"/>
          <w:szCs w:val="28"/>
          <w:lang w:val="kk-KZ"/>
        </w:rPr>
        <w:t>.</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 xml:space="preserve">Жоғарыда қарастырған авторлардың жұмыстарына талдау жасай отырып, көрсеткіштердің теңдестірілген жүйесі – барлық (әртүрлі саладағы) компаниялар үшін өндірістің нәтижелілігін арттыруға бағытталған шараларды жасауға мүмкіндік береді және </w:t>
      </w:r>
      <w:r w:rsidR="00FE22F1">
        <w:rPr>
          <w:rFonts w:ascii="Times New Roman" w:hAnsi="Times New Roman"/>
          <w:sz w:val="28"/>
          <w:szCs w:val="28"/>
          <w:lang w:val="kk-KZ"/>
        </w:rPr>
        <w:t>қызметкерлерге</w:t>
      </w:r>
      <w:r w:rsidRPr="00C72FFD">
        <w:rPr>
          <w:rFonts w:ascii="Times New Roman" w:hAnsi="Times New Roman"/>
          <w:sz w:val="28"/>
          <w:szCs w:val="28"/>
          <w:lang w:val="kk-KZ"/>
        </w:rPr>
        <w:t xml:space="preserve"> өндіріс үдерісіндегі өз үлесін сезінуге жағдай туғызады деген қорытындыға келемі</w:t>
      </w:r>
      <w:r w:rsidR="0051648A">
        <w:rPr>
          <w:rFonts w:ascii="Times New Roman" w:hAnsi="Times New Roman"/>
          <w:sz w:val="28"/>
          <w:szCs w:val="28"/>
          <w:lang w:val="kk-KZ"/>
        </w:rPr>
        <w:t>н</w:t>
      </w:r>
      <w:r w:rsidRPr="00C72FFD">
        <w:rPr>
          <w:rFonts w:ascii="Times New Roman" w:hAnsi="Times New Roman"/>
          <w:sz w:val="28"/>
          <w:szCs w:val="28"/>
          <w:lang w:val="kk-KZ"/>
        </w:rPr>
        <w:t xml:space="preserve">. Көрсеткіштердің теңдестірілген жүйесін құрудың тағы бір артықшылығы компания жұмысын бір арнаға бағыттайды. </w:t>
      </w:r>
    </w:p>
    <w:p w:rsidR="00C72FFD" w:rsidRPr="00C72FFD"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 xml:space="preserve">Енді, әртүрлі мемлекеттердің </w:t>
      </w:r>
      <w:r w:rsidR="00662A5B">
        <w:rPr>
          <w:rFonts w:ascii="Times New Roman" w:hAnsi="Times New Roman"/>
          <w:sz w:val="28"/>
          <w:szCs w:val="28"/>
          <w:lang w:val="kk-KZ"/>
        </w:rPr>
        <w:t>көлік</w:t>
      </w:r>
      <w:r w:rsidRPr="00C72FFD">
        <w:rPr>
          <w:rFonts w:ascii="Times New Roman" w:hAnsi="Times New Roman"/>
          <w:sz w:val="28"/>
          <w:szCs w:val="28"/>
          <w:lang w:val="kk-KZ"/>
        </w:rPr>
        <w:t xml:space="preserve"> салаларында көрсеткіштердің теңдестірілген жүйесін қолдану бойынша зерттеулерді қарастыралық (</w:t>
      </w:r>
      <w:r w:rsidR="008503A5" w:rsidRPr="008503A5">
        <w:rPr>
          <w:rFonts w:ascii="Times New Roman" w:hAnsi="Times New Roman"/>
          <w:sz w:val="28"/>
          <w:szCs w:val="28"/>
          <w:lang w:val="kk-KZ"/>
        </w:rPr>
        <w:t>4</w:t>
      </w:r>
      <w:r w:rsidRPr="00C72FFD">
        <w:rPr>
          <w:rFonts w:ascii="Times New Roman" w:hAnsi="Times New Roman"/>
          <w:sz w:val="28"/>
          <w:szCs w:val="28"/>
          <w:lang w:val="kk-KZ"/>
        </w:rPr>
        <w:t>-кесте).</w:t>
      </w:r>
    </w:p>
    <w:p w:rsidR="0051648A" w:rsidRPr="00C72FFD" w:rsidRDefault="00C72FFD" w:rsidP="0051648A">
      <w:pPr>
        <w:spacing w:after="0" w:line="240" w:lineRule="auto"/>
        <w:jc w:val="both"/>
        <w:rPr>
          <w:rFonts w:ascii="Times New Roman" w:hAnsi="Times New Roman"/>
          <w:sz w:val="28"/>
          <w:szCs w:val="28"/>
          <w:lang w:val="kk-KZ"/>
        </w:rPr>
      </w:pPr>
      <w:r w:rsidRPr="00C72FFD">
        <w:rPr>
          <w:rFonts w:ascii="Times New Roman" w:hAnsi="Times New Roman"/>
          <w:sz w:val="28"/>
          <w:szCs w:val="28"/>
          <w:lang w:val="kk-KZ"/>
        </w:rPr>
        <w:t>Авторлар көрсеткіштердің теңдестірілген жүйесін құрудың базалық ерекшеліктерін ескере отырып, оны стратегиялық мақсаттарға жетудің</w:t>
      </w:r>
      <w:r w:rsidR="00C107B2">
        <w:rPr>
          <w:rFonts w:ascii="Times New Roman" w:hAnsi="Times New Roman"/>
          <w:sz w:val="28"/>
          <w:szCs w:val="28"/>
          <w:lang w:val="kk-KZ"/>
        </w:rPr>
        <w:t xml:space="preserve"> </w:t>
      </w:r>
      <w:r w:rsidR="00C107B2" w:rsidRPr="00C72FFD">
        <w:rPr>
          <w:rFonts w:ascii="Times New Roman" w:hAnsi="Times New Roman"/>
          <w:sz w:val="28"/>
          <w:szCs w:val="28"/>
          <w:lang w:val="kk-KZ"/>
        </w:rPr>
        <w:t>нәтижелілігін өлшеу мен басшыл</w:t>
      </w:r>
      <w:r w:rsidR="00C107B2">
        <w:rPr>
          <w:rFonts w:ascii="Times New Roman" w:hAnsi="Times New Roman"/>
          <w:sz w:val="28"/>
          <w:szCs w:val="28"/>
          <w:lang w:val="kk-KZ"/>
        </w:rPr>
        <w:t>а</w:t>
      </w:r>
      <w:r w:rsidR="00C107B2" w:rsidRPr="00C72FFD">
        <w:rPr>
          <w:rFonts w:ascii="Times New Roman" w:hAnsi="Times New Roman"/>
          <w:sz w:val="28"/>
          <w:szCs w:val="28"/>
          <w:lang w:val="kk-KZ"/>
        </w:rPr>
        <w:t>рдың компанияны тиімді басқаруды</w:t>
      </w:r>
      <w:r w:rsidR="0051648A">
        <w:rPr>
          <w:rFonts w:ascii="Times New Roman" w:hAnsi="Times New Roman"/>
          <w:sz w:val="28"/>
          <w:szCs w:val="28"/>
          <w:lang w:val="kk-KZ"/>
        </w:rPr>
        <w:t xml:space="preserve"> </w:t>
      </w:r>
      <w:r w:rsidR="0051648A" w:rsidRPr="00C72FFD">
        <w:rPr>
          <w:rFonts w:ascii="Times New Roman" w:hAnsi="Times New Roman"/>
          <w:sz w:val="28"/>
          <w:szCs w:val="28"/>
          <w:lang w:val="kk-KZ"/>
        </w:rPr>
        <w:t>қамтамасыз ету ретінде жасалынған әдіс</w:t>
      </w:r>
      <w:r w:rsidR="0051648A">
        <w:rPr>
          <w:rFonts w:ascii="Times New Roman" w:hAnsi="Times New Roman"/>
          <w:sz w:val="28"/>
          <w:szCs w:val="28"/>
          <w:lang w:val="kk-KZ"/>
        </w:rPr>
        <w:t>тер</w:t>
      </w:r>
      <w:r w:rsidR="0051648A" w:rsidRPr="00C72FFD">
        <w:rPr>
          <w:rFonts w:ascii="Times New Roman" w:hAnsi="Times New Roman"/>
          <w:sz w:val="28"/>
          <w:szCs w:val="28"/>
          <w:lang w:val="kk-KZ"/>
        </w:rPr>
        <w:t xml:space="preserve">ін ұсынады. Заманауи транспорттық нарық заманында бәсекелестік күрестің қарқынын көтеру үшін жүйені жетілдірудің қажеттілігі туындайды.    </w:t>
      </w:r>
    </w:p>
    <w:p w:rsidR="0051648A" w:rsidRPr="00C72FFD" w:rsidRDefault="0051648A" w:rsidP="0051648A">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Қорыта келгенде, к</w:t>
      </w:r>
      <w:r w:rsidRPr="00C72FFD">
        <w:rPr>
          <w:rFonts w:ascii="Times New Roman" w:hAnsi="Times New Roman"/>
          <w:sz w:val="28"/>
          <w:szCs w:val="28"/>
          <w:lang w:val="kk-KZ"/>
        </w:rPr>
        <w:t>өрсеткіштердің теңдестірілген жүйесінің АҚШ, Еуропа, Қытай</w:t>
      </w:r>
      <w:r>
        <w:rPr>
          <w:rFonts w:ascii="Times New Roman" w:hAnsi="Times New Roman"/>
          <w:sz w:val="28"/>
          <w:szCs w:val="28"/>
          <w:lang w:val="kk-KZ"/>
        </w:rPr>
        <w:t>,</w:t>
      </w:r>
      <w:r w:rsidRPr="00C72FFD">
        <w:rPr>
          <w:rFonts w:ascii="Times New Roman" w:hAnsi="Times New Roman"/>
          <w:sz w:val="28"/>
          <w:szCs w:val="28"/>
          <w:lang w:val="kk-KZ"/>
        </w:rPr>
        <w:t xml:space="preserve"> Малайзия, Индияда, Индонезия, </w:t>
      </w:r>
      <w:r>
        <w:rPr>
          <w:rFonts w:ascii="Times New Roman" w:hAnsi="Times New Roman"/>
          <w:sz w:val="28"/>
          <w:szCs w:val="28"/>
          <w:lang w:val="kk-KZ"/>
        </w:rPr>
        <w:t xml:space="preserve">Иран, </w:t>
      </w:r>
      <w:r w:rsidRPr="00C72FFD">
        <w:rPr>
          <w:rFonts w:ascii="Times New Roman" w:hAnsi="Times New Roman"/>
          <w:sz w:val="28"/>
          <w:szCs w:val="28"/>
          <w:lang w:val="kk-KZ"/>
        </w:rPr>
        <w:t>Нигерия</w:t>
      </w:r>
      <w:r>
        <w:rPr>
          <w:rFonts w:ascii="Times New Roman" w:hAnsi="Times New Roman"/>
          <w:sz w:val="28"/>
          <w:szCs w:val="28"/>
          <w:lang w:val="kk-KZ"/>
        </w:rPr>
        <w:t xml:space="preserve"> және т.б елдерде</w:t>
      </w:r>
      <w:r w:rsidRPr="00C72FFD">
        <w:rPr>
          <w:rFonts w:ascii="Times New Roman" w:hAnsi="Times New Roman"/>
          <w:sz w:val="28"/>
          <w:szCs w:val="28"/>
          <w:lang w:val="kk-KZ"/>
        </w:rPr>
        <w:t xml:space="preserve"> кең қолдануларына және танымалдығына қарамастан, Қазақстанда ол әлі де болса, компаниялардың шаруашылық пратикасында кең тарай қойған жоқ. </w:t>
      </w:r>
    </w:p>
    <w:p w:rsidR="0051648A" w:rsidRDefault="0051648A" w:rsidP="00304FAD">
      <w:pPr>
        <w:spacing w:after="0" w:line="240" w:lineRule="auto"/>
        <w:jc w:val="both"/>
        <w:rPr>
          <w:rFonts w:ascii="Times New Roman" w:hAnsi="Times New Roman"/>
          <w:sz w:val="28"/>
          <w:szCs w:val="28"/>
          <w:lang w:val="kk-KZ"/>
        </w:rPr>
        <w:sectPr w:rsidR="0051648A" w:rsidSect="002E7808">
          <w:footerReference w:type="default" r:id="rId12"/>
          <w:pgSz w:w="11906" w:h="16838"/>
          <w:pgMar w:top="1134" w:right="567" w:bottom="1134" w:left="1701" w:header="709" w:footer="709" w:gutter="0"/>
          <w:cols w:space="708"/>
          <w:docGrid w:linePitch="360"/>
        </w:sectPr>
      </w:pPr>
    </w:p>
    <w:p w:rsidR="00C72FFD" w:rsidRPr="00C72FFD" w:rsidRDefault="007E7CBD" w:rsidP="008B14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olor w:val="000000"/>
          <w:sz w:val="28"/>
          <w:szCs w:val="28"/>
          <w:u w:color="000000"/>
          <w:lang w:val="kk-KZ"/>
        </w:rPr>
      </w:pPr>
      <w:r>
        <w:rPr>
          <w:rFonts w:ascii="Times New Roman" w:eastAsia="Arial Unicode MS" w:hAnsi="Times New Roman"/>
          <w:color w:val="000000"/>
          <w:sz w:val="28"/>
          <w:szCs w:val="28"/>
          <w:u w:color="000000"/>
          <w:lang w:val="kk-KZ"/>
        </w:rPr>
        <w:lastRenderedPageBreak/>
        <w:t>К</w:t>
      </w:r>
      <w:r w:rsidR="00C72FFD" w:rsidRPr="00C72FFD">
        <w:rPr>
          <w:rFonts w:ascii="Times New Roman" w:eastAsia="Arial Unicode MS" w:hAnsi="Times New Roman"/>
          <w:color w:val="000000"/>
          <w:sz w:val="28"/>
          <w:szCs w:val="28"/>
          <w:u w:color="000000"/>
          <w:lang w:val="kk-KZ"/>
        </w:rPr>
        <w:t>есте</w:t>
      </w:r>
      <w:r>
        <w:rPr>
          <w:rFonts w:ascii="Times New Roman" w:eastAsia="Arial Unicode MS" w:hAnsi="Times New Roman"/>
          <w:color w:val="000000"/>
          <w:sz w:val="28"/>
          <w:szCs w:val="28"/>
          <w:u w:color="000000"/>
          <w:lang w:val="kk-KZ"/>
        </w:rPr>
        <w:t xml:space="preserve"> </w:t>
      </w:r>
      <w:r w:rsidR="008503A5" w:rsidRPr="008503A5">
        <w:rPr>
          <w:rFonts w:ascii="Times New Roman" w:eastAsia="Arial Unicode MS" w:hAnsi="Times New Roman"/>
          <w:color w:val="000000"/>
          <w:sz w:val="28"/>
          <w:szCs w:val="28"/>
          <w:u w:color="000000"/>
          <w:lang w:val="kk-KZ"/>
        </w:rPr>
        <w:t>4</w:t>
      </w:r>
      <w:r w:rsidR="001134E2" w:rsidRPr="001134E2">
        <w:rPr>
          <w:rFonts w:ascii="Times New Roman" w:eastAsia="Arial Unicode MS" w:hAnsi="Times New Roman"/>
          <w:color w:val="000000"/>
          <w:sz w:val="28"/>
          <w:szCs w:val="28"/>
          <w:u w:color="000000"/>
          <w:lang w:val="kk-KZ"/>
        </w:rPr>
        <w:t xml:space="preserve"> </w:t>
      </w:r>
      <w:r w:rsidR="001134E2">
        <w:rPr>
          <w:rFonts w:ascii="Times New Roman" w:eastAsia="Arial Unicode MS" w:hAnsi="Times New Roman"/>
          <w:color w:val="000000"/>
          <w:sz w:val="28"/>
          <w:szCs w:val="28"/>
          <w:u w:color="000000"/>
          <w:lang w:val="kk-KZ"/>
        </w:rPr>
        <w:t>–</w:t>
      </w:r>
      <w:r w:rsidR="001134E2" w:rsidRPr="001134E2">
        <w:rPr>
          <w:rFonts w:ascii="Times New Roman" w:eastAsia="Arial Unicode MS" w:hAnsi="Times New Roman"/>
          <w:color w:val="000000"/>
          <w:sz w:val="28"/>
          <w:szCs w:val="28"/>
          <w:u w:color="000000"/>
          <w:lang w:val="kk-KZ"/>
        </w:rPr>
        <w:t xml:space="preserve"> </w:t>
      </w:r>
      <w:r w:rsidR="00C72FFD" w:rsidRPr="00C72FFD">
        <w:rPr>
          <w:rFonts w:ascii="Times New Roman" w:eastAsia="Arial Unicode MS" w:hAnsi="Times New Roman"/>
          <w:color w:val="000000"/>
          <w:sz w:val="28"/>
          <w:szCs w:val="28"/>
          <w:u w:color="000000"/>
          <w:lang w:val="kk-KZ"/>
        </w:rPr>
        <w:t>Көлік саласындағы көрсеткіштердің теңдестірілген жүйесінің алдыңғы зерттеулері</w:t>
      </w:r>
    </w:p>
    <w:p w:rsidR="00C72FFD" w:rsidRPr="00C72FFD" w:rsidRDefault="00C72FFD" w:rsidP="00C72FFD">
      <w:pPr>
        <w:spacing w:after="0" w:line="240" w:lineRule="auto"/>
        <w:ind w:firstLine="425"/>
        <w:jc w:val="both"/>
        <w:textAlignment w:val="baseline"/>
        <w:rPr>
          <w:rFonts w:ascii="Times New Roman" w:eastAsia="Arial Unicode MS" w:hAnsi="Times New Roman"/>
          <w:color w:val="FF0000"/>
          <w:sz w:val="28"/>
          <w:szCs w:val="28"/>
          <w:u w:color="000000"/>
          <w:shd w:val="clear" w:color="auto" w:fill="FFFFFF"/>
          <w:lang w:val="kk-KZ"/>
        </w:rPr>
      </w:pPr>
    </w:p>
    <w:tbl>
      <w:tblPr>
        <w:tblW w:w="0" w:type="auto"/>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747"/>
        <w:gridCol w:w="1276"/>
        <w:gridCol w:w="2835"/>
        <w:gridCol w:w="7531"/>
      </w:tblGrid>
      <w:tr w:rsidR="00C72FFD" w:rsidRPr="00792874" w:rsidTr="00792874">
        <w:trPr>
          <w:jc w:val="center"/>
        </w:trPr>
        <w:tc>
          <w:tcPr>
            <w:tcW w:w="521" w:type="dxa"/>
            <w:shd w:val="clear" w:color="auto" w:fill="auto"/>
          </w:tcPr>
          <w:p w:rsidR="00C72FFD" w:rsidRPr="00792874" w:rsidRDefault="00C72FFD" w:rsidP="007928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eastAsia="Arial Unicode MS" w:hAnsi="Times New Roman"/>
                <w:b/>
                <w:sz w:val="20"/>
                <w:szCs w:val="20"/>
                <w:u w:color="000000"/>
                <w:lang w:eastAsia="ru-RU"/>
              </w:rPr>
            </w:pPr>
            <w:r w:rsidRPr="00792874">
              <w:rPr>
                <w:rFonts w:ascii="Times New Roman" w:eastAsia="Arial Unicode MS" w:hAnsi="Times New Roman"/>
                <w:b/>
                <w:sz w:val="20"/>
                <w:szCs w:val="20"/>
                <w:u w:color="000000"/>
                <w:lang w:eastAsia="ru-RU"/>
              </w:rPr>
              <w:t>№</w:t>
            </w:r>
          </w:p>
        </w:tc>
        <w:tc>
          <w:tcPr>
            <w:tcW w:w="1747" w:type="dxa"/>
            <w:shd w:val="clear" w:color="auto" w:fill="auto"/>
          </w:tcPr>
          <w:p w:rsidR="00C72FFD" w:rsidRPr="00792874" w:rsidRDefault="00C72FFD" w:rsidP="007928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eastAsia="Arial Unicode MS" w:hAnsi="Times New Roman"/>
                <w:b/>
                <w:sz w:val="20"/>
                <w:szCs w:val="20"/>
                <w:u w:color="000000"/>
                <w:lang w:val="kk-KZ" w:eastAsia="ru-RU"/>
              </w:rPr>
            </w:pPr>
            <w:r w:rsidRPr="00792874">
              <w:rPr>
                <w:rFonts w:ascii="Times New Roman" w:eastAsia="Arial Unicode MS" w:hAnsi="Times New Roman"/>
                <w:b/>
                <w:sz w:val="20"/>
                <w:szCs w:val="20"/>
                <w:u w:color="000000"/>
                <w:lang w:eastAsia="ru-RU"/>
              </w:rPr>
              <w:t>Автор</w:t>
            </w:r>
            <w:r w:rsidRPr="00792874">
              <w:rPr>
                <w:rFonts w:ascii="Times New Roman" w:eastAsia="Arial Unicode MS" w:hAnsi="Times New Roman"/>
                <w:b/>
                <w:sz w:val="20"/>
                <w:szCs w:val="20"/>
                <w:u w:color="000000"/>
                <w:lang w:val="kk-KZ" w:eastAsia="ru-RU"/>
              </w:rPr>
              <w:t>лар</w:t>
            </w:r>
          </w:p>
        </w:tc>
        <w:tc>
          <w:tcPr>
            <w:tcW w:w="1276" w:type="dxa"/>
            <w:shd w:val="clear" w:color="auto" w:fill="auto"/>
          </w:tcPr>
          <w:p w:rsidR="00C72FFD" w:rsidRPr="00792874" w:rsidRDefault="00C72FFD" w:rsidP="007928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eastAsia="Arial Unicode MS" w:hAnsi="Times New Roman"/>
                <w:b/>
                <w:sz w:val="20"/>
                <w:szCs w:val="20"/>
                <w:u w:color="000000"/>
                <w:lang w:val="kk-KZ" w:eastAsia="ru-RU"/>
              </w:rPr>
            </w:pPr>
            <w:r w:rsidRPr="00792874">
              <w:rPr>
                <w:rFonts w:ascii="Times New Roman" w:eastAsia="Arial Unicode MS" w:hAnsi="Times New Roman"/>
                <w:b/>
                <w:sz w:val="20"/>
                <w:szCs w:val="20"/>
                <w:u w:color="000000"/>
                <w:lang w:val="kk-KZ" w:eastAsia="ru-RU"/>
              </w:rPr>
              <w:t>Ел, жыл</w:t>
            </w:r>
          </w:p>
        </w:tc>
        <w:tc>
          <w:tcPr>
            <w:tcW w:w="2835" w:type="dxa"/>
            <w:shd w:val="clear" w:color="auto" w:fill="auto"/>
          </w:tcPr>
          <w:p w:rsidR="00C72FFD" w:rsidRPr="00792874" w:rsidRDefault="00C72FFD" w:rsidP="007928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eastAsia="Arial Unicode MS" w:hAnsi="Times New Roman"/>
                <w:b/>
                <w:sz w:val="20"/>
                <w:szCs w:val="20"/>
                <w:u w:color="000000"/>
                <w:lang w:val="kk-KZ" w:eastAsia="ru-RU"/>
              </w:rPr>
            </w:pPr>
            <w:r w:rsidRPr="00792874">
              <w:rPr>
                <w:rFonts w:ascii="Times New Roman" w:eastAsia="Arial Unicode MS" w:hAnsi="Times New Roman"/>
                <w:b/>
                <w:sz w:val="20"/>
                <w:szCs w:val="20"/>
                <w:u w:color="000000"/>
                <w:lang w:val="kk-KZ" w:eastAsia="ru-RU"/>
              </w:rPr>
              <w:t>Мақала аты</w:t>
            </w:r>
          </w:p>
        </w:tc>
        <w:tc>
          <w:tcPr>
            <w:tcW w:w="7531" w:type="dxa"/>
            <w:shd w:val="clear" w:color="auto" w:fill="auto"/>
          </w:tcPr>
          <w:p w:rsidR="00C72FFD" w:rsidRPr="00792874" w:rsidRDefault="00C72FFD" w:rsidP="007928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eastAsia="Arial Unicode MS" w:hAnsi="Times New Roman"/>
                <w:b/>
                <w:sz w:val="20"/>
                <w:szCs w:val="20"/>
                <w:u w:color="000000"/>
                <w:lang w:val="kk-KZ" w:eastAsia="ru-RU"/>
              </w:rPr>
            </w:pPr>
            <w:r w:rsidRPr="00792874">
              <w:rPr>
                <w:rFonts w:ascii="Times New Roman" w:eastAsia="Arial Unicode MS" w:hAnsi="Times New Roman"/>
                <w:b/>
                <w:sz w:val="20"/>
                <w:szCs w:val="20"/>
                <w:u w:color="000000"/>
                <w:lang w:val="kk-KZ" w:eastAsia="ru-RU"/>
              </w:rPr>
              <w:t xml:space="preserve">Жаңашылдығы </w:t>
            </w:r>
          </w:p>
        </w:tc>
      </w:tr>
      <w:tr w:rsidR="00C72FFD" w:rsidRPr="00770B8E" w:rsidTr="00792874">
        <w:trPr>
          <w:jc w:val="center"/>
        </w:trPr>
        <w:tc>
          <w:tcPr>
            <w:tcW w:w="521" w:type="dxa"/>
            <w:shd w:val="clear" w:color="auto" w:fill="auto"/>
          </w:tcPr>
          <w:p w:rsidR="00C72FFD" w:rsidRPr="002415FF" w:rsidRDefault="002415FF" w:rsidP="00792874">
            <w:pPr>
              <w:autoSpaceDE w:val="0"/>
              <w:autoSpaceDN w:val="0"/>
              <w:adjustRightInd w:val="0"/>
              <w:spacing w:after="0" w:line="240" w:lineRule="auto"/>
              <w:jc w:val="center"/>
              <w:rPr>
                <w:rFonts w:ascii="Times New Roman" w:hAnsi="Times New Roman"/>
                <w:sz w:val="20"/>
                <w:szCs w:val="20"/>
                <w:u w:color="000000"/>
                <w:lang w:val="kk-KZ" w:eastAsia="ru-RU"/>
              </w:rPr>
            </w:pPr>
            <w:r>
              <w:rPr>
                <w:rFonts w:ascii="Times New Roman" w:hAnsi="Times New Roman"/>
                <w:sz w:val="20"/>
                <w:szCs w:val="20"/>
                <w:u w:color="000000"/>
                <w:lang w:val="kk-KZ" w:eastAsia="ru-RU"/>
              </w:rPr>
              <w:t>1</w:t>
            </w:r>
          </w:p>
        </w:tc>
        <w:tc>
          <w:tcPr>
            <w:tcW w:w="1747" w:type="dxa"/>
            <w:shd w:val="clear" w:color="auto" w:fill="auto"/>
          </w:tcPr>
          <w:p w:rsidR="00C72FFD" w:rsidRPr="00792874" w:rsidRDefault="00C72FFD" w:rsidP="00792874">
            <w:pPr>
              <w:autoSpaceDE w:val="0"/>
              <w:autoSpaceDN w:val="0"/>
              <w:adjustRightInd w:val="0"/>
              <w:spacing w:after="0" w:line="240" w:lineRule="auto"/>
              <w:jc w:val="both"/>
              <w:rPr>
                <w:rFonts w:ascii="Times New Roman" w:hAnsi="Times New Roman"/>
                <w:sz w:val="20"/>
                <w:szCs w:val="20"/>
                <w:u w:color="000000"/>
                <w:lang w:val="en-US" w:eastAsia="ru-RU"/>
              </w:rPr>
            </w:pPr>
            <w:r w:rsidRPr="00792874">
              <w:rPr>
                <w:rFonts w:ascii="Times New Roman" w:eastAsia="Arial Unicode MS" w:hAnsi="Times New Roman"/>
                <w:sz w:val="20"/>
                <w:szCs w:val="20"/>
                <w:u w:color="000000"/>
                <w:lang w:val="en-US" w:eastAsia="ru-RU"/>
              </w:rPr>
              <w:t>Hasan Dinçer, Ümit Hacıoglu, Serhat Yüksel</w:t>
            </w:r>
          </w:p>
        </w:tc>
        <w:tc>
          <w:tcPr>
            <w:tcW w:w="1276" w:type="dxa"/>
            <w:shd w:val="clear" w:color="auto" w:fill="auto"/>
          </w:tcPr>
          <w:p w:rsidR="00C72FFD" w:rsidRPr="00792874" w:rsidRDefault="00C72FFD" w:rsidP="00792874">
            <w:pPr>
              <w:autoSpaceDE w:val="0"/>
              <w:autoSpaceDN w:val="0"/>
              <w:adjustRightInd w:val="0"/>
              <w:spacing w:after="0" w:line="240" w:lineRule="auto"/>
              <w:jc w:val="both"/>
              <w:rPr>
                <w:rFonts w:ascii="Times New Roman" w:hAnsi="Times New Roman"/>
                <w:sz w:val="20"/>
                <w:szCs w:val="20"/>
                <w:u w:color="000000"/>
                <w:lang w:val="kk-KZ" w:eastAsia="ru-RU"/>
              </w:rPr>
            </w:pPr>
            <w:r w:rsidRPr="00792874">
              <w:rPr>
                <w:rFonts w:ascii="Times New Roman" w:hAnsi="Times New Roman"/>
                <w:sz w:val="20"/>
                <w:szCs w:val="20"/>
                <w:u w:color="000000"/>
                <w:lang w:eastAsia="ru-RU"/>
              </w:rPr>
              <w:t>2017</w:t>
            </w:r>
            <w:r w:rsidRPr="00792874">
              <w:rPr>
                <w:rFonts w:ascii="AdvOTb92eb7df.I" w:hAnsi="AdvOTb92eb7df.I" w:cs="AdvOTb92eb7df.I"/>
                <w:sz w:val="13"/>
                <w:szCs w:val="13"/>
                <w:u w:color="000000"/>
                <w:lang w:eastAsia="ru-RU"/>
              </w:rPr>
              <w:t xml:space="preserve"> </w:t>
            </w:r>
            <w:r w:rsidRPr="00792874">
              <w:rPr>
                <w:rFonts w:ascii="Times New Roman" w:hAnsi="Times New Roman"/>
                <w:sz w:val="20"/>
                <w:szCs w:val="20"/>
                <w:u w:color="000000"/>
                <w:lang w:val="kk-KZ" w:eastAsia="ru-RU"/>
              </w:rPr>
              <w:t>Түркия</w:t>
            </w:r>
          </w:p>
        </w:tc>
        <w:tc>
          <w:tcPr>
            <w:tcW w:w="2835" w:type="dxa"/>
            <w:shd w:val="clear" w:color="auto" w:fill="auto"/>
          </w:tcPr>
          <w:p w:rsidR="00C72FFD" w:rsidRPr="00792874" w:rsidRDefault="00C72FFD" w:rsidP="00792874">
            <w:pPr>
              <w:autoSpaceDE w:val="0"/>
              <w:autoSpaceDN w:val="0"/>
              <w:adjustRightInd w:val="0"/>
              <w:spacing w:after="0" w:line="240" w:lineRule="auto"/>
              <w:jc w:val="both"/>
              <w:rPr>
                <w:rFonts w:ascii="Times New Roman" w:hAnsi="Times New Roman"/>
                <w:sz w:val="20"/>
                <w:szCs w:val="20"/>
                <w:u w:color="000000"/>
                <w:lang w:val="en-US" w:eastAsia="ru-RU"/>
              </w:rPr>
            </w:pPr>
            <w:r w:rsidRPr="00792874">
              <w:rPr>
                <w:rFonts w:ascii="Times New Roman" w:eastAsia="Arial Unicode MS" w:hAnsi="Times New Roman"/>
                <w:sz w:val="20"/>
                <w:szCs w:val="20"/>
                <w:u w:color="000000"/>
                <w:lang w:val="en-US" w:eastAsia="ru-RU"/>
              </w:rPr>
              <w:t>Balanced scorecard based performance measurement of European</w:t>
            </w:r>
            <w:r w:rsidRPr="00792874">
              <w:rPr>
                <w:rFonts w:ascii="Times New Roman" w:eastAsia="Arial Unicode MS" w:hAnsi="Times New Roman" w:cs="Arial Unicode MS"/>
                <w:sz w:val="20"/>
                <w:szCs w:val="20"/>
                <w:u w:color="000000"/>
                <w:lang w:val="en-US" w:eastAsia="ru-RU"/>
              </w:rPr>
              <w:t xml:space="preserve"> </w:t>
            </w:r>
            <w:r w:rsidRPr="00792874">
              <w:rPr>
                <w:rFonts w:ascii="Times New Roman" w:eastAsia="Arial Unicode MS" w:hAnsi="Times New Roman"/>
                <w:sz w:val="20"/>
                <w:szCs w:val="20"/>
                <w:u w:color="000000"/>
                <w:lang w:val="en-US" w:eastAsia="ru-RU"/>
              </w:rPr>
              <w:t>airlines using a hybrid multicriteria decision making approach under</w:t>
            </w:r>
            <w:r w:rsidRPr="00792874">
              <w:rPr>
                <w:rFonts w:ascii="Times New Roman" w:eastAsia="Arial Unicode MS" w:hAnsi="Times New Roman" w:cs="Arial Unicode MS"/>
                <w:sz w:val="20"/>
                <w:szCs w:val="20"/>
                <w:u w:color="000000"/>
                <w:lang w:val="en-US" w:eastAsia="ru-RU"/>
              </w:rPr>
              <w:t xml:space="preserve"> </w:t>
            </w:r>
            <w:r w:rsidRPr="00792874">
              <w:rPr>
                <w:rFonts w:ascii="Times New Roman" w:eastAsia="Arial Unicode MS" w:hAnsi="Times New Roman"/>
                <w:sz w:val="20"/>
                <w:szCs w:val="20"/>
                <w:u w:color="000000"/>
                <w:lang w:val="en-US" w:eastAsia="ru-RU"/>
              </w:rPr>
              <w:t>the fuzzy environment</w:t>
            </w:r>
          </w:p>
        </w:tc>
        <w:tc>
          <w:tcPr>
            <w:tcW w:w="7531" w:type="dxa"/>
            <w:shd w:val="clear" w:color="auto" w:fill="auto"/>
          </w:tcPr>
          <w:p w:rsidR="00C72FFD" w:rsidRPr="00792874" w:rsidRDefault="00C72FFD" w:rsidP="00FE22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sz w:val="20"/>
                <w:szCs w:val="20"/>
                <w:u w:color="000000"/>
                <w:lang w:val="kk-KZ" w:eastAsia="ru-RU"/>
              </w:rPr>
            </w:pPr>
            <w:r w:rsidRPr="00792874">
              <w:rPr>
                <w:rFonts w:ascii="Times New Roman" w:eastAsia="Arial Unicode MS" w:hAnsi="Times New Roman"/>
                <w:sz w:val="20"/>
                <w:szCs w:val="20"/>
                <w:u w:color="000000"/>
                <w:lang w:val="kk-KZ" w:eastAsia="ru-RU"/>
              </w:rPr>
              <w:t>Бұл зерттеудің мақсаты – көрсеткіштердің теңдестірілген жүйесін пайдалан</w:t>
            </w:r>
            <w:r w:rsidR="00FE22F1">
              <w:rPr>
                <w:rFonts w:ascii="Times New Roman" w:eastAsia="Arial Unicode MS" w:hAnsi="Times New Roman"/>
                <w:sz w:val="20"/>
                <w:szCs w:val="20"/>
                <w:u w:color="000000"/>
                <w:lang w:val="kk-KZ" w:eastAsia="ru-RU"/>
              </w:rPr>
              <w:t>а отырып</w:t>
            </w:r>
            <w:r w:rsidRPr="00792874">
              <w:rPr>
                <w:rFonts w:ascii="Times New Roman" w:eastAsia="Arial Unicode MS" w:hAnsi="Times New Roman"/>
                <w:sz w:val="20"/>
                <w:szCs w:val="20"/>
                <w:u w:color="000000"/>
                <w:lang w:val="kk-KZ" w:eastAsia="ru-RU"/>
              </w:rPr>
              <w:t xml:space="preserve"> 9 еуропалық әуекомпанияның тиімділігін бағалау. Мұнда гибридті көп өлшемді </w:t>
            </w:r>
            <w:r w:rsidR="00FE22F1">
              <w:rPr>
                <w:rFonts w:ascii="Times New Roman" w:eastAsia="Arial Unicode MS" w:hAnsi="Times New Roman"/>
                <w:sz w:val="20"/>
                <w:szCs w:val="20"/>
                <w:u w:color="000000"/>
                <w:lang w:val="kk-KZ" w:eastAsia="ru-RU"/>
              </w:rPr>
              <w:t>әдіс</w:t>
            </w:r>
            <w:r w:rsidRPr="00792874">
              <w:rPr>
                <w:rFonts w:ascii="Times New Roman" w:eastAsia="Arial Unicode MS" w:hAnsi="Times New Roman"/>
                <w:sz w:val="20"/>
                <w:szCs w:val="20"/>
                <w:u w:color="000000"/>
                <w:lang w:val="kk-KZ" w:eastAsia="ru-RU"/>
              </w:rPr>
              <w:t xml:space="preserve"> – DEMATEL, Fuzzy ANP және MOORA секілді әдістерін біріктіру арқылы қолданылды. Нәтиже</w:t>
            </w:r>
            <w:r w:rsidR="00FE22F1">
              <w:rPr>
                <w:rFonts w:ascii="Times New Roman" w:eastAsia="Arial Unicode MS" w:hAnsi="Times New Roman"/>
                <w:sz w:val="20"/>
                <w:szCs w:val="20"/>
                <w:u w:color="000000"/>
                <w:lang w:val="kk-KZ" w:eastAsia="ru-RU"/>
              </w:rPr>
              <w:t>сінде</w:t>
            </w:r>
            <w:r w:rsidRPr="00792874">
              <w:rPr>
                <w:rFonts w:ascii="Times New Roman" w:eastAsia="Arial Unicode MS" w:hAnsi="Times New Roman"/>
                <w:sz w:val="20"/>
                <w:szCs w:val="20"/>
                <w:u w:color="000000"/>
                <w:lang w:val="kk-KZ" w:eastAsia="ru-RU"/>
              </w:rPr>
              <w:t xml:space="preserve"> тұтынушының мөлшері мен бір клиенттің пайдасы көрсеткіштердің теңдестірілген жүйесі тұрғысынан маңызды фактор болып табылатындығын көрсетеді. Авторлар еуропалық әуекомпаниялардың жұмысын жақсарту үшін осы аспектілерге назар аударуды ұсынады.</w:t>
            </w:r>
          </w:p>
        </w:tc>
      </w:tr>
      <w:tr w:rsidR="00C72FFD" w:rsidRPr="00770B8E" w:rsidTr="00792874">
        <w:trPr>
          <w:jc w:val="center"/>
        </w:trPr>
        <w:tc>
          <w:tcPr>
            <w:tcW w:w="521" w:type="dxa"/>
            <w:shd w:val="clear" w:color="auto" w:fill="auto"/>
          </w:tcPr>
          <w:p w:rsidR="00C72FFD" w:rsidRPr="002415FF" w:rsidRDefault="002415FF" w:rsidP="00792874">
            <w:pPr>
              <w:autoSpaceDE w:val="0"/>
              <w:autoSpaceDN w:val="0"/>
              <w:adjustRightInd w:val="0"/>
              <w:spacing w:after="0" w:line="240" w:lineRule="auto"/>
              <w:jc w:val="center"/>
              <w:rPr>
                <w:rFonts w:ascii="Times New Roman" w:hAnsi="Times New Roman"/>
                <w:sz w:val="20"/>
                <w:szCs w:val="20"/>
                <w:u w:color="000000"/>
                <w:lang w:val="kk-KZ" w:eastAsia="ru-RU"/>
              </w:rPr>
            </w:pPr>
            <w:r>
              <w:rPr>
                <w:rFonts w:ascii="Times New Roman" w:hAnsi="Times New Roman"/>
                <w:sz w:val="20"/>
                <w:szCs w:val="20"/>
                <w:u w:color="000000"/>
                <w:lang w:val="kk-KZ" w:eastAsia="ru-RU"/>
              </w:rPr>
              <w:t>2</w:t>
            </w:r>
          </w:p>
        </w:tc>
        <w:tc>
          <w:tcPr>
            <w:tcW w:w="1747" w:type="dxa"/>
            <w:shd w:val="clear" w:color="auto" w:fill="auto"/>
          </w:tcPr>
          <w:p w:rsidR="00C72FFD" w:rsidRPr="00792874" w:rsidRDefault="00C72FFD" w:rsidP="00792874">
            <w:pPr>
              <w:autoSpaceDE w:val="0"/>
              <w:autoSpaceDN w:val="0"/>
              <w:adjustRightInd w:val="0"/>
              <w:spacing w:after="0" w:line="240" w:lineRule="auto"/>
              <w:jc w:val="both"/>
              <w:rPr>
                <w:rFonts w:ascii="Times New Roman" w:eastAsia="Arial Unicode MS" w:hAnsi="Times New Roman"/>
                <w:color w:val="000000"/>
                <w:sz w:val="20"/>
                <w:szCs w:val="20"/>
                <w:u w:color="000000"/>
                <w:lang w:val="en-US" w:eastAsia="ru-RU"/>
              </w:rPr>
            </w:pPr>
            <w:r w:rsidRPr="00792874">
              <w:rPr>
                <w:rFonts w:ascii="Times New Roman" w:eastAsia="Arial Unicode MS" w:hAnsi="Times New Roman"/>
                <w:color w:val="000000"/>
                <w:sz w:val="20"/>
                <w:szCs w:val="20"/>
                <w:u w:color="000000"/>
                <w:lang w:val="en-US" w:eastAsia="ru-RU"/>
              </w:rPr>
              <w:t>David Staš, Radim Lenort, Pavel Wicher,</w:t>
            </w:r>
          </w:p>
          <w:p w:rsidR="00C72FFD" w:rsidRPr="00792874" w:rsidRDefault="00C72FFD" w:rsidP="00792874">
            <w:pPr>
              <w:autoSpaceDE w:val="0"/>
              <w:autoSpaceDN w:val="0"/>
              <w:adjustRightInd w:val="0"/>
              <w:spacing w:after="0" w:line="240" w:lineRule="auto"/>
              <w:jc w:val="both"/>
              <w:rPr>
                <w:rFonts w:ascii="Times New Roman" w:eastAsia="Arial Unicode MS" w:hAnsi="Times New Roman"/>
                <w:color w:val="000000"/>
                <w:sz w:val="20"/>
                <w:szCs w:val="20"/>
                <w:u w:color="000000"/>
                <w:lang w:eastAsia="ru-RU"/>
              </w:rPr>
            </w:pPr>
            <w:r w:rsidRPr="00792874">
              <w:rPr>
                <w:rFonts w:ascii="Times New Roman" w:eastAsia="Arial Unicode MS" w:hAnsi="Times New Roman"/>
                <w:color w:val="000000"/>
                <w:sz w:val="20"/>
                <w:szCs w:val="20"/>
                <w:u w:color="000000"/>
                <w:lang w:eastAsia="ru-RU"/>
              </w:rPr>
              <w:t>David Holman</w:t>
            </w:r>
          </w:p>
        </w:tc>
        <w:tc>
          <w:tcPr>
            <w:tcW w:w="1276" w:type="dxa"/>
            <w:shd w:val="clear" w:color="auto" w:fill="auto"/>
          </w:tcPr>
          <w:p w:rsidR="00C72FFD" w:rsidRPr="00792874" w:rsidRDefault="00C72FFD" w:rsidP="00792874">
            <w:pPr>
              <w:autoSpaceDE w:val="0"/>
              <w:autoSpaceDN w:val="0"/>
              <w:adjustRightInd w:val="0"/>
              <w:spacing w:after="0" w:line="240" w:lineRule="auto"/>
              <w:jc w:val="both"/>
              <w:rPr>
                <w:rFonts w:ascii="Times New Roman" w:hAnsi="Times New Roman"/>
                <w:sz w:val="20"/>
                <w:szCs w:val="20"/>
                <w:u w:color="000000"/>
                <w:lang w:val="kk-KZ" w:eastAsia="ru-RU"/>
              </w:rPr>
            </w:pPr>
            <w:r w:rsidRPr="00792874">
              <w:rPr>
                <w:rFonts w:ascii="Times New Roman" w:hAnsi="Times New Roman"/>
                <w:sz w:val="20"/>
                <w:szCs w:val="20"/>
                <w:u w:color="000000"/>
                <w:lang w:eastAsia="ru-RU"/>
              </w:rPr>
              <w:t xml:space="preserve">2015 </w:t>
            </w:r>
            <w:r w:rsidRPr="00792874">
              <w:rPr>
                <w:rFonts w:ascii="Times New Roman" w:hAnsi="Times New Roman"/>
                <w:sz w:val="20"/>
                <w:szCs w:val="20"/>
                <w:u w:color="000000"/>
                <w:lang w:val="kk-KZ" w:eastAsia="ru-RU"/>
              </w:rPr>
              <w:t>Чехия</w:t>
            </w:r>
          </w:p>
        </w:tc>
        <w:tc>
          <w:tcPr>
            <w:tcW w:w="2835" w:type="dxa"/>
            <w:shd w:val="clear" w:color="auto" w:fill="auto"/>
          </w:tcPr>
          <w:p w:rsidR="00C72FFD" w:rsidRPr="00792874" w:rsidRDefault="00C72FFD" w:rsidP="00792874">
            <w:pPr>
              <w:autoSpaceDE w:val="0"/>
              <w:autoSpaceDN w:val="0"/>
              <w:adjustRightInd w:val="0"/>
              <w:spacing w:after="0" w:line="240" w:lineRule="auto"/>
              <w:jc w:val="both"/>
              <w:rPr>
                <w:rFonts w:ascii="Times New Roman" w:eastAsia="Arial Unicode MS" w:hAnsi="Times New Roman"/>
                <w:color w:val="000000"/>
                <w:sz w:val="20"/>
                <w:szCs w:val="20"/>
                <w:u w:color="000000"/>
                <w:lang w:val="en-US" w:eastAsia="ru-RU"/>
              </w:rPr>
            </w:pPr>
            <w:r w:rsidRPr="00792874">
              <w:rPr>
                <w:rFonts w:ascii="Times New Roman" w:eastAsia="Arial Unicode MS" w:hAnsi="Times New Roman"/>
                <w:color w:val="000000"/>
                <w:sz w:val="20"/>
                <w:szCs w:val="20"/>
                <w:u w:color="000000"/>
                <w:lang w:val="en-US" w:eastAsia="ru-RU"/>
              </w:rPr>
              <w:t>Green Transport Balanced Scorecard Model with Analytic</w:t>
            </w:r>
          </w:p>
          <w:p w:rsidR="00C72FFD" w:rsidRPr="00792874" w:rsidRDefault="00C72FFD" w:rsidP="00792874">
            <w:pPr>
              <w:autoSpaceDE w:val="0"/>
              <w:autoSpaceDN w:val="0"/>
              <w:adjustRightInd w:val="0"/>
              <w:spacing w:after="0" w:line="240" w:lineRule="auto"/>
              <w:jc w:val="both"/>
              <w:rPr>
                <w:rFonts w:ascii="Times New Roman" w:eastAsia="Arial Unicode MS" w:hAnsi="Times New Roman"/>
                <w:color w:val="000000"/>
                <w:sz w:val="20"/>
                <w:szCs w:val="20"/>
                <w:u w:color="000000"/>
                <w:lang w:val="en-US" w:eastAsia="ru-RU"/>
              </w:rPr>
            </w:pPr>
            <w:r w:rsidRPr="00792874">
              <w:rPr>
                <w:rFonts w:ascii="Times New Roman" w:eastAsia="Arial Unicode MS" w:hAnsi="Times New Roman"/>
                <w:color w:val="000000"/>
                <w:sz w:val="20"/>
                <w:szCs w:val="20"/>
                <w:u w:color="000000"/>
                <w:lang w:val="en-US" w:eastAsia="ru-RU"/>
              </w:rPr>
              <w:t>Network Process Support</w:t>
            </w:r>
          </w:p>
          <w:p w:rsidR="00C72FFD" w:rsidRPr="00792874" w:rsidRDefault="00C72FFD" w:rsidP="00792874">
            <w:pPr>
              <w:autoSpaceDE w:val="0"/>
              <w:autoSpaceDN w:val="0"/>
              <w:adjustRightInd w:val="0"/>
              <w:spacing w:after="0" w:line="240" w:lineRule="auto"/>
              <w:jc w:val="both"/>
              <w:rPr>
                <w:rFonts w:ascii="Times New Roman" w:eastAsia="Arial Unicode MS" w:hAnsi="Times New Roman"/>
                <w:color w:val="000000"/>
                <w:sz w:val="20"/>
                <w:szCs w:val="20"/>
                <w:u w:color="000000"/>
                <w:lang w:val="en-US" w:eastAsia="ru-RU"/>
              </w:rPr>
            </w:pPr>
          </w:p>
        </w:tc>
        <w:tc>
          <w:tcPr>
            <w:tcW w:w="7531" w:type="dxa"/>
            <w:shd w:val="clear" w:color="auto" w:fill="auto"/>
          </w:tcPr>
          <w:p w:rsidR="00C72FFD" w:rsidRPr="00792874" w:rsidRDefault="00C72FFD" w:rsidP="00B72D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sz w:val="20"/>
                <w:szCs w:val="20"/>
                <w:u w:color="000000"/>
                <w:lang w:val="kk-KZ" w:eastAsia="ru-RU"/>
              </w:rPr>
            </w:pPr>
            <w:r w:rsidRPr="00792874">
              <w:rPr>
                <w:rFonts w:ascii="Times New Roman" w:eastAsia="Arial Unicode MS" w:hAnsi="Times New Roman"/>
                <w:sz w:val="20"/>
                <w:szCs w:val="20"/>
                <w:u w:color="000000"/>
                <w:lang w:val="kk-KZ" w:eastAsia="ru-RU"/>
              </w:rPr>
              <w:t xml:space="preserve">Мақаланың мақсаты – өндірістік шешімдер қабылдаудың тиісті критерийлік әдісін қолдана отырып, өнеркәсіптік компаниялар мен жеткізілім тізбегі тұрғысынан </w:t>
            </w:r>
            <w:r w:rsidR="00B72D06">
              <w:rPr>
                <w:rFonts w:ascii="Times New Roman" w:eastAsia="Arial Unicode MS" w:hAnsi="Times New Roman"/>
                <w:sz w:val="20"/>
                <w:szCs w:val="20"/>
                <w:u w:color="000000"/>
                <w:lang w:val="kk-KZ" w:eastAsia="ru-RU"/>
              </w:rPr>
              <w:t>КТЖ-ң</w:t>
            </w:r>
            <w:r w:rsidRPr="00792874">
              <w:rPr>
                <w:rFonts w:ascii="Times New Roman" w:eastAsia="Arial Unicode MS" w:hAnsi="Times New Roman"/>
                <w:sz w:val="20"/>
                <w:szCs w:val="20"/>
                <w:u w:color="000000"/>
                <w:lang w:val="kk-KZ" w:eastAsia="ru-RU"/>
              </w:rPr>
              <w:t xml:space="preserve"> жасыл көлік (GT) моделін құрудың тұжырымдамалық негізін жасау. Модельдер жасыл көліктің тиімділігін бағалауға мүмкіндік беріп, жасыл көлік стратегиясын тиімді іске асыруд</w:t>
            </w:r>
            <w:r w:rsidR="00B72D06">
              <w:rPr>
                <w:rFonts w:ascii="Times New Roman" w:eastAsia="Arial Unicode MS" w:hAnsi="Times New Roman"/>
                <w:sz w:val="20"/>
                <w:szCs w:val="20"/>
                <w:u w:color="000000"/>
                <w:lang w:val="kk-KZ" w:eastAsia="ru-RU"/>
              </w:rPr>
              <w:t>а</w:t>
            </w:r>
            <w:r w:rsidRPr="00792874">
              <w:rPr>
                <w:rFonts w:ascii="Times New Roman" w:eastAsia="Arial Unicode MS" w:hAnsi="Times New Roman"/>
                <w:sz w:val="20"/>
                <w:szCs w:val="20"/>
                <w:u w:color="000000"/>
                <w:lang w:val="kk-KZ" w:eastAsia="ru-RU"/>
              </w:rPr>
              <w:t xml:space="preserve"> қолда</w:t>
            </w:r>
            <w:r w:rsidR="00B72D06">
              <w:rPr>
                <w:rFonts w:ascii="Times New Roman" w:eastAsia="Arial Unicode MS" w:hAnsi="Times New Roman"/>
                <w:sz w:val="20"/>
                <w:szCs w:val="20"/>
                <w:u w:color="000000"/>
                <w:lang w:val="kk-KZ" w:eastAsia="ru-RU"/>
              </w:rPr>
              <w:t>н</w:t>
            </w:r>
            <w:r w:rsidRPr="00792874">
              <w:rPr>
                <w:rFonts w:ascii="Times New Roman" w:eastAsia="Arial Unicode MS" w:hAnsi="Times New Roman"/>
                <w:sz w:val="20"/>
                <w:szCs w:val="20"/>
                <w:u w:color="000000"/>
                <w:lang w:val="kk-KZ" w:eastAsia="ru-RU"/>
              </w:rPr>
              <w:t>уы керек. Желілік аналитикалық процесс (ANP) GTBSC шараларын басымдыққа бөлу үшін шешім қабылдаудың тиісті критерийлік әдісі ретінде қолданылды. Әзірленген тұжырымдамалық негіз еуропалық автоматтандырылған өнеркәсіптің нақты жеткізілім тізбегінде жүзеге асырылды.</w:t>
            </w:r>
          </w:p>
        </w:tc>
      </w:tr>
      <w:tr w:rsidR="00C72FFD" w:rsidRPr="00770B8E" w:rsidTr="00792874">
        <w:trPr>
          <w:jc w:val="center"/>
        </w:trPr>
        <w:tc>
          <w:tcPr>
            <w:tcW w:w="521" w:type="dxa"/>
            <w:shd w:val="clear" w:color="auto" w:fill="auto"/>
          </w:tcPr>
          <w:p w:rsidR="00C72FFD" w:rsidRPr="00697985" w:rsidRDefault="002415FF" w:rsidP="00792874">
            <w:pPr>
              <w:autoSpaceDE w:val="0"/>
              <w:autoSpaceDN w:val="0"/>
              <w:adjustRightInd w:val="0"/>
              <w:spacing w:after="0" w:line="240" w:lineRule="auto"/>
              <w:jc w:val="center"/>
              <w:rPr>
                <w:rFonts w:ascii="Times New Roman" w:hAnsi="Times New Roman"/>
                <w:sz w:val="20"/>
                <w:szCs w:val="20"/>
                <w:u w:color="000000"/>
                <w:lang w:val="kk-KZ" w:eastAsia="ru-RU"/>
              </w:rPr>
            </w:pPr>
            <w:r w:rsidRPr="00697985">
              <w:rPr>
                <w:rFonts w:ascii="Times New Roman" w:hAnsi="Times New Roman"/>
                <w:sz w:val="20"/>
                <w:szCs w:val="20"/>
                <w:u w:color="000000"/>
                <w:lang w:val="kk-KZ" w:eastAsia="ru-RU"/>
              </w:rPr>
              <w:t>3</w:t>
            </w:r>
          </w:p>
        </w:tc>
        <w:tc>
          <w:tcPr>
            <w:tcW w:w="1747" w:type="dxa"/>
            <w:shd w:val="clear" w:color="auto" w:fill="auto"/>
          </w:tcPr>
          <w:p w:rsidR="00C72FFD" w:rsidRPr="00697985" w:rsidRDefault="00C72FFD" w:rsidP="00792874">
            <w:pPr>
              <w:autoSpaceDE w:val="0"/>
              <w:autoSpaceDN w:val="0"/>
              <w:adjustRightInd w:val="0"/>
              <w:spacing w:after="0" w:line="240" w:lineRule="auto"/>
              <w:jc w:val="both"/>
              <w:rPr>
                <w:rFonts w:ascii="Times New Roman" w:eastAsia="Arial Unicode MS" w:hAnsi="Times New Roman"/>
                <w:sz w:val="20"/>
                <w:szCs w:val="20"/>
                <w:u w:color="000000"/>
                <w:lang w:val="en-US" w:eastAsia="ru-RU"/>
              </w:rPr>
            </w:pPr>
            <w:r w:rsidRPr="00697985">
              <w:rPr>
                <w:rFonts w:ascii="Times New Roman" w:eastAsia="Arial Unicode MS" w:hAnsi="Times New Roman"/>
                <w:sz w:val="20"/>
                <w:szCs w:val="20"/>
                <w:u w:color="000000"/>
                <w:lang w:val="en-US" w:eastAsia="ru-RU"/>
              </w:rPr>
              <w:t>Agnieszka Tubis, Sylwia Werbińska-Wojciechowska</w:t>
            </w:r>
          </w:p>
        </w:tc>
        <w:tc>
          <w:tcPr>
            <w:tcW w:w="1276" w:type="dxa"/>
            <w:shd w:val="clear" w:color="auto" w:fill="auto"/>
          </w:tcPr>
          <w:p w:rsidR="00C72FFD" w:rsidRPr="00697985" w:rsidRDefault="00C72FFD" w:rsidP="00792874">
            <w:pPr>
              <w:autoSpaceDE w:val="0"/>
              <w:autoSpaceDN w:val="0"/>
              <w:adjustRightInd w:val="0"/>
              <w:spacing w:after="0" w:line="240" w:lineRule="auto"/>
              <w:jc w:val="both"/>
              <w:rPr>
                <w:rFonts w:ascii="Times New Roman" w:hAnsi="Times New Roman"/>
                <w:sz w:val="20"/>
                <w:szCs w:val="20"/>
                <w:u w:color="000000"/>
                <w:lang w:val="kk-KZ" w:eastAsia="ru-RU"/>
              </w:rPr>
            </w:pPr>
            <w:r w:rsidRPr="00697985">
              <w:rPr>
                <w:rFonts w:ascii="Times New Roman" w:hAnsi="Times New Roman"/>
                <w:sz w:val="20"/>
                <w:szCs w:val="20"/>
                <w:u w:color="000000"/>
                <w:lang w:val="kk-KZ" w:eastAsia="ru-RU"/>
              </w:rPr>
              <w:t>2017 Польша</w:t>
            </w:r>
          </w:p>
        </w:tc>
        <w:tc>
          <w:tcPr>
            <w:tcW w:w="2835" w:type="dxa"/>
            <w:shd w:val="clear" w:color="auto" w:fill="auto"/>
          </w:tcPr>
          <w:p w:rsidR="00C72FFD" w:rsidRPr="00697985" w:rsidRDefault="00C72FFD" w:rsidP="00792874">
            <w:pPr>
              <w:autoSpaceDE w:val="0"/>
              <w:autoSpaceDN w:val="0"/>
              <w:adjustRightInd w:val="0"/>
              <w:spacing w:after="0" w:line="240" w:lineRule="auto"/>
              <w:jc w:val="both"/>
              <w:rPr>
                <w:rFonts w:ascii="Times New Roman" w:eastAsia="Arial Unicode MS" w:hAnsi="Times New Roman"/>
                <w:sz w:val="20"/>
                <w:szCs w:val="20"/>
                <w:u w:color="000000"/>
                <w:lang w:val="en-US" w:eastAsia="ru-RU"/>
              </w:rPr>
            </w:pPr>
            <w:r w:rsidRPr="00697985">
              <w:rPr>
                <w:rFonts w:ascii="Times New Roman" w:eastAsia="Arial Unicode MS" w:hAnsi="Times New Roman"/>
                <w:sz w:val="20"/>
                <w:szCs w:val="20"/>
                <w:u w:color="000000"/>
                <w:lang w:val="en-US" w:eastAsia="ru-RU"/>
              </w:rPr>
              <w:t>Balanced Scorecard use in Passenger Transport Companies Performing at Polish Market</w:t>
            </w:r>
          </w:p>
        </w:tc>
        <w:tc>
          <w:tcPr>
            <w:tcW w:w="7531" w:type="dxa"/>
            <w:shd w:val="clear" w:color="auto" w:fill="auto"/>
          </w:tcPr>
          <w:p w:rsidR="00C72FFD" w:rsidRPr="00697985" w:rsidRDefault="00C72FFD" w:rsidP="007928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sz w:val="20"/>
                <w:szCs w:val="20"/>
                <w:u w:color="000000"/>
                <w:lang w:val="kk-KZ" w:eastAsia="ru-RU"/>
              </w:rPr>
            </w:pPr>
            <w:r w:rsidRPr="00697985">
              <w:rPr>
                <w:rFonts w:ascii="Times New Roman" w:eastAsia="Arial Unicode MS" w:hAnsi="Times New Roman"/>
                <w:sz w:val="20"/>
                <w:szCs w:val="20"/>
                <w:u w:color="000000"/>
                <w:lang w:val="kk-KZ" w:eastAsia="ru-RU"/>
              </w:rPr>
              <w:t>Мақалада көрсеткіштердің теңдестірілген жүйесін дамыту мен іске асырудың теориялық мәселелері қарастырылған. Польша нарығында жұмыс істейтін жолаушылар көлігі компаниялары үшін типтік карталар әзірленді. Әрі қарай зерттеу жұмыстары дамытылған модельдегі аналитикалық құралдарға және олардың зерттелетін көлік секторының талаптарына бейімделуіне бағытталатын болады.</w:t>
            </w:r>
          </w:p>
        </w:tc>
      </w:tr>
      <w:tr w:rsidR="00C72FFD" w:rsidRPr="00770B8E" w:rsidTr="00792874">
        <w:trPr>
          <w:jc w:val="center"/>
        </w:trPr>
        <w:tc>
          <w:tcPr>
            <w:tcW w:w="521" w:type="dxa"/>
            <w:shd w:val="clear" w:color="auto" w:fill="auto"/>
          </w:tcPr>
          <w:p w:rsidR="00C72FFD" w:rsidRPr="002415FF" w:rsidRDefault="002415FF" w:rsidP="00792874">
            <w:pPr>
              <w:autoSpaceDE w:val="0"/>
              <w:autoSpaceDN w:val="0"/>
              <w:adjustRightInd w:val="0"/>
              <w:spacing w:after="0" w:line="240" w:lineRule="auto"/>
              <w:jc w:val="center"/>
              <w:rPr>
                <w:rFonts w:ascii="Times New Roman" w:hAnsi="Times New Roman"/>
                <w:sz w:val="20"/>
                <w:szCs w:val="20"/>
                <w:u w:color="000000"/>
                <w:lang w:val="kk-KZ" w:eastAsia="ru-RU"/>
              </w:rPr>
            </w:pPr>
            <w:r>
              <w:rPr>
                <w:rFonts w:ascii="Times New Roman" w:hAnsi="Times New Roman"/>
                <w:sz w:val="20"/>
                <w:szCs w:val="20"/>
                <w:u w:color="000000"/>
                <w:lang w:val="kk-KZ" w:eastAsia="ru-RU"/>
              </w:rPr>
              <w:t>4</w:t>
            </w:r>
          </w:p>
        </w:tc>
        <w:tc>
          <w:tcPr>
            <w:tcW w:w="1747" w:type="dxa"/>
            <w:shd w:val="clear" w:color="auto" w:fill="auto"/>
          </w:tcPr>
          <w:p w:rsidR="00C72FFD" w:rsidRPr="00792874" w:rsidRDefault="00C72FFD" w:rsidP="00792874">
            <w:pPr>
              <w:autoSpaceDE w:val="0"/>
              <w:autoSpaceDN w:val="0"/>
              <w:adjustRightInd w:val="0"/>
              <w:spacing w:after="0" w:line="240" w:lineRule="auto"/>
              <w:jc w:val="both"/>
              <w:rPr>
                <w:rFonts w:ascii="Times New Roman" w:eastAsia="Arial Unicode MS" w:hAnsi="Times New Roman"/>
                <w:color w:val="000000"/>
                <w:sz w:val="20"/>
                <w:szCs w:val="20"/>
                <w:u w:color="000000"/>
                <w:lang w:val="en-US" w:eastAsia="ru-RU"/>
              </w:rPr>
            </w:pPr>
            <w:r w:rsidRPr="00792874">
              <w:rPr>
                <w:rFonts w:ascii="Times New Roman" w:eastAsia="Arial Unicode MS" w:hAnsi="Times New Roman"/>
                <w:color w:val="000000"/>
                <w:sz w:val="20"/>
                <w:szCs w:val="20"/>
                <w:u w:color="000000"/>
                <w:lang w:val="en-US" w:eastAsia="ru-RU"/>
              </w:rPr>
              <w:t>Gunnar Prause</w:t>
            </w:r>
          </w:p>
        </w:tc>
        <w:tc>
          <w:tcPr>
            <w:tcW w:w="1276" w:type="dxa"/>
            <w:shd w:val="clear" w:color="auto" w:fill="auto"/>
          </w:tcPr>
          <w:p w:rsidR="00C72FFD" w:rsidRPr="00792874" w:rsidRDefault="00C72FFD" w:rsidP="00792874">
            <w:pPr>
              <w:autoSpaceDE w:val="0"/>
              <w:autoSpaceDN w:val="0"/>
              <w:adjustRightInd w:val="0"/>
              <w:spacing w:after="0" w:line="240" w:lineRule="auto"/>
              <w:jc w:val="both"/>
              <w:rPr>
                <w:rFonts w:ascii="Times New Roman" w:hAnsi="Times New Roman"/>
                <w:sz w:val="20"/>
                <w:szCs w:val="20"/>
                <w:u w:color="000000"/>
                <w:lang w:val="kk-KZ" w:eastAsia="ru-RU"/>
              </w:rPr>
            </w:pPr>
            <w:r w:rsidRPr="00792874">
              <w:rPr>
                <w:rFonts w:ascii="Times New Roman" w:hAnsi="Times New Roman"/>
                <w:sz w:val="20"/>
                <w:szCs w:val="20"/>
                <w:u w:color="000000"/>
                <w:lang w:val="kk-KZ" w:eastAsia="ru-RU"/>
              </w:rPr>
              <w:t>2014 Латвия</w:t>
            </w:r>
          </w:p>
        </w:tc>
        <w:tc>
          <w:tcPr>
            <w:tcW w:w="2835" w:type="dxa"/>
            <w:shd w:val="clear" w:color="auto" w:fill="auto"/>
          </w:tcPr>
          <w:p w:rsidR="00C72FFD" w:rsidRPr="00792874" w:rsidRDefault="00C72FFD" w:rsidP="00792874">
            <w:pPr>
              <w:autoSpaceDE w:val="0"/>
              <w:autoSpaceDN w:val="0"/>
              <w:adjustRightInd w:val="0"/>
              <w:spacing w:after="0" w:line="240" w:lineRule="auto"/>
              <w:jc w:val="both"/>
              <w:rPr>
                <w:rFonts w:ascii="Times New Roman" w:eastAsia="Arial Unicode MS" w:hAnsi="Times New Roman"/>
                <w:color w:val="000000"/>
                <w:sz w:val="20"/>
                <w:szCs w:val="20"/>
                <w:u w:color="000000"/>
                <w:lang w:val="en-US" w:eastAsia="ru-RU"/>
              </w:rPr>
            </w:pPr>
            <w:r w:rsidRPr="00792874">
              <w:rPr>
                <w:rFonts w:ascii="Times New Roman" w:eastAsia="Arial Unicode MS" w:hAnsi="Times New Roman"/>
                <w:color w:val="000000"/>
                <w:sz w:val="20"/>
                <w:szCs w:val="20"/>
                <w:u w:color="000000"/>
                <w:lang w:val="en-US" w:eastAsia="ru-RU"/>
              </w:rPr>
              <w:t>A green corridor Balanced Scorecard</w:t>
            </w:r>
          </w:p>
          <w:p w:rsidR="00C72FFD" w:rsidRPr="00792874" w:rsidRDefault="00C72FFD" w:rsidP="00792874">
            <w:pPr>
              <w:autoSpaceDE w:val="0"/>
              <w:autoSpaceDN w:val="0"/>
              <w:adjustRightInd w:val="0"/>
              <w:spacing w:after="0" w:line="240" w:lineRule="auto"/>
              <w:jc w:val="both"/>
              <w:rPr>
                <w:rFonts w:ascii="Times New Roman" w:eastAsia="Arial Unicode MS" w:hAnsi="Times New Roman"/>
                <w:color w:val="000000"/>
                <w:sz w:val="20"/>
                <w:szCs w:val="20"/>
                <w:u w:color="000000"/>
                <w:lang w:val="en-US" w:eastAsia="ru-RU"/>
              </w:rPr>
            </w:pPr>
          </w:p>
        </w:tc>
        <w:tc>
          <w:tcPr>
            <w:tcW w:w="7531" w:type="dxa"/>
            <w:shd w:val="clear" w:color="auto" w:fill="auto"/>
          </w:tcPr>
          <w:p w:rsidR="00C72FFD" w:rsidRPr="00792874" w:rsidRDefault="00C72FFD" w:rsidP="007928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sz w:val="20"/>
                <w:szCs w:val="20"/>
                <w:u w:color="000000"/>
                <w:lang w:val="kk-KZ" w:eastAsia="ru-RU"/>
              </w:rPr>
            </w:pPr>
            <w:r w:rsidRPr="00792874">
              <w:rPr>
                <w:rFonts w:ascii="Times New Roman" w:eastAsia="Arial Unicode MS" w:hAnsi="Times New Roman"/>
                <w:sz w:val="20"/>
                <w:szCs w:val="20"/>
                <w:u w:color="000000"/>
                <w:lang w:val="kk-KZ" w:eastAsia="ru-RU"/>
              </w:rPr>
              <w:t>Жасыл көлік дәліздерін желілік басқару жаңа тұжырымдар мен құралдарды қажет етеді, олар халықаралық ортадағы ұжымдық стратегиялар мен процестерді компаниялар арасындағы аспектілерге назар аудара отырып бағалайды. Қазіргі уақытқа дейін ғылыми назар жасыл дәліздерді бақылау және басқару үшін тиімділіктің негізгі көрсеткіштеріне (KPIs) аударылған. Қазіргі уақыттағы KPI дәліздің эксплуатациялық жақтарын атап өтуге жақындап келеді, сондықтан стратегиялық басқаруды және тиімді, инновациялық, қауіпсіз және экологиялық таза ұзақ мерзімді даму қажет. Жасыл дәлізді анықтау үшін құжаттама көрсеткіштердің теңдестірілген жүйесі негізінде жасалады.</w:t>
            </w:r>
            <w:r w:rsidRPr="00792874">
              <w:rPr>
                <w:rFonts w:ascii="Times New Roman" w:eastAsia="Times New Roman" w:hAnsi="Times New Roman"/>
                <w:sz w:val="20"/>
                <w:szCs w:val="20"/>
                <w:lang w:val="kk-KZ" w:eastAsia="ru-RU"/>
              </w:rPr>
              <w:t xml:space="preserve"> </w:t>
            </w:r>
            <w:r w:rsidRPr="00792874">
              <w:rPr>
                <w:rFonts w:ascii="Times New Roman" w:eastAsia="Arial Unicode MS" w:hAnsi="Times New Roman"/>
                <w:sz w:val="20"/>
                <w:szCs w:val="20"/>
                <w:u w:color="000000"/>
                <w:lang w:val="kk-KZ" w:eastAsia="ru-RU"/>
              </w:rPr>
              <w:t>Көрсеткіштердің теңдестірілген жүйесі ұсынған жасыл дәліз қолданыстағы басқару тәсілдерінің стратегиялық әлсіздігін қамтамасыз етудің кооперативті және желілік басқару тұжырымдамаларын біріктіру арқылы шешуге тырысады.</w:t>
            </w:r>
          </w:p>
        </w:tc>
      </w:tr>
      <w:tr w:rsidR="00B411BD" w:rsidRPr="00792874" w:rsidTr="00792874">
        <w:trPr>
          <w:jc w:val="center"/>
        </w:trPr>
        <w:tc>
          <w:tcPr>
            <w:tcW w:w="13910" w:type="dxa"/>
            <w:gridSpan w:val="5"/>
            <w:shd w:val="clear" w:color="auto" w:fill="auto"/>
          </w:tcPr>
          <w:p w:rsidR="00B411BD" w:rsidRPr="007E7CBD" w:rsidRDefault="00B411BD" w:rsidP="00226D5C">
            <w:pPr>
              <w:spacing w:after="0" w:line="240" w:lineRule="auto"/>
              <w:jc w:val="both"/>
              <w:textAlignment w:val="baseline"/>
              <w:rPr>
                <w:rFonts w:ascii="Times New Roman" w:eastAsia="Arial Unicode MS" w:hAnsi="Times New Roman"/>
                <w:i/>
                <w:sz w:val="20"/>
                <w:szCs w:val="20"/>
                <w:u w:color="000000"/>
                <w:lang w:val="kk-KZ" w:eastAsia="ru-RU"/>
              </w:rPr>
            </w:pPr>
            <w:r w:rsidRPr="007E7CBD">
              <w:rPr>
                <w:rFonts w:ascii="Times New Roman" w:eastAsia="Times New Roman" w:hAnsi="Times New Roman"/>
                <w:i/>
                <w:sz w:val="20"/>
                <w:szCs w:val="20"/>
                <w:u w:color="000000"/>
                <w:lang w:val="kk-KZ" w:eastAsia="ru-RU"/>
              </w:rPr>
              <w:t>Ескерту –</w:t>
            </w:r>
            <w:r w:rsidR="0013777E">
              <w:rPr>
                <w:rFonts w:ascii="Times New Roman" w:eastAsia="Times New Roman" w:hAnsi="Times New Roman"/>
                <w:i/>
                <w:sz w:val="20"/>
                <w:szCs w:val="20"/>
                <w:u w:color="000000"/>
                <w:lang w:val="kk-KZ" w:eastAsia="ru-RU"/>
              </w:rPr>
              <w:t xml:space="preserve"> автормен</w:t>
            </w:r>
            <w:r w:rsidR="0013777E" w:rsidRPr="007E7CBD">
              <w:rPr>
                <w:rFonts w:ascii="Times New Roman" w:eastAsia="Times New Roman" w:hAnsi="Times New Roman"/>
                <w:i/>
                <w:sz w:val="20"/>
                <w:szCs w:val="20"/>
                <w:u w:color="000000"/>
                <w:lang w:val="kk-KZ" w:eastAsia="ru-RU"/>
              </w:rPr>
              <w:t xml:space="preserve"> </w:t>
            </w:r>
            <w:r w:rsidRPr="007E7CBD">
              <w:rPr>
                <w:rFonts w:ascii="Times New Roman" w:eastAsia="Times New Roman" w:hAnsi="Times New Roman"/>
                <w:i/>
                <w:sz w:val="20"/>
                <w:szCs w:val="20"/>
                <w:u w:color="000000"/>
                <w:lang w:val="kk-KZ" w:eastAsia="ru-RU"/>
              </w:rPr>
              <w:t>[</w:t>
            </w:r>
            <w:r w:rsidR="00733AB3">
              <w:rPr>
                <w:rFonts w:ascii="Times New Roman" w:eastAsia="Times New Roman" w:hAnsi="Times New Roman"/>
                <w:i/>
                <w:sz w:val="20"/>
                <w:szCs w:val="20"/>
                <w:u w:color="000000"/>
                <w:lang w:val="kk-KZ" w:eastAsia="ru-RU"/>
              </w:rPr>
              <w:t>120-123</w:t>
            </w:r>
            <w:r w:rsidRPr="007E7CBD">
              <w:rPr>
                <w:rFonts w:ascii="Times New Roman" w:eastAsia="Times New Roman" w:hAnsi="Times New Roman"/>
                <w:i/>
                <w:sz w:val="20"/>
                <w:szCs w:val="20"/>
                <w:u w:color="000000"/>
                <w:lang w:val="kk-KZ" w:eastAsia="ru-RU"/>
              </w:rPr>
              <w:t>]</w:t>
            </w:r>
            <w:r w:rsidR="00226D5C">
              <w:rPr>
                <w:rFonts w:ascii="Times New Roman" w:eastAsia="Times New Roman" w:hAnsi="Times New Roman"/>
                <w:i/>
                <w:sz w:val="20"/>
                <w:szCs w:val="20"/>
                <w:u w:color="000000"/>
                <w:lang w:val="kk-KZ" w:eastAsia="ru-RU"/>
              </w:rPr>
              <w:t xml:space="preserve"> </w:t>
            </w:r>
            <w:r w:rsidR="007E7CBD">
              <w:rPr>
                <w:rFonts w:ascii="Times New Roman" w:eastAsia="Times New Roman" w:hAnsi="Times New Roman"/>
                <w:i/>
                <w:sz w:val="20"/>
                <w:szCs w:val="20"/>
                <w:u w:color="000000"/>
                <w:lang w:val="kk-KZ" w:eastAsia="ru-RU"/>
              </w:rPr>
              <w:t xml:space="preserve">әдебиеттер </w:t>
            </w:r>
            <w:r w:rsidR="0008668E" w:rsidRPr="007E7CBD">
              <w:rPr>
                <w:rFonts w:ascii="Times New Roman" w:eastAsia="Times New Roman" w:hAnsi="Times New Roman"/>
                <w:i/>
                <w:sz w:val="20"/>
                <w:szCs w:val="20"/>
                <w:u w:color="000000"/>
                <w:lang w:val="kk-KZ" w:eastAsia="ru-RU"/>
              </w:rPr>
              <w:t xml:space="preserve"> </w:t>
            </w:r>
            <w:r w:rsidRPr="007E7CBD">
              <w:rPr>
                <w:rFonts w:ascii="Times New Roman" w:eastAsia="Times New Roman" w:hAnsi="Times New Roman"/>
                <w:i/>
                <w:sz w:val="20"/>
                <w:szCs w:val="20"/>
                <w:u w:color="000000"/>
                <w:lang w:val="kk-KZ" w:eastAsia="ru-RU"/>
              </w:rPr>
              <w:t>негізінде құрастырыл</w:t>
            </w:r>
            <w:r w:rsidR="00112A8E">
              <w:rPr>
                <w:rFonts w:ascii="Times New Roman" w:eastAsia="Times New Roman" w:hAnsi="Times New Roman"/>
                <w:i/>
                <w:sz w:val="20"/>
                <w:szCs w:val="20"/>
                <w:u w:color="000000"/>
                <w:lang w:val="kk-KZ" w:eastAsia="ru-RU"/>
              </w:rPr>
              <w:t>ған</w:t>
            </w:r>
            <w:r w:rsidR="002415FF">
              <w:rPr>
                <w:rFonts w:ascii="Times New Roman" w:eastAsia="Times New Roman" w:hAnsi="Times New Roman"/>
                <w:i/>
                <w:sz w:val="20"/>
                <w:szCs w:val="20"/>
                <w:u w:color="000000"/>
                <w:lang w:val="kk-KZ" w:eastAsia="ru-RU"/>
              </w:rPr>
              <w:t xml:space="preserve"> </w:t>
            </w:r>
          </w:p>
        </w:tc>
      </w:tr>
    </w:tbl>
    <w:p w:rsidR="00C72FFD" w:rsidRPr="0013777E" w:rsidRDefault="00C72FFD" w:rsidP="00C72FFD">
      <w:pPr>
        <w:spacing w:after="0" w:line="240" w:lineRule="auto"/>
        <w:ind w:firstLine="425"/>
        <w:jc w:val="both"/>
        <w:rPr>
          <w:rFonts w:ascii="Times New Roman" w:hAnsi="Times New Roman"/>
          <w:sz w:val="28"/>
          <w:szCs w:val="28"/>
        </w:rPr>
        <w:sectPr w:rsidR="00C72FFD" w:rsidRPr="0013777E" w:rsidSect="00FF3270">
          <w:pgSz w:w="16838" w:h="11906" w:orient="landscape"/>
          <w:pgMar w:top="1701" w:right="1134" w:bottom="567" w:left="1134" w:header="709" w:footer="709" w:gutter="0"/>
          <w:cols w:space="708"/>
          <w:docGrid w:linePitch="360"/>
        </w:sectPr>
      </w:pPr>
    </w:p>
    <w:p w:rsidR="00FA481A" w:rsidRDefault="00FA481A" w:rsidP="00FA481A">
      <w:pPr>
        <w:spacing w:after="0" w:line="240" w:lineRule="auto"/>
        <w:ind w:firstLine="425"/>
        <w:jc w:val="both"/>
        <w:rPr>
          <w:rFonts w:ascii="Times New Roman" w:hAnsi="Times New Roman"/>
          <w:b/>
          <w:sz w:val="28"/>
          <w:szCs w:val="28"/>
          <w:lang w:val="kk-KZ"/>
        </w:rPr>
      </w:pPr>
      <w:r>
        <w:rPr>
          <w:rFonts w:ascii="Times New Roman" w:hAnsi="Times New Roman"/>
          <w:b/>
          <w:sz w:val="28"/>
          <w:szCs w:val="28"/>
          <w:lang w:val="kk-KZ"/>
        </w:rPr>
        <w:lastRenderedPageBreak/>
        <w:t xml:space="preserve">2 </w:t>
      </w:r>
      <w:r w:rsidRPr="00385C30">
        <w:rPr>
          <w:rFonts w:ascii="Times New Roman" w:hAnsi="Times New Roman"/>
          <w:b/>
          <w:sz w:val="28"/>
          <w:szCs w:val="28"/>
          <w:lang w:val="kk-KZ"/>
        </w:rPr>
        <w:t xml:space="preserve">ҚР ЖАҒДАЙЫНДАҒЫ КӨРСЕТКІШТЕРДІҢ </w:t>
      </w:r>
      <w:r>
        <w:rPr>
          <w:rFonts w:ascii="Times New Roman" w:hAnsi="Times New Roman"/>
          <w:b/>
          <w:sz w:val="28"/>
          <w:szCs w:val="28"/>
          <w:lang w:val="kk-KZ"/>
        </w:rPr>
        <w:t>ТЕҢДЕСТІРІЛГЕН ЖҮЙЕСІН</w:t>
      </w:r>
      <w:r w:rsidRPr="00385C30">
        <w:rPr>
          <w:rFonts w:ascii="Times New Roman" w:hAnsi="Times New Roman"/>
          <w:b/>
          <w:sz w:val="28"/>
          <w:szCs w:val="28"/>
          <w:lang w:val="kk-KZ"/>
        </w:rPr>
        <w:t xml:space="preserve"> ӘЗІРЛЕУ ӘДІСТЕРІНІҢ ҚАЗІРГІ ЖАҒДАЙЫН ТАЛДАУ</w:t>
      </w:r>
    </w:p>
    <w:p w:rsidR="00477697" w:rsidRDefault="00477697" w:rsidP="00477697">
      <w:pPr>
        <w:spacing w:after="0" w:line="240" w:lineRule="auto"/>
        <w:ind w:firstLine="425"/>
        <w:jc w:val="both"/>
        <w:rPr>
          <w:rFonts w:ascii="Times New Roman" w:hAnsi="Times New Roman"/>
          <w:b/>
          <w:sz w:val="28"/>
          <w:szCs w:val="28"/>
          <w:lang w:val="kk-KZ"/>
        </w:rPr>
      </w:pPr>
    </w:p>
    <w:p w:rsidR="00477697" w:rsidRPr="005D3396" w:rsidRDefault="00477697" w:rsidP="00477697">
      <w:pPr>
        <w:spacing w:after="0" w:line="240" w:lineRule="auto"/>
        <w:ind w:firstLine="425"/>
        <w:jc w:val="both"/>
        <w:rPr>
          <w:rFonts w:ascii="Times New Roman" w:hAnsi="Times New Roman"/>
          <w:b/>
          <w:sz w:val="28"/>
          <w:szCs w:val="28"/>
          <w:lang w:val="kk-KZ"/>
        </w:rPr>
      </w:pPr>
      <w:r>
        <w:rPr>
          <w:rFonts w:ascii="Times New Roman" w:hAnsi="Times New Roman"/>
          <w:b/>
          <w:sz w:val="28"/>
          <w:szCs w:val="28"/>
          <w:lang w:val="kk-KZ"/>
        </w:rPr>
        <w:t xml:space="preserve">2.1 </w:t>
      </w:r>
      <w:r w:rsidR="00F75BB4">
        <w:rPr>
          <w:rFonts w:ascii="Times New Roman" w:hAnsi="Times New Roman"/>
          <w:b/>
          <w:sz w:val="28"/>
          <w:szCs w:val="28"/>
          <w:lang w:val="kk-KZ"/>
        </w:rPr>
        <w:t>ҚР компанияларында көрсеткіштердің теңдестірілген жүйесін қолдану</w:t>
      </w:r>
    </w:p>
    <w:p w:rsidR="00477697" w:rsidRDefault="00477697" w:rsidP="00E817BC">
      <w:pPr>
        <w:spacing w:after="0" w:line="240" w:lineRule="auto"/>
        <w:ind w:firstLine="425"/>
        <w:jc w:val="both"/>
        <w:rPr>
          <w:rFonts w:ascii="Times New Roman" w:hAnsi="Times New Roman"/>
          <w:sz w:val="28"/>
          <w:szCs w:val="28"/>
          <w:lang w:val="kk-KZ"/>
        </w:rPr>
      </w:pPr>
    </w:p>
    <w:p w:rsidR="0026408A" w:rsidRPr="00AA25F8" w:rsidRDefault="0026408A" w:rsidP="0026408A">
      <w:pPr>
        <w:spacing w:after="0" w:line="240" w:lineRule="auto"/>
        <w:ind w:firstLine="425"/>
        <w:jc w:val="both"/>
        <w:rPr>
          <w:rFonts w:ascii="Times New Roman" w:hAnsi="Times New Roman"/>
          <w:iCs/>
          <w:sz w:val="28"/>
          <w:szCs w:val="28"/>
          <w:lang w:val="kk-KZ"/>
        </w:rPr>
      </w:pPr>
      <w:r w:rsidRPr="00AA25F8">
        <w:rPr>
          <w:rFonts w:ascii="Times New Roman" w:hAnsi="Times New Roman"/>
          <w:iCs/>
          <w:sz w:val="28"/>
          <w:szCs w:val="28"/>
          <w:lang w:val="kk-KZ"/>
        </w:rPr>
        <w:t>Қазіргі уақытта қазақстандық компаниялар үшін стратегиялық басқару технологияларын қолданудың өзектілігі олардың өсуінің ең басым және тиімді жолдарының бірі болып табылады. Стратегиялық басқару құралдарына көбірек бизнес-құрылымдар жүгінетіні анық. Сондықтан қазақстандық кәсіпкерлік тәжірибесінде стратегиялық шешімдерді жүзеге асыру құралдарының бірі ретінде көрсеткіштердің теңдестірілген жүйесін енгізу сұрақтары мен мәселелерінің практикалық және теориялық маңызы зор.</w:t>
      </w:r>
    </w:p>
    <w:p w:rsidR="002415FF" w:rsidRPr="0096501C" w:rsidRDefault="00C107B2" w:rsidP="002415F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Pr="00C72FFD">
        <w:rPr>
          <w:rFonts w:ascii="Times New Roman" w:hAnsi="Times New Roman"/>
          <w:sz w:val="28"/>
          <w:szCs w:val="28"/>
          <w:lang w:val="kk-KZ"/>
        </w:rPr>
        <w:t>өрсеткіштердің теңдестірілген жүйесінің</w:t>
      </w:r>
      <w:r w:rsidR="002415FF" w:rsidRPr="00C72FFD">
        <w:rPr>
          <w:rFonts w:ascii="Times New Roman" w:hAnsi="Times New Roman"/>
          <w:sz w:val="28"/>
          <w:szCs w:val="28"/>
          <w:lang w:val="kk-KZ"/>
        </w:rPr>
        <w:t xml:space="preserve"> бір жағынан, біздің елімізде</w:t>
      </w:r>
      <w:r>
        <w:rPr>
          <w:rFonts w:ascii="Times New Roman" w:hAnsi="Times New Roman"/>
          <w:sz w:val="28"/>
          <w:szCs w:val="28"/>
          <w:lang w:val="kk-KZ"/>
        </w:rPr>
        <w:t>гі</w:t>
      </w:r>
      <w:r w:rsidR="002415FF" w:rsidRPr="00C72FFD">
        <w:rPr>
          <w:rFonts w:ascii="Times New Roman" w:hAnsi="Times New Roman"/>
          <w:sz w:val="28"/>
          <w:szCs w:val="28"/>
          <w:lang w:val="kk-KZ"/>
        </w:rPr>
        <w:t xml:space="preserve"> компанияларда қолдану тұрғысынан келешегі мен әлеуеті өте зор. Бұл, деп отырғанымыз басқарудың жаңа сапалы моделіне көшуге мүмкіндіктер ашылады деген сөз </w:t>
      </w:r>
      <w:r w:rsidR="002415FF" w:rsidRPr="0096501C">
        <w:rPr>
          <w:rFonts w:ascii="Times New Roman" w:hAnsi="Times New Roman"/>
          <w:sz w:val="28"/>
          <w:szCs w:val="28"/>
          <w:lang w:val="kk-KZ"/>
        </w:rPr>
        <w:t>[</w:t>
      </w:r>
      <w:r w:rsidR="00733AB3">
        <w:rPr>
          <w:rFonts w:ascii="Times New Roman" w:hAnsi="Times New Roman"/>
          <w:sz w:val="28"/>
          <w:szCs w:val="28"/>
          <w:lang w:val="kk-KZ"/>
        </w:rPr>
        <w:t>124,125</w:t>
      </w:r>
      <w:r w:rsidR="002415FF" w:rsidRPr="0096501C">
        <w:rPr>
          <w:rFonts w:ascii="Times New Roman" w:hAnsi="Times New Roman"/>
          <w:sz w:val="28"/>
          <w:szCs w:val="28"/>
          <w:lang w:val="kk-KZ"/>
        </w:rPr>
        <w:t xml:space="preserve">]. Мысалы, 2006 жылы Халық банкі Ernst&amp;Young кеңесшілердің жәрдемімен көрсеткіштердің теңдестірілген жүйесінің әдістемесін енгізу мен көрсеткіштердің картасын жасауды бастаған. Екі жылдың ішінде Халық банкі мен оның қаржылық тобы Halyk Group, бұл жүйені </w:t>
      </w:r>
    </w:p>
    <w:p w:rsidR="00AA25F8" w:rsidRPr="00697985" w:rsidRDefault="002415FF" w:rsidP="00AA25F8">
      <w:pPr>
        <w:spacing w:after="0" w:line="240" w:lineRule="auto"/>
        <w:jc w:val="both"/>
        <w:rPr>
          <w:rFonts w:ascii="Times New Roman" w:hAnsi="Times New Roman"/>
          <w:iCs/>
          <w:color w:val="00B050"/>
          <w:sz w:val="28"/>
          <w:szCs w:val="28"/>
          <w:lang w:val="kk-KZ"/>
        </w:rPr>
      </w:pPr>
      <w:r w:rsidRPr="0096501C">
        <w:rPr>
          <w:rFonts w:ascii="Times New Roman" w:hAnsi="Times New Roman"/>
          <w:sz w:val="28"/>
          <w:szCs w:val="28"/>
          <w:lang w:val="kk-KZ"/>
        </w:rPr>
        <w:t>тарату бойынша жұмыстар жүргізген. Нәтижесінде, көрсеткіштердің теңдестірілген жүйесін ендіру – Халық банкі мен Halyk Group-ті жетілдіруге</w:t>
      </w:r>
      <w:r>
        <w:rPr>
          <w:rFonts w:ascii="Times New Roman" w:hAnsi="Times New Roman"/>
          <w:sz w:val="28"/>
          <w:szCs w:val="28"/>
          <w:lang w:val="kk-KZ"/>
        </w:rPr>
        <w:t xml:space="preserve"> </w:t>
      </w:r>
      <w:r w:rsidR="007E7CBD" w:rsidRPr="0096501C">
        <w:rPr>
          <w:rFonts w:ascii="Times New Roman" w:hAnsi="Times New Roman"/>
          <w:sz w:val="28"/>
          <w:szCs w:val="28"/>
          <w:lang w:val="kk-KZ"/>
        </w:rPr>
        <w:t xml:space="preserve">мүмкіндік берді </w:t>
      </w:r>
      <w:r w:rsidR="007E7CBD" w:rsidRPr="00226D5C">
        <w:rPr>
          <w:rFonts w:ascii="Times New Roman" w:hAnsi="Times New Roman"/>
          <w:sz w:val="28"/>
          <w:szCs w:val="28"/>
          <w:lang w:val="kk-KZ"/>
        </w:rPr>
        <w:t>[</w:t>
      </w:r>
      <w:r w:rsidR="00733AB3" w:rsidRPr="00226D5C">
        <w:rPr>
          <w:rFonts w:ascii="Times New Roman" w:hAnsi="Times New Roman"/>
          <w:sz w:val="28"/>
          <w:szCs w:val="28"/>
          <w:lang w:val="kk-KZ"/>
        </w:rPr>
        <w:t>126</w:t>
      </w:r>
      <w:r w:rsidR="007E7CBD" w:rsidRPr="00226D5C">
        <w:rPr>
          <w:rFonts w:ascii="Times New Roman" w:hAnsi="Times New Roman"/>
          <w:sz w:val="28"/>
          <w:szCs w:val="28"/>
          <w:lang w:val="kk-KZ"/>
        </w:rPr>
        <w:t>,б.1].</w:t>
      </w:r>
      <w:r w:rsidR="007E7CBD" w:rsidRPr="0096501C">
        <w:rPr>
          <w:rFonts w:ascii="Times New Roman" w:hAnsi="Times New Roman"/>
          <w:sz w:val="28"/>
          <w:szCs w:val="28"/>
          <w:lang w:val="kk-KZ"/>
        </w:rPr>
        <w:t xml:space="preserve"> 2012 </w:t>
      </w:r>
      <w:r w:rsidR="007E7CBD" w:rsidRPr="00C72FFD">
        <w:rPr>
          <w:rFonts w:ascii="Times New Roman" w:hAnsi="Times New Roman"/>
          <w:sz w:val="28"/>
          <w:szCs w:val="28"/>
          <w:lang w:val="kk-KZ"/>
        </w:rPr>
        <w:t>жылдың 7-қарашасында Астана қаласында «Эксперт-100-Қазақстан» ірі бизнесінің IV Экономикалық форумы өтті. Шаралардың іс бағдарламасы «Ұлттық би</w:t>
      </w:r>
      <w:r w:rsidR="003E37E2">
        <w:rPr>
          <w:rFonts w:ascii="Times New Roman" w:hAnsi="Times New Roman"/>
          <w:sz w:val="28"/>
          <w:szCs w:val="28"/>
          <w:lang w:val="kk-KZ"/>
        </w:rPr>
        <w:t>з</w:t>
      </w:r>
      <w:r w:rsidR="007E7CBD" w:rsidRPr="00C72FFD">
        <w:rPr>
          <w:rFonts w:ascii="Times New Roman" w:hAnsi="Times New Roman"/>
          <w:sz w:val="28"/>
          <w:szCs w:val="28"/>
          <w:lang w:val="kk-KZ"/>
        </w:rPr>
        <w:t>нестің орнықты дамуы – Қазақстанды заман талабына сай етудің негізгі факторы» деген тақырыпта мәжіліс және</w:t>
      </w:r>
      <w:r w:rsidR="007E7CBD">
        <w:rPr>
          <w:rFonts w:ascii="Times New Roman" w:hAnsi="Times New Roman"/>
          <w:sz w:val="28"/>
          <w:szCs w:val="28"/>
          <w:lang w:val="kk-KZ"/>
        </w:rPr>
        <w:t xml:space="preserve"> </w:t>
      </w:r>
      <w:r w:rsidR="005833DF" w:rsidRPr="00C72FFD">
        <w:rPr>
          <w:rFonts w:ascii="Times New Roman" w:hAnsi="Times New Roman"/>
          <w:sz w:val="28"/>
          <w:szCs w:val="28"/>
          <w:lang w:val="kk-KZ"/>
        </w:rPr>
        <w:t xml:space="preserve">«Стратегиялық жоспарлау мен орнықты дамуды басқару: көрсеткіштердің теңдестірілген </w:t>
      </w:r>
      <w:r w:rsidR="008D1612" w:rsidRPr="00C72FFD">
        <w:rPr>
          <w:rFonts w:ascii="Times New Roman" w:hAnsi="Times New Roman"/>
          <w:sz w:val="28"/>
          <w:szCs w:val="28"/>
          <w:lang w:val="kk-KZ"/>
        </w:rPr>
        <w:t>жүйесі» тақырыпта дөңгелек үстел өтті. Форумның аумағында «Эксперт-100-Қазақстан» рейтингісінің қорытындысы бойынша, Қазақстанның ірі компанияларын марапаттау рәсімі өтті</w:t>
      </w:r>
      <w:r w:rsidR="008D1612">
        <w:rPr>
          <w:rFonts w:ascii="Times New Roman" w:hAnsi="Times New Roman"/>
          <w:sz w:val="28"/>
          <w:szCs w:val="28"/>
          <w:lang w:val="kk-KZ"/>
        </w:rPr>
        <w:t>.</w:t>
      </w:r>
      <w:r w:rsidR="003E37E2">
        <w:rPr>
          <w:rFonts w:ascii="Times New Roman" w:hAnsi="Times New Roman"/>
          <w:sz w:val="28"/>
          <w:szCs w:val="28"/>
          <w:lang w:val="kk-KZ"/>
        </w:rPr>
        <w:t xml:space="preserve"> </w:t>
      </w:r>
      <w:r w:rsidR="00157453" w:rsidRPr="00C72FFD">
        <w:rPr>
          <w:rFonts w:ascii="Times New Roman" w:hAnsi="Times New Roman"/>
          <w:sz w:val="28"/>
          <w:szCs w:val="28"/>
          <w:lang w:val="kk-KZ"/>
        </w:rPr>
        <w:t xml:space="preserve">Стратегиялық жоспарлауға арналған пікір-таластарда қатынасушылар көрсеткіштердің теңестірілген жүйесін ендірудің практикалық жолдарын талқылады. </w:t>
      </w:r>
      <w:r w:rsidR="00AA25F8" w:rsidRPr="00AA25F8">
        <w:rPr>
          <w:rFonts w:ascii="Times New Roman" w:hAnsi="Times New Roman"/>
          <w:iCs/>
          <w:sz w:val="28"/>
          <w:szCs w:val="28"/>
          <w:lang w:val="kk-KZ"/>
        </w:rPr>
        <w:t>Қазіргі уақытта Қазақстанда КТЖ тұжырымдамасын «Самұрық-Қазына», «Қазақстан темір жолы»</w:t>
      </w:r>
      <w:r w:rsidR="00A72D10" w:rsidRPr="00A72D10">
        <w:rPr>
          <w:rFonts w:ascii="Times New Roman" w:hAnsi="Times New Roman"/>
          <w:iCs/>
          <w:sz w:val="28"/>
          <w:szCs w:val="28"/>
          <w:lang w:val="kk-KZ"/>
        </w:rPr>
        <w:t xml:space="preserve"> </w:t>
      </w:r>
      <w:r w:rsidR="00A72D10" w:rsidRPr="00226D5C">
        <w:rPr>
          <w:rFonts w:ascii="Times New Roman" w:hAnsi="Times New Roman"/>
          <w:iCs/>
          <w:sz w:val="28"/>
          <w:szCs w:val="28"/>
          <w:lang w:val="kk-KZ"/>
        </w:rPr>
        <w:t>[</w:t>
      </w:r>
      <w:r w:rsidR="00733AB3" w:rsidRPr="00226D5C">
        <w:rPr>
          <w:rFonts w:ascii="Times New Roman" w:hAnsi="Times New Roman"/>
          <w:iCs/>
          <w:sz w:val="28"/>
          <w:szCs w:val="28"/>
          <w:lang w:val="kk-KZ"/>
        </w:rPr>
        <w:t>127</w:t>
      </w:r>
      <w:r w:rsidR="00A72D10" w:rsidRPr="00226D5C">
        <w:rPr>
          <w:rFonts w:ascii="Times New Roman" w:hAnsi="Times New Roman"/>
          <w:iCs/>
          <w:sz w:val="28"/>
          <w:szCs w:val="28"/>
          <w:lang w:val="kk-KZ"/>
        </w:rPr>
        <w:t>]</w:t>
      </w:r>
      <w:r w:rsidR="00AA25F8" w:rsidRPr="00226D5C">
        <w:rPr>
          <w:rFonts w:ascii="Times New Roman" w:hAnsi="Times New Roman"/>
          <w:iCs/>
          <w:sz w:val="28"/>
          <w:szCs w:val="28"/>
          <w:lang w:val="kk-KZ"/>
        </w:rPr>
        <w:t>,</w:t>
      </w:r>
      <w:r w:rsidR="00AA25F8" w:rsidRPr="00AA25F8">
        <w:rPr>
          <w:rFonts w:ascii="Times New Roman" w:hAnsi="Times New Roman"/>
          <w:iCs/>
          <w:sz w:val="28"/>
          <w:szCs w:val="28"/>
          <w:lang w:val="kk-KZ"/>
        </w:rPr>
        <w:t xml:space="preserve"> «Қазақтелеком», «Қостанай минералдары» т.б сияқты компаниялар қолданады</w:t>
      </w:r>
      <w:r w:rsidR="00697985" w:rsidRPr="00697985">
        <w:rPr>
          <w:rFonts w:ascii="Times New Roman" w:hAnsi="Times New Roman"/>
          <w:iCs/>
          <w:sz w:val="28"/>
          <w:szCs w:val="28"/>
          <w:lang w:val="kk-KZ"/>
        </w:rPr>
        <w:t>.</w:t>
      </w:r>
    </w:p>
    <w:p w:rsidR="00C72FFD" w:rsidRPr="0096501C" w:rsidRDefault="00C72FFD" w:rsidP="00C72FFD">
      <w:pPr>
        <w:spacing w:after="0" w:line="240" w:lineRule="auto"/>
        <w:ind w:firstLine="425"/>
        <w:jc w:val="both"/>
        <w:rPr>
          <w:rFonts w:ascii="Times New Roman" w:hAnsi="Times New Roman"/>
          <w:sz w:val="28"/>
          <w:szCs w:val="28"/>
          <w:lang w:val="kk-KZ"/>
        </w:rPr>
      </w:pPr>
      <w:r w:rsidRPr="00C72FFD">
        <w:rPr>
          <w:rFonts w:ascii="Times New Roman" w:hAnsi="Times New Roman"/>
          <w:sz w:val="28"/>
          <w:szCs w:val="28"/>
          <w:lang w:val="kk-KZ"/>
        </w:rPr>
        <w:t>2018 жылдың 5-қазанында Президенттің халыққа Жолдауындағы  Қазақстанда сот жүйесін жетілдіру аясындағы бағыттың бірі Жоғарғы сот бағдарламасының «Үлгілі сот» («Образцовый суд») бағдарламасы болып табылады. 2018 жылғы 5 қазандағы Елбасының Жолдауында көрсетілген Қазақстандағы сот жүйесін модернизациялау аясында Жоғарғы Соттың «Әділеттіліктің 7 тасы» бағдарламасының бір бағыты – «Үлгілі Сот» бағдарламасы болып табылады. Онда іс-әрек</w:t>
      </w:r>
      <w:r w:rsidR="00CE5960">
        <w:rPr>
          <w:rFonts w:ascii="Times New Roman" w:hAnsi="Times New Roman"/>
          <w:sz w:val="28"/>
          <w:szCs w:val="28"/>
          <w:lang w:val="kk-KZ"/>
        </w:rPr>
        <w:t>е</w:t>
      </w:r>
      <w:r w:rsidRPr="00C72FFD">
        <w:rPr>
          <w:rFonts w:ascii="Times New Roman" w:hAnsi="Times New Roman"/>
          <w:sz w:val="28"/>
          <w:szCs w:val="28"/>
          <w:lang w:val="kk-KZ"/>
        </w:rPr>
        <w:t xml:space="preserve">ттердің төрт негізгі аспектілерін (бағыттарын) тиімді басқаруға мүмкіндік беретін соттық әкімшілік нәтижелілікті көтеру үшін – көрсеткіштердің теңдестірілген жүйесін ендіру мен құру арқылы жоспарланатын мәселелер қарастырылды. Біріншісі – ол адамдар, </w:t>
      </w:r>
      <w:r w:rsidRPr="00C72FFD">
        <w:rPr>
          <w:rFonts w:ascii="Times New Roman" w:hAnsi="Times New Roman"/>
          <w:sz w:val="28"/>
          <w:szCs w:val="28"/>
          <w:lang w:val="kk-KZ"/>
        </w:rPr>
        <w:lastRenderedPageBreak/>
        <w:t>олардың білімдері, іскерліктері мен тәжірибелері – бір сөзбен айтқанда, соттар пе</w:t>
      </w:r>
      <w:r w:rsidR="006D4C40">
        <w:rPr>
          <w:rFonts w:ascii="Times New Roman" w:hAnsi="Times New Roman"/>
          <w:sz w:val="28"/>
          <w:szCs w:val="28"/>
          <w:lang w:val="kk-KZ"/>
        </w:rPr>
        <w:t>р</w:t>
      </w:r>
      <w:r w:rsidRPr="00C72FFD">
        <w:rPr>
          <w:rFonts w:ascii="Times New Roman" w:hAnsi="Times New Roman"/>
          <w:sz w:val="28"/>
          <w:szCs w:val="28"/>
          <w:lang w:val="kk-KZ"/>
        </w:rPr>
        <w:t xml:space="preserve">соналының потенциалы. Екіншісі – бизнес үдерістері мен соттардың жұмыстарын ұйымдастырудың нәтижелілігі. Үшіншісі – соттардың инфрақұрылымы немесе соттарды қаруландыруға қажетті техникалық құралдар. Төртіншісі – азаматтардың </w:t>
      </w:r>
      <w:r w:rsidRPr="0096501C">
        <w:rPr>
          <w:rFonts w:ascii="Times New Roman" w:hAnsi="Times New Roman"/>
          <w:sz w:val="28"/>
          <w:szCs w:val="28"/>
          <w:lang w:val="kk-KZ"/>
        </w:rPr>
        <w:t xml:space="preserve">қанағаттануы </w:t>
      </w:r>
      <w:r w:rsidRPr="00226D5C">
        <w:rPr>
          <w:rFonts w:ascii="Times New Roman" w:hAnsi="Times New Roman"/>
          <w:sz w:val="28"/>
          <w:szCs w:val="28"/>
          <w:lang w:val="kk-KZ"/>
        </w:rPr>
        <w:t>[</w:t>
      </w:r>
      <w:r w:rsidR="00733AB3" w:rsidRPr="00226D5C">
        <w:rPr>
          <w:rFonts w:ascii="Times New Roman" w:hAnsi="Times New Roman"/>
          <w:sz w:val="28"/>
          <w:szCs w:val="28"/>
          <w:lang w:val="kk-KZ"/>
        </w:rPr>
        <w:t>128</w:t>
      </w:r>
      <w:r w:rsidR="005833DF" w:rsidRPr="00226D5C">
        <w:rPr>
          <w:rFonts w:ascii="Times New Roman" w:hAnsi="Times New Roman"/>
          <w:sz w:val="28"/>
          <w:szCs w:val="28"/>
          <w:lang w:val="kk-KZ"/>
        </w:rPr>
        <w:t>,б.1</w:t>
      </w:r>
      <w:r w:rsidRPr="00226D5C">
        <w:rPr>
          <w:rFonts w:ascii="Times New Roman" w:hAnsi="Times New Roman"/>
          <w:sz w:val="28"/>
          <w:szCs w:val="28"/>
          <w:lang w:val="kk-KZ"/>
        </w:rPr>
        <w:t>].</w:t>
      </w:r>
      <w:r w:rsidRPr="0014674C">
        <w:rPr>
          <w:rFonts w:ascii="Times New Roman" w:hAnsi="Times New Roman"/>
          <w:b/>
          <w:color w:val="FF0000"/>
          <w:sz w:val="28"/>
          <w:szCs w:val="28"/>
          <w:lang w:val="kk-KZ"/>
        </w:rPr>
        <w:t xml:space="preserve"> </w:t>
      </w:r>
      <w:r w:rsidRPr="00226D5C">
        <w:rPr>
          <w:rFonts w:ascii="Times New Roman" w:hAnsi="Times New Roman"/>
          <w:sz w:val="28"/>
          <w:szCs w:val="28"/>
          <w:lang w:val="kk-KZ"/>
        </w:rPr>
        <w:t xml:space="preserve"> </w:t>
      </w:r>
    </w:p>
    <w:p w:rsidR="00C72FFD" w:rsidRPr="0096501C" w:rsidRDefault="003E37E2" w:rsidP="00C72FF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Ал сондай-ақ</w:t>
      </w:r>
      <w:r w:rsidR="00C72FFD" w:rsidRPr="0096501C">
        <w:rPr>
          <w:rFonts w:ascii="Times New Roman" w:hAnsi="Times New Roman"/>
          <w:sz w:val="28"/>
          <w:szCs w:val="28"/>
          <w:lang w:val="kk-KZ"/>
        </w:rPr>
        <w:t>, екінші жағынан, миссиясы, мақсаттары мен стратегиялары</w:t>
      </w:r>
      <w:r w:rsidR="00DA6141">
        <w:rPr>
          <w:rFonts w:ascii="Times New Roman" w:hAnsi="Times New Roman"/>
          <w:sz w:val="28"/>
          <w:szCs w:val="28"/>
          <w:lang w:val="kk-KZ"/>
        </w:rPr>
        <w:t xml:space="preserve"> </w:t>
      </w:r>
      <w:r w:rsidR="00C72FFD" w:rsidRPr="0096501C">
        <w:rPr>
          <w:rFonts w:ascii="Times New Roman" w:hAnsi="Times New Roman"/>
          <w:sz w:val="28"/>
          <w:szCs w:val="28"/>
          <w:lang w:val="kk-KZ"/>
        </w:rPr>
        <w:t xml:space="preserve">декларация түрінде ғана болатын көптеген қазақстандық компанияларда бизнес жүргізу және басқару дәстүріне байланысты себепші болатын кедергілер де бар. </w:t>
      </w:r>
      <w:r w:rsidR="00AA25F8">
        <w:rPr>
          <w:rFonts w:ascii="Times New Roman" w:hAnsi="Times New Roman"/>
          <w:sz w:val="28"/>
          <w:szCs w:val="28"/>
          <w:lang w:val="kk-KZ"/>
        </w:rPr>
        <w:t xml:space="preserve">Көптеген компаниялар тек тиімді көрсеткіштерді қолданып, компьютерлік жүйе арқылы басқарып отырады. </w:t>
      </w:r>
      <w:r w:rsidR="00C72FFD" w:rsidRPr="0096501C">
        <w:rPr>
          <w:rFonts w:ascii="Times New Roman" w:hAnsi="Times New Roman"/>
          <w:sz w:val="28"/>
          <w:szCs w:val="28"/>
          <w:lang w:val="kk-KZ"/>
        </w:rPr>
        <w:t>Көп компаниялардың жоғарғы менеджменті, әсіресе орта және кіші компаниялар – стратегиялық басқарумен айналыспайды, себебі, олар ағымдағы мәселелерге, яғни ағымд</w:t>
      </w:r>
      <w:r w:rsidR="00CE5960">
        <w:rPr>
          <w:rFonts w:ascii="Times New Roman" w:hAnsi="Times New Roman"/>
          <w:sz w:val="28"/>
          <w:szCs w:val="28"/>
          <w:lang w:val="kk-KZ"/>
        </w:rPr>
        <w:t>ық</w:t>
      </w:r>
      <w:r w:rsidR="00C72FFD" w:rsidRPr="0096501C">
        <w:rPr>
          <w:rFonts w:ascii="Times New Roman" w:hAnsi="Times New Roman"/>
          <w:sz w:val="28"/>
          <w:szCs w:val="28"/>
          <w:lang w:val="kk-KZ"/>
        </w:rPr>
        <w:t xml:space="preserve"> қаражатпен уақтылы қамтамасыз етуге, қолма-қол ақша айналымының жеткілікті болуына, салықты төмендетуге басымдық береді. Экономикалық және саяси жағдайлардың айқындалмағанына байланысты ұзақ мерзімді стратегия мәселесі кейінге қалдырылып отыр</w:t>
      </w:r>
      <w:r>
        <w:rPr>
          <w:rFonts w:ascii="Times New Roman" w:hAnsi="Times New Roman"/>
          <w:sz w:val="28"/>
          <w:szCs w:val="28"/>
          <w:lang w:val="kk-KZ"/>
        </w:rPr>
        <w:t>а</w:t>
      </w:r>
      <w:r w:rsidR="00C72FFD" w:rsidRPr="0096501C">
        <w:rPr>
          <w:rFonts w:ascii="Times New Roman" w:hAnsi="Times New Roman"/>
          <w:sz w:val="28"/>
          <w:szCs w:val="28"/>
          <w:lang w:val="kk-KZ"/>
        </w:rPr>
        <w:t xml:space="preserve">ды. Алайда, қазіргі мезгілде оң тенденциялар пайда болуда және компанияның дамуы үшін ұзақ мерзімді стратегия белгілі бір рөл атқаратын нарық конъюнктурасы біртіндеп құрылуда. Заманауи құралдар мен әдістерді қолданылатын үнемі өсуші және үнемі алға жылжушы компаниялардың сандары үздіксіз өсуде. Стратегиялық басқару мен көрсеткіштердің теңдестірілген жүйесі қарқын алуда. </w:t>
      </w:r>
    </w:p>
    <w:p w:rsidR="00C72FFD" w:rsidRPr="0096501C" w:rsidRDefault="00C72FFD" w:rsidP="00C72FFD">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Көрсеткіштердің теңдест</w:t>
      </w:r>
      <w:r w:rsidR="00AA25F8">
        <w:rPr>
          <w:rFonts w:ascii="Times New Roman" w:hAnsi="Times New Roman"/>
          <w:sz w:val="28"/>
          <w:szCs w:val="28"/>
          <w:lang w:val="kk-KZ"/>
        </w:rPr>
        <w:t>і</w:t>
      </w:r>
      <w:r w:rsidRPr="0096501C">
        <w:rPr>
          <w:rFonts w:ascii="Times New Roman" w:hAnsi="Times New Roman"/>
          <w:sz w:val="28"/>
          <w:szCs w:val="28"/>
          <w:lang w:val="kk-KZ"/>
        </w:rPr>
        <w:t>рілген жүйесі әдістемесі өзінің іс-әрекеттерін «қаныққан нарықта» жүргізетін компаниялар үшін жасалды, яғни бұл нарықтарының өсу қарқыны төменгі қарқынымен сипатталатын батыстық компанияларда жүзеге ас</w:t>
      </w:r>
      <w:r w:rsidR="003E37E2">
        <w:rPr>
          <w:rFonts w:ascii="Times New Roman" w:hAnsi="Times New Roman"/>
          <w:sz w:val="28"/>
          <w:szCs w:val="28"/>
          <w:lang w:val="kk-KZ"/>
        </w:rPr>
        <w:t>т</w:t>
      </w:r>
      <w:r w:rsidRPr="0096501C">
        <w:rPr>
          <w:rFonts w:ascii="Times New Roman" w:hAnsi="Times New Roman"/>
          <w:sz w:val="28"/>
          <w:szCs w:val="28"/>
          <w:lang w:val="kk-KZ"/>
        </w:rPr>
        <w:t>ы. Сондықтан, бұл жүйе басқарудың тиімділігін көтеру жолы арқылы компанияның бәсекеге қа</w:t>
      </w:r>
      <w:r w:rsidR="003E37E2">
        <w:rPr>
          <w:rFonts w:ascii="Times New Roman" w:hAnsi="Times New Roman"/>
          <w:sz w:val="28"/>
          <w:szCs w:val="28"/>
          <w:lang w:val="kk-KZ"/>
        </w:rPr>
        <w:t>білеттілігін арттыру үшін құрыл</w:t>
      </w:r>
      <w:r w:rsidRPr="0096501C">
        <w:rPr>
          <w:rFonts w:ascii="Times New Roman" w:hAnsi="Times New Roman"/>
          <w:sz w:val="28"/>
          <w:szCs w:val="28"/>
          <w:lang w:val="kk-KZ"/>
        </w:rPr>
        <w:t>ды. Ал қазақстан</w:t>
      </w:r>
      <w:r w:rsidR="00DA6141">
        <w:rPr>
          <w:rFonts w:ascii="Times New Roman" w:hAnsi="Times New Roman"/>
          <w:sz w:val="28"/>
          <w:szCs w:val="28"/>
          <w:lang w:val="kk-KZ"/>
        </w:rPr>
        <w:t>дық</w:t>
      </w:r>
      <w:r w:rsidRPr="0096501C">
        <w:rPr>
          <w:rFonts w:ascii="Times New Roman" w:hAnsi="Times New Roman"/>
          <w:sz w:val="28"/>
          <w:szCs w:val="28"/>
          <w:lang w:val="kk-KZ"/>
        </w:rPr>
        <w:t xml:space="preserve"> нарығының өсу қарқыны өте </w:t>
      </w:r>
      <w:r w:rsidR="00CE5960">
        <w:rPr>
          <w:rFonts w:ascii="Times New Roman" w:hAnsi="Times New Roman"/>
          <w:sz w:val="28"/>
          <w:szCs w:val="28"/>
          <w:lang w:val="kk-KZ"/>
        </w:rPr>
        <w:t>баяу</w:t>
      </w:r>
      <w:r w:rsidRPr="0096501C">
        <w:rPr>
          <w:rFonts w:ascii="Times New Roman" w:hAnsi="Times New Roman"/>
          <w:sz w:val="28"/>
          <w:szCs w:val="28"/>
          <w:lang w:val="kk-KZ"/>
        </w:rPr>
        <w:t>, әсіресе экономика саласының құрылыс, мұнай өндіру, газ және т.б.салаларында. Сондықтан, біздің нарықта бәсекеге қабілеттік шарттары әртүрлі, оған мысал ретінде монополиялық жағдайды алуға болады. Қазіргі жағдайда, экон</w:t>
      </w:r>
      <w:r w:rsidR="00DA6141">
        <w:rPr>
          <w:rFonts w:ascii="Times New Roman" w:hAnsi="Times New Roman"/>
          <w:sz w:val="28"/>
          <w:szCs w:val="28"/>
          <w:lang w:val="kk-KZ"/>
        </w:rPr>
        <w:t>о</w:t>
      </w:r>
      <w:r w:rsidRPr="0096501C">
        <w:rPr>
          <w:rFonts w:ascii="Times New Roman" w:hAnsi="Times New Roman"/>
          <w:sz w:val="28"/>
          <w:szCs w:val="28"/>
          <w:lang w:val="kk-KZ"/>
        </w:rPr>
        <w:t xml:space="preserve">микалық басқару бәсекелестік қабілеттіліктің негізгі факторы болып отырған жоқ, себебі экономикалық емес факторлар алдыңғы деңгейге шығып кетуі мүмкін. Жоғарыда аталғандармен қатар, жергілікті компанияларда басқарудың есеп беру сапасы өте төмен екенін атап өтуге болады, себебі  көпшілік есеп берулері нақты жағдайлармен сәйкес келмейді және бірін-бірі теріске шығарады, сонымен қатар әртүрлі бөлімдер әртүрлі мәліметтерді береді және қолданады. Бұл негіз көрсеткіштердің теңдестірілген жүйесін ендіруге кәдімгідей әсерін тигізеді және оны жасауда қиындықтарға әкеледі. Сонымен қатар, осы тұжырымдаманы ендіру жолында компания қызметкерлерінің бастамашылдық деңгейлерінің төмен болу проблемасы туындауы мүмкін. Отандық компаниялардың көбінде шешімдерді орталықтан қабылдау мәселелері қолданылып, команда болып жұмыс істеу іскерліктері жоқтың қасы. Бұл фактор қызметкерлерді көрсеткіштердің теңдестірілген жүйесін ендіру мен жасау үдерісіне тартуға кері әсерін тигізеді. Сондықтан барлық деңгейдегі қызмеркерлерді, бұл тұжырымдаманы жасауға көбірек тарту керек, себебі осы </w:t>
      </w:r>
      <w:r w:rsidRPr="0096501C">
        <w:rPr>
          <w:rFonts w:ascii="Times New Roman" w:hAnsi="Times New Roman"/>
          <w:sz w:val="28"/>
          <w:szCs w:val="28"/>
          <w:lang w:val="kk-KZ"/>
        </w:rPr>
        <w:lastRenderedPageBreak/>
        <w:t>жағдайда ғана әрбір қызметкер таңдалынған көрсеткіштердің табыстарына көздері жетеді және компанияның ж</w:t>
      </w:r>
      <w:r w:rsidR="00CE5960">
        <w:rPr>
          <w:rFonts w:ascii="Times New Roman" w:hAnsi="Times New Roman"/>
          <w:sz w:val="28"/>
          <w:szCs w:val="28"/>
          <w:lang w:val="kk-KZ"/>
        </w:rPr>
        <w:t>ү</w:t>
      </w:r>
      <w:r w:rsidRPr="0096501C">
        <w:rPr>
          <w:rFonts w:ascii="Times New Roman" w:hAnsi="Times New Roman"/>
          <w:sz w:val="28"/>
          <w:szCs w:val="28"/>
          <w:lang w:val="kk-KZ"/>
        </w:rPr>
        <w:t xml:space="preserve">зеге асыратын жұмыстарын бөле алады. Біздің пікіріміз бойынша, көрсеткіштердің теңдестірілген жүйесі тұжырымдамасын табысты ендіруге маңызды әсер етуші фактор, ол – менталитет. Қазақстандық компаниялар келеңсіз тенденциялар туындағанның өзінде басқару жүйесін жетілдіру бойынша ешқандай шаралар қолданбайды, тек бұл жағдай насырға шапқанда ғана қозғала бастайды. Сонда ғана басқару тұжырымдамасын өзгерту бойынша мәселелерге назар аударыла бастайды, ал ол түптеп келгенде компанияны тығырыққа тірейді. Алайда, дағдарыс жағдайлардың өзі қазақстандық компания үшін берілген тұжырымдаманы ендіру мен қолдануға ынталандыруы мүмкін. </w:t>
      </w:r>
    </w:p>
    <w:p w:rsidR="00C72FFD" w:rsidRPr="00AA25F8" w:rsidRDefault="0014674C" w:rsidP="00C72FFD">
      <w:pPr>
        <w:spacing w:after="0" w:line="240" w:lineRule="auto"/>
        <w:ind w:firstLine="425"/>
        <w:jc w:val="both"/>
        <w:rPr>
          <w:rFonts w:ascii="Times New Roman" w:hAnsi="Times New Roman"/>
          <w:b/>
          <w:sz w:val="28"/>
          <w:szCs w:val="28"/>
          <w:lang w:val="kk-KZ"/>
        </w:rPr>
      </w:pPr>
      <w:r>
        <w:rPr>
          <w:rFonts w:ascii="Times New Roman" w:hAnsi="Times New Roman"/>
          <w:sz w:val="28"/>
          <w:szCs w:val="28"/>
          <w:lang w:val="kk-KZ"/>
        </w:rPr>
        <w:t>Б</w:t>
      </w:r>
      <w:r w:rsidR="00C72FFD" w:rsidRPr="00AA25F8">
        <w:rPr>
          <w:rFonts w:ascii="Times New Roman" w:hAnsi="Times New Roman"/>
          <w:sz w:val="28"/>
          <w:szCs w:val="28"/>
          <w:lang w:val="kk-KZ"/>
        </w:rPr>
        <w:t>атыста қолданылатын басқарудың кез-келген технологиясын отандық нарыққа ендіру, оны жан-жақты өңдеуді, талдауды және дайындауды талап етеді. Яғни, оны қазақстандық нарықта қолдану үшін нәтижелілікті көтеру мақсатына бейімдеу қажет [</w:t>
      </w:r>
      <w:r w:rsidR="00733AB3">
        <w:rPr>
          <w:rFonts w:ascii="Times New Roman" w:hAnsi="Times New Roman"/>
          <w:sz w:val="28"/>
          <w:szCs w:val="28"/>
          <w:lang w:val="kk-KZ"/>
        </w:rPr>
        <w:t>129</w:t>
      </w:r>
      <w:r w:rsidR="00C72FFD" w:rsidRPr="00AA25F8">
        <w:rPr>
          <w:rFonts w:ascii="Times New Roman" w:hAnsi="Times New Roman"/>
          <w:sz w:val="28"/>
          <w:szCs w:val="28"/>
          <w:lang w:val="kk-KZ"/>
        </w:rPr>
        <w:t xml:space="preserve">]. Жүйені ендіре отырып, компания басшылары мен қызметкерлері оның проблемалық аймақтары мен нәзік жерлерін және оларды келешекте болдырмаудың жолдарын алдын-ала біліп отырулары тиіс. Көрсеткіштердің теңдестірілген жүйесін ендірудің күрделілігіне қарамастан, біз, оны стратегияны жүзеге асырудың ең күшті құралы деп батыл айта аламыз.   </w:t>
      </w:r>
    </w:p>
    <w:p w:rsidR="00E817BC" w:rsidRDefault="00E817BC" w:rsidP="005D3396">
      <w:pPr>
        <w:spacing w:after="0" w:line="240" w:lineRule="auto"/>
        <w:ind w:firstLine="425"/>
        <w:jc w:val="both"/>
        <w:rPr>
          <w:rFonts w:ascii="Times New Roman" w:hAnsi="Times New Roman"/>
          <w:b/>
          <w:sz w:val="28"/>
          <w:szCs w:val="28"/>
          <w:lang w:val="kk-KZ"/>
        </w:rPr>
      </w:pPr>
    </w:p>
    <w:p w:rsidR="001D5852" w:rsidRDefault="001D5852" w:rsidP="005D3396">
      <w:pPr>
        <w:spacing w:after="0" w:line="240" w:lineRule="auto"/>
        <w:ind w:firstLine="425"/>
        <w:jc w:val="both"/>
        <w:rPr>
          <w:rFonts w:ascii="Times New Roman" w:hAnsi="Times New Roman"/>
          <w:b/>
          <w:sz w:val="28"/>
          <w:szCs w:val="28"/>
          <w:lang w:val="kk-KZ"/>
        </w:rPr>
      </w:pPr>
    </w:p>
    <w:p w:rsidR="00475E75" w:rsidRPr="002D0869" w:rsidRDefault="00475E75" w:rsidP="005D3396">
      <w:pPr>
        <w:tabs>
          <w:tab w:val="left" w:pos="142"/>
        </w:tabs>
        <w:spacing w:after="0" w:line="240" w:lineRule="auto"/>
        <w:ind w:firstLine="425"/>
        <w:jc w:val="both"/>
        <w:rPr>
          <w:rFonts w:ascii="Times New Roman" w:hAnsi="Times New Roman"/>
          <w:b/>
          <w:sz w:val="28"/>
          <w:szCs w:val="28"/>
          <w:lang w:val="kk-KZ"/>
        </w:rPr>
      </w:pPr>
      <w:r w:rsidRPr="002D0869">
        <w:rPr>
          <w:rFonts w:ascii="Times New Roman" w:hAnsi="Times New Roman"/>
          <w:b/>
          <w:sz w:val="28"/>
          <w:szCs w:val="28"/>
          <w:lang w:val="kk-KZ"/>
        </w:rPr>
        <w:t xml:space="preserve">2.2 </w:t>
      </w:r>
      <w:r w:rsidR="002D0869" w:rsidRPr="002D0869">
        <w:rPr>
          <w:rFonts w:ascii="Times New Roman" w:hAnsi="Times New Roman"/>
          <w:b/>
          <w:sz w:val="28"/>
          <w:szCs w:val="28"/>
          <w:lang w:val="kk-KZ"/>
        </w:rPr>
        <w:t>«ЭйрАстана» әуекомпаниясындағы көрсеткіштердің теңдестірілген жүйесі</w:t>
      </w:r>
    </w:p>
    <w:p w:rsidR="000F0F8A" w:rsidRDefault="000F0F8A" w:rsidP="005D3396">
      <w:pPr>
        <w:tabs>
          <w:tab w:val="left" w:pos="142"/>
        </w:tabs>
        <w:spacing w:after="0" w:line="240" w:lineRule="auto"/>
        <w:ind w:firstLine="425"/>
        <w:jc w:val="both"/>
        <w:rPr>
          <w:rFonts w:ascii="Times New Roman" w:hAnsi="Times New Roman"/>
          <w:sz w:val="28"/>
          <w:szCs w:val="28"/>
          <w:lang w:val="kk-KZ"/>
        </w:rPr>
      </w:pPr>
    </w:p>
    <w:p w:rsidR="005D3396" w:rsidRPr="0096501C"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Бүгінгі таңда</w:t>
      </w:r>
      <w:r w:rsidR="00D40DE2">
        <w:rPr>
          <w:rFonts w:ascii="Times New Roman" w:hAnsi="Times New Roman"/>
          <w:sz w:val="28"/>
          <w:szCs w:val="28"/>
          <w:lang w:val="kk-KZ"/>
        </w:rPr>
        <w:t>,</w:t>
      </w:r>
      <w:r w:rsidRPr="005D3396">
        <w:rPr>
          <w:rFonts w:ascii="Times New Roman" w:hAnsi="Times New Roman"/>
          <w:sz w:val="28"/>
          <w:szCs w:val="28"/>
          <w:lang w:val="kk-KZ"/>
        </w:rPr>
        <w:t xml:space="preserve"> жолаушылардың өздеріне ыңғайлы әуекомпанияны (ӘК) таңдауға мүмкіндіктері зор. Әрине, бұл мүмкіндіктер</w:t>
      </w:r>
      <w:r w:rsidR="00D40DE2">
        <w:rPr>
          <w:rFonts w:ascii="Times New Roman" w:hAnsi="Times New Roman"/>
          <w:sz w:val="28"/>
          <w:szCs w:val="28"/>
          <w:lang w:val="kk-KZ"/>
        </w:rPr>
        <w:t xml:space="preserve"> – </w:t>
      </w:r>
      <w:r w:rsidRPr="005D3396">
        <w:rPr>
          <w:rFonts w:ascii="Times New Roman" w:hAnsi="Times New Roman"/>
          <w:sz w:val="28"/>
          <w:szCs w:val="28"/>
          <w:lang w:val="kk-KZ"/>
        </w:rPr>
        <w:t xml:space="preserve">әр жолаушы үшін өте </w:t>
      </w:r>
      <w:r w:rsidRPr="0096501C">
        <w:rPr>
          <w:rFonts w:ascii="Times New Roman" w:hAnsi="Times New Roman"/>
          <w:sz w:val="28"/>
          <w:szCs w:val="28"/>
          <w:lang w:val="kk-KZ"/>
        </w:rPr>
        <w:t>пайдалы, сондықтан әуекомпаниялардың арасында бәсекелестік өріс алуда [</w:t>
      </w:r>
      <w:r w:rsidR="00733AB3">
        <w:rPr>
          <w:rFonts w:ascii="Times New Roman" w:hAnsi="Times New Roman"/>
          <w:sz w:val="28"/>
          <w:szCs w:val="28"/>
          <w:lang w:val="kk-KZ"/>
        </w:rPr>
        <w:t>130</w:t>
      </w:r>
      <w:r w:rsidRPr="0096501C">
        <w:rPr>
          <w:rFonts w:ascii="Times New Roman" w:hAnsi="Times New Roman"/>
          <w:sz w:val="28"/>
          <w:szCs w:val="28"/>
          <w:lang w:val="kk-KZ"/>
        </w:rPr>
        <w:t>]. Осыған байланысты</w:t>
      </w:r>
      <w:r w:rsidR="00395EE0" w:rsidRPr="0096501C">
        <w:rPr>
          <w:rFonts w:ascii="Times New Roman" w:hAnsi="Times New Roman"/>
          <w:sz w:val="28"/>
          <w:szCs w:val="28"/>
          <w:lang w:val="kk-KZ"/>
        </w:rPr>
        <w:t>,</w:t>
      </w:r>
      <w:r w:rsidRPr="0096501C">
        <w:rPr>
          <w:rFonts w:ascii="Times New Roman" w:hAnsi="Times New Roman"/>
          <w:sz w:val="28"/>
          <w:szCs w:val="28"/>
          <w:lang w:val="kk-KZ"/>
        </w:rPr>
        <w:t xml:space="preserve"> әуекомпанияларды басқаруда стратегиялық шешімдерді талап ететін, едәуір өзгерістер болуда. Ол шешімдер</w:t>
      </w:r>
      <w:r w:rsidR="00395EE0" w:rsidRPr="0096501C">
        <w:rPr>
          <w:rFonts w:ascii="Times New Roman" w:hAnsi="Times New Roman"/>
          <w:sz w:val="28"/>
          <w:szCs w:val="28"/>
          <w:lang w:val="kk-KZ"/>
        </w:rPr>
        <w:t xml:space="preserve"> – </w:t>
      </w:r>
      <w:r w:rsidRPr="0096501C">
        <w:rPr>
          <w:rFonts w:ascii="Times New Roman" w:hAnsi="Times New Roman"/>
          <w:sz w:val="28"/>
          <w:szCs w:val="28"/>
          <w:lang w:val="kk-KZ"/>
        </w:rPr>
        <w:t xml:space="preserve">компанияға тұтастық көзқарасымен қарауға, кемшіліктерін талдау мен айқындауға, тәуекел етуге және болашақта дұрыс даму үшін бағдар жасауға мүмкіндік береді. </w:t>
      </w:r>
    </w:p>
    <w:p w:rsidR="005D3396" w:rsidRPr="0096501C" w:rsidRDefault="005D3396" w:rsidP="005D3396">
      <w:pPr>
        <w:tabs>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Әрбір компанияның өз миссиясы бар. Сондықтан болар</w:t>
      </w:r>
      <w:r w:rsidR="00395EE0" w:rsidRPr="0096501C">
        <w:rPr>
          <w:rFonts w:ascii="Times New Roman" w:hAnsi="Times New Roman"/>
          <w:sz w:val="28"/>
          <w:szCs w:val="28"/>
          <w:lang w:val="kk-KZ"/>
        </w:rPr>
        <w:t>,</w:t>
      </w:r>
      <w:r w:rsidRPr="0096501C">
        <w:rPr>
          <w:rFonts w:ascii="Times New Roman" w:hAnsi="Times New Roman"/>
          <w:sz w:val="28"/>
          <w:szCs w:val="28"/>
          <w:lang w:val="kk-KZ"/>
        </w:rPr>
        <w:t xml:space="preserve"> әрбір компания үшін жеке стратегиялық жоспар жасау</w:t>
      </w:r>
      <w:r w:rsidR="00395EE0" w:rsidRPr="0096501C">
        <w:rPr>
          <w:rFonts w:ascii="Times New Roman" w:hAnsi="Times New Roman"/>
          <w:sz w:val="28"/>
          <w:szCs w:val="28"/>
          <w:lang w:val="kk-KZ"/>
        </w:rPr>
        <w:t xml:space="preserve"> – </w:t>
      </w:r>
      <w:r w:rsidRPr="0096501C">
        <w:rPr>
          <w:rFonts w:ascii="Times New Roman" w:hAnsi="Times New Roman"/>
          <w:sz w:val="28"/>
          <w:szCs w:val="28"/>
          <w:lang w:val="kk-KZ"/>
        </w:rPr>
        <w:t>аса маңызды, себебі ол компанияның талаптарына жауап бере алады және оны бәсекелестіктердің арасында өзін ұтыс жолына шығара алады [</w:t>
      </w:r>
      <w:r w:rsidR="000C4691">
        <w:rPr>
          <w:rFonts w:ascii="Times New Roman" w:hAnsi="Times New Roman"/>
          <w:sz w:val="28"/>
          <w:szCs w:val="28"/>
          <w:lang w:val="kk-KZ"/>
        </w:rPr>
        <w:t>131</w:t>
      </w:r>
      <w:r w:rsidRPr="0096501C">
        <w:rPr>
          <w:rFonts w:ascii="Times New Roman" w:hAnsi="Times New Roman"/>
          <w:sz w:val="28"/>
          <w:szCs w:val="28"/>
          <w:lang w:val="kk-KZ"/>
        </w:rPr>
        <w:t>].</w:t>
      </w:r>
    </w:p>
    <w:p w:rsidR="00A04ED5" w:rsidRDefault="005D3396" w:rsidP="005D3396">
      <w:pPr>
        <w:tabs>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Қазақстанда</w:t>
      </w:r>
      <w:r w:rsidR="00395EE0" w:rsidRPr="0096501C">
        <w:rPr>
          <w:rFonts w:ascii="Times New Roman" w:hAnsi="Times New Roman"/>
          <w:sz w:val="28"/>
          <w:szCs w:val="28"/>
          <w:lang w:val="kk-KZ"/>
        </w:rPr>
        <w:t>,</w:t>
      </w:r>
      <w:r w:rsidRPr="0096501C">
        <w:rPr>
          <w:rFonts w:ascii="Times New Roman" w:hAnsi="Times New Roman"/>
          <w:sz w:val="28"/>
          <w:szCs w:val="28"/>
          <w:lang w:val="kk-KZ"/>
        </w:rPr>
        <w:t xml:space="preserve"> әуетасымалдау нарығына едәуір назар аударылып келеді. 2002-2008 жылдарына арналған халықаралық нарықтағы бәсекелестікке төтеп бере алатындай азаматтық авиацияны арттыруға бағытталған Мемлекеттік бағдарлама жүзеге асырылды [</w:t>
      </w:r>
      <w:r w:rsidR="000C4691">
        <w:rPr>
          <w:rFonts w:ascii="Times New Roman" w:hAnsi="Times New Roman"/>
          <w:sz w:val="28"/>
          <w:szCs w:val="28"/>
          <w:lang w:val="kk-KZ"/>
        </w:rPr>
        <w:t>132</w:t>
      </w:r>
      <w:r w:rsidRPr="0096501C">
        <w:rPr>
          <w:rFonts w:ascii="Times New Roman" w:hAnsi="Times New Roman"/>
          <w:sz w:val="28"/>
          <w:szCs w:val="28"/>
          <w:lang w:val="kk-KZ"/>
        </w:rPr>
        <w:t>]. 2010 жылы Қазақстанда «Қазақстан Республикасында әуе кеңістігін пайдалану және авиация қызметі туралы» заң қабылданды. Бұл заң</w:t>
      </w:r>
      <w:r w:rsidR="00395EE0" w:rsidRPr="0096501C">
        <w:rPr>
          <w:rFonts w:ascii="Times New Roman" w:hAnsi="Times New Roman"/>
          <w:sz w:val="28"/>
          <w:szCs w:val="28"/>
          <w:lang w:val="kk-KZ"/>
        </w:rPr>
        <w:t xml:space="preserve"> – </w:t>
      </w:r>
      <w:r w:rsidR="00342886">
        <w:rPr>
          <w:rFonts w:ascii="Times New Roman" w:hAnsi="Times New Roman"/>
          <w:sz w:val="28"/>
          <w:szCs w:val="28"/>
          <w:lang w:val="kk-KZ"/>
        </w:rPr>
        <w:t>ҚР</w:t>
      </w:r>
      <w:r w:rsidRPr="0096501C">
        <w:rPr>
          <w:rFonts w:ascii="Times New Roman" w:hAnsi="Times New Roman"/>
          <w:sz w:val="28"/>
          <w:szCs w:val="28"/>
          <w:lang w:val="kk-KZ"/>
        </w:rPr>
        <w:t xml:space="preserve"> әуе кеңістігін пайдалануға байланысты қоғамдық қатынастарды және авиация қызметтерін реттейді. Сонымен қатар, бұл заң адамдардың өмірі мен денсаулығын, қоршаған орта мен мемлекет мүдделерін қорғау, әуе кемелерінің ұшу қауіпсіздігін қамтамасыз ету және авиациялық қызметтер бойынша физикалық немесе заңды тұлғалардың мүдделерін </w:t>
      </w:r>
      <w:r w:rsidRPr="0096501C">
        <w:rPr>
          <w:rFonts w:ascii="Times New Roman" w:hAnsi="Times New Roman"/>
          <w:sz w:val="28"/>
          <w:szCs w:val="28"/>
          <w:lang w:val="kk-KZ"/>
        </w:rPr>
        <w:lastRenderedPageBreak/>
        <w:t>қанағаттандыру ретін айқындайды. Алдағы уақыттағы авиациялық кешендерді дамытудың міндеттері мен стратегиялық негіздері</w:t>
      </w:r>
      <w:r w:rsidR="00395EE0" w:rsidRPr="0096501C">
        <w:rPr>
          <w:rFonts w:ascii="Times New Roman" w:hAnsi="Times New Roman"/>
          <w:sz w:val="28"/>
          <w:szCs w:val="28"/>
          <w:lang w:val="kk-KZ"/>
        </w:rPr>
        <w:t xml:space="preserve"> – </w:t>
      </w:r>
      <w:r w:rsidRPr="0096501C">
        <w:rPr>
          <w:rFonts w:ascii="Times New Roman" w:hAnsi="Times New Roman"/>
          <w:sz w:val="28"/>
          <w:szCs w:val="28"/>
          <w:lang w:val="kk-KZ"/>
        </w:rPr>
        <w:t>дамытудың 2020 жылға дейінгі стратегиялық жоспарына енгізілген [</w:t>
      </w:r>
      <w:r w:rsidR="000C4691">
        <w:rPr>
          <w:rFonts w:ascii="Times New Roman" w:hAnsi="Times New Roman"/>
          <w:sz w:val="28"/>
          <w:szCs w:val="28"/>
          <w:lang w:val="kk-KZ"/>
        </w:rPr>
        <w:t>133</w:t>
      </w:r>
      <w:r w:rsidRPr="0096501C">
        <w:rPr>
          <w:rFonts w:ascii="Times New Roman" w:hAnsi="Times New Roman"/>
          <w:sz w:val="28"/>
          <w:szCs w:val="28"/>
          <w:lang w:val="kk-KZ"/>
        </w:rPr>
        <w:t xml:space="preserve">]. </w:t>
      </w:r>
      <w:r w:rsidR="000F0F8A" w:rsidRPr="000F0F8A">
        <w:rPr>
          <w:rFonts w:ascii="Times New Roman" w:hAnsi="Times New Roman"/>
          <w:sz w:val="28"/>
          <w:szCs w:val="28"/>
          <w:lang w:val="kk-KZ"/>
        </w:rPr>
        <w:t>Қазақстан Халықаралық азаматтық авиация ұйымының (ИКАО) мүшесі болғандықтан барлық ИКАО стандарттары елімізде енгізілуі тиіс. Бұл стандарттары «Халықаралық азаматтық авиация туралы» конвенцияда (Чикаго, 1944 ж. 7 желтоқсан) қарастырылған</w:t>
      </w:r>
      <w:r w:rsidR="000F0F8A">
        <w:rPr>
          <w:rFonts w:ascii="Times New Roman" w:hAnsi="Times New Roman"/>
          <w:sz w:val="28"/>
          <w:szCs w:val="28"/>
          <w:lang w:val="kk-KZ"/>
        </w:rPr>
        <w:t xml:space="preserve"> </w:t>
      </w:r>
      <w:r w:rsidR="000F0F8A" w:rsidRPr="0096501C">
        <w:rPr>
          <w:rFonts w:ascii="Times New Roman" w:hAnsi="Times New Roman"/>
          <w:sz w:val="28"/>
          <w:szCs w:val="28"/>
          <w:lang w:val="kk-KZ"/>
        </w:rPr>
        <w:t>[</w:t>
      </w:r>
      <w:r w:rsidR="000C4691">
        <w:rPr>
          <w:rFonts w:ascii="Times New Roman" w:hAnsi="Times New Roman"/>
          <w:sz w:val="28"/>
          <w:szCs w:val="28"/>
          <w:lang w:val="kk-KZ"/>
        </w:rPr>
        <w:t>134</w:t>
      </w:r>
      <w:r w:rsidR="000F0F8A" w:rsidRPr="0096501C">
        <w:rPr>
          <w:rFonts w:ascii="Times New Roman" w:hAnsi="Times New Roman"/>
          <w:sz w:val="28"/>
          <w:szCs w:val="28"/>
          <w:lang w:val="kk-KZ"/>
        </w:rPr>
        <w:t>]</w:t>
      </w:r>
      <w:r w:rsidR="000F0F8A" w:rsidRPr="000F0F8A">
        <w:rPr>
          <w:rFonts w:ascii="Times New Roman" w:hAnsi="Times New Roman"/>
          <w:sz w:val="28"/>
          <w:szCs w:val="28"/>
          <w:lang w:val="kk-KZ"/>
        </w:rPr>
        <w:t>. Ол стандарттың 18 қосымшасы бар және олар нормативтік құқықтық актілермен жүзеге асырылады. «ҚР әуе кеңістігін пайдалану және авиация қызметі туралы» Қазақстан Республикасының Заңында [</w:t>
      </w:r>
      <w:r w:rsidR="000C4691">
        <w:rPr>
          <w:rFonts w:ascii="Times New Roman" w:hAnsi="Times New Roman"/>
          <w:sz w:val="28"/>
          <w:szCs w:val="28"/>
          <w:lang w:val="kk-KZ"/>
        </w:rPr>
        <w:t>135</w:t>
      </w:r>
      <w:r w:rsidR="000F0F8A" w:rsidRPr="000F0F8A">
        <w:rPr>
          <w:rFonts w:ascii="Times New Roman" w:hAnsi="Times New Roman"/>
          <w:sz w:val="28"/>
          <w:szCs w:val="28"/>
          <w:lang w:val="kk-KZ"/>
        </w:rPr>
        <w:t xml:space="preserve">] ҚР азаматтық авиация қызметіндегі жалпы негізгі нормалар және Чикаго ережелерінде жазылған. </w:t>
      </w:r>
      <w:r w:rsidRPr="0096501C">
        <w:rPr>
          <w:rFonts w:ascii="Times New Roman" w:hAnsi="Times New Roman"/>
          <w:sz w:val="28"/>
          <w:szCs w:val="28"/>
          <w:lang w:val="kk-KZ"/>
        </w:rPr>
        <w:t>Жоғарыда көрсетілген құжаттар</w:t>
      </w:r>
      <w:r w:rsidR="00395EE0" w:rsidRPr="0096501C">
        <w:rPr>
          <w:rFonts w:ascii="Times New Roman" w:hAnsi="Times New Roman"/>
          <w:sz w:val="28"/>
          <w:szCs w:val="28"/>
          <w:lang w:val="kk-KZ"/>
        </w:rPr>
        <w:t>,</w:t>
      </w:r>
      <w:r w:rsidRPr="0096501C">
        <w:rPr>
          <w:rFonts w:ascii="Times New Roman" w:hAnsi="Times New Roman"/>
          <w:sz w:val="28"/>
          <w:szCs w:val="28"/>
          <w:lang w:val="kk-KZ"/>
        </w:rPr>
        <w:t xml:space="preserve"> алдағы уақыттағы авиация салаларының стратегиялық мақсаттары мен бағыттарын а</w:t>
      </w:r>
      <w:r w:rsidR="003624DB">
        <w:rPr>
          <w:rFonts w:ascii="Times New Roman" w:hAnsi="Times New Roman"/>
          <w:sz w:val="28"/>
          <w:szCs w:val="28"/>
          <w:lang w:val="kk-KZ"/>
        </w:rPr>
        <w:t>нықт</w:t>
      </w:r>
      <w:r w:rsidRPr="0096501C">
        <w:rPr>
          <w:rFonts w:ascii="Times New Roman" w:hAnsi="Times New Roman"/>
          <w:sz w:val="28"/>
          <w:szCs w:val="28"/>
          <w:lang w:val="kk-KZ"/>
        </w:rPr>
        <w:t xml:space="preserve">айды. Оларға әуе тасымалында бәсекелес нарықтар құру, транзиттік тасымалдаудың көлемін ұлғайту, республика территориясында халықаралық ұйымдардың авиациялық стандарттарын енгізу және әуе көлігінің барлық субъектілеріне міндетті еуропалық талаптарды жүзеге асыру мәселелері жатады. </w:t>
      </w:r>
    </w:p>
    <w:p w:rsidR="005D3396" w:rsidRDefault="005D3396" w:rsidP="005D3396">
      <w:pPr>
        <w:tabs>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20</w:t>
      </w:r>
      <w:r w:rsidR="00A72D10">
        <w:rPr>
          <w:rFonts w:ascii="Times New Roman" w:hAnsi="Times New Roman"/>
          <w:sz w:val="28"/>
          <w:szCs w:val="28"/>
          <w:lang w:val="kk-KZ"/>
        </w:rPr>
        <w:t>20</w:t>
      </w:r>
      <w:r w:rsidRPr="0096501C">
        <w:rPr>
          <w:rFonts w:ascii="Times New Roman" w:hAnsi="Times New Roman"/>
          <w:sz w:val="28"/>
          <w:szCs w:val="28"/>
          <w:lang w:val="kk-KZ"/>
        </w:rPr>
        <w:t xml:space="preserve"> жылдың 31-қаңтарынан бастап, Қазақстанда ішкі және халықаралық тасымалдауды тұрақты орындайтын және ауыр жүктер таситын тұрақты емес чартерлік, заказдық рейстер жұмыс істейді (</w:t>
      </w:r>
      <w:r w:rsidR="0093110C">
        <w:rPr>
          <w:rFonts w:ascii="Times New Roman" w:hAnsi="Times New Roman"/>
          <w:sz w:val="28"/>
          <w:szCs w:val="28"/>
          <w:lang w:val="kk-KZ"/>
        </w:rPr>
        <w:t>10</w:t>
      </w:r>
      <w:r w:rsidRPr="0096501C">
        <w:rPr>
          <w:rFonts w:ascii="Times New Roman" w:hAnsi="Times New Roman"/>
          <w:sz w:val="28"/>
          <w:szCs w:val="28"/>
          <w:lang w:val="kk-KZ"/>
        </w:rPr>
        <w:t xml:space="preserve">-сурет). </w:t>
      </w:r>
    </w:p>
    <w:p w:rsidR="00EB4797" w:rsidRPr="005D3396" w:rsidRDefault="00EB4797" w:rsidP="005D3396">
      <w:pPr>
        <w:tabs>
          <w:tab w:val="left" w:pos="142"/>
        </w:tabs>
        <w:spacing w:after="0" w:line="240" w:lineRule="auto"/>
        <w:ind w:firstLine="425"/>
        <w:jc w:val="both"/>
        <w:rPr>
          <w:rFonts w:ascii="Times New Roman" w:hAnsi="Times New Roman"/>
          <w:sz w:val="28"/>
          <w:szCs w:val="28"/>
          <w:lang w:val="kk-KZ"/>
        </w:rPr>
      </w:pPr>
    </w:p>
    <w:p w:rsidR="005D3396" w:rsidRPr="005D3396" w:rsidRDefault="00371CEF" w:rsidP="00395EE0">
      <w:pPr>
        <w:tabs>
          <w:tab w:val="left" w:pos="142"/>
        </w:tabs>
        <w:spacing w:after="0" w:line="240" w:lineRule="auto"/>
        <w:ind w:firstLine="425"/>
        <w:jc w:val="center"/>
        <w:rPr>
          <w:rFonts w:ascii="Times New Roman" w:hAnsi="Times New Roman"/>
          <w:sz w:val="28"/>
          <w:szCs w:val="28"/>
          <w:lang w:val="kk-KZ"/>
        </w:rPr>
      </w:pPr>
      <w:r>
        <w:rPr>
          <w:noProof/>
          <w:sz w:val="28"/>
          <w:szCs w:val="28"/>
          <w:lang w:eastAsia="ru-RU"/>
        </w:rPr>
        <w:drawing>
          <wp:inline distT="0" distB="0" distL="0" distR="0">
            <wp:extent cx="5556885" cy="1936750"/>
            <wp:effectExtent l="19050" t="0" r="24765" b="6350"/>
            <wp:docPr id="8" name="Диаграмма 2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3396" w:rsidRDefault="004202DA" w:rsidP="005D3396">
      <w:pPr>
        <w:tabs>
          <w:tab w:val="left" w:pos="142"/>
        </w:tabs>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5D3396">
        <w:rPr>
          <w:rFonts w:ascii="Times New Roman" w:hAnsi="Times New Roman"/>
          <w:sz w:val="28"/>
          <w:szCs w:val="28"/>
          <w:lang w:val="kk-KZ"/>
        </w:rPr>
        <w:t xml:space="preserve">урет </w:t>
      </w:r>
      <w:r w:rsidR="0093110C">
        <w:rPr>
          <w:rFonts w:ascii="Times New Roman" w:hAnsi="Times New Roman"/>
          <w:sz w:val="28"/>
          <w:szCs w:val="28"/>
          <w:lang w:val="kk-KZ"/>
        </w:rPr>
        <w:t>10</w:t>
      </w:r>
      <w:r>
        <w:rPr>
          <w:rFonts w:ascii="Times New Roman" w:hAnsi="Times New Roman"/>
          <w:sz w:val="28"/>
          <w:szCs w:val="28"/>
          <w:lang w:val="kk-KZ"/>
        </w:rPr>
        <w:t xml:space="preserve"> </w:t>
      </w:r>
      <w:r w:rsidR="005D3396" w:rsidRPr="005D3396">
        <w:rPr>
          <w:rFonts w:ascii="Times New Roman" w:hAnsi="Times New Roman"/>
          <w:sz w:val="28"/>
          <w:szCs w:val="28"/>
          <w:lang w:val="kk-KZ"/>
        </w:rPr>
        <w:t>– 20</w:t>
      </w:r>
      <w:r w:rsidR="00A72D10">
        <w:rPr>
          <w:rFonts w:ascii="Times New Roman" w:hAnsi="Times New Roman"/>
          <w:sz w:val="28"/>
          <w:szCs w:val="28"/>
          <w:lang w:val="kk-KZ"/>
        </w:rPr>
        <w:t>20</w:t>
      </w:r>
      <w:r w:rsidR="005D3396" w:rsidRPr="005D3396">
        <w:rPr>
          <w:rFonts w:ascii="Times New Roman" w:hAnsi="Times New Roman"/>
          <w:sz w:val="28"/>
          <w:szCs w:val="28"/>
          <w:lang w:val="kk-KZ"/>
        </w:rPr>
        <w:t xml:space="preserve"> жылдың 31-</w:t>
      </w:r>
      <w:r w:rsidR="00A70E45">
        <w:rPr>
          <w:rFonts w:ascii="Times New Roman" w:hAnsi="Times New Roman"/>
          <w:sz w:val="28"/>
          <w:szCs w:val="28"/>
          <w:lang w:val="kk-KZ"/>
        </w:rPr>
        <w:t xml:space="preserve"> </w:t>
      </w:r>
      <w:r w:rsidR="005D3396" w:rsidRPr="005D3396">
        <w:rPr>
          <w:rFonts w:ascii="Times New Roman" w:hAnsi="Times New Roman"/>
          <w:sz w:val="28"/>
          <w:szCs w:val="28"/>
          <w:lang w:val="kk-KZ"/>
        </w:rPr>
        <w:t>қаңтарынан бастап</w:t>
      </w:r>
      <w:r w:rsidR="00A70E45">
        <w:rPr>
          <w:rFonts w:ascii="Times New Roman" w:hAnsi="Times New Roman"/>
          <w:sz w:val="28"/>
          <w:szCs w:val="28"/>
          <w:lang w:val="kk-KZ"/>
        </w:rPr>
        <w:t>,</w:t>
      </w:r>
      <w:r w:rsidR="005D3396" w:rsidRPr="005D3396">
        <w:rPr>
          <w:rFonts w:ascii="Times New Roman" w:hAnsi="Times New Roman"/>
          <w:sz w:val="28"/>
          <w:szCs w:val="28"/>
          <w:lang w:val="kk-KZ"/>
        </w:rPr>
        <w:t xml:space="preserve"> Қазақстанда жұмыс істейтін әуекомпаниялар мен эксплуатанттардың тізімі </w:t>
      </w:r>
    </w:p>
    <w:p w:rsidR="000F0F8A" w:rsidRDefault="000F0F8A" w:rsidP="000F0F8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rPr>
          <w:rFonts w:ascii="Times New Roman" w:eastAsia="Times New Roman" w:hAnsi="Times New Roman"/>
          <w:i/>
          <w:sz w:val="24"/>
          <w:szCs w:val="24"/>
          <w:lang w:val="kk-KZ" w:eastAsia="ru-RU"/>
        </w:rPr>
      </w:pPr>
    </w:p>
    <w:p w:rsidR="000F0F8A" w:rsidRPr="004202DA" w:rsidRDefault="000F0F8A" w:rsidP="000F0F8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rPr>
          <w:rFonts w:ascii="Times New Roman" w:eastAsia="Times New Roman" w:hAnsi="Times New Roman"/>
          <w:i/>
          <w:sz w:val="24"/>
          <w:szCs w:val="24"/>
          <w:lang w:val="kk-KZ" w:eastAsia="ru-RU"/>
        </w:rPr>
      </w:pPr>
      <w:r w:rsidRPr="004202DA">
        <w:rPr>
          <w:rFonts w:ascii="Times New Roman" w:eastAsia="Times New Roman" w:hAnsi="Times New Roman"/>
          <w:i/>
          <w:sz w:val="24"/>
          <w:szCs w:val="24"/>
          <w:lang w:val="kk-KZ" w:eastAsia="ru-RU"/>
        </w:rPr>
        <w:t>Ескерту –  [</w:t>
      </w:r>
      <w:r w:rsidR="000C4691">
        <w:rPr>
          <w:rFonts w:ascii="Times New Roman" w:eastAsia="Times New Roman" w:hAnsi="Times New Roman"/>
          <w:i/>
          <w:sz w:val="24"/>
          <w:szCs w:val="24"/>
          <w:lang w:val="kk-KZ" w:eastAsia="ru-RU"/>
        </w:rPr>
        <w:t>136</w:t>
      </w:r>
      <w:r w:rsidRPr="004202DA">
        <w:rPr>
          <w:rFonts w:ascii="Times New Roman" w:eastAsia="Times New Roman" w:hAnsi="Times New Roman"/>
          <w:i/>
          <w:sz w:val="24"/>
          <w:szCs w:val="24"/>
          <w:lang w:val="kk-KZ" w:eastAsia="ru-RU"/>
        </w:rPr>
        <w:t xml:space="preserve">] </w:t>
      </w:r>
      <w:r>
        <w:rPr>
          <w:rFonts w:ascii="Times New Roman" w:eastAsia="Times New Roman" w:hAnsi="Times New Roman"/>
          <w:i/>
          <w:sz w:val="24"/>
          <w:szCs w:val="24"/>
          <w:lang w:val="kk-KZ" w:eastAsia="ru-RU"/>
        </w:rPr>
        <w:t xml:space="preserve">әдебиет негізінде </w:t>
      </w:r>
      <w:r w:rsidRPr="004202DA">
        <w:rPr>
          <w:rFonts w:ascii="Times New Roman" w:eastAsia="Times New Roman" w:hAnsi="Times New Roman"/>
          <w:i/>
          <w:sz w:val="24"/>
          <w:szCs w:val="24"/>
          <w:lang w:val="kk-KZ" w:eastAsia="ru-RU"/>
        </w:rPr>
        <w:t xml:space="preserve"> құрастырыл</w:t>
      </w:r>
      <w:r>
        <w:rPr>
          <w:rFonts w:ascii="Times New Roman" w:eastAsia="Times New Roman" w:hAnsi="Times New Roman"/>
          <w:i/>
          <w:sz w:val="24"/>
          <w:szCs w:val="24"/>
          <w:lang w:val="kk-KZ" w:eastAsia="ru-RU"/>
        </w:rPr>
        <w:t>ған</w:t>
      </w:r>
    </w:p>
    <w:p w:rsidR="000F0F8A" w:rsidRDefault="000F0F8A" w:rsidP="005D3396">
      <w:pPr>
        <w:tabs>
          <w:tab w:val="left" w:pos="142"/>
        </w:tabs>
        <w:spacing w:after="0" w:line="240" w:lineRule="auto"/>
        <w:ind w:firstLine="425"/>
        <w:jc w:val="both"/>
        <w:rPr>
          <w:rFonts w:ascii="Times New Roman" w:hAnsi="Times New Roman"/>
          <w:sz w:val="28"/>
          <w:szCs w:val="28"/>
          <w:lang w:val="kk-KZ"/>
        </w:rPr>
      </w:pPr>
    </w:p>
    <w:p w:rsidR="00EB4797" w:rsidRPr="0096501C" w:rsidRDefault="00EB4797" w:rsidP="00EB4797">
      <w:pPr>
        <w:tabs>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Бүгінгі таңда, елімізде жолаушылар тасымалын тұрақты орындайтын – 7 әуекомпания, тұрақты емес және заказдық рейстерді орындайтын – 1</w:t>
      </w:r>
      <w:r w:rsidR="002D0B23">
        <w:rPr>
          <w:rFonts w:ascii="Times New Roman" w:hAnsi="Times New Roman"/>
          <w:sz w:val="28"/>
          <w:szCs w:val="28"/>
          <w:lang w:val="kk-KZ"/>
        </w:rPr>
        <w:t>1</w:t>
      </w:r>
      <w:r w:rsidRPr="0096501C">
        <w:rPr>
          <w:rFonts w:ascii="Times New Roman" w:hAnsi="Times New Roman"/>
          <w:sz w:val="28"/>
          <w:szCs w:val="28"/>
          <w:lang w:val="kk-KZ"/>
        </w:rPr>
        <w:t xml:space="preserve"> әуекомпания, ауыр жүк таситын – 3 әуекомпания, авиациялық жұмыстарды орындайтын – 27 эксплуатанттар, жеңіл авиациялардың – 4 эксплуатанты,</w:t>
      </w:r>
      <w:r w:rsidR="00886E84">
        <w:rPr>
          <w:rFonts w:ascii="Times New Roman" w:hAnsi="Times New Roman"/>
          <w:sz w:val="28"/>
          <w:szCs w:val="28"/>
          <w:lang w:val="kk-KZ"/>
        </w:rPr>
        <w:t xml:space="preserve"> </w:t>
      </w:r>
      <w:r w:rsidRPr="0096501C">
        <w:rPr>
          <w:rFonts w:ascii="Times New Roman" w:hAnsi="Times New Roman"/>
          <w:sz w:val="28"/>
          <w:szCs w:val="28"/>
          <w:lang w:val="kk-KZ"/>
        </w:rPr>
        <w:t>жалпыға арналған – 1 эксплуатант, СЭ</w:t>
      </w:r>
      <w:r w:rsidRPr="0096501C">
        <w:rPr>
          <w:rFonts w:ascii="Times New Roman" w:hAnsi="Times New Roman"/>
          <w:sz w:val="28"/>
          <w:szCs w:val="28"/>
          <w:vertAlign w:val="superscript"/>
          <w:lang w:val="kk-KZ"/>
        </w:rPr>
        <w:footnoteReference w:id="1"/>
      </w:r>
      <w:r w:rsidRPr="0096501C">
        <w:rPr>
          <w:rFonts w:ascii="Times New Roman" w:hAnsi="Times New Roman"/>
          <w:sz w:val="28"/>
          <w:szCs w:val="28"/>
          <w:lang w:val="kk-KZ"/>
        </w:rPr>
        <w:t xml:space="preserve"> мен </w:t>
      </w:r>
      <w:r w:rsidRPr="005D3396">
        <w:rPr>
          <w:rFonts w:ascii="Times New Roman" w:hAnsi="Times New Roman"/>
          <w:sz w:val="28"/>
          <w:szCs w:val="28"/>
          <w:lang w:val="kk-KZ"/>
        </w:rPr>
        <w:t>САР</w:t>
      </w:r>
      <w:r w:rsidRPr="005D3396">
        <w:rPr>
          <w:rFonts w:ascii="Times New Roman" w:hAnsi="Times New Roman"/>
          <w:sz w:val="28"/>
          <w:szCs w:val="28"/>
          <w:vertAlign w:val="superscript"/>
          <w:lang w:val="kk-KZ"/>
        </w:rPr>
        <w:footnoteReference w:id="2"/>
      </w:r>
      <w:r w:rsidRPr="005D3396">
        <w:rPr>
          <w:rFonts w:ascii="Times New Roman" w:hAnsi="Times New Roman"/>
          <w:sz w:val="28"/>
          <w:szCs w:val="28"/>
          <w:lang w:val="kk-KZ"/>
        </w:rPr>
        <w:t>-дың</w:t>
      </w:r>
      <w:r>
        <w:rPr>
          <w:rFonts w:ascii="Times New Roman" w:hAnsi="Times New Roman"/>
          <w:sz w:val="28"/>
          <w:szCs w:val="28"/>
          <w:lang w:val="kk-KZ"/>
        </w:rPr>
        <w:t xml:space="preserve"> – </w:t>
      </w:r>
      <w:r w:rsidRPr="005D3396">
        <w:rPr>
          <w:rFonts w:ascii="Times New Roman" w:hAnsi="Times New Roman"/>
          <w:sz w:val="28"/>
          <w:szCs w:val="28"/>
          <w:lang w:val="kk-KZ"/>
        </w:rPr>
        <w:t>6 эксплуатанттары, СЭ мен АОН</w:t>
      </w:r>
      <w:r w:rsidRPr="005D3396">
        <w:rPr>
          <w:rFonts w:ascii="Times New Roman" w:hAnsi="Times New Roman"/>
          <w:sz w:val="28"/>
          <w:szCs w:val="28"/>
          <w:vertAlign w:val="superscript"/>
          <w:lang w:val="kk-KZ"/>
        </w:rPr>
        <w:footnoteReference w:id="3"/>
      </w:r>
      <w:r w:rsidRPr="005D3396">
        <w:rPr>
          <w:rFonts w:ascii="Times New Roman" w:hAnsi="Times New Roman"/>
          <w:sz w:val="28"/>
          <w:szCs w:val="28"/>
          <w:lang w:val="kk-KZ"/>
        </w:rPr>
        <w:t>-ның</w:t>
      </w:r>
      <w:r>
        <w:rPr>
          <w:rFonts w:ascii="Times New Roman" w:hAnsi="Times New Roman"/>
          <w:sz w:val="28"/>
          <w:szCs w:val="28"/>
          <w:lang w:val="kk-KZ"/>
        </w:rPr>
        <w:t xml:space="preserve"> – </w:t>
      </w:r>
      <w:r w:rsidRPr="005D3396">
        <w:rPr>
          <w:rFonts w:ascii="Times New Roman" w:hAnsi="Times New Roman"/>
          <w:sz w:val="28"/>
          <w:szCs w:val="28"/>
          <w:lang w:val="kk-KZ"/>
        </w:rPr>
        <w:t xml:space="preserve">1 эксплуатанты   жұмыс </w:t>
      </w:r>
      <w:r w:rsidRPr="0096501C">
        <w:rPr>
          <w:rFonts w:ascii="Times New Roman" w:hAnsi="Times New Roman"/>
          <w:sz w:val="28"/>
          <w:szCs w:val="28"/>
          <w:lang w:val="kk-KZ"/>
        </w:rPr>
        <w:t>істейді [</w:t>
      </w:r>
      <w:r w:rsidR="000C4691">
        <w:rPr>
          <w:rFonts w:ascii="Times New Roman" w:hAnsi="Times New Roman"/>
          <w:sz w:val="28"/>
          <w:szCs w:val="28"/>
          <w:lang w:val="kk-KZ"/>
        </w:rPr>
        <w:t>13</w:t>
      </w:r>
      <w:r w:rsidR="006F3A8B">
        <w:rPr>
          <w:rFonts w:ascii="Times New Roman" w:hAnsi="Times New Roman"/>
          <w:sz w:val="28"/>
          <w:szCs w:val="28"/>
          <w:lang w:val="kk-KZ"/>
        </w:rPr>
        <w:t>5</w:t>
      </w:r>
      <w:r w:rsidRPr="0096501C">
        <w:rPr>
          <w:rFonts w:ascii="Times New Roman" w:hAnsi="Times New Roman"/>
          <w:sz w:val="28"/>
          <w:szCs w:val="28"/>
          <w:lang w:val="kk-KZ"/>
        </w:rPr>
        <w:t xml:space="preserve">]. </w:t>
      </w:r>
    </w:p>
    <w:p w:rsidR="005D3396" w:rsidRPr="005D3396" w:rsidRDefault="00EB4797" w:rsidP="005D3396">
      <w:pPr>
        <w:tabs>
          <w:tab w:val="left" w:pos="142"/>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Қазіргі кезде</w:t>
      </w:r>
      <w:r w:rsidR="005D3396" w:rsidRPr="005D3396">
        <w:rPr>
          <w:rFonts w:ascii="Times New Roman" w:hAnsi="Times New Roman"/>
          <w:sz w:val="28"/>
          <w:szCs w:val="28"/>
          <w:lang w:val="kk-KZ"/>
        </w:rPr>
        <w:t xml:space="preserve"> «</w:t>
      </w:r>
      <w:r w:rsidR="00342886">
        <w:rPr>
          <w:rFonts w:ascii="Times New Roman" w:hAnsi="Times New Roman"/>
          <w:sz w:val="28"/>
          <w:szCs w:val="28"/>
          <w:lang w:val="kk-KZ"/>
        </w:rPr>
        <w:t>ҚР</w:t>
      </w:r>
      <w:r w:rsidR="005D3396" w:rsidRPr="005D3396">
        <w:rPr>
          <w:rFonts w:ascii="Times New Roman" w:hAnsi="Times New Roman"/>
          <w:sz w:val="28"/>
          <w:szCs w:val="28"/>
          <w:lang w:val="kk-KZ"/>
        </w:rPr>
        <w:t xml:space="preserve"> әуе кеңістігін пайдалану және авиация қызметі туралы» заңының талаптарына «ЭйрАстана» компаниясы сәйкес келеді. Біз</w:t>
      </w:r>
      <w:r w:rsidR="00395EE0">
        <w:rPr>
          <w:rFonts w:ascii="Times New Roman" w:hAnsi="Times New Roman"/>
          <w:sz w:val="28"/>
          <w:szCs w:val="28"/>
          <w:lang w:val="kk-KZ"/>
        </w:rPr>
        <w:t>,</w:t>
      </w:r>
      <w:r w:rsidR="005D3396" w:rsidRPr="005D3396">
        <w:rPr>
          <w:rFonts w:ascii="Times New Roman" w:hAnsi="Times New Roman"/>
          <w:sz w:val="28"/>
          <w:szCs w:val="28"/>
          <w:lang w:val="kk-KZ"/>
        </w:rPr>
        <w:t xml:space="preserve"> зерттеу нысаны ретінде</w:t>
      </w:r>
      <w:r w:rsidR="00395EE0">
        <w:rPr>
          <w:rFonts w:ascii="Times New Roman" w:hAnsi="Times New Roman"/>
          <w:sz w:val="28"/>
          <w:szCs w:val="28"/>
          <w:lang w:val="kk-KZ"/>
        </w:rPr>
        <w:t xml:space="preserve"> – </w:t>
      </w:r>
      <w:r w:rsidR="005D3396" w:rsidRPr="005D3396">
        <w:rPr>
          <w:rFonts w:ascii="Times New Roman" w:hAnsi="Times New Roman"/>
          <w:sz w:val="28"/>
          <w:szCs w:val="28"/>
          <w:lang w:val="kk-KZ"/>
        </w:rPr>
        <w:t>осы компанияны таңдадық.</w:t>
      </w:r>
    </w:p>
    <w:p w:rsidR="00342886" w:rsidRDefault="005D3396" w:rsidP="005D3396">
      <w:pPr>
        <w:shd w:val="clear" w:color="auto" w:fill="F8F9FA"/>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 «ЭйрАстана» акционерлік қоғамы (АҚ)</w:t>
      </w:r>
      <w:r w:rsidR="00395EE0">
        <w:rPr>
          <w:rFonts w:ascii="Times New Roman" w:hAnsi="Times New Roman"/>
          <w:sz w:val="28"/>
          <w:szCs w:val="28"/>
          <w:lang w:val="kk-KZ"/>
        </w:rPr>
        <w:t xml:space="preserve"> – </w:t>
      </w:r>
      <w:r w:rsidRPr="005D3396">
        <w:rPr>
          <w:rFonts w:ascii="Times New Roman" w:hAnsi="Times New Roman"/>
          <w:sz w:val="28"/>
          <w:szCs w:val="28"/>
          <w:lang w:val="kk-KZ"/>
        </w:rPr>
        <w:t>Қазақстандағы тез өсіп келе жатқан, халықаралық әуекомпания болып табылады. Ол</w:t>
      </w:r>
      <w:r w:rsidR="00395EE0">
        <w:rPr>
          <w:rFonts w:ascii="Times New Roman" w:hAnsi="Times New Roman"/>
          <w:sz w:val="28"/>
          <w:szCs w:val="28"/>
          <w:lang w:val="kk-KZ"/>
        </w:rPr>
        <w:t xml:space="preserve"> – </w:t>
      </w:r>
      <w:r w:rsidRPr="005D3396">
        <w:rPr>
          <w:rFonts w:ascii="Times New Roman" w:hAnsi="Times New Roman"/>
          <w:sz w:val="28"/>
          <w:szCs w:val="28"/>
          <w:lang w:val="kk-KZ"/>
        </w:rPr>
        <w:t>Еуропа одағы елдеріне әуе тасымалдарын орындайтын жалғыз ұлттық компания. Шығыс Еуропа және ТМД елдерінің ішінде қауіпсіздіктің жоғары көрсеткіштеріне жеткен және жолаушыларға жоғары сапалы қызмет ететін алғашқы компания. Компания</w:t>
      </w:r>
      <w:r w:rsidR="00395EE0">
        <w:rPr>
          <w:rFonts w:ascii="Times New Roman" w:hAnsi="Times New Roman"/>
          <w:sz w:val="28"/>
          <w:szCs w:val="28"/>
          <w:lang w:val="kk-KZ"/>
        </w:rPr>
        <w:t xml:space="preserve"> – </w:t>
      </w:r>
      <w:r w:rsidR="00342886">
        <w:rPr>
          <w:rFonts w:ascii="Times New Roman" w:hAnsi="Times New Roman"/>
          <w:sz w:val="28"/>
          <w:szCs w:val="28"/>
          <w:lang w:val="kk-KZ"/>
        </w:rPr>
        <w:t>ҚР</w:t>
      </w:r>
      <w:r w:rsidRPr="005D3396">
        <w:rPr>
          <w:rFonts w:ascii="Times New Roman" w:hAnsi="Times New Roman"/>
          <w:sz w:val="28"/>
          <w:szCs w:val="28"/>
          <w:lang w:val="kk-KZ"/>
        </w:rPr>
        <w:t xml:space="preserve"> Үкіметі</w:t>
      </w:r>
      <w:r w:rsidR="00886E84">
        <w:rPr>
          <w:rFonts w:ascii="Times New Roman" w:hAnsi="Times New Roman"/>
          <w:sz w:val="28"/>
          <w:szCs w:val="28"/>
          <w:lang w:val="kk-KZ"/>
        </w:rPr>
        <w:t xml:space="preserve"> («Самұрық-қазына» ҰӘҚ)</w:t>
      </w:r>
      <w:r w:rsidRPr="005D3396">
        <w:rPr>
          <w:rFonts w:ascii="Times New Roman" w:hAnsi="Times New Roman"/>
          <w:sz w:val="28"/>
          <w:szCs w:val="28"/>
          <w:lang w:val="kk-KZ"/>
        </w:rPr>
        <w:t xml:space="preserve"> мен британдық BAE Systems компаниясымен біріккен кәсіпорын болып табылады. </w:t>
      </w:r>
      <w:r w:rsidRPr="005D3396">
        <w:rPr>
          <w:rFonts w:ascii="Times New Roman" w:eastAsia="Times New Roman" w:hAnsi="Times New Roman"/>
          <w:sz w:val="28"/>
          <w:szCs w:val="28"/>
          <w:lang w:val="kk-KZ" w:eastAsia="ru-RU"/>
        </w:rPr>
        <w:t xml:space="preserve">Компания 2001 жылы тапқан табыстың 51% пайызы </w:t>
      </w:r>
      <w:r w:rsidR="00342886">
        <w:rPr>
          <w:rFonts w:ascii="Times New Roman" w:eastAsia="Times New Roman" w:hAnsi="Times New Roman"/>
          <w:sz w:val="28"/>
          <w:szCs w:val="28"/>
          <w:lang w:val="kk-KZ" w:eastAsia="ru-RU"/>
        </w:rPr>
        <w:t>ҚР</w:t>
      </w:r>
      <w:r w:rsidRPr="005D3396">
        <w:rPr>
          <w:rFonts w:ascii="Times New Roman" w:eastAsia="Times New Roman" w:hAnsi="Times New Roman"/>
          <w:sz w:val="28"/>
          <w:szCs w:val="28"/>
          <w:lang w:val="kk-KZ" w:eastAsia="ru-RU"/>
        </w:rPr>
        <w:t xml:space="preserve"> Үкіметінің үлесінде, ал 49% пайызы BAE Systems үлесінде болып құрылды. </w:t>
      </w:r>
      <w:r w:rsidRPr="005D3396">
        <w:rPr>
          <w:rFonts w:ascii="Times New Roman" w:hAnsi="Times New Roman"/>
          <w:sz w:val="28"/>
          <w:szCs w:val="28"/>
          <w:lang w:val="kk-KZ"/>
        </w:rPr>
        <w:t>Компанияның негізгі қызмет түрлеріне</w:t>
      </w:r>
      <w:r w:rsidR="00395EE0">
        <w:rPr>
          <w:rFonts w:ascii="Times New Roman" w:hAnsi="Times New Roman"/>
          <w:sz w:val="28"/>
          <w:szCs w:val="28"/>
          <w:lang w:val="kk-KZ"/>
        </w:rPr>
        <w:t xml:space="preserve"> – </w:t>
      </w:r>
      <w:r w:rsidRPr="005D3396">
        <w:rPr>
          <w:rFonts w:ascii="Times New Roman" w:hAnsi="Times New Roman"/>
          <w:sz w:val="28"/>
          <w:szCs w:val="28"/>
          <w:lang w:val="kk-KZ"/>
        </w:rPr>
        <w:t xml:space="preserve">жолаушыларды, багаждарды, жүктерді, пошталарды </w:t>
      </w:r>
      <w:r w:rsidR="00342886">
        <w:rPr>
          <w:rFonts w:ascii="Times New Roman" w:hAnsi="Times New Roman"/>
          <w:sz w:val="28"/>
          <w:szCs w:val="28"/>
          <w:lang w:val="kk-KZ"/>
        </w:rPr>
        <w:t>ҚР-дың</w:t>
      </w:r>
      <w:r w:rsidRPr="005D3396">
        <w:rPr>
          <w:rFonts w:ascii="Times New Roman" w:hAnsi="Times New Roman"/>
          <w:sz w:val="28"/>
          <w:szCs w:val="28"/>
          <w:lang w:val="kk-KZ"/>
        </w:rPr>
        <w:t xml:space="preserve"> әуе жолдарында және одан тыс жерлерде тасымалдау жұмыстары жатады </w:t>
      </w:r>
      <w:r w:rsidRPr="0096501C">
        <w:rPr>
          <w:rFonts w:ascii="Times New Roman" w:hAnsi="Times New Roman"/>
          <w:sz w:val="28"/>
          <w:szCs w:val="28"/>
          <w:lang w:val="kk-KZ"/>
        </w:rPr>
        <w:t>[</w:t>
      </w:r>
      <w:r w:rsidR="006F3A8B">
        <w:rPr>
          <w:rFonts w:ascii="Times New Roman" w:hAnsi="Times New Roman"/>
          <w:sz w:val="28"/>
          <w:szCs w:val="28"/>
          <w:lang w:val="kk-KZ"/>
        </w:rPr>
        <w:t>137</w:t>
      </w:r>
      <w:r w:rsidRPr="0096501C">
        <w:rPr>
          <w:rFonts w:ascii="Times New Roman" w:hAnsi="Times New Roman"/>
          <w:sz w:val="28"/>
          <w:szCs w:val="28"/>
          <w:lang w:val="kk-KZ"/>
        </w:rPr>
        <w:t xml:space="preserve">]. </w:t>
      </w:r>
    </w:p>
    <w:p w:rsidR="005D3396" w:rsidRPr="0096501C" w:rsidRDefault="005D3396" w:rsidP="005D3396">
      <w:pPr>
        <w:shd w:val="clear" w:color="auto" w:fill="F8F9FA"/>
        <w:spacing w:after="0" w:line="240" w:lineRule="auto"/>
        <w:ind w:firstLine="425"/>
        <w:jc w:val="both"/>
        <w:rPr>
          <w:rFonts w:ascii="inherit" w:eastAsia="Times New Roman" w:hAnsi="inherit" w:cs="Courier New"/>
          <w:sz w:val="54"/>
          <w:szCs w:val="54"/>
          <w:lang w:val="kk-KZ" w:eastAsia="ru-RU"/>
        </w:rPr>
      </w:pPr>
      <w:r w:rsidRPr="0096501C">
        <w:rPr>
          <w:rFonts w:ascii="Times New Roman" w:hAnsi="Times New Roman"/>
          <w:sz w:val="28"/>
          <w:szCs w:val="28"/>
          <w:lang w:val="kk-KZ"/>
        </w:rPr>
        <w:t>201</w:t>
      </w:r>
      <w:r w:rsidR="00697985" w:rsidRPr="00697985">
        <w:rPr>
          <w:rFonts w:ascii="Times New Roman" w:hAnsi="Times New Roman"/>
          <w:sz w:val="28"/>
          <w:szCs w:val="28"/>
        </w:rPr>
        <w:t>7</w:t>
      </w:r>
      <w:r w:rsidRPr="0096501C">
        <w:rPr>
          <w:rFonts w:ascii="Times New Roman" w:hAnsi="Times New Roman"/>
          <w:sz w:val="28"/>
          <w:szCs w:val="28"/>
          <w:lang w:val="kk-KZ"/>
        </w:rPr>
        <w:t xml:space="preserve"> жылы компания акционерлері компания дамуының 201</w:t>
      </w:r>
      <w:r w:rsidR="00697985" w:rsidRPr="00697985">
        <w:rPr>
          <w:rFonts w:ascii="Times New Roman" w:hAnsi="Times New Roman"/>
          <w:sz w:val="28"/>
          <w:szCs w:val="28"/>
        </w:rPr>
        <w:t>7</w:t>
      </w:r>
      <w:r w:rsidRPr="0096501C">
        <w:rPr>
          <w:rFonts w:ascii="Times New Roman" w:hAnsi="Times New Roman"/>
          <w:sz w:val="28"/>
          <w:szCs w:val="28"/>
          <w:lang w:val="kk-KZ"/>
        </w:rPr>
        <w:t>-202</w:t>
      </w:r>
      <w:r w:rsidR="00697985" w:rsidRPr="00697985">
        <w:rPr>
          <w:rFonts w:ascii="Times New Roman" w:hAnsi="Times New Roman"/>
          <w:sz w:val="28"/>
          <w:szCs w:val="28"/>
        </w:rPr>
        <w:t>6</w:t>
      </w:r>
      <w:r w:rsidRPr="0096501C">
        <w:rPr>
          <w:rFonts w:ascii="Times New Roman" w:hAnsi="Times New Roman"/>
          <w:sz w:val="28"/>
          <w:szCs w:val="28"/>
          <w:lang w:val="kk-KZ"/>
        </w:rPr>
        <w:t xml:space="preserve"> жылдарына арналған стратегиялық жоспарын бекіткен [</w:t>
      </w:r>
      <w:r w:rsidR="006F3A8B">
        <w:rPr>
          <w:rFonts w:ascii="Times New Roman" w:hAnsi="Times New Roman"/>
          <w:sz w:val="28"/>
          <w:szCs w:val="28"/>
          <w:lang w:val="kk-KZ"/>
        </w:rPr>
        <w:t>138</w:t>
      </w:r>
      <w:r w:rsidRPr="0096501C">
        <w:rPr>
          <w:rFonts w:ascii="Times New Roman" w:hAnsi="Times New Roman"/>
          <w:sz w:val="28"/>
          <w:szCs w:val="28"/>
          <w:lang w:val="kk-KZ"/>
        </w:rPr>
        <w:t xml:space="preserve">]. 2014 жылы «Самұрық-Қазына» қоры </w:t>
      </w:r>
      <w:r w:rsidR="00395EE0" w:rsidRPr="0096501C">
        <w:rPr>
          <w:rFonts w:ascii="Times New Roman" w:hAnsi="Times New Roman"/>
          <w:sz w:val="28"/>
          <w:szCs w:val="28"/>
          <w:lang w:val="kk-KZ"/>
        </w:rPr>
        <w:t>түрлендіру</w:t>
      </w:r>
      <w:r w:rsidRPr="0096501C">
        <w:rPr>
          <w:rFonts w:ascii="Times New Roman" w:hAnsi="Times New Roman"/>
          <w:sz w:val="28"/>
          <w:szCs w:val="28"/>
          <w:lang w:val="kk-KZ"/>
        </w:rPr>
        <w:t xml:space="preserve"> Бағдарламасын жүзеге асырды.</w:t>
      </w:r>
      <w:r w:rsidR="00886E84">
        <w:rPr>
          <w:rFonts w:ascii="Times New Roman" w:hAnsi="Times New Roman"/>
          <w:sz w:val="28"/>
          <w:szCs w:val="28"/>
          <w:lang w:val="kk-KZ"/>
        </w:rPr>
        <w:t xml:space="preserve"> Ол бағдарлама 2019 жылы толықтырып, өзгертулер енгізілді.</w:t>
      </w:r>
      <w:r w:rsidRPr="0096501C">
        <w:rPr>
          <w:rFonts w:ascii="Times New Roman" w:hAnsi="Times New Roman"/>
          <w:sz w:val="28"/>
          <w:szCs w:val="28"/>
          <w:lang w:val="kk-KZ"/>
        </w:rPr>
        <w:t xml:space="preserve"> Бағдарламаның мақсаты – қор мен оның портфельдік компанияның қаржы салымы және операциялық қ</w:t>
      </w:r>
      <w:r w:rsidR="00886E84">
        <w:rPr>
          <w:rFonts w:ascii="Times New Roman" w:hAnsi="Times New Roman"/>
          <w:sz w:val="28"/>
          <w:szCs w:val="28"/>
          <w:lang w:val="kk-KZ"/>
        </w:rPr>
        <w:t xml:space="preserve">ызметтердің тиімділігін арттыру және бағдарламаның бір бағыты компания көрсеткіштері саны шамадан көп болуына байланысты оларды қайта қарап, дұрыс таңдау ұсынылды. Осы бағытты негізге ала отырып, </w:t>
      </w:r>
      <w:r w:rsidR="002736B4">
        <w:rPr>
          <w:rFonts w:ascii="Times New Roman" w:hAnsi="Times New Roman"/>
          <w:sz w:val="28"/>
          <w:szCs w:val="28"/>
          <w:lang w:val="kk-KZ"/>
        </w:rPr>
        <w:t>мен</w:t>
      </w:r>
      <w:r w:rsidR="00886E84">
        <w:rPr>
          <w:rFonts w:ascii="Times New Roman" w:hAnsi="Times New Roman"/>
          <w:sz w:val="28"/>
          <w:szCs w:val="28"/>
          <w:lang w:val="kk-KZ"/>
        </w:rPr>
        <w:t xml:space="preserve"> зерттеуім</w:t>
      </w:r>
      <w:r w:rsidR="002736B4">
        <w:rPr>
          <w:rFonts w:ascii="Times New Roman" w:hAnsi="Times New Roman"/>
          <w:sz w:val="28"/>
          <w:szCs w:val="28"/>
          <w:lang w:val="kk-KZ"/>
        </w:rPr>
        <w:t>н</w:t>
      </w:r>
      <w:r w:rsidR="00886E84">
        <w:rPr>
          <w:rFonts w:ascii="Times New Roman" w:hAnsi="Times New Roman"/>
          <w:sz w:val="28"/>
          <w:szCs w:val="28"/>
          <w:lang w:val="kk-KZ"/>
        </w:rPr>
        <w:t>ің келесі бөлімдерінде тиімді көрсеткіштерді таңдаудың әдістемесін ұсынамы</w:t>
      </w:r>
      <w:r w:rsidR="002736B4">
        <w:rPr>
          <w:rFonts w:ascii="Times New Roman" w:hAnsi="Times New Roman"/>
          <w:sz w:val="28"/>
          <w:szCs w:val="28"/>
          <w:lang w:val="kk-KZ"/>
        </w:rPr>
        <w:t>н</w:t>
      </w:r>
      <w:r w:rsidR="00886E84">
        <w:rPr>
          <w:rFonts w:ascii="Times New Roman" w:hAnsi="Times New Roman"/>
          <w:sz w:val="28"/>
          <w:szCs w:val="28"/>
          <w:lang w:val="kk-KZ"/>
        </w:rPr>
        <w:t>.</w:t>
      </w:r>
      <w:r w:rsidRPr="0096501C">
        <w:rPr>
          <w:rFonts w:ascii="Times New Roman" w:hAnsi="Times New Roman"/>
          <w:sz w:val="28"/>
          <w:szCs w:val="28"/>
          <w:lang w:val="kk-KZ"/>
        </w:rPr>
        <w:t xml:space="preserve"> «ЭйрАстана» компаниясы </w:t>
      </w:r>
      <w:r w:rsidR="00395EE0" w:rsidRPr="0096501C">
        <w:rPr>
          <w:rFonts w:ascii="Times New Roman" w:hAnsi="Times New Roman"/>
          <w:sz w:val="28"/>
          <w:szCs w:val="28"/>
          <w:lang w:val="kk-KZ"/>
        </w:rPr>
        <w:t>түрлендір</w:t>
      </w:r>
      <w:r w:rsidRPr="0096501C">
        <w:rPr>
          <w:rFonts w:ascii="Times New Roman" w:hAnsi="Times New Roman"/>
          <w:sz w:val="28"/>
          <w:szCs w:val="28"/>
          <w:lang w:val="kk-KZ"/>
        </w:rPr>
        <w:t>у Бағдарламасын қабылдағаннан соң, өзінің миссиясын, мақсаты мен құндылығын қайта қарап, өзінің HEART деп аталатын бағдарламасын жасады. Ол бағдарлама</w:t>
      </w:r>
      <w:r w:rsidR="00395EE0" w:rsidRPr="0096501C">
        <w:rPr>
          <w:rFonts w:ascii="Times New Roman" w:hAnsi="Times New Roman"/>
          <w:sz w:val="28"/>
          <w:szCs w:val="28"/>
          <w:lang w:val="kk-KZ"/>
        </w:rPr>
        <w:t xml:space="preserve"> – </w:t>
      </w:r>
      <w:r w:rsidRPr="0096501C">
        <w:rPr>
          <w:rFonts w:ascii="Times New Roman" w:hAnsi="Times New Roman"/>
          <w:sz w:val="28"/>
          <w:szCs w:val="28"/>
          <w:lang w:val="kk-KZ"/>
        </w:rPr>
        <w:t>компанияның табысын</w:t>
      </w:r>
      <w:r w:rsidR="00395EE0" w:rsidRPr="0096501C">
        <w:rPr>
          <w:rFonts w:ascii="Times New Roman" w:hAnsi="Times New Roman"/>
          <w:sz w:val="28"/>
          <w:szCs w:val="28"/>
          <w:lang w:val="kk-KZ"/>
        </w:rPr>
        <w:t>,</w:t>
      </w:r>
      <w:r w:rsidRPr="0096501C">
        <w:rPr>
          <w:rFonts w:ascii="Times New Roman" w:hAnsi="Times New Roman"/>
          <w:sz w:val="28"/>
          <w:szCs w:val="28"/>
          <w:lang w:val="kk-KZ"/>
        </w:rPr>
        <w:t xml:space="preserve"> оның қызметкерлерінің қызығушылық қарекеттерімен және үлестерімен байланыстырады [</w:t>
      </w:r>
      <w:r w:rsidR="006F3A8B">
        <w:rPr>
          <w:rFonts w:ascii="Times New Roman" w:hAnsi="Times New Roman"/>
          <w:sz w:val="28"/>
          <w:szCs w:val="28"/>
          <w:lang w:val="kk-KZ"/>
        </w:rPr>
        <w:t>139</w:t>
      </w:r>
      <w:r w:rsidRPr="0096501C">
        <w:rPr>
          <w:rFonts w:ascii="Times New Roman" w:hAnsi="Times New Roman"/>
          <w:sz w:val="28"/>
          <w:szCs w:val="28"/>
          <w:lang w:val="kk-KZ"/>
        </w:rPr>
        <w:t>].</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b/>
          <w:i/>
          <w:sz w:val="28"/>
          <w:szCs w:val="28"/>
          <w:lang w:val="kk-KZ"/>
        </w:rPr>
        <w:t>Компанияның миссиясы</w:t>
      </w:r>
      <w:r w:rsidRPr="005D3396">
        <w:rPr>
          <w:rFonts w:ascii="Times New Roman" w:hAnsi="Times New Roman"/>
          <w:sz w:val="28"/>
          <w:szCs w:val="28"/>
          <w:lang w:val="kk-KZ"/>
        </w:rPr>
        <w:t xml:space="preserve"> былай тұжырымдалған: «Еуразия жүрегінде, біз, ең керемет әуекомпаниясын құрамыз»</w:t>
      </w:r>
      <w:r w:rsidR="005D3882" w:rsidRPr="005D3882">
        <w:rPr>
          <w:rFonts w:ascii="Times New Roman" w:hAnsi="Times New Roman"/>
          <w:sz w:val="28"/>
          <w:szCs w:val="28"/>
          <w:lang w:val="kk-KZ"/>
        </w:rPr>
        <w:t xml:space="preserve"> </w:t>
      </w:r>
      <w:r w:rsidR="005D3882" w:rsidRPr="0096501C">
        <w:rPr>
          <w:rFonts w:ascii="Times New Roman" w:hAnsi="Times New Roman"/>
          <w:sz w:val="28"/>
          <w:szCs w:val="28"/>
          <w:lang w:val="kk-KZ"/>
        </w:rPr>
        <w:t>[</w:t>
      </w:r>
      <w:r w:rsidR="006F3A8B">
        <w:rPr>
          <w:rFonts w:ascii="Times New Roman" w:hAnsi="Times New Roman"/>
          <w:sz w:val="28"/>
          <w:szCs w:val="28"/>
          <w:lang w:val="kk-KZ"/>
        </w:rPr>
        <w:t>139</w:t>
      </w:r>
      <w:r w:rsidR="005D3882" w:rsidRPr="0096501C">
        <w:rPr>
          <w:rFonts w:ascii="Times New Roman" w:hAnsi="Times New Roman"/>
          <w:sz w:val="28"/>
          <w:szCs w:val="28"/>
          <w:lang w:val="kk-KZ"/>
        </w:rPr>
        <w:t>,б.2]</w:t>
      </w:r>
      <w:r w:rsidRPr="005D3396">
        <w:rPr>
          <w:rFonts w:ascii="Times New Roman" w:hAnsi="Times New Roman"/>
          <w:sz w:val="28"/>
          <w:szCs w:val="28"/>
          <w:lang w:val="kk-KZ"/>
        </w:rPr>
        <w:t>.</w:t>
      </w:r>
    </w:p>
    <w:p w:rsidR="005D3396" w:rsidRPr="0096501C"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Компанияның стратегиясы төмендегі мақсаттар мен құндылықтарды </w:t>
      </w:r>
      <w:r w:rsidRPr="0096501C">
        <w:rPr>
          <w:rFonts w:ascii="Times New Roman" w:hAnsi="Times New Roman"/>
          <w:sz w:val="28"/>
          <w:szCs w:val="28"/>
          <w:lang w:val="kk-KZ"/>
        </w:rPr>
        <w:t>қарастырады</w:t>
      </w:r>
      <w:r w:rsidR="00395EE0" w:rsidRPr="0096501C">
        <w:rPr>
          <w:rFonts w:ascii="Times New Roman" w:hAnsi="Times New Roman"/>
          <w:sz w:val="28"/>
          <w:szCs w:val="28"/>
          <w:lang w:val="kk-KZ"/>
        </w:rPr>
        <w:t>:</w:t>
      </w:r>
      <w:r w:rsidRPr="0096501C">
        <w:rPr>
          <w:rFonts w:ascii="Times New Roman" w:hAnsi="Times New Roman"/>
          <w:sz w:val="28"/>
          <w:szCs w:val="28"/>
          <w:lang w:val="kk-KZ"/>
        </w:rPr>
        <w:t xml:space="preserve"> </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қауіпсіздіктің жоғары стандарттарымен қамтамасыз ету;</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клиенттерге жоғары сапалы қызмет етумен ерекшеленетін аймақтағы ең сенімді әуекомпания болу;</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әуе кемелерінің паркін, ұшу географиясын және ұсынылған өнімдерді пайда әкелетін әрекеттермен қамтамасыз ету;</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адалдықтың ең жоғарғы стандарты мен іскер этикаларды ұстану;</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қызметкерлерді еңбегіне қарай марапаттау, бағалау, жұмысқа тарту және олардың әрқайсысына өздерінің әлеуеттерін толық жүзеге асыруға мүмкіндік беру;</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әлеуметтік жағынан жауапты ұйым болу;</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Қазақстанның жаһандық елшісі болу</w:t>
      </w:r>
      <w:r w:rsidR="005D3882">
        <w:rPr>
          <w:rFonts w:ascii="Times New Roman" w:hAnsi="Times New Roman"/>
          <w:sz w:val="28"/>
          <w:szCs w:val="28"/>
          <w:lang w:val="kk-KZ"/>
        </w:rPr>
        <w:t xml:space="preserve"> </w:t>
      </w:r>
      <w:r w:rsidR="005D3882" w:rsidRPr="0096501C">
        <w:rPr>
          <w:rFonts w:ascii="Times New Roman" w:hAnsi="Times New Roman"/>
          <w:sz w:val="28"/>
          <w:szCs w:val="28"/>
          <w:lang w:val="kk-KZ"/>
        </w:rPr>
        <w:t>[</w:t>
      </w:r>
      <w:r w:rsidR="006F3A8B">
        <w:rPr>
          <w:rFonts w:ascii="Times New Roman" w:hAnsi="Times New Roman"/>
          <w:sz w:val="28"/>
          <w:szCs w:val="28"/>
          <w:lang w:val="kk-KZ"/>
        </w:rPr>
        <w:t>139</w:t>
      </w:r>
      <w:r w:rsidR="005D3882" w:rsidRPr="0096501C">
        <w:rPr>
          <w:rFonts w:ascii="Times New Roman" w:hAnsi="Times New Roman"/>
          <w:sz w:val="28"/>
          <w:szCs w:val="28"/>
          <w:lang w:val="kk-KZ"/>
        </w:rPr>
        <w:t>,б.2]</w:t>
      </w:r>
      <w:r w:rsidRPr="005D3396">
        <w:rPr>
          <w:rFonts w:ascii="Times New Roman" w:hAnsi="Times New Roman"/>
          <w:sz w:val="28"/>
          <w:szCs w:val="28"/>
          <w:lang w:val="kk-KZ"/>
        </w:rPr>
        <w:t xml:space="preserve">. </w:t>
      </w:r>
    </w:p>
    <w:p w:rsidR="005D3396" w:rsidRPr="0096501C"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Әуекомпания өзінің ұзақ мерзімді стратегиясына сәйкес дамуын жалғастыруда. «ЭйрАстана»</w:t>
      </w:r>
      <w:r w:rsidR="00395EE0">
        <w:rPr>
          <w:rFonts w:ascii="Times New Roman" w:hAnsi="Times New Roman"/>
          <w:sz w:val="28"/>
          <w:szCs w:val="28"/>
          <w:lang w:val="kk-KZ"/>
        </w:rPr>
        <w:t xml:space="preserve"> - </w:t>
      </w:r>
      <w:r w:rsidRPr="005D3396">
        <w:rPr>
          <w:rFonts w:ascii="Times New Roman" w:hAnsi="Times New Roman"/>
          <w:sz w:val="28"/>
          <w:szCs w:val="28"/>
          <w:lang w:val="kk-KZ"/>
        </w:rPr>
        <w:t>IOSA (IATA Opertional Safety Audit</w:t>
      </w:r>
      <w:r w:rsidR="0024412E">
        <w:rPr>
          <w:rFonts w:ascii="Times New Roman" w:hAnsi="Times New Roman"/>
          <w:sz w:val="28"/>
          <w:szCs w:val="28"/>
          <w:lang w:val="kk-KZ"/>
        </w:rPr>
        <w:t xml:space="preserve"> – </w:t>
      </w:r>
      <w:r w:rsidRPr="005D3396">
        <w:rPr>
          <w:rFonts w:ascii="Times New Roman" w:hAnsi="Times New Roman"/>
          <w:sz w:val="28"/>
          <w:szCs w:val="28"/>
          <w:lang w:val="kk-KZ"/>
        </w:rPr>
        <w:t xml:space="preserve"> </w:t>
      </w:r>
      <w:r w:rsidRPr="005D3396">
        <w:rPr>
          <w:rFonts w:ascii="Times New Roman" w:hAnsi="Times New Roman"/>
          <w:sz w:val="28"/>
          <w:szCs w:val="28"/>
          <w:lang w:val="kk-KZ"/>
        </w:rPr>
        <w:lastRenderedPageBreak/>
        <w:t xml:space="preserve">Халықаралық әуе көлігі қауымдастығы, Халықаралық пайдалану қауіпсіздігінің аудиті) пайдалану қауіпсіздігінің сертификаты бар жалғыз компания. Компания қызметінің қауіпсіздігінің барлық параметрлері Халықаралық әуе көлігі қауымдастығының нормаларына сәйкес келеді. «ЭйрАстана» әуекомпаниясының сапалы басқару жүйесі халықаралық стандарт ISO 9001:2000 бойынша </w:t>
      </w:r>
      <w:r w:rsidRPr="0096501C">
        <w:rPr>
          <w:rFonts w:ascii="Times New Roman" w:hAnsi="Times New Roman"/>
          <w:sz w:val="28"/>
          <w:szCs w:val="28"/>
          <w:lang w:val="kk-KZ"/>
        </w:rPr>
        <w:t>сертификатталған [</w:t>
      </w:r>
      <w:r w:rsidR="006F3A8B">
        <w:rPr>
          <w:rFonts w:ascii="Times New Roman" w:hAnsi="Times New Roman"/>
          <w:sz w:val="28"/>
          <w:szCs w:val="28"/>
          <w:lang w:val="kk-KZ"/>
        </w:rPr>
        <w:t>137</w:t>
      </w:r>
      <w:r w:rsidRPr="0096501C">
        <w:rPr>
          <w:rFonts w:ascii="Times New Roman" w:hAnsi="Times New Roman"/>
          <w:sz w:val="28"/>
          <w:szCs w:val="28"/>
          <w:lang w:val="kk-KZ"/>
        </w:rPr>
        <w:t>,</w:t>
      </w:r>
      <w:r w:rsidR="00C4614D" w:rsidRPr="0096501C">
        <w:rPr>
          <w:rFonts w:ascii="Times New Roman" w:hAnsi="Times New Roman"/>
          <w:sz w:val="28"/>
          <w:szCs w:val="28"/>
          <w:lang w:val="kk-KZ"/>
        </w:rPr>
        <w:t>б.</w:t>
      </w:r>
      <w:r w:rsidRPr="0096501C">
        <w:rPr>
          <w:rFonts w:ascii="Times New Roman" w:hAnsi="Times New Roman"/>
          <w:sz w:val="28"/>
          <w:szCs w:val="28"/>
          <w:lang w:val="kk-KZ"/>
        </w:rPr>
        <w:t>14].</w:t>
      </w:r>
    </w:p>
    <w:p w:rsidR="005D3396" w:rsidRPr="0096501C" w:rsidRDefault="005D3396" w:rsidP="005D3396">
      <w:pPr>
        <w:tabs>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Компания басшылары жыл сайынғы қаржылық есебін қаржылық есептерінің халықаралық стандарттарына (ҚЕХС) сәйкес береді. 2014 жылдан бастап компанияның қаржылық есебі жауапкершілігі шектеулі серіктестігі «КПМГ» аудиторлық компаниясымен, аудиттің Халықаралық стандартына (АХС) сәйкес жүргізіледі [</w:t>
      </w:r>
      <w:r w:rsidR="006F3A8B">
        <w:rPr>
          <w:rFonts w:ascii="Times New Roman" w:hAnsi="Times New Roman"/>
          <w:sz w:val="28"/>
          <w:szCs w:val="28"/>
          <w:lang w:val="kk-KZ"/>
        </w:rPr>
        <w:t>140</w:t>
      </w:r>
      <w:r w:rsidRPr="0096501C">
        <w:rPr>
          <w:rFonts w:ascii="Times New Roman" w:hAnsi="Times New Roman"/>
          <w:sz w:val="28"/>
          <w:szCs w:val="28"/>
          <w:lang w:val="kk-KZ"/>
        </w:rPr>
        <w:t xml:space="preserve">]. </w:t>
      </w:r>
    </w:p>
    <w:p w:rsidR="005D3396" w:rsidRPr="005D3396" w:rsidRDefault="0024412E" w:rsidP="005D3396">
      <w:pPr>
        <w:tabs>
          <w:tab w:val="left" w:pos="142"/>
        </w:tabs>
        <w:spacing w:after="0" w:line="240" w:lineRule="auto"/>
        <w:ind w:firstLine="425"/>
        <w:jc w:val="both"/>
        <w:rPr>
          <w:rFonts w:ascii="Times New Roman" w:hAnsi="Times New Roman"/>
          <w:color w:val="FF0000"/>
          <w:sz w:val="28"/>
          <w:szCs w:val="28"/>
          <w:lang w:val="kk-KZ"/>
        </w:rPr>
      </w:pPr>
      <w:r>
        <w:rPr>
          <w:rFonts w:ascii="Times New Roman" w:hAnsi="Times New Roman"/>
          <w:sz w:val="28"/>
          <w:szCs w:val="28"/>
          <w:lang w:val="kk-KZ"/>
        </w:rPr>
        <w:t>«ЭйрАстана» ә</w:t>
      </w:r>
      <w:r w:rsidR="005D3396" w:rsidRPr="005D3396">
        <w:rPr>
          <w:rFonts w:ascii="Times New Roman" w:hAnsi="Times New Roman"/>
          <w:sz w:val="28"/>
          <w:szCs w:val="28"/>
          <w:lang w:val="kk-KZ"/>
        </w:rPr>
        <w:t xml:space="preserve">уекомпаниясында, кез келген компанияда сияқты қызмет етудің көптеген </w:t>
      </w:r>
      <w:r w:rsidR="00475E75">
        <w:rPr>
          <w:rFonts w:ascii="Times New Roman" w:hAnsi="Times New Roman"/>
          <w:sz w:val="28"/>
          <w:szCs w:val="28"/>
          <w:lang w:val="kk-KZ"/>
        </w:rPr>
        <w:t xml:space="preserve">тиімді </w:t>
      </w:r>
      <w:r w:rsidR="005D3396" w:rsidRPr="005D3396">
        <w:rPr>
          <w:rFonts w:ascii="Times New Roman" w:hAnsi="Times New Roman"/>
          <w:sz w:val="28"/>
          <w:szCs w:val="28"/>
          <w:lang w:val="kk-KZ"/>
        </w:rPr>
        <w:t>көрсеткіштері</w:t>
      </w:r>
      <w:r w:rsidR="00475E75">
        <w:rPr>
          <w:rFonts w:ascii="Times New Roman" w:hAnsi="Times New Roman"/>
          <w:sz w:val="28"/>
          <w:szCs w:val="28"/>
          <w:lang w:val="kk-KZ"/>
        </w:rPr>
        <w:t xml:space="preserve"> </w:t>
      </w:r>
      <w:r w:rsidR="005D3396" w:rsidRPr="005D3396">
        <w:rPr>
          <w:rFonts w:ascii="Times New Roman" w:hAnsi="Times New Roman"/>
          <w:sz w:val="28"/>
          <w:szCs w:val="28"/>
          <w:lang w:val="kk-KZ"/>
        </w:rPr>
        <w:t>қолданылады. «ЭйрАстана» компаниясындағы тиімділіктің барлық көрсеткіштері шартты түрде қаржылық және операциялық болып жіктелген. Көптеген көрсеткіштер әртүрлі өзгерістердің арасындағы тиянақты байланыстарды көрсететін қатынастар болып табылады. Сондықтан</w:t>
      </w:r>
      <w:r>
        <w:rPr>
          <w:rFonts w:ascii="Times New Roman" w:hAnsi="Times New Roman"/>
          <w:sz w:val="28"/>
          <w:szCs w:val="28"/>
          <w:lang w:val="kk-KZ"/>
        </w:rPr>
        <w:t>,</w:t>
      </w:r>
      <w:r w:rsidR="005D3396" w:rsidRPr="005D3396">
        <w:rPr>
          <w:rFonts w:ascii="Times New Roman" w:hAnsi="Times New Roman"/>
          <w:sz w:val="28"/>
          <w:szCs w:val="28"/>
          <w:lang w:val="kk-KZ"/>
        </w:rPr>
        <w:t xml:space="preserve"> </w:t>
      </w:r>
      <w:r w:rsidR="002736B4">
        <w:rPr>
          <w:rFonts w:ascii="Times New Roman" w:hAnsi="Times New Roman"/>
          <w:sz w:val="28"/>
          <w:szCs w:val="28"/>
          <w:lang w:val="kk-KZ"/>
        </w:rPr>
        <w:t>менің</w:t>
      </w:r>
      <w:r w:rsidR="005D3396" w:rsidRPr="005D3396">
        <w:rPr>
          <w:rFonts w:ascii="Times New Roman" w:hAnsi="Times New Roman"/>
          <w:sz w:val="28"/>
          <w:szCs w:val="28"/>
          <w:lang w:val="kk-KZ"/>
        </w:rPr>
        <w:t xml:space="preserve"> зерттеуім</w:t>
      </w:r>
      <w:r w:rsidR="002736B4">
        <w:rPr>
          <w:rFonts w:ascii="Times New Roman" w:hAnsi="Times New Roman"/>
          <w:sz w:val="28"/>
          <w:szCs w:val="28"/>
          <w:lang w:val="kk-KZ"/>
        </w:rPr>
        <w:t>н</w:t>
      </w:r>
      <w:r w:rsidR="005D3396" w:rsidRPr="005D3396">
        <w:rPr>
          <w:rFonts w:ascii="Times New Roman" w:hAnsi="Times New Roman"/>
          <w:sz w:val="28"/>
          <w:szCs w:val="28"/>
          <w:lang w:val="kk-KZ"/>
        </w:rPr>
        <w:t>ің мақсаты</w:t>
      </w:r>
      <w:r>
        <w:rPr>
          <w:rFonts w:ascii="Times New Roman" w:hAnsi="Times New Roman"/>
          <w:sz w:val="28"/>
          <w:szCs w:val="28"/>
          <w:lang w:val="kk-KZ"/>
        </w:rPr>
        <w:t xml:space="preserve"> – </w:t>
      </w:r>
      <w:r w:rsidR="005D3396" w:rsidRPr="005D3396">
        <w:rPr>
          <w:rFonts w:ascii="Times New Roman" w:hAnsi="Times New Roman"/>
          <w:sz w:val="28"/>
          <w:szCs w:val="28"/>
          <w:lang w:val="kk-KZ"/>
        </w:rPr>
        <w:t>нақты стратегиялық мақсатқа жетуге бағытталмаған тиімділіктің жалған көрсеткіштерін анықтауға жол бермеу үшін</w:t>
      </w:r>
      <w:r>
        <w:rPr>
          <w:rFonts w:ascii="Times New Roman" w:hAnsi="Times New Roman"/>
          <w:sz w:val="28"/>
          <w:szCs w:val="28"/>
          <w:lang w:val="kk-KZ"/>
        </w:rPr>
        <w:t>,</w:t>
      </w:r>
      <w:r w:rsidR="005D3396" w:rsidRPr="005D3396">
        <w:rPr>
          <w:rFonts w:ascii="Times New Roman" w:hAnsi="Times New Roman"/>
          <w:sz w:val="28"/>
          <w:szCs w:val="28"/>
          <w:lang w:val="kk-KZ"/>
        </w:rPr>
        <w:t xml:space="preserve"> </w:t>
      </w:r>
      <w:r w:rsidR="00500975">
        <w:rPr>
          <w:rFonts w:ascii="Times New Roman" w:hAnsi="Times New Roman"/>
          <w:sz w:val="28"/>
          <w:szCs w:val="28"/>
          <w:lang w:val="kk-KZ"/>
        </w:rPr>
        <w:t xml:space="preserve">портфельге енетін </w:t>
      </w:r>
      <w:r w:rsidR="005D3396" w:rsidRPr="005D3396">
        <w:rPr>
          <w:rFonts w:ascii="Times New Roman" w:hAnsi="Times New Roman"/>
          <w:sz w:val="28"/>
          <w:szCs w:val="28"/>
          <w:lang w:val="kk-KZ"/>
        </w:rPr>
        <w:t xml:space="preserve">тиімділік көрсеткіштерін </w:t>
      </w:r>
      <w:r w:rsidR="00DC596D">
        <w:rPr>
          <w:rFonts w:ascii="Times New Roman" w:hAnsi="Times New Roman"/>
          <w:sz w:val="28"/>
          <w:szCs w:val="28"/>
          <w:lang w:val="kk-KZ"/>
        </w:rPr>
        <w:t xml:space="preserve">анықтап, оларды </w:t>
      </w:r>
      <w:r w:rsidR="005D3396" w:rsidRPr="005D3396">
        <w:rPr>
          <w:rFonts w:ascii="Times New Roman" w:hAnsi="Times New Roman"/>
          <w:sz w:val="28"/>
          <w:szCs w:val="28"/>
          <w:lang w:val="kk-KZ"/>
        </w:rPr>
        <w:t>бақылау болып табылады.</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Компанияның қаржылық есебін талдау процесінде </w:t>
      </w:r>
      <w:r w:rsidR="00500975">
        <w:rPr>
          <w:rFonts w:ascii="Times New Roman" w:hAnsi="Times New Roman"/>
          <w:sz w:val="28"/>
          <w:szCs w:val="28"/>
          <w:lang w:val="kk-KZ"/>
        </w:rPr>
        <w:t>компания көрсеткіштерін</w:t>
      </w:r>
      <w:r w:rsidRPr="005D3396">
        <w:rPr>
          <w:rFonts w:ascii="Times New Roman" w:hAnsi="Times New Roman"/>
          <w:sz w:val="28"/>
          <w:szCs w:val="28"/>
          <w:lang w:val="kk-KZ"/>
        </w:rPr>
        <w:t xml:space="preserve"> реттеді</w:t>
      </w:r>
      <w:r w:rsidR="002736B4">
        <w:rPr>
          <w:rFonts w:ascii="Times New Roman" w:hAnsi="Times New Roman"/>
          <w:sz w:val="28"/>
          <w:szCs w:val="28"/>
          <w:lang w:val="kk-KZ"/>
        </w:rPr>
        <w:t>м</w:t>
      </w:r>
      <w:r w:rsidRPr="005D3396">
        <w:rPr>
          <w:rFonts w:ascii="Times New Roman" w:hAnsi="Times New Roman"/>
          <w:sz w:val="28"/>
          <w:szCs w:val="28"/>
          <w:lang w:val="kk-KZ"/>
        </w:rPr>
        <w:t>, топтады</w:t>
      </w:r>
      <w:r w:rsidR="002736B4">
        <w:rPr>
          <w:rFonts w:ascii="Times New Roman" w:hAnsi="Times New Roman"/>
          <w:sz w:val="28"/>
          <w:szCs w:val="28"/>
          <w:lang w:val="kk-KZ"/>
        </w:rPr>
        <w:t>м</w:t>
      </w:r>
      <w:r w:rsidRPr="005D3396">
        <w:rPr>
          <w:rFonts w:ascii="Times New Roman" w:hAnsi="Times New Roman"/>
          <w:sz w:val="28"/>
          <w:szCs w:val="28"/>
          <w:lang w:val="kk-KZ"/>
        </w:rPr>
        <w:t>, жүйеледі</w:t>
      </w:r>
      <w:r w:rsidR="002736B4">
        <w:rPr>
          <w:rFonts w:ascii="Times New Roman" w:hAnsi="Times New Roman"/>
          <w:sz w:val="28"/>
          <w:szCs w:val="28"/>
          <w:lang w:val="kk-KZ"/>
        </w:rPr>
        <w:t>м</w:t>
      </w:r>
      <w:r w:rsidRPr="005D3396">
        <w:rPr>
          <w:rFonts w:ascii="Times New Roman" w:hAnsi="Times New Roman"/>
          <w:sz w:val="28"/>
          <w:szCs w:val="28"/>
          <w:lang w:val="kk-KZ"/>
        </w:rPr>
        <w:t xml:space="preserve"> және жіктеді</w:t>
      </w:r>
      <w:r w:rsidR="002736B4">
        <w:rPr>
          <w:rFonts w:ascii="Times New Roman" w:hAnsi="Times New Roman"/>
          <w:sz w:val="28"/>
          <w:szCs w:val="28"/>
          <w:lang w:val="kk-KZ"/>
        </w:rPr>
        <w:t>м</w:t>
      </w:r>
      <w:r w:rsidRPr="005D3396">
        <w:rPr>
          <w:rFonts w:ascii="Times New Roman" w:hAnsi="Times New Roman"/>
          <w:sz w:val="28"/>
          <w:szCs w:val="28"/>
          <w:lang w:val="kk-KZ"/>
        </w:rPr>
        <w:t>. Көрсеткіштердің өсу қарқынын анықтау және есептеу үшін Каплан мен Нортонның тұжырымдамасына сәйкес «Қаржы», «Клиенттер», «Ішкі бизнес-үдерістері», «Оқыту және дамыту» деп аталатын 4 перспективаға бөлді</w:t>
      </w:r>
      <w:r w:rsidR="002736B4">
        <w:rPr>
          <w:rFonts w:ascii="Times New Roman" w:hAnsi="Times New Roman"/>
          <w:sz w:val="28"/>
          <w:szCs w:val="28"/>
          <w:lang w:val="kk-KZ"/>
        </w:rPr>
        <w:t>м</w:t>
      </w:r>
      <w:r w:rsidRPr="005D3396">
        <w:rPr>
          <w:rFonts w:ascii="Times New Roman" w:hAnsi="Times New Roman"/>
          <w:sz w:val="28"/>
          <w:szCs w:val="28"/>
          <w:lang w:val="kk-KZ"/>
        </w:rPr>
        <w:t xml:space="preserve">. </w:t>
      </w:r>
    </w:p>
    <w:p w:rsidR="005D3396" w:rsidRPr="005D3396" w:rsidRDefault="002736B4" w:rsidP="005D3396">
      <w:pPr>
        <w:tabs>
          <w:tab w:val="left" w:pos="142"/>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Мен</w:t>
      </w:r>
      <w:r w:rsidR="005D3396" w:rsidRPr="005D3396">
        <w:rPr>
          <w:rFonts w:ascii="Times New Roman" w:hAnsi="Times New Roman"/>
          <w:sz w:val="28"/>
          <w:szCs w:val="28"/>
          <w:lang w:val="kk-KZ"/>
        </w:rPr>
        <w:t xml:space="preserve"> зерттеуде, таңдалынған көрсеткіштерді есептеу үшін өсу қарқыны әдісін пайдаланамы</w:t>
      </w:r>
      <w:r>
        <w:rPr>
          <w:rFonts w:ascii="Times New Roman" w:hAnsi="Times New Roman"/>
          <w:sz w:val="28"/>
          <w:szCs w:val="28"/>
          <w:lang w:val="kk-KZ"/>
        </w:rPr>
        <w:t>н</w:t>
      </w:r>
      <w:r w:rsidR="005D3396" w:rsidRPr="005D3396">
        <w:rPr>
          <w:rFonts w:ascii="Times New Roman" w:hAnsi="Times New Roman"/>
          <w:sz w:val="28"/>
          <w:szCs w:val="28"/>
          <w:lang w:val="kk-KZ"/>
        </w:rPr>
        <w:t xml:space="preserve"> (2013 жылдан бастап 20</w:t>
      </w:r>
      <w:r w:rsidR="00C142D3">
        <w:rPr>
          <w:rFonts w:ascii="Times New Roman" w:hAnsi="Times New Roman"/>
          <w:sz w:val="28"/>
          <w:szCs w:val="28"/>
          <w:lang w:val="kk-KZ"/>
        </w:rPr>
        <w:t>20</w:t>
      </w:r>
      <w:r w:rsidR="005D3396" w:rsidRPr="005D3396">
        <w:rPr>
          <w:rFonts w:ascii="Times New Roman" w:hAnsi="Times New Roman"/>
          <w:sz w:val="28"/>
          <w:szCs w:val="28"/>
          <w:lang w:val="kk-KZ"/>
        </w:rPr>
        <w:t xml:space="preserve"> жылға дейінгі көрсеткіштердің мәндерін есепке ала отырып), себебі ол тиімділіктіктің ең салыстырмалы әмбебап көрсеткіші болып табылады және ол бір көрсеткіштің бұрыңғы жылдардағы ұқсас көрсеткішпен салыстырғанда қанша пайыз өскенін немесе кемігенін көрсетеді.  </w:t>
      </w:r>
    </w:p>
    <w:p w:rsidR="005D3396" w:rsidRPr="005D3396" w:rsidRDefault="00342886" w:rsidP="005D3396">
      <w:pPr>
        <w:tabs>
          <w:tab w:val="left" w:pos="142"/>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Т</w:t>
      </w:r>
      <w:r w:rsidR="005D3396" w:rsidRPr="005D3396">
        <w:rPr>
          <w:rFonts w:ascii="Times New Roman" w:hAnsi="Times New Roman"/>
          <w:sz w:val="28"/>
          <w:szCs w:val="28"/>
          <w:lang w:val="kk-KZ"/>
        </w:rPr>
        <w:t>алдау</w:t>
      </w:r>
      <w:r>
        <w:rPr>
          <w:rFonts w:ascii="Times New Roman" w:hAnsi="Times New Roman"/>
          <w:sz w:val="28"/>
          <w:szCs w:val="28"/>
          <w:lang w:val="kk-KZ"/>
        </w:rPr>
        <w:t>ым</w:t>
      </w:r>
      <w:r w:rsidR="005D3396" w:rsidRPr="005D3396">
        <w:rPr>
          <w:rFonts w:ascii="Times New Roman" w:hAnsi="Times New Roman"/>
          <w:sz w:val="28"/>
          <w:szCs w:val="28"/>
          <w:lang w:val="kk-KZ"/>
        </w:rPr>
        <w:t>ды «</w:t>
      </w:r>
      <w:r w:rsidR="00500975">
        <w:rPr>
          <w:rFonts w:ascii="Times New Roman" w:hAnsi="Times New Roman"/>
          <w:sz w:val="28"/>
          <w:szCs w:val="28"/>
          <w:lang w:val="kk-KZ"/>
        </w:rPr>
        <w:t>Қаржы</w:t>
      </w:r>
      <w:r w:rsidR="005D3396" w:rsidRPr="005D3396">
        <w:rPr>
          <w:rFonts w:ascii="Times New Roman" w:hAnsi="Times New Roman"/>
          <w:sz w:val="28"/>
          <w:szCs w:val="28"/>
          <w:lang w:val="kk-KZ"/>
        </w:rPr>
        <w:t>» перспективасына сәйкес реттелген, компанияны стратегиялық басқарудың ағым</w:t>
      </w:r>
      <w:r w:rsidR="00155F05">
        <w:rPr>
          <w:rFonts w:ascii="Times New Roman" w:hAnsi="Times New Roman"/>
          <w:sz w:val="28"/>
          <w:szCs w:val="28"/>
          <w:lang w:val="kk-KZ"/>
        </w:rPr>
        <w:t>дық</w:t>
      </w:r>
      <w:r w:rsidR="005D3396" w:rsidRPr="005D3396">
        <w:rPr>
          <w:rFonts w:ascii="Times New Roman" w:hAnsi="Times New Roman"/>
          <w:sz w:val="28"/>
          <w:szCs w:val="28"/>
          <w:lang w:val="kk-KZ"/>
        </w:rPr>
        <w:t xml:space="preserve"> </w:t>
      </w:r>
      <w:r w:rsidR="00500975">
        <w:rPr>
          <w:rFonts w:ascii="Times New Roman" w:hAnsi="Times New Roman"/>
          <w:sz w:val="28"/>
          <w:szCs w:val="28"/>
          <w:lang w:val="kk-KZ"/>
        </w:rPr>
        <w:t>қаржылық</w:t>
      </w:r>
      <w:r w:rsidR="005D3396" w:rsidRPr="005D3396">
        <w:rPr>
          <w:rFonts w:ascii="Times New Roman" w:hAnsi="Times New Roman"/>
          <w:sz w:val="28"/>
          <w:szCs w:val="28"/>
          <w:lang w:val="kk-KZ"/>
        </w:rPr>
        <w:t xml:space="preserve"> көрсеткіштерінен бастаймы</w:t>
      </w:r>
      <w:r w:rsidR="002736B4">
        <w:rPr>
          <w:rFonts w:ascii="Times New Roman" w:hAnsi="Times New Roman"/>
          <w:sz w:val="28"/>
          <w:szCs w:val="28"/>
          <w:lang w:val="kk-KZ"/>
        </w:rPr>
        <w:t>н</w:t>
      </w:r>
      <w:r w:rsidR="005D3396" w:rsidRPr="005D3396">
        <w:rPr>
          <w:rFonts w:ascii="Times New Roman" w:hAnsi="Times New Roman"/>
          <w:sz w:val="28"/>
          <w:szCs w:val="28"/>
          <w:lang w:val="kk-KZ"/>
        </w:rPr>
        <w:t>.</w:t>
      </w:r>
    </w:p>
    <w:p w:rsidR="00500975" w:rsidRPr="00697985" w:rsidRDefault="00500975" w:rsidP="00500975">
      <w:pPr>
        <w:spacing w:after="0" w:line="240" w:lineRule="auto"/>
        <w:ind w:firstLine="425"/>
        <w:jc w:val="both"/>
        <w:rPr>
          <w:rFonts w:ascii="Times New Roman" w:hAnsi="Times New Roman"/>
          <w:sz w:val="28"/>
          <w:szCs w:val="28"/>
          <w:lang w:val="kk-KZ"/>
        </w:rPr>
      </w:pPr>
      <w:r w:rsidRPr="005D3396">
        <w:rPr>
          <w:rFonts w:ascii="Times New Roman" w:hAnsi="Times New Roman"/>
          <w:i/>
          <w:sz w:val="28"/>
          <w:szCs w:val="28"/>
          <w:lang w:val="kk-KZ"/>
        </w:rPr>
        <w:t xml:space="preserve">Қаржы перспективасы: </w:t>
      </w:r>
      <w:r w:rsidRPr="005D3396">
        <w:rPr>
          <w:rFonts w:ascii="Times New Roman" w:hAnsi="Times New Roman"/>
          <w:sz w:val="28"/>
          <w:szCs w:val="28"/>
          <w:lang w:val="kk-KZ"/>
        </w:rPr>
        <w:t>бұл топтың көрсеткіштері</w:t>
      </w:r>
      <w:r>
        <w:rPr>
          <w:rFonts w:ascii="Times New Roman" w:hAnsi="Times New Roman"/>
          <w:sz w:val="28"/>
          <w:szCs w:val="28"/>
          <w:lang w:val="kk-KZ"/>
        </w:rPr>
        <w:t xml:space="preserve"> – </w:t>
      </w:r>
      <w:r w:rsidRPr="005D3396">
        <w:rPr>
          <w:rFonts w:ascii="Times New Roman" w:hAnsi="Times New Roman"/>
          <w:sz w:val="28"/>
          <w:szCs w:val="28"/>
          <w:lang w:val="kk-KZ"/>
        </w:rPr>
        <w:t xml:space="preserve">компанияның негізгі құрамдас бөліктерінің бірі болып табылады. Қаржылық нәтижелер – бұл ағымдағы компания қызметтерін бағалаудың негізгі критерийі. </w:t>
      </w:r>
      <w:r>
        <w:rPr>
          <w:rFonts w:ascii="Times New Roman" w:hAnsi="Times New Roman"/>
          <w:sz w:val="28"/>
          <w:szCs w:val="28"/>
          <w:lang w:val="kk-KZ"/>
        </w:rPr>
        <w:t>Қ</w:t>
      </w:r>
      <w:r w:rsidRPr="005D3396">
        <w:rPr>
          <w:rFonts w:ascii="Times New Roman" w:hAnsi="Times New Roman"/>
          <w:sz w:val="28"/>
          <w:szCs w:val="28"/>
          <w:lang w:val="kk-KZ"/>
        </w:rPr>
        <w:t xml:space="preserve">аржылық көрсеткіштерді есептеу мәліметтері </w:t>
      </w:r>
      <w:r w:rsidRPr="00697985">
        <w:rPr>
          <w:rFonts w:ascii="Times New Roman" w:hAnsi="Times New Roman"/>
          <w:sz w:val="28"/>
          <w:szCs w:val="28"/>
          <w:lang w:val="kk-KZ"/>
        </w:rPr>
        <w:t xml:space="preserve">5-кестеде келтірілген. </w:t>
      </w:r>
    </w:p>
    <w:p w:rsidR="00500975" w:rsidRPr="00697985" w:rsidRDefault="00500975" w:rsidP="00500975">
      <w:pPr>
        <w:spacing w:after="0" w:line="240" w:lineRule="auto"/>
        <w:ind w:firstLine="425"/>
        <w:jc w:val="both"/>
        <w:rPr>
          <w:rFonts w:ascii="Times New Roman" w:hAnsi="Times New Roman"/>
          <w:sz w:val="28"/>
          <w:szCs w:val="28"/>
          <w:lang w:val="kk-KZ"/>
        </w:rPr>
      </w:pPr>
    </w:p>
    <w:p w:rsidR="00500975" w:rsidRPr="005D3396" w:rsidRDefault="00500975" w:rsidP="00500975">
      <w:pPr>
        <w:spacing w:after="0" w:line="240" w:lineRule="auto"/>
        <w:jc w:val="both"/>
        <w:rPr>
          <w:rFonts w:ascii="Times New Roman" w:hAnsi="Times New Roman"/>
          <w:sz w:val="28"/>
          <w:szCs w:val="28"/>
          <w:lang w:val="kk-KZ"/>
        </w:rPr>
      </w:pPr>
      <w:r w:rsidRPr="00697985">
        <w:rPr>
          <w:rFonts w:ascii="Times New Roman" w:hAnsi="Times New Roman"/>
          <w:sz w:val="28"/>
          <w:szCs w:val="28"/>
          <w:lang w:val="kk-KZ"/>
        </w:rPr>
        <w:t>Кесте 5 – «Қаржы» перспективасы бойынша көрсеткіштер (2013-2020ж.)</w:t>
      </w:r>
      <w:r w:rsidRPr="005D3396">
        <w:rPr>
          <w:rFonts w:ascii="Times New Roman" w:hAnsi="Times New Roman"/>
          <w:sz w:val="28"/>
          <w:szCs w:val="28"/>
          <w:lang w:val="kk-KZ"/>
        </w:rPr>
        <w:t xml:space="preserve">                                         (млн.тенге)</w:t>
      </w:r>
    </w:p>
    <w:p w:rsidR="00500975" w:rsidRPr="005D3396" w:rsidRDefault="00500975" w:rsidP="00500975">
      <w:pPr>
        <w:spacing w:after="0" w:line="240" w:lineRule="auto"/>
        <w:ind w:firstLine="425"/>
        <w:jc w:val="both"/>
        <w:rPr>
          <w:rFonts w:ascii="Times New Roman" w:hAnsi="Times New Roman"/>
          <w:sz w:val="28"/>
          <w:szCs w:val="28"/>
          <w:lang w:val="kk-KZ"/>
        </w:rPr>
      </w:pPr>
    </w:p>
    <w:tbl>
      <w:tblPr>
        <w:tblW w:w="9542"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
        <w:gridCol w:w="1383"/>
        <w:gridCol w:w="816"/>
        <w:gridCol w:w="816"/>
        <w:gridCol w:w="816"/>
        <w:gridCol w:w="816"/>
        <w:gridCol w:w="816"/>
        <w:gridCol w:w="816"/>
        <w:gridCol w:w="886"/>
        <w:gridCol w:w="886"/>
        <w:gridCol w:w="1025"/>
      </w:tblGrid>
      <w:tr w:rsidR="00500975" w:rsidRPr="00792874" w:rsidTr="00645659">
        <w:trPr>
          <w:trHeight w:val="180"/>
          <w:jc w:val="center"/>
        </w:trPr>
        <w:tc>
          <w:tcPr>
            <w:tcW w:w="466" w:type="dxa"/>
            <w:shd w:val="clear" w:color="auto" w:fill="auto"/>
          </w:tcPr>
          <w:p w:rsidR="00500975" w:rsidRPr="00792874" w:rsidRDefault="00500975" w:rsidP="00645659">
            <w:pPr>
              <w:spacing w:after="0" w:line="240" w:lineRule="auto"/>
              <w:jc w:val="center"/>
              <w:rPr>
                <w:rFonts w:ascii="Times New Roman" w:hAnsi="Times New Roman"/>
                <w:sz w:val="20"/>
                <w:szCs w:val="20"/>
              </w:rPr>
            </w:pPr>
            <w:r w:rsidRPr="00792874">
              <w:rPr>
                <w:rFonts w:ascii="Times New Roman" w:hAnsi="Times New Roman"/>
                <w:sz w:val="20"/>
                <w:szCs w:val="20"/>
              </w:rPr>
              <w:t>№</w:t>
            </w:r>
          </w:p>
        </w:tc>
        <w:tc>
          <w:tcPr>
            <w:tcW w:w="1383" w:type="dxa"/>
            <w:shd w:val="clear" w:color="auto" w:fill="auto"/>
          </w:tcPr>
          <w:p w:rsidR="00500975" w:rsidRPr="00792874" w:rsidRDefault="00500975" w:rsidP="00645659">
            <w:pPr>
              <w:spacing w:after="0" w:line="240" w:lineRule="auto"/>
              <w:jc w:val="center"/>
              <w:rPr>
                <w:rFonts w:ascii="Times New Roman" w:hAnsi="Times New Roman"/>
                <w:sz w:val="20"/>
                <w:szCs w:val="20"/>
              </w:rPr>
            </w:pPr>
            <w:r w:rsidRPr="00792874">
              <w:rPr>
                <w:rFonts w:ascii="Times New Roman" w:hAnsi="Times New Roman"/>
                <w:sz w:val="20"/>
                <w:szCs w:val="20"/>
              </w:rPr>
              <w:t>Көрсеткіш</w:t>
            </w:r>
          </w:p>
        </w:tc>
        <w:tc>
          <w:tcPr>
            <w:tcW w:w="816" w:type="dxa"/>
            <w:shd w:val="clear" w:color="auto" w:fill="auto"/>
          </w:tcPr>
          <w:p w:rsidR="00500975" w:rsidRPr="00792874" w:rsidRDefault="00500975" w:rsidP="00645659">
            <w:pPr>
              <w:spacing w:after="0" w:line="240" w:lineRule="auto"/>
              <w:jc w:val="center"/>
              <w:rPr>
                <w:rFonts w:ascii="Times New Roman" w:hAnsi="Times New Roman"/>
                <w:sz w:val="20"/>
                <w:szCs w:val="20"/>
              </w:rPr>
            </w:pPr>
            <w:r w:rsidRPr="00792874">
              <w:rPr>
                <w:rFonts w:ascii="Times New Roman" w:hAnsi="Times New Roman"/>
                <w:sz w:val="20"/>
                <w:szCs w:val="20"/>
              </w:rPr>
              <w:t>2013 жыл</w:t>
            </w:r>
          </w:p>
        </w:tc>
        <w:tc>
          <w:tcPr>
            <w:tcW w:w="816" w:type="dxa"/>
            <w:shd w:val="clear" w:color="auto" w:fill="auto"/>
          </w:tcPr>
          <w:p w:rsidR="00500975" w:rsidRPr="00792874" w:rsidRDefault="00500975" w:rsidP="00645659">
            <w:pPr>
              <w:spacing w:after="0" w:line="240" w:lineRule="auto"/>
              <w:jc w:val="center"/>
              <w:rPr>
                <w:rFonts w:ascii="Times New Roman" w:hAnsi="Times New Roman"/>
                <w:sz w:val="20"/>
                <w:szCs w:val="20"/>
              </w:rPr>
            </w:pPr>
            <w:r w:rsidRPr="00792874">
              <w:rPr>
                <w:rFonts w:ascii="Times New Roman" w:hAnsi="Times New Roman"/>
                <w:sz w:val="20"/>
                <w:szCs w:val="20"/>
              </w:rPr>
              <w:t>2014 жыл</w:t>
            </w:r>
          </w:p>
        </w:tc>
        <w:tc>
          <w:tcPr>
            <w:tcW w:w="816" w:type="dxa"/>
            <w:shd w:val="clear" w:color="auto" w:fill="auto"/>
          </w:tcPr>
          <w:p w:rsidR="00500975" w:rsidRPr="00792874" w:rsidRDefault="00500975" w:rsidP="00645659">
            <w:pPr>
              <w:spacing w:after="0" w:line="240" w:lineRule="auto"/>
              <w:jc w:val="center"/>
              <w:rPr>
                <w:rFonts w:ascii="Times New Roman" w:hAnsi="Times New Roman"/>
                <w:sz w:val="20"/>
                <w:szCs w:val="20"/>
              </w:rPr>
            </w:pPr>
            <w:r w:rsidRPr="00792874">
              <w:rPr>
                <w:rFonts w:ascii="Times New Roman" w:hAnsi="Times New Roman"/>
                <w:sz w:val="20"/>
                <w:szCs w:val="20"/>
              </w:rPr>
              <w:t>2015 жыл</w:t>
            </w:r>
          </w:p>
        </w:tc>
        <w:tc>
          <w:tcPr>
            <w:tcW w:w="816" w:type="dxa"/>
            <w:shd w:val="clear" w:color="auto" w:fill="auto"/>
          </w:tcPr>
          <w:p w:rsidR="00500975" w:rsidRPr="00792874" w:rsidRDefault="00500975" w:rsidP="00645659">
            <w:pPr>
              <w:spacing w:after="0" w:line="240" w:lineRule="auto"/>
              <w:jc w:val="center"/>
              <w:rPr>
                <w:rFonts w:ascii="Times New Roman" w:hAnsi="Times New Roman"/>
                <w:sz w:val="20"/>
                <w:szCs w:val="20"/>
              </w:rPr>
            </w:pPr>
            <w:r w:rsidRPr="00792874">
              <w:rPr>
                <w:rFonts w:ascii="Times New Roman" w:hAnsi="Times New Roman"/>
                <w:sz w:val="20"/>
                <w:szCs w:val="20"/>
              </w:rPr>
              <w:t>2016 жыл</w:t>
            </w:r>
          </w:p>
        </w:tc>
        <w:tc>
          <w:tcPr>
            <w:tcW w:w="816" w:type="dxa"/>
            <w:shd w:val="clear" w:color="auto" w:fill="auto"/>
          </w:tcPr>
          <w:p w:rsidR="00500975" w:rsidRPr="00792874" w:rsidRDefault="00500975" w:rsidP="00645659">
            <w:pPr>
              <w:spacing w:after="0" w:line="240" w:lineRule="auto"/>
              <w:jc w:val="center"/>
              <w:rPr>
                <w:rFonts w:ascii="Times New Roman" w:hAnsi="Times New Roman"/>
                <w:sz w:val="20"/>
                <w:szCs w:val="20"/>
              </w:rPr>
            </w:pPr>
            <w:r w:rsidRPr="00792874">
              <w:rPr>
                <w:rFonts w:ascii="Times New Roman" w:hAnsi="Times New Roman"/>
                <w:sz w:val="20"/>
                <w:szCs w:val="20"/>
              </w:rPr>
              <w:t>2017 жыл</w:t>
            </w:r>
          </w:p>
        </w:tc>
        <w:tc>
          <w:tcPr>
            <w:tcW w:w="816" w:type="dxa"/>
            <w:shd w:val="clear" w:color="auto" w:fill="auto"/>
          </w:tcPr>
          <w:p w:rsidR="00500975" w:rsidRPr="00792874" w:rsidRDefault="00500975" w:rsidP="00645659">
            <w:pPr>
              <w:spacing w:after="0" w:line="240" w:lineRule="auto"/>
              <w:jc w:val="center"/>
              <w:rPr>
                <w:rFonts w:ascii="Times New Roman" w:hAnsi="Times New Roman"/>
                <w:sz w:val="20"/>
                <w:szCs w:val="20"/>
              </w:rPr>
            </w:pPr>
            <w:r w:rsidRPr="00792874">
              <w:rPr>
                <w:rFonts w:ascii="Times New Roman" w:hAnsi="Times New Roman"/>
                <w:sz w:val="20"/>
                <w:szCs w:val="20"/>
              </w:rPr>
              <w:t>2018 жыл</w:t>
            </w:r>
          </w:p>
        </w:tc>
        <w:tc>
          <w:tcPr>
            <w:tcW w:w="886" w:type="dxa"/>
          </w:tcPr>
          <w:p w:rsidR="00500975" w:rsidRPr="0013554B" w:rsidRDefault="00500975" w:rsidP="00645659">
            <w:pPr>
              <w:spacing w:after="0" w:line="240" w:lineRule="auto"/>
              <w:jc w:val="center"/>
              <w:rPr>
                <w:rFonts w:ascii="Times New Roman" w:hAnsi="Times New Roman"/>
                <w:sz w:val="20"/>
                <w:szCs w:val="20"/>
                <w:lang w:val="kk-KZ"/>
              </w:rPr>
            </w:pPr>
            <w:r w:rsidRPr="0013554B">
              <w:rPr>
                <w:rFonts w:ascii="Times New Roman" w:hAnsi="Times New Roman"/>
                <w:sz w:val="20"/>
                <w:szCs w:val="20"/>
                <w:lang w:val="kk-KZ"/>
              </w:rPr>
              <w:t>2019</w:t>
            </w:r>
          </w:p>
          <w:p w:rsidR="00500975" w:rsidRPr="0013554B" w:rsidRDefault="00500975" w:rsidP="00645659">
            <w:pPr>
              <w:spacing w:after="0" w:line="240" w:lineRule="auto"/>
              <w:jc w:val="center"/>
              <w:rPr>
                <w:rFonts w:ascii="Times New Roman" w:hAnsi="Times New Roman"/>
                <w:sz w:val="20"/>
                <w:szCs w:val="20"/>
                <w:lang w:val="kk-KZ"/>
              </w:rPr>
            </w:pPr>
            <w:r w:rsidRPr="0013554B">
              <w:rPr>
                <w:rFonts w:ascii="Times New Roman" w:hAnsi="Times New Roman"/>
                <w:sz w:val="20"/>
                <w:szCs w:val="20"/>
                <w:lang w:val="kk-KZ"/>
              </w:rPr>
              <w:t>жыл</w:t>
            </w:r>
          </w:p>
        </w:tc>
        <w:tc>
          <w:tcPr>
            <w:tcW w:w="886" w:type="dxa"/>
          </w:tcPr>
          <w:p w:rsidR="00500975" w:rsidRPr="0013554B" w:rsidRDefault="00500975" w:rsidP="00645659">
            <w:pPr>
              <w:spacing w:after="0" w:line="240" w:lineRule="auto"/>
              <w:jc w:val="center"/>
              <w:rPr>
                <w:rFonts w:ascii="Times New Roman" w:hAnsi="Times New Roman"/>
                <w:sz w:val="20"/>
                <w:szCs w:val="20"/>
                <w:lang w:val="kk-KZ"/>
              </w:rPr>
            </w:pPr>
            <w:r w:rsidRPr="0013554B">
              <w:rPr>
                <w:rFonts w:ascii="Times New Roman" w:hAnsi="Times New Roman"/>
                <w:sz w:val="20"/>
                <w:szCs w:val="20"/>
                <w:lang w:val="kk-KZ"/>
              </w:rPr>
              <w:t>2020 жыл</w:t>
            </w:r>
          </w:p>
        </w:tc>
        <w:tc>
          <w:tcPr>
            <w:tcW w:w="1025" w:type="dxa"/>
            <w:shd w:val="clear" w:color="auto" w:fill="auto"/>
          </w:tcPr>
          <w:p w:rsidR="00500975" w:rsidRPr="00792874" w:rsidRDefault="00500975" w:rsidP="00645659">
            <w:pPr>
              <w:spacing w:after="0" w:line="240" w:lineRule="auto"/>
              <w:jc w:val="center"/>
              <w:rPr>
                <w:rFonts w:ascii="Times New Roman" w:hAnsi="Times New Roman"/>
                <w:sz w:val="20"/>
                <w:szCs w:val="20"/>
              </w:rPr>
            </w:pPr>
            <w:r w:rsidRPr="00792874">
              <w:rPr>
                <w:rFonts w:ascii="Times New Roman" w:hAnsi="Times New Roman"/>
                <w:sz w:val="20"/>
                <w:szCs w:val="20"/>
              </w:rPr>
              <w:t>Орташа өсу қарқыны, %</w:t>
            </w:r>
          </w:p>
        </w:tc>
      </w:tr>
      <w:tr w:rsidR="00452C18" w:rsidRPr="00452C18" w:rsidTr="00645659">
        <w:trPr>
          <w:trHeight w:val="180"/>
          <w:jc w:val="center"/>
        </w:trPr>
        <w:tc>
          <w:tcPr>
            <w:tcW w:w="466" w:type="dxa"/>
            <w:shd w:val="clear" w:color="auto" w:fill="auto"/>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1</w:t>
            </w:r>
          </w:p>
        </w:tc>
        <w:tc>
          <w:tcPr>
            <w:tcW w:w="1383" w:type="dxa"/>
            <w:shd w:val="clear" w:color="auto" w:fill="auto"/>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2</w:t>
            </w:r>
          </w:p>
        </w:tc>
        <w:tc>
          <w:tcPr>
            <w:tcW w:w="816" w:type="dxa"/>
            <w:shd w:val="clear" w:color="auto" w:fill="auto"/>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3</w:t>
            </w:r>
          </w:p>
        </w:tc>
        <w:tc>
          <w:tcPr>
            <w:tcW w:w="816" w:type="dxa"/>
            <w:shd w:val="clear" w:color="auto" w:fill="auto"/>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4</w:t>
            </w:r>
          </w:p>
        </w:tc>
        <w:tc>
          <w:tcPr>
            <w:tcW w:w="816" w:type="dxa"/>
            <w:shd w:val="clear" w:color="auto" w:fill="auto"/>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5</w:t>
            </w:r>
          </w:p>
        </w:tc>
        <w:tc>
          <w:tcPr>
            <w:tcW w:w="816" w:type="dxa"/>
            <w:shd w:val="clear" w:color="auto" w:fill="auto"/>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6</w:t>
            </w:r>
          </w:p>
        </w:tc>
        <w:tc>
          <w:tcPr>
            <w:tcW w:w="816" w:type="dxa"/>
            <w:shd w:val="clear" w:color="auto" w:fill="auto"/>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7</w:t>
            </w:r>
          </w:p>
        </w:tc>
        <w:tc>
          <w:tcPr>
            <w:tcW w:w="816" w:type="dxa"/>
            <w:shd w:val="clear" w:color="auto" w:fill="auto"/>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8</w:t>
            </w:r>
          </w:p>
        </w:tc>
        <w:tc>
          <w:tcPr>
            <w:tcW w:w="886" w:type="dxa"/>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9</w:t>
            </w:r>
          </w:p>
        </w:tc>
        <w:tc>
          <w:tcPr>
            <w:tcW w:w="886" w:type="dxa"/>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10</w:t>
            </w:r>
          </w:p>
        </w:tc>
        <w:tc>
          <w:tcPr>
            <w:tcW w:w="1025" w:type="dxa"/>
            <w:shd w:val="clear" w:color="auto" w:fill="auto"/>
          </w:tcPr>
          <w:p w:rsidR="00452C18" w:rsidRPr="00452C18" w:rsidRDefault="00452C18" w:rsidP="00645659">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11</w:t>
            </w:r>
          </w:p>
        </w:tc>
      </w:tr>
    </w:tbl>
    <w:p w:rsidR="00452C18" w:rsidRPr="00EB11AF" w:rsidRDefault="00452C18" w:rsidP="00452C18">
      <w:pPr>
        <w:spacing w:after="0" w:line="240" w:lineRule="auto"/>
        <w:jc w:val="right"/>
        <w:rPr>
          <w:rFonts w:ascii="Times New Roman" w:eastAsia="Times New Roman" w:hAnsi="Times New Roman"/>
          <w:i/>
          <w:color w:val="000000"/>
          <w:sz w:val="24"/>
          <w:szCs w:val="20"/>
          <w:lang w:val="kk-KZ" w:eastAsia="ru-RU"/>
        </w:rPr>
      </w:pPr>
      <w:r w:rsidRPr="00EB11AF">
        <w:rPr>
          <w:rFonts w:ascii="Times New Roman" w:eastAsia="Times New Roman" w:hAnsi="Times New Roman"/>
          <w:i/>
          <w:color w:val="000000"/>
          <w:sz w:val="24"/>
          <w:szCs w:val="20"/>
          <w:lang w:val="kk-KZ" w:eastAsia="ru-RU"/>
        </w:rPr>
        <w:lastRenderedPageBreak/>
        <w:t xml:space="preserve">5-ші кестенің жалғасы </w:t>
      </w:r>
    </w:p>
    <w:p w:rsidR="00452C18" w:rsidRDefault="00452C18" w:rsidP="00452C18">
      <w:pPr>
        <w:spacing w:after="0" w:line="240" w:lineRule="auto"/>
        <w:jc w:val="right"/>
        <w:rPr>
          <w:rFonts w:ascii="Times New Roman" w:eastAsia="Times New Roman" w:hAnsi="Times New Roman"/>
          <w:color w:val="000000"/>
          <w:sz w:val="20"/>
          <w:szCs w:val="20"/>
          <w:lang w:val="kk-KZ" w:eastAsia="ru-RU"/>
        </w:rPr>
      </w:pPr>
    </w:p>
    <w:tbl>
      <w:tblPr>
        <w:tblW w:w="9542"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
        <w:gridCol w:w="1383"/>
        <w:gridCol w:w="816"/>
        <w:gridCol w:w="816"/>
        <w:gridCol w:w="816"/>
        <w:gridCol w:w="816"/>
        <w:gridCol w:w="816"/>
        <w:gridCol w:w="816"/>
        <w:gridCol w:w="886"/>
        <w:gridCol w:w="886"/>
        <w:gridCol w:w="1025"/>
      </w:tblGrid>
      <w:tr w:rsidR="00EB11AF" w:rsidRPr="00792874" w:rsidTr="00F41DA3">
        <w:trPr>
          <w:trHeight w:val="117"/>
          <w:jc w:val="center"/>
        </w:trPr>
        <w:tc>
          <w:tcPr>
            <w:tcW w:w="466" w:type="dxa"/>
            <w:shd w:val="clear" w:color="auto" w:fill="auto"/>
            <w:hideMark/>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1</w:t>
            </w:r>
          </w:p>
        </w:tc>
        <w:tc>
          <w:tcPr>
            <w:tcW w:w="1383" w:type="dxa"/>
            <w:shd w:val="clear" w:color="auto" w:fill="auto"/>
            <w:hideMark/>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2</w:t>
            </w:r>
          </w:p>
        </w:tc>
        <w:tc>
          <w:tcPr>
            <w:tcW w:w="816" w:type="dxa"/>
            <w:shd w:val="clear" w:color="auto" w:fill="auto"/>
            <w:hideMark/>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3</w:t>
            </w:r>
          </w:p>
        </w:tc>
        <w:tc>
          <w:tcPr>
            <w:tcW w:w="816" w:type="dxa"/>
            <w:shd w:val="clear" w:color="auto" w:fill="auto"/>
            <w:hideMark/>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4</w:t>
            </w:r>
          </w:p>
        </w:tc>
        <w:tc>
          <w:tcPr>
            <w:tcW w:w="816" w:type="dxa"/>
            <w:shd w:val="clear" w:color="auto" w:fill="auto"/>
            <w:hideMark/>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5</w:t>
            </w:r>
          </w:p>
        </w:tc>
        <w:tc>
          <w:tcPr>
            <w:tcW w:w="816" w:type="dxa"/>
            <w:shd w:val="clear" w:color="auto" w:fill="auto"/>
            <w:hideMark/>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6</w:t>
            </w:r>
          </w:p>
        </w:tc>
        <w:tc>
          <w:tcPr>
            <w:tcW w:w="816" w:type="dxa"/>
            <w:shd w:val="clear" w:color="auto" w:fill="auto"/>
            <w:hideMark/>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7</w:t>
            </w:r>
          </w:p>
        </w:tc>
        <w:tc>
          <w:tcPr>
            <w:tcW w:w="816" w:type="dxa"/>
            <w:shd w:val="clear" w:color="auto" w:fill="auto"/>
            <w:hideMark/>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8</w:t>
            </w:r>
          </w:p>
        </w:tc>
        <w:tc>
          <w:tcPr>
            <w:tcW w:w="886" w:type="dxa"/>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9</w:t>
            </w:r>
          </w:p>
        </w:tc>
        <w:tc>
          <w:tcPr>
            <w:tcW w:w="886" w:type="dxa"/>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10</w:t>
            </w:r>
          </w:p>
        </w:tc>
        <w:tc>
          <w:tcPr>
            <w:tcW w:w="1025" w:type="dxa"/>
            <w:shd w:val="clear" w:color="auto" w:fill="auto"/>
            <w:hideMark/>
          </w:tcPr>
          <w:p w:rsidR="00EB11AF" w:rsidRPr="00452C18" w:rsidRDefault="00EB11AF" w:rsidP="00F41DA3">
            <w:pPr>
              <w:spacing w:after="0" w:line="240" w:lineRule="auto"/>
              <w:jc w:val="center"/>
              <w:rPr>
                <w:rFonts w:ascii="Times New Roman" w:hAnsi="Times New Roman"/>
                <w:b/>
                <w:sz w:val="20"/>
                <w:szCs w:val="20"/>
                <w:lang w:val="kk-KZ"/>
              </w:rPr>
            </w:pPr>
            <w:r w:rsidRPr="00452C18">
              <w:rPr>
                <w:rFonts w:ascii="Times New Roman" w:hAnsi="Times New Roman"/>
                <w:b/>
                <w:sz w:val="20"/>
                <w:szCs w:val="20"/>
                <w:lang w:val="kk-KZ"/>
              </w:rPr>
              <w:t>11</w:t>
            </w:r>
          </w:p>
        </w:tc>
      </w:tr>
      <w:tr w:rsidR="00EB11AF" w:rsidRPr="00792874" w:rsidTr="00645659">
        <w:trPr>
          <w:trHeight w:val="117"/>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Кірістер</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147095</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167503</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163660</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212486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250217</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289853</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eastAsia="ru-RU"/>
              </w:rPr>
            </w:pPr>
            <w:r w:rsidRPr="00F478C3">
              <w:rPr>
                <w:rFonts w:ascii="Times New Roman" w:hAnsi="Times New Roman"/>
                <w:sz w:val="20"/>
                <w:szCs w:val="20"/>
              </w:rPr>
              <w:t>343988</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eastAsia="ru-RU"/>
              </w:rPr>
            </w:pPr>
            <w:r w:rsidRPr="00F478C3">
              <w:rPr>
                <w:rFonts w:ascii="Times New Roman" w:hAnsi="Times New Roman"/>
                <w:sz w:val="20"/>
                <w:szCs w:val="20"/>
              </w:rPr>
              <w:t>162716</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p>
        </w:tc>
      </w:tr>
      <w:tr w:rsidR="00EB11AF" w:rsidRPr="00792874" w:rsidTr="00645659">
        <w:trPr>
          <w:trHeight w:val="154"/>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12,73</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13,87</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-2,29</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29,83</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17,76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15,84</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18,7</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-52,7</w:t>
            </w:r>
          </w:p>
        </w:tc>
        <w:tc>
          <w:tcPr>
            <w:tcW w:w="1025" w:type="dxa"/>
            <w:shd w:val="clear" w:color="auto" w:fill="auto"/>
            <w:vAlign w:val="center"/>
            <w:hideMark/>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6,7</w:t>
            </w:r>
          </w:p>
        </w:tc>
      </w:tr>
      <w:tr w:rsidR="00EB11AF" w:rsidRPr="00792874" w:rsidTr="00645659">
        <w:trPr>
          <w:trHeight w:val="78"/>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Операци</w:t>
            </w:r>
            <w:r w:rsidRPr="00792874">
              <w:rPr>
                <w:rFonts w:ascii="Times New Roman" w:eastAsia="Times New Roman" w:hAnsi="Times New Roman"/>
                <w:color w:val="000000"/>
                <w:sz w:val="20"/>
                <w:szCs w:val="20"/>
                <w:lang w:val="kk-KZ" w:eastAsia="ru-RU"/>
              </w:rPr>
              <w:t>ялық шығындар</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136109</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149854</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158862</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199524</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229596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277269</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sidRPr="00F478C3">
              <w:rPr>
                <w:rFonts w:ascii="Times New Roman" w:eastAsia="Times New Roman" w:hAnsi="Times New Roman"/>
                <w:color w:val="000000"/>
                <w:sz w:val="20"/>
                <w:szCs w:val="20"/>
                <w:lang w:val="kk-KZ" w:eastAsia="ru-RU"/>
              </w:rPr>
              <w:t>313866</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sidRPr="00F478C3">
              <w:rPr>
                <w:rFonts w:ascii="Times New Roman" w:hAnsi="Times New Roman"/>
                <w:sz w:val="20"/>
                <w:szCs w:val="20"/>
                <w:lang w:val="kk-KZ"/>
              </w:rPr>
              <w:t>191096</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p>
        </w:tc>
      </w:tr>
      <w:tr w:rsidR="00EB11AF" w:rsidRPr="00792874" w:rsidTr="00645659">
        <w:trPr>
          <w:trHeight w:val="39"/>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14,26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10,10</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6,01</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25,60</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15,07</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20,76</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13,2</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-39,1</w:t>
            </w:r>
          </w:p>
        </w:tc>
        <w:tc>
          <w:tcPr>
            <w:tcW w:w="1025" w:type="dxa"/>
            <w:shd w:val="clear" w:color="auto" w:fill="auto"/>
            <w:vAlign w:val="center"/>
            <w:hideMark/>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8,2</w:t>
            </w:r>
          </w:p>
        </w:tc>
      </w:tr>
      <w:tr w:rsidR="00EB11AF" w:rsidRPr="00792874" w:rsidTr="00645659">
        <w:trPr>
          <w:trHeight w:val="39"/>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val="kk-KZ" w:eastAsia="ru-RU"/>
              </w:rPr>
              <w:t>Таза пайда</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7814</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3486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10363</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12835</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12818</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1844</w:t>
            </w:r>
          </w:p>
        </w:tc>
        <w:tc>
          <w:tcPr>
            <w:tcW w:w="886" w:type="dxa"/>
            <w:vAlign w:val="center"/>
          </w:tcPr>
          <w:p w:rsidR="00EB11AF" w:rsidRPr="003923D2"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11494</w:t>
            </w:r>
          </w:p>
        </w:tc>
        <w:tc>
          <w:tcPr>
            <w:tcW w:w="886" w:type="dxa"/>
            <w:vAlign w:val="center"/>
          </w:tcPr>
          <w:p w:rsidR="00EB11AF" w:rsidRPr="003923D2"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38672</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p>
        </w:tc>
      </w:tr>
      <w:tr w:rsidR="00EB11AF" w:rsidRPr="00792874" w:rsidTr="00645659">
        <w:trPr>
          <w:trHeight w:val="201"/>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3.1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-14,20</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-55,39</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197,27</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23,85</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-0,13</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-85,61</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523,3</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236,4</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103</w:t>
            </w:r>
          </w:p>
        </w:tc>
      </w:tr>
      <w:tr w:rsidR="00EB11AF" w:rsidRPr="00792874" w:rsidTr="00645659">
        <w:trPr>
          <w:trHeight w:val="169"/>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lang w:eastAsia="ru-RU"/>
              </w:rPr>
            </w:pPr>
            <w:r w:rsidRPr="00792874">
              <w:rPr>
                <w:rFonts w:ascii="Times New Roman" w:eastAsia="Times New Roman" w:hAnsi="Times New Roman"/>
                <w:color w:val="000000"/>
                <w:sz w:val="20"/>
                <w:szCs w:val="20"/>
                <w:lang w:val="kk-KZ" w:eastAsia="ru-RU"/>
              </w:rPr>
              <w:t xml:space="preserve">Сатудан түскен пайда </w:t>
            </w:r>
            <w:r w:rsidRPr="00792874">
              <w:rPr>
                <w:rFonts w:ascii="Times New Roman" w:eastAsia="Times New Roman" w:hAnsi="Times New Roman"/>
                <w:color w:val="000000"/>
                <w:sz w:val="20"/>
                <w:szCs w:val="20"/>
                <w:lang w:eastAsia="ru-RU"/>
              </w:rPr>
              <w:t xml:space="preserve"> (%)</w:t>
            </w:r>
            <w:r w:rsidRPr="00792874">
              <w:rPr>
                <w:rFonts w:ascii="Times New Roman" w:eastAsia="Times New Roman" w:hAnsi="Times New Roman"/>
                <w:color w:val="000000"/>
                <w:sz w:val="20"/>
                <w:szCs w:val="20"/>
                <w:lang w:val="kk-KZ" w:eastAsia="ru-RU"/>
              </w:rPr>
              <w:t xml:space="preserve"> </w:t>
            </w:r>
            <w:r w:rsidRPr="00792874">
              <w:rPr>
                <w:rFonts w:ascii="Times New Roman" w:eastAsia="Times New Roman" w:hAnsi="Times New Roman"/>
                <w:color w:val="000000"/>
                <w:sz w:val="20"/>
                <w:szCs w:val="20"/>
                <w:vertAlign w:val="superscript"/>
                <w:lang w:eastAsia="ru-RU"/>
              </w:rPr>
              <w:footnoteReference w:id="4"/>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0,05</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0,02</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0,06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0,06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0,05</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0,01</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0,03</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0,23</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p>
        </w:tc>
      </w:tr>
      <w:tr w:rsidR="00EB11AF" w:rsidRPr="00792874" w:rsidTr="00645659">
        <w:trPr>
          <w:trHeight w:val="129"/>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4.1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-28,57</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-60,00</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200,00</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0,00</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-16,67</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-80,00</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-70</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666</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85</w:t>
            </w:r>
          </w:p>
        </w:tc>
      </w:tr>
      <w:tr w:rsidR="00EB11AF" w:rsidRPr="00792874" w:rsidTr="00645659">
        <w:trPr>
          <w:trHeight w:val="164"/>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5</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Операци</w:t>
            </w:r>
            <w:r w:rsidRPr="00792874">
              <w:rPr>
                <w:rFonts w:ascii="Times New Roman" w:eastAsia="Times New Roman" w:hAnsi="Times New Roman"/>
                <w:color w:val="000000"/>
                <w:sz w:val="20"/>
                <w:szCs w:val="20"/>
                <w:lang w:val="kk-KZ" w:eastAsia="ru-RU"/>
              </w:rPr>
              <w:t>ялық пайда</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10986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17649</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4798</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12962</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20621</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12584</w:t>
            </w:r>
          </w:p>
        </w:tc>
        <w:tc>
          <w:tcPr>
            <w:tcW w:w="886" w:type="dxa"/>
            <w:vAlign w:val="center"/>
          </w:tcPr>
          <w:p w:rsidR="00EB11AF" w:rsidRPr="003923D2"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30122</w:t>
            </w:r>
          </w:p>
        </w:tc>
        <w:tc>
          <w:tcPr>
            <w:tcW w:w="886" w:type="dxa"/>
            <w:vAlign w:val="center"/>
          </w:tcPr>
          <w:p w:rsidR="00EB11AF" w:rsidRPr="003923D2"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-28380</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p>
        </w:tc>
      </w:tr>
      <w:tr w:rsidR="00EB11AF" w:rsidRPr="00792874" w:rsidTr="00645659">
        <w:trPr>
          <w:trHeight w:val="100"/>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-3,26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60,65</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-72,81</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170,15</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59,09</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-38,97</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139,3</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-5,7</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38,5</w:t>
            </w:r>
          </w:p>
        </w:tc>
      </w:tr>
      <w:tr w:rsidR="00EB11AF" w:rsidRPr="00792874" w:rsidTr="00645659">
        <w:trPr>
          <w:trHeight w:val="102"/>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6</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val="kk-KZ" w:eastAsia="ru-RU"/>
              </w:rPr>
              <w:t>Салық салуға дейінгі пайда</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9876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4915</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13244</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10918</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15994</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4139</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15997</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47947</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p>
        </w:tc>
      </w:tr>
      <w:tr w:rsidR="00EB11AF" w:rsidRPr="00792874" w:rsidTr="00645659">
        <w:trPr>
          <w:trHeight w:val="39"/>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6.1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-16,39</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-50,23</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169,46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-17,56</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46,49</w:t>
            </w:r>
          </w:p>
        </w:tc>
        <w:tc>
          <w:tcPr>
            <w:tcW w:w="816"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-74,12</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286</w:t>
            </w:r>
          </w:p>
        </w:tc>
        <w:tc>
          <w:tcPr>
            <w:tcW w:w="886" w:type="dxa"/>
            <w:vAlign w:val="center"/>
          </w:tcPr>
          <w:p w:rsidR="00EB11AF"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199</w:t>
            </w:r>
          </w:p>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67,8</w:t>
            </w:r>
          </w:p>
        </w:tc>
      </w:tr>
      <w:tr w:rsidR="00EB11AF" w:rsidRPr="00792874" w:rsidTr="00645659">
        <w:trPr>
          <w:trHeight w:val="64"/>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7</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val="kk-KZ" w:eastAsia="ru-RU"/>
              </w:rPr>
              <w:t>Ағымдағы активтер</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43628</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59421</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106741</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89158</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98172</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109707</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130717</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125253</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p>
        </w:tc>
      </w:tr>
      <w:tr w:rsidR="00EB11AF" w:rsidRPr="00792874" w:rsidTr="00645659">
        <w:trPr>
          <w:trHeight w:val="100"/>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7.1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19,89</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36,20</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79,64</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-16,47</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10,11</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11,75</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19,1</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-4,2</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19,5</w:t>
            </w:r>
          </w:p>
        </w:tc>
      </w:tr>
      <w:tr w:rsidR="00EB11AF" w:rsidRPr="00792874" w:rsidTr="00645659">
        <w:trPr>
          <w:trHeight w:val="136"/>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val="kk-KZ" w:eastAsia="ru-RU"/>
              </w:rPr>
              <w:t>Ағымдағы міндеттер</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26949</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29993</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43093</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46910</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47235</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72251</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122377</w:t>
            </w:r>
          </w:p>
        </w:tc>
        <w:tc>
          <w:tcPr>
            <w:tcW w:w="886" w:type="dxa"/>
            <w:vAlign w:val="center"/>
          </w:tcPr>
          <w:p w:rsidR="00EB11AF" w:rsidRPr="00F478C3"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150822</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p>
        </w:tc>
      </w:tr>
      <w:tr w:rsidR="00EB11AF" w:rsidRPr="00792874" w:rsidTr="00645659">
        <w:trPr>
          <w:trHeight w:val="60"/>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8.1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14,79</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11,30</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43,68</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8,86</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0,69</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52,96</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69,3</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23,2</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28,1</w:t>
            </w:r>
          </w:p>
        </w:tc>
      </w:tr>
      <w:tr w:rsidR="00EB11AF" w:rsidRPr="00792874" w:rsidTr="00645659">
        <w:trPr>
          <w:trHeight w:val="196"/>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 xml:space="preserve">Жеке </w:t>
            </w:r>
            <w:r w:rsidRPr="00792874">
              <w:rPr>
                <w:rFonts w:ascii="Times New Roman" w:eastAsia="Times New Roman" w:hAnsi="Times New Roman"/>
                <w:color w:val="000000"/>
                <w:sz w:val="20"/>
                <w:szCs w:val="20"/>
                <w:lang w:eastAsia="ru-RU"/>
              </w:rPr>
              <w:t>капитал</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47237</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49160</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27036</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13024</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28834</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34060</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39476</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7747</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color w:val="000000"/>
                <w:sz w:val="20"/>
                <w:szCs w:val="20"/>
                <w:lang w:eastAsia="ru-RU"/>
              </w:rPr>
            </w:pPr>
          </w:p>
        </w:tc>
      </w:tr>
      <w:tr w:rsidR="00EB11AF" w:rsidRPr="00792874" w:rsidTr="00645659">
        <w:trPr>
          <w:trHeight w:val="109"/>
          <w:jc w:val="center"/>
        </w:trPr>
        <w:tc>
          <w:tcPr>
            <w:tcW w:w="466" w:type="dxa"/>
            <w:shd w:val="clear" w:color="auto" w:fill="auto"/>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9.1</w:t>
            </w:r>
          </w:p>
        </w:tc>
        <w:tc>
          <w:tcPr>
            <w:tcW w:w="1383" w:type="dxa"/>
            <w:shd w:val="clear" w:color="auto" w:fill="auto"/>
            <w:hideMark/>
          </w:tcPr>
          <w:p w:rsidR="00EB11AF" w:rsidRPr="00792874" w:rsidRDefault="00EB11AF" w:rsidP="00645659">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10,86</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4,07</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-45,00</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-51,83</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121,39</w:t>
            </w:r>
          </w:p>
        </w:tc>
        <w:tc>
          <w:tcPr>
            <w:tcW w:w="816" w:type="dxa"/>
            <w:shd w:val="clear" w:color="auto" w:fill="auto"/>
            <w:noWrap/>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18,12</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15,9</w:t>
            </w:r>
          </w:p>
        </w:tc>
        <w:tc>
          <w:tcPr>
            <w:tcW w:w="886" w:type="dxa"/>
            <w:vAlign w:val="center"/>
          </w:tcPr>
          <w:p w:rsidR="00EB11AF" w:rsidRPr="001A538E" w:rsidRDefault="00EB11AF" w:rsidP="00645659">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-80,3</w:t>
            </w:r>
          </w:p>
        </w:tc>
        <w:tc>
          <w:tcPr>
            <w:tcW w:w="1025" w:type="dxa"/>
            <w:shd w:val="clear" w:color="auto" w:fill="auto"/>
            <w:vAlign w:val="center"/>
            <w:hideMark/>
          </w:tcPr>
          <w:p w:rsidR="00EB11AF" w:rsidRPr="00792874" w:rsidRDefault="00EB11AF" w:rsidP="00645659">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5,63</w:t>
            </w:r>
          </w:p>
        </w:tc>
      </w:tr>
      <w:tr w:rsidR="00EB11AF" w:rsidRPr="00792874" w:rsidTr="00645659">
        <w:trPr>
          <w:trHeight w:val="109"/>
          <w:jc w:val="center"/>
        </w:trPr>
        <w:tc>
          <w:tcPr>
            <w:tcW w:w="9542" w:type="dxa"/>
            <w:gridSpan w:val="11"/>
          </w:tcPr>
          <w:p w:rsidR="00EB11AF" w:rsidRPr="0013554B" w:rsidRDefault="00EB11AF" w:rsidP="00226D5C">
            <w:pPr>
              <w:tabs>
                <w:tab w:val="left" w:pos="142"/>
              </w:tabs>
              <w:spacing w:after="0" w:line="240" w:lineRule="auto"/>
              <w:jc w:val="both"/>
              <w:rPr>
                <w:rFonts w:ascii="Times New Roman" w:eastAsia="Times New Roman" w:hAnsi="Times New Roman"/>
                <w:b/>
                <w:i/>
                <w:sz w:val="20"/>
                <w:szCs w:val="20"/>
                <w:lang w:val="kk-KZ" w:eastAsia="ru-RU"/>
              </w:rPr>
            </w:pPr>
            <w:r w:rsidRPr="0013554B">
              <w:rPr>
                <w:rFonts w:ascii="Times New Roman" w:hAnsi="Times New Roman"/>
                <w:i/>
                <w:sz w:val="20"/>
                <w:szCs w:val="20"/>
                <w:lang w:val="kk-KZ"/>
              </w:rPr>
              <w:t>Ескерту – автормен [</w:t>
            </w:r>
            <w:r>
              <w:rPr>
                <w:rFonts w:ascii="Times New Roman" w:hAnsi="Times New Roman"/>
                <w:i/>
                <w:sz w:val="20"/>
                <w:szCs w:val="20"/>
                <w:lang w:val="kk-KZ"/>
              </w:rPr>
              <w:t>143</w:t>
            </w:r>
            <w:r w:rsidRPr="0013554B">
              <w:rPr>
                <w:rFonts w:ascii="Times New Roman" w:hAnsi="Times New Roman"/>
                <w:i/>
                <w:sz w:val="20"/>
                <w:szCs w:val="20"/>
                <w:lang w:val="kk-KZ"/>
              </w:rPr>
              <w:t>,б.</w:t>
            </w:r>
            <w:r w:rsidRPr="0013554B">
              <w:rPr>
                <w:rFonts w:ascii="Times New Roman" w:hAnsi="Times New Roman"/>
                <w:i/>
                <w:sz w:val="20"/>
                <w:szCs w:val="20"/>
              </w:rPr>
              <w:t>93-94</w:t>
            </w:r>
            <w:r w:rsidRPr="0013554B">
              <w:rPr>
                <w:rFonts w:ascii="Times New Roman" w:hAnsi="Times New Roman"/>
                <w:i/>
                <w:sz w:val="20"/>
                <w:szCs w:val="20"/>
                <w:lang w:val="kk-KZ"/>
              </w:rPr>
              <w:t>,] әдебиеттер негізінде есептелінген</w:t>
            </w:r>
          </w:p>
        </w:tc>
      </w:tr>
    </w:tbl>
    <w:p w:rsidR="00500975" w:rsidRPr="00697985" w:rsidRDefault="00500975" w:rsidP="00500975">
      <w:pPr>
        <w:spacing w:after="0" w:line="240" w:lineRule="auto"/>
        <w:ind w:firstLine="425"/>
        <w:jc w:val="both"/>
        <w:rPr>
          <w:rFonts w:ascii="Times New Roman" w:hAnsi="Times New Roman"/>
          <w:sz w:val="28"/>
          <w:szCs w:val="28"/>
        </w:rPr>
      </w:pPr>
    </w:p>
    <w:p w:rsidR="00500975" w:rsidRDefault="00500975" w:rsidP="00500975">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Жалпы алғанда</w:t>
      </w:r>
      <w:r>
        <w:rPr>
          <w:rFonts w:ascii="Times New Roman" w:hAnsi="Times New Roman"/>
          <w:sz w:val="28"/>
          <w:szCs w:val="28"/>
          <w:lang w:val="kk-KZ"/>
        </w:rPr>
        <w:t>,</w:t>
      </w:r>
      <w:r w:rsidRPr="005D3396">
        <w:rPr>
          <w:rFonts w:ascii="Times New Roman" w:hAnsi="Times New Roman"/>
          <w:sz w:val="28"/>
          <w:szCs w:val="28"/>
          <w:lang w:val="kk-KZ"/>
        </w:rPr>
        <w:t xml:space="preserve"> қаржылық көрсеткіштер динамикасы оң нәтижеге ие, яғни оларды қолданудың тиімділігін сипаттайды. Жыл сайын көрсеткіштер өсімі байқалады. Бес жылда компания кірісі екі есе артқан және 2018 жылы ол 290 млрд. теңгеге жеткен  (2013 жылы кіріс сомасы 147 млрд. теңге болған). Кіріс, таза пайда және операциялық шығындардағы аздаған төмендеулер еліміздің ұлттық валютасының девальвациясына байланысты болған (2014-2015</w:t>
      </w:r>
      <w:r>
        <w:rPr>
          <w:rFonts w:ascii="Times New Roman" w:hAnsi="Times New Roman"/>
          <w:sz w:val="28"/>
          <w:szCs w:val="28"/>
          <w:lang w:val="kk-KZ"/>
        </w:rPr>
        <w:t xml:space="preserve"> </w:t>
      </w:r>
      <w:r w:rsidRPr="005D3396">
        <w:rPr>
          <w:rFonts w:ascii="Times New Roman" w:hAnsi="Times New Roman"/>
          <w:sz w:val="28"/>
          <w:szCs w:val="28"/>
          <w:lang w:val="kk-KZ"/>
        </w:rPr>
        <w:t>жылдардағы). Сатудан түскен пайда 20</w:t>
      </w:r>
      <w:r w:rsidR="002736B4">
        <w:rPr>
          <w:rFonts w:ascii="Times New Roman" w:hAnsi="Times New Roman"/>
          <w:sz w:val="28"/>
          <w:szCs w:val="28"/>
          <w:lang w:val="kk-KZ"/>
        </w:rPr>
        <w:t>19</w:t>
      </w:r>
      <w:r w:rsidRPr="005D3396">
        <w:rPr>
          <w:rFonts w:ascii="Times New Roman" w:hAnsi="Times New Roman"/>
          <w:sz w:val="28"/>
          <w:szCs w:val="28"/>
          <w:lang w:val="kk-KZ"/>
        </w:rPr>
        <w:t xml:space="preserve"> жылы 0,0</w:t>
      </w:r>
      <w:r w:rsidR="002736B4">
        <w:rPr>
          <w:rFonts w:ascii="Times New Roman" w:hAnsi="Times New Roman"/>
          <w:sz w:val="28"/>
          <w:szCs w:val="28"/>
          <w:lang w:val="kk-KZ"/>
        </w:rPr>
        <w:t>3</w:t>
      </w:r>
      <w:r w:rsidRPr="005D3396">
        <w:rPr>
          <w:rFonts w:ascii="Times New Roman" w:hAnsi="Times New Roman"/>
          <w:sz w:val="28"/>
          <w:szCs w:val="28"/>
          <w:lang w:val="kk-KZ"/>
        </w:rPr>
        <w:t xml:space="preserve"> пайызды құрады. Кему бағытындағы осы өзгерістерге қарамастан, компания осы мәселелерді шешу үшін бірнеше шаралар қабылдады. Оның біріншісі – хеджирлеу, екіншісі бизнесті ұлғайту бойынша жобаларды жүзеге асыру шаралары. Бұл айтылғандар компанияның қаржылық көрсеткіштерінің тұрақтылығын білдіреді.</w:t>
      </w:r>
      <w:r>
        <w:rPr>
          <w:rFonts w:ascii="Times New Roman" w:hAnsi="Times New Roman"/>
          <w:sz w:val="28"/>
          <w:szCs w:val="28"/>
          <w:lang w:val="kk-KZ"/>
        </w:rPr>
        <w:t xml:space="preserve"> </w:t>
      </w:r>
      <w:r w:rsidRPr="005D3396">
        <w:rPr>
          <w:rFonts w:ascii="Times New Roman" w:hAnsi="Times New Roman"/>
          <w:sz w:val="28"/>
          <w:szCs w:val="28"/>
          <w:lang w:val="kk-KZ"/>
        </w:rPr>
        <w:t>Ағымдағы айналым активтердің құны 201</w:t>
      </w:r>
      <w:r>
        <w:rPr>
          <w:rFonts w:ascii="Times New Roman" w:hAnsi="Times New Roman"/>
          <w:sz w:val="28"/>
          <w:szCs w:val="28"/>
          <w:lang w:val="kk-KZ"/>
        </w:rPr>
        <w:t>9</w:t>
      </w:r>
      <w:r w:rsidRPr="005D3396">
        <w:rPr>
          <w:rFonts w:ascii="Times New Roman" w:hAnsi="Times New Roman"/>
          <w:sz w:val="28"/>
          <w:szCs w:val="28"/>
          <w:lang w:val="kk-KZ"/>
        </w:rPr>
        <w:t xml:space="preserve"> жылмен салыстырғанда 1</w:t>
      </w:r>
      <w:r>
        <w:rPr>
          <w:rFonts w:ascii="Times New Roman" w:hAnsi="Times New Roman"/>
          <w:sz w:val="28"/>
          <w:szCs w:val="28"/>
          <w:lang w:val="kk-KZ"/>
        </w:rPr>
        <w:t>9</w:t>
      </w:r>
      <w:r w:rsidRPr="005D3396">
        <w:rPr>
          <w:rFonts w:ascii="Times New Roman" w:hAnsi="Times New Roman"/>
          <w:sz w:val="28"/>
          <w:szCs w:val="28"/>
          <w:lang w:val="kk-KZ"/>
        </w:rPr>
        <w:t>,</w:t>
      </w:r>
      <w:r>
        <w:rPr>
          <w:rFonts w:ascii="Times New Roman" w:hAnsi="Times New Roman"/>
          <w:sz w:val="28"/>
          <w:szCs w:val="28"/>
          <w:lang w:val="kk-KZ"/>
        </w:rPr>
        <w:t>1</w:t>
      </w:r>
      <w:r w:rsidRPr="005D3396">
        <w:rPr>
          <w:rFonts w:ascii="Times New Roman" w:hAnsi="Times New Roman"/>
          <w:sz w:val="28"/>
          <w:szCs w:val="28"/>
          <w:lang w:val="kk-KZ"/>
        </w:rPr>
        <w:t xml:space="preserve">% -ға өсіп, </w:t>
      </w:r>
      <w:r>
        <w:rPr>
          <w:rFonts w:ascii="Times New Roman" w:hAnsi="Times New Roman"/>
          <w:sz w:val="28"/>
          <w:szCs w:val="28"/>
          <w:lang w:val="kk-KZ"/>
        </w:rPr>
        <w:t>125</w:t>
      </w:r>
      <w:r w:rsidRPr="005D3396">
        <w:rPr>
          <w:rFonts w:ascii="Times New Roman" w:hAnsi="Times New Roman"/>
          <w:sz w:val="28"/>
          <w:szCs w:val="28"/>
          <w:lang w:val="kk-KZ"/>
        </w:rPr>
        <w:t xml:space="preserve"> </w:t>
      </w:r>
      <w:r>
        <w:rPr>
          <w:rFonts w:ascii="Times New Roman" w:hAnsi="Times New Roman"/>
          <w:sz w:val="28"/>
          <w:szCs w:val="28"/>
          <w:lang w:val="kk-KZ"/>
        </w:rPr>
        <w:t>253</w:t>
      </w:r>
      <w:r w:rsidRPr="005D3396">
        <w:rPr>
          <w:rFonts w:ascii="Times New Roman" w:hAnsi="Times New Roman"/>
          <w:sz w:val="28"/>
          <w:szCs w:val="28"/>
          <w:lang w:val="kk-KZ"/>
        </w:rPr>
        <w:t xml:space="preserve"> млн.теңгені құрады, бұл негізінен активтердің келуіне, </w:t>
      </w:r>
      <w:r w:rsidRPr="005D3396">
        <w:rPr>
          <w:rFonts w:ascii="Times New Roman" w:hAnsi="Times New Roman"/>
          <w:sz w:val="28"/>
          <w:szCs w:val="28"/>
          <w:lang w:val="kk-KZ"/>
        </w:rPr>
        <w:lastRenderedPageBreak/>
        <w:t>яғни әуе кемелерін сатып алуға байланысты.</w:t>
      </w:r>
      <w:r>
        <w:rPr>
          <w:rFonts w:ascii="Times New Roman" w:hAnsi="Times New Roman"/>
          <w:sz w:val="28"/>
          <w:szCs w:val="28"/>
          <w:lang w:val="kk-KZ"/>
        </w:rPr>
        <w:t xml:space="preserve"> </w:t>
      </w:r>
      <w:r w:rsidRPr="005D3396">
        <w:rPr>
          <w:rFonts w:ascii="Times New Roman" w:hAnsi="Times New Roman"/>
          <w:sz w:val="28"/>
          <w:szCs w:val="28"/>
          <w:lang w:val="kk-KZ"/>
        </w:rPr>
        <w:t>201</w:t>
      </w:r>
      <w:r w:rsidR="002736B4">
        <w:rPr>
          <w:rFonts w:ascii="Times New Roman" w:hAnsi="Times New Roman"/>
          <w:sz w:val="28"/>
          <w:szCs w:val="28"/>
          <w:lang w:val="kk-KZ"/>
        </w:rPr>
        <w:t>9</w:t>
      </w:r>
      <w:r w:rsidRPr="005D3396">
        <w:rPr>
          <w:rFonts w:ascii="Times New Roman" w:hAnsi="Times New Roman"/>
          <w:sz w:val="28"/>
          <w:szCs w:val="28"/>
          <w:lang w:val="kk-KZ"/>
        </w:rPr>
        <w:t xml:space="preserve"> жылы акционерлік капиталдың жалпы сомасы </w:t>
      </w:r>
      <w:r w:rsidR="002736B4">
        <w:rPr>
          <w:rFonts w:ascii="Times New Roman" w:hAnsi="Times New Roman"/>
          <w:sz w:val="28"/>
          <w:szCs w:val="28"/>
          <w:lang w:val="kk-KZ"/>
        </w:rPr>
        <w:t>37</w:t>
      </w:r>
      <w:r w:rsidRPr="005D3396">
        <w:rPr>
          <w:rFonts w:ascii="Times New Roman" w:hAnsi="Times New Roman"/>
          <w:sz w:val="28"/>
          <w:szCs w:val="28"/>
          <w:lang w:val="kk-KZ"/>
        </w:rPr>
        <w:t xml:space="preserve"> пайызға өсіп </w:t>
      </w:r>
      <w:r w:rsidR="002736B4" w:rsidRPr="002736B4">
        <w:rPr>
          <w:rFonts w:ascii="Times New Roman" w:eastAsia="Times New Roman" w:hAnsi="Times New Roman"/>
          <w:color w:val="000000"/>
          <w:sz w:val="28"/>
          <w:szCs w:val="28"/>
          <w:lang w:val="kk-KZ" w:eastAsia="ru-RU"/>
        </w:rPr>
        <w:t>39476</w:t>
      </w:r>
      <w:r w:rsidRPr="002736B4">
        <w:rPr>
          <w:rFonts w:ascii="Times New Roman" w:hAnsi="Times New Roman"/>
          <w:sz w:val="28"/>
          <w:szCs w:val="28"/>
          <w:lang w:val="kk-KZ"/>
        </w:rPr>
        <w:t xml:space="preserve"> </w:t>
      </w:r>
      <w:r w:rsidRPr="005D3396">
        <w:rPr>
          <w:rFonts w:ascii="Times New Roman" w:hAnsi="Times New Roman"/>
          <w:sz w:val="28"/>
          <w:szCs w:val="28"/>
          <w:lang w:val="kk-KZ"/>
        </w:rPr>
        <w:t>млн. теңгені құрады (ол 2017 жылы 28834 млн. теңге болатын).</w:t>
      </w:r>
      <w:r>
        <w:rPr>
          <w:rFonts w:ascii="Times New Roman" w:hAnsi="Times New Roman"/>
          <w:sz w:val="28"/>
          <w:szCs w:val="28"/>
          <w:lang w:val="kk-KZ"/>
        </w:rPr>
        <w:t xml:space="preserve"> </w:t>
      </w:r>
      <w:r w:rsidRPr="005D3396">
        <w:rPr>
          <w:rFonts w:ascii="Times New Roman" w:hAnsi="Times New Roman"/>
          <w:sz w:val="28"/>
          <w:szCs w:val="28"/>
          <w:lang w:val="kk-KZ"/>
        </w:rPr>
        <w:t>20</w:t>
      </w:r>
      <w:r w:rsidR="002736B4">
        <w:rPr>
          <w:rFonts w:ascii="Times New Roman" w:hAnsi="Times New Roman"/>
          <w:sz w:val="28"/>
          <w:szCs w:val="28"/>
          <w:lang w:val="kk-KZ"/>
        </w:rPr>
        <w:t>20</w:t>
      </w:r>
      <w:r w:rsidRPr="005D3396">
        <w:rPr>
          <w:rFonts w:ascii="Times New Roman" w:hAnsi="Times New Roman"/>
          <w:sz w:val="28"/>
          <w:szCs w:val="28"/>
          <w:lang w:val="kk-KZ"/>
        </w:rPr>
        <w:t xml:space="preserve"> жылы міндеттемелер 53 пайызға артты (</w:t>
      </w:r>
      <w:r w:rsidR="002736B4" w:rsidRPr="002736B4">
        <w:rPr>
          <w:rFonts w:ascii="Times New Roman" w:eastAsia="Times New Roman" w:hAnsi="Times New Roman"/>
          <w:color w:val="000000"/>
          <w:sz w:val="28"/>
          <w:szCs w:val="20"/>
          <w:lang w:val="kk-KZ" w:eastAsia="ru-RU"/>
        </w:rPr>
        <w:t>150822</w:t>
      </w:r>
      <w:r w:rsidRPr="005D3396">
        <w:rPr>
          <w:rFonts w:ascii="Times New Roman" w:hAnsi="Times New Roman"/>
          <w:sz w:val="28"/>
          <w:szCs w:val="28"/>
          <w:lang w:val="kk-KZ"/>
        </w:rPr>
        <w:t xml:space="preserve"> млн.теңге). Ұзақ мерзімді міндеттер 2018 жылы 3,2 пайызға кеміп, 116743 млн.теңгені құрады (ол 2017 жылы 120585 млн. теңге болатын). Негізгі өзгеріс әуе кемелерінің кешіктірілген жеткізілулерге байланысты жанама әсерімен және тікелей сату мен жалға беру келісімшарттарымен қалған міндеттемелердің төмендеуінен болды.</w:t>
      </w:r>
    </w:p>
    <w:p w:rsidR="005D3396" w:rsidRPr="0096501C" w:rsidRDefault="005D3396" w:rsidP="00500975">
      <w:pPr>
        <w:spacing w:after="0" w:line="240" w:lineRule="auto"/>
        <w:ind w:firstLine="425"/>
        <w:jc w:val="both"/>
        <w:rPr>
          <w:rFonts w:ascii="Times New Roman" w:hAnsi="Times New Roman"/>
          <w:bCs/>
          <w:sz w:val="28"/>
          <w:szCs w:val="28"/>
          <w:lang w:val="kk-KZ"/>
        </w:rPr>
      </w:pPr>
      <w:r w:rsidRPr="005D3396">
        <w:rPr>
          <w:rFonts w:ascii="Times New Roman" w:hAnsi="Times New Roman"/>
          <w:bCs/>
          <w:i/>
          <w:sz w:val="28"/>
          <w:szCs w:val="28"/>
          <w:lang w:val="kk-KZ"/>
        </w:rPr>
        <w:t>«Клиенттер» перспективасы</w:t>
      </w:r>
      <w:r w:rsidRPr="005D3396">
        <w:rPr>
          <w:rFonts w:ascii="Times New Roman" w:hAnsi="Times New Roman"/>
          <w:bCs/>
          <w:sz w:val="28"/>
          <w:szCs w:val="28"/>
          <w:lang w:val="kk-KZ"/>
        </w:rPr>
        <w:t xml:space="preserve"> </w:t>
      </w:r>
      <w:r w:rsidRPr="005D3396">
        <w:rPr>
          <w:rFonts w:ascii="Times New Roman" w:eastAsia="Times New Roman" w:hAnsi="Times New Roman"/>
          <w:bCs/>
          <w:sz w:val="28"/>
          <w:szCs w:val="28"/>
          <w:lang w:val="kk-KZ" w:eastAsia="ru-RU"/>
        </w:rPr>
        <w:t>болашақта компания нарықта меңгерілмеген бағыттарды дамытуға арналған аймақтық қамтуды ұлғайту есебінен қажетті кірісті қамтамасыз ететін</w:t>
      </w:r>
      <w:r w:rsidRPr="005D3396">
        <w:rPr>
          <w:rFonts w:ascii="Times New Roman" w:hAnsi="Times New Roman"/>
          <w:bCs/>
          <w:sz w:val="28"/>
          <w:szCs w:val="28"/>
          <w:lang w:val="kk-KZ"/>
        </w:rPr>
        <w:t xml:space="preserve"> жолаушыларға бағытталған стратегияны тұжырымдауға мүмкіндік береді. </w:t>
      </w:r>
      <w:r w:rsidRPr="005D3396">
        <w:rPr>
          <w:rFonts w:ascii="Times New Roman" w:eastAsia="Times New Roman" w:hAnsi="Times New Roman"/>
          <w:bCs/>
          <w:sz w:val="28"/>
          <w:szCs w:val="28"/>
          <w:lang w:val="kk-KZ" w:eastAsia="ru-RU"/>
        </w:rPr>
        <w:t xml:space="preserve"> </w:t>
      </w:r>
      <w:r w:rsidRPr="005D3396">
        <w:rPr>
          <w:rFonts w:ascii="Times New Roman" w:hAnsi="Times New Roman"/>
          <w:bCs/>
          <w:sz w:val="28"/>
          <w:szCs w:val="28"/>
          <w:lang w:val="kk-KZ"/>
        </w:rPr>
        <w:t xml:space="preserve">«ЭйрАстана» компаниясы – </w:t>
      </w:r>
      <w:r w:rsidRPr="005D3396">
        <w:rPr>
          <w:rFonts w:ascii="Times New Roman" w:eastAsia="Times New Roman" w:hAnsi="Times New Roman"/>
          <w:bCs/>
          <w:sz w:val="28"/>
          <w:szCs w:val="28"/>
          <w:lang w:val="kk-KZ" w:eastAsia="ru-RU"/>
        </w:rPr>
        <w:t xml:space="preserve">Қазақстанның әуе тасымалы нарығының көшбасшысы, Азиядағы ең сәтті және табысты әуекомпаниялардың бірі. </w:t>
      </w:r>
      <w:r w:rsidRPr="005D3396">
        <w:rPr>
          <w:rFonts w:ascii="Times New Roman" w:hAnsi="Times New Roman"/>
          <w:bCs/>
          <w:sz w:val="28"/>
          <w:szCs w:val="28"/>
          <w:lang w:val="kk-KZ"/>
        </w:rPr>
        <w:t>20</w:t>
      </w:r>
      <w:r w:rsidR="00090156">
        <w:rPr>
          <w:rFonts w:ascii="Times New Roman" w:hAnsi="Times New Roman"/>
          <w:bCs/>
          <w:sz w:val="28"/>
          <w:szCs w:val="28"/>
          <w:lang w:val="kk-KZ"/>
        </w:rPr>
        <w:t>20</w:t>
      </w:r>
      <w:r w:rsidRPr="005D3396">
        <w:rPr>
          <w:rFonts w:ascii="Times New Roman" w:hAnsi="Times New Roman"/>
          <w:bCs/>
          <w:sz w:val="28"/>
          <w:szCs w:val="28"/>
          <w:lang w:val="kk-KZ"/>
        </w:rPr>
        <w:t xml:space="preserve"> жылдың қорытындысына сәйкес</w:t>
      </w:r>
      <w:r w:rsidR="0024412E">
        <w:rPr>
          <w:rFonts w:ascii="Times New Roman" w:hAnsi="Times New Roman"/>
          <w:bCs/>
          <w:sz w:val="28"/>
          <w:szCs w:val="28"/>
          <w:lang w:val="kk-KZ"/>
        </w:rPr>
        <w:t>,</w:t>
      </w:r>
      <w:r w:rsidRPr="005D3396">
        <w:rPr>
          <w:rFonts w:ascii="Times New Roman" w:hAnsi="Times New Roman"/>
          <w:bCs/>
          <w:sz w:val="28"/>
          <w:szCs w:val="28"/>
          <w:lang w:val="kk-KZ"/>
        </w:rPr>
        <w:t xml:space="preserve"> «ЭйрАстана» жолаушыларды тасымалдау бойынша қазақстандық нарықтың </w:t>
      </w:r>
      <w:r w:rsidR="00F12C3A" w:rsidRPr="00F12C3A">
        <w:rPr>
          <w:rFonts w:ascii="Times New Roman" w:hAnsi="Times New Roman"/>
          <w:bCs/>
          <w:sz w:val="28"/>
          <w:szCs w:val="28"/>
          <w:lang w:val="kk-KZ"/>
        </w:rPr>
        <w:t>70</w:t>
      </w:r>
      <w:r w:rsidRPr="00F12C3A">
        <w:rPr>
          <w:rFonts w:ascii="Times New Roman" w:hAnsi="Times New Roman"/>
          <w:bCs/>
          <w:sz w:val="28"/>
          <w:szCs w:val="28"/>
          <w:lang w:val="kk-KZ"/>
        </w:rPr>
        <w:t xml:space="preserve"> пайызын</w:t>
      </w:r>
      <w:r w:rsidRPr="005D3396">
        <w:rPr>
          <w:rFonts w:ascii="Times New Roman" w:hAnsi="Times New Roman"/>
          <w:bCs/>
          <w:sz w:val="28"/>
          <w:szCs w:val="28"/>
          <w:lang w:val="kk-KZ"/>
        </w:rPr>
        <w:t xml:space="preserve"> құраған, ал бұл</w:t>
      </w:r>
      <w:r w:rsidR="0024412E">
        <w:rPr>
          <w:rFonts w:ascii="Times New Roman" w:hAnsi="Times New Roman"/>
          <w:bCs/>
          <w:sz w:val="28"/>
          <w:szCs w:val="28"/>
          <w:lang w:val="kk-KZ"/>
        </w:rPr>
        <w:t xml:space="preserve"> – </w:t>
      </w:r>
      <w:r w:rsidRPr="005D3396">
        <w:rPr>
          <w:rFonts w:ascii="Times New Roman" w:hAnsi="Times New Roman"/>
          <w:bCs/>
          <w:sz w:val="28"/>
          <w:szCs w:val="28"/>
          <w:lang w:val="kk-KZ"/>
        </w:rPr>
        <w:t xml:space="preserve">соңғы 25 жылдағы ең жоғарғы көрсеткіш болып табылады. 2020 жылы жолаушыларды тасымалдау 35 пайызға, транзиттік тасымал 2,5 есеге, ал жүк тасу айналымы 2 есеге өседі деп күтілуде </w:t>
      </w:r>
      <w:r w:rsidRPr="0096501C">
        <w:rPr>
          <w:rFonts w:ascii="Times New Roman" w:hAnsi="Times New Roman"/>
          <w:bCs/>
          <w:sz w:val="28"/>
          <w:szCs w:val="28"/>
          <w:lang w:val="kk-KZ"/>
        </w:rPr>
        <w:t>[</w:t>
      </w:r>
      <w:r w:rsidR="006F3A8B">
        <w:rPr>
          <w:rFonts w:ascii="Times New Roman" w:hAnsi="Times New Roman"/>
          <w:bCs/>
          <w:sz w:val="28"/>
          <w:szCs w:val="28"/>
          <w:lang w:val="kk-KZ"/>
        </w:rPr>
        <w:t>141</w:t>
      </w:r>
      <w:r w:rsidRPr="0096501C">
        <w:rPr>
          <w:rFonts w:ascii="Times New Roman" w:hAnsi="Times New Roman"/>
          <w:bCs/>
          <w:sz w:val="28"/>
          <w:szCs w:val="28"/>
          <w:lang w:val="kk-KZ"/>
        </w:rPr>
        <w:t xml:space="preserve">]. </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Қазақстандық әуекомпаниялардың рейтінгісіне талдау жасай келе, төмендегі </w:t>
      </w:r>
      <w:r w:rsidR="00D40DE2">
        <w:rPr>
          <w:rFonts w:ascii="Times New Roman" w:hAnsi="Times New Roman"/>
          <w:sz w:val="28"/>
          <w:szCs w:val="28"/>
          <w:lang w:val="kk-KZ"/>
        </w:rPr>
        <w:t>1</w:t>
      </w:r>
      <w:r w:rsidR="0093110C">
        <w:rPr>
          <w:rFonts w:ascii="Times New Roman" w:hAnsi="Times New Roman"/>
          <w:sz w:val="28"/>
          <w:szCs w:val="28"/>
          <w:lang w:val="kk-KZ"/>
        </w:rPr>
        <w:t>1</w:t>
      </w:r>
      <w:r w:rsidRPr="005D3396">
        <w:rPr>
          <w:rFonts w:ascii="Times New Roman" w:hAnsi="Times New Roman"/>
          <w:sz w:val="28"/>
          <w:szCs w:val="28"/>
          <w:lang w:val="kk-KZ"/>
        </w:rPr>
        <w:t xml:space="preserve">-суретте «Жолаушыларды тасу бойынша Қазақстандағы әуекомпаниялардың </w:t>
      </w:r>
      <w:r w:rsidRPr="00F12C3A">
        <w:rPr>
          <w:rFonts w:ascii="Times New Roman" w:hAnsi="Times New Roman"/>
          <w:sz w:val="28"/>
          <w:szCs w:val="28"/>
          <w:lang w:val="kk-KZ"/>
        </w:rPr>
        <w:t>20</w:t>
      </w:r>
      <w:r w:rsidR="00681055">
        <w:rPr>
          <w:rFonts w:ascii="Times New Roman" w:hAnsi="Times New Roman"/>
          <w:sz w:val="28"/>
          <w:szCs w:val="28"/>
          <w:lang w:val="kk-KZ"/>
        </w:rPr>
        <w:t>20</w:t>
      </w:r>
      <w:r w:rsidRPr="00F12C3A">
        <w:rPr>
          <w:rFonts w:ascii="Times New Roman" w:hAnsi="Times New Roman"/>
          <w:sz w:val="28"/>
          <w:szCs w:val="28"/>
          <w:lang w:val="kk-KZ"/>
        </w:rPr>
        <w:t xml:space="preserve"> жылғы</w:t>
      </w:r>
      <w:r w:rsidRPr="005D3396">
        <w:rPr>
          <w:rFonts w:ascii="Times New Roman" w:hAnsi="Times New Roman"/>
          <w:sz w:val="28"/>
          <w:szCs w:val="28"/>
          <w:lang w:val="kk-KZ"/>
        </w:rPr>
        <w:t xml:space="preserve"> рейтінгісі» құрастыр</w:t>
      </w:r>
      <w:r w:rsidR="00BC7BD0">
        <w:rPr>
          <w:rFonts w:ascii="Times New Roman" w:hAnsi="Times New Roman"/>
          <w:sz w:val="28"/>
          <w:szCs w:val="28"/>
          <w:lang w:val="kk-KZ"/>
        </w:rPr>
        <w:t>ылды</w:t>
      </w:r>
      <w:r w:rsidRPr="005D3396">
        <w:rPr>
          <w:rFonts w:ascii="Times New Roman" w:hAnsi="Times New Roman"/>
          <w:sz w:val="28"/>
          <w:szCs w:val="28"/>
          <w:lang w:val="kk-KZ"/>
        </w:rPr>
        <w:t>.</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p>
    <w:p w:rsidR="005D3396" w:rsidRPr="005D3396" w:rsidRDefault="00681055" w:rsidP="005D3396">
      <w:pPr>
        <w:tabs>
          <w:tab w:val="left" w:pos="142"/>
        </w:tabs>
        <w:spacing w:after="0" w:line="240" w:lineRule="auto"/>
        <w:ind w:firstLine="425"/>
        <w:jc w:val="center"/>
        <w:rPr>
          <w:rFonts w:ascii="Times New Roman" w:hAnsi="Times New Roman"/>
          <w:sz w:val="28"/>
          <w:szCs w:val="28"/>
          <w:lang w:val="kk-KZ"/>
        </w:rPr>
      </w:pPr>
      <w:r w:rsidRPr="00681055">
        <w:rPr>
          <w:rFonts w:ascii="Times New Roman" w:hAnsi="Times New Roman"/>
          <w:noProof/>
          <w:sz w:val="28"/>
          <w:szCs w:val="28"/>
          <w:lang w:eastAsia="ru-RU"/>
        </w:rPr>
        <w:drawing>
          <wp:inline distT="0" distB="0" distL="0" distR="0">
            <wp:extent cx="5345043" cy="1816925"/>
            <wp:effectExtent l="19050" t="0" r="27057"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3396" w:rsidRPr="005D3396" w:rsidRDefault="004202DA" w:rsidP="005D3396">
      <w:pPr>
        <w:tabs>
          <w:tab w:val="left" w:pos="142"/>
        </w:tabs>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5D3396">
        <w:rPr>
          <w:rFonts w:ascii="Times New Roman" w:hAnsi="Times New Roman"/>
          <w:sz w:val="28"/>
          <w:szCs w:val="28"/>
          <w:lang w:val="kk-KZ"/>
        </w:rPr>
        <w:t xml:space="preserve">урет </w:t>
      </w:r>
      <w:r>
        <w:rPr>
          <w:rFonts w:ascii="Times New Roman" w:hAnsi="Times New Roman"/>
          <w:sz w:val="28"/>
          <w:szCs w:val="28"/>
          <w:lang w:val="kk-KZ"/>
        </w:rPr>
        <w:t>1</w:t>
      </w:r>
      <w:r w:rsidR="0093110C">
        <w:rPr>
          <w:rFonts w:ascii="Times New Roman" w:hAnsi="Times New Roman"/>
          <w:sz w:val="28"/>
          <w:szCs w:val="28"/>
          <w:lang w:val="kk-KZ"/>
        </w:rPr>
        <w:t>1</w:t>
      </w:r>
      <w:r>
        <w:rPr>
          <w:rFonts w:ascii="Times New Roman" w:hAnsi="Times New Roman"/>
          <w:sz w:val="28"/>
          <w:szCs w:val="28"/>
          <w:lang w:val="kk-KZ"/>
        </w:rPr>
        <w:t xml:space="preserve"> </w:t>
      </w:r>
      <w:r w:rsidR="005D3396" w:rsidRPr="005D3396">
        <w:rPr>
          <w:rFonts w:ascii="Times New Roman" w:hAnsi="Times New Roman"/>
          <w:sz w:val="28"/>
          <w:szCs w:val="28"/>
          <w:lang w:val="kk-KZ"/>
        </w:rPr>
        <w:t xml:space="preserve">– Жолаушыларды тасымалдау бойынша Қазақстандағы әуекомпаниялардың </w:t>
      </w:r>
      <w:r w:rsidR="005D3396" w:rsidRPr="00697985">
        <w:rPr>
          <w:rFonts w:ascii="Times New Roman" w:hAnsi="Times New Roman"/>
          <w:sz w:val="28"/>
          <w:szCs w:val="28"/>
          <w:lang w:val="kk-KZ"/>
        </w:rPr>
        <w:t>20</w:t>
      </w:r>
      <w:r w:rsidR="00681055" w:rsidRPr="00697985">
        <w:rPr>
          <w:rFonts w:ascii="Times New Roman" w:hAnsi="Times New Roman"/>
          <w:sz w:val="28"/>
          <w:szCs w:val="28"/>
          <w:lang w:val="kk-KZ"/>
        </w:rPr>
        <w:t>20</w:t>
      </w:r>
      <w:r w:rsidR="005D3396" w:rsidRPr="005D3882">
        <w:rPr>
          <w:rFonts w:ascii="Times New Roman" w:hAnsi="Times New Roman"/>
          <w:color w:val="FF0000"/>
          <w:sz w:val="28"/>
          <w:szCs w:val="28"/>
          <w:lang w:val="kk-KZ"/>
        </w:rPr>
        <w:t xml:space="preserve"> </w:t>
      </w:r>
      <w:r w:rsidR="005D3396" w:rsidRPr="00F12C3A">
        <w:rPr>
          <w:rFonts w:ascii="Times New Roman" w:hAnsi="Times New Roman"/>
          <w:sz w:val="28"/>
          <w:szCs w:val="28"/>
          <w:lang w:val="kk-KZ"/>
        </w:rPr>
        <w:t>жылғы рейтінгісі</w:t>
      </w:r>
    </w:p>
    <w:p w:rsidR="004202DA" w:rsidRDefault="004202DA" w:rsidP="005D3396">
      <w:pPr>
        <w:tabs>
          <w:tab w:val="left" w:pos="142"/>
        </w:tabs>
        <w:spacing w:after="0" w:line="240" w:lineRule="auto"/>
        <w:ind w:firstLine="425"/>
        <w:jc w:val="both"/>
        <w:rPr>
          <w:rFonts w:ascii="Times New Roman" w:hAnsi="Times New Roman"/>
          <w:i/>
          <w:sz w:val="24"/>
          <w:szCs w:val="24"/>
          <w:lang w:val="kk-KZ"/>
        </w:rPr>
      </w:pPr>
    </w:p>
    <w:p w:rsidR="005D3396" w:rsidRPr="004202DA" w:rsidRDefault="005D3396" w:rsidP="005D3396">
      <w:pPr>
        <w:tabs>
          <w:tab w:val="left" w:pos="142"/>
        </w:tabs>
        <w:spacing w:after="0" w:line="240" w:lineRule="auto"/>
        <w:ind w:firstLine="425"/>
        <w:jc w:val="both"/>
        <w:rPr>
          <w:rFonts w:ascii="Times New Roman" w:hAnsi="Times New Roman"/>
          <w:i/>
          <w:sz w:val="24"/>
          <w:szCs w:val="24"/>
          <w:lang w:val="kk-KZ"/>
        </w:rPr>
      </w:pPr>
      <w:r w:rsidRPr="004202DA">
        <w:rPr>
          <w:rFonts w:ascii="Times New Roman" w:hAnsi="Times New Roman"/>
          <w:i/>
          <w:sz w:val="24"/>
          <w:szCs w:val="24"/>
          <w:lang w:val="kk-KZ"/>
        </w:rPr>
        <w:t>Ескерту –</w:t>
      </w:r>
      <w:r w:rsidR="0018316B" w:rsidRPr="0018316B">
        <w:rPr>
          <w:rFonts w:ascii="Times New Roman" w:hAnsi="Times New Roman"/>
          <w:i/>
          <w:sz w:val="24"/>
          <w:szCs w:val="24"/>
          <w:lang w:val="kk-KZ"/>
        </w:rPr>
        <w:t xml:space="preserve"> </w:t>
      </w:r>
      <w:r w:rsidR="0018316B">
        <w:rPr>
          <w:rFonts w:ascii="Times New Roman" w:hAnsi="Times New Roman"/>
          <w:i/>
          <w:sz w:val="24"/>
          <w:szCs w:val="24"/>
          <w:lang w:val="kk-KZ"/>
        </w:rPr>
        <w:t>автормен</w:t>
      </w:r>
      <w:r w:rsidR="0018316B" w:rsidRPr="004202DA">
        <w:rPr>
          <w:rFonts w:ascii="Times New Roman" w:hAnsi="Times New Roman"/>
          <w:i/>
          <w:sz w:val="24"/>
          <w:szCs w:val="24"/>
          <w:lang w:val="kk-KZ"/>
        </w:rPr>
        <w:t xml:space="preserve"> </w:t>
      </w:r>
      <w:r w:rsidRPr="004202DA">
        <w:rPr>
          <w:rFonts w:ascii="Times New Roman" w:hAnsi="Times New Roman"/>
          <w:i/>
          <w:sz w:val="24"/>
          <w:szCs w:val="24"/>
          <w:lang w:val="kk-KZ"/>
        </w:rPr>
        <w:t>[</w:t>
      </w:r>
      <w:r w:rsidR="006F3A8B">
        <w:rPr>
          <w:rFonts w:ascii="Times New Roman" w:hAnsi="Times New Roman"/>
          <w:i/>
          <w:sz w:val="24"/>
          <w:szCs w:val="24"/>
          <w:lang w:val="kk-KZ"/>
        </w:rPr>
        <w:t>142</w:t>
      </w:r>
      <w:r w:rsidRPr="004202DA">
        <w:rPr>
          <w:rFonts w:ascii="Times New Roman" w:hAnsi="Times New Roman"/>
          <w:i/>
          <w:sz w:val="24"/>
          <w:szCs w:val="24"/>
          <w:lang w:val="kk-KZ"/>
        </w:rPr>
        <w:t xml:space="preserve">] </w:t>
      </w:r>
      <w:r w:rsidR="004202DA">
        <w:rPr>
          <w:rFonts w:ascii="Times New Roman" w:hAnsi="Times New Roman"/>
          <w:i/>
          <w:sz w:val="24"/>
          <w:szCs w:val="24"/>
          <w:lang w:val="kk-KZ"/>
        </w:rPr>
        <w:t xml:space="preserve">әдебиет </w:t>
      </w:r>
      <w:r w:rsidRPr="004202DA">
        <w:rPr>
          <w:rFonts w:ascii="Times New Roman" w:hAnsi="Times New Roman"/>
          <w:i/>
          <w:sz w:val="24"/>
          <w:szCs w:val="24"/>
          <w:lang w:val="kk-KZ"/>
        </w:rPr>
        <w:t xml:space="preserve">негізінде </w:t>
      </w:r>
      <w:r w:rsidR="004202DA">
        <w:rPr>
          <w:rFonts w:ascii="Times New Roman" w:hAnsi="Times New Roman"/>
          <w:i/>
          <w:sz w:val="24"/>
          <w:szCs w:val="24"/>
          <w:lang w:val="kk-KZ"/>
        </w:rPr>
        <w:t>жасалынған</w:t>
      </w:r>
    </w:p>
    <w:p w:rsidR="005D3396" w:rsidRPr="0096501C" w:rsidRDefault="005D3396" w:rsidP="005D3396">
      <w:pPr>
        <w:tabs>
          <w:tab w:val="left" w:pos="142"/>
        </w:tabs>
        <w:spacing w:after="0" w:line="240" w:lineRule="auto"/>
        <w:ind w:firstLine="425"/>
        <w:jc w:val="both"/>
        <w:rPr>
          <w:rFonts w:ascii="Times New Roman" w:hAnsi="Times New Roman"/>
          <w:sz w:val="28"/>
          <w:szCs w:val="28"/>
          <w:lang w:val="kk-KZ"/>
        </w:rPr>
      </w:pPr>
    </w:p>
    <w:p w:rsidR="00500975" w:rsidRDefault="00E00608" w:rsidP="003624DB">
      <w:pPr>
        <w:tabs>
          <w:tab w:val="left" w:pos="142"/>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Бұл рейтингтен</w:t>
      </w:r>
      <w:r w:rsidR="00500975">
        <w:rPr>
          <w:rFonts w:ascii="Times New Roman" w:hAnsi="Times New Roman"/>
          <w:sz w:val="28"/>
          <w:szCs w:val="28"/>
          <w:lang w:val="kk-KZ"/>
        </w:rPr>
        <w:t xml:space="preserve"> «ЭйрАстана» компаниясы жолаушыларды тасымалдауд</w:t>
      </w:r>
      <w:r>
        <w:rPr>
          <w:rFonts w:ascii="Times New Roman" w:hAnsi="Times New Roman"/>
          <w:sz w:val="28"/>
          <w:szCs w:val="28"/>
          <w:lang w:val="kk-KZ"/>
        </w:rPr>
        <w:t>ың лидері екенін көреміз.</w:t>
      </w:r>
      <w:r w:rsidR="00500975">
        <w:rPr>
          <w:rFonts w:ascii="Times New Roman" w:hAnsi="Times New Roman"/>
          <w:sz w:val="28"/>
          <w:szCs w:val="28"/>
          <w:lang w:val="kk-KZ"/>
        </w:rPr>
        <w:t xml:space="preserve"> </w:t>
      </w:r>
    </w:p>
    <w:p w:rsidR="005D3396" w:rsidRDefault="005D3396" w:rsidP="005D3396">
      <w:pPr>
        <w:tabs>
          <w:tab w:val="left" w:pos="142"/>
        </w:tabs>
        <w:spacing w:after="0" w:line="240" w:lineRule="auto"/>
        <w:ind w:firstLine="425"/>
        <w:jc w:val="both"/>
        <w:rPr>
          <w:rFonts w:ascii="Times New Roman" w:hAnsi="Times New Roman"/>
          <w:sz w:val="28"/>
          <w:szCs w:val="28"/>
          <w:lang w:val="kk-KZ"/>
        </w:rPr>
      </w:pPr>
      <w:r w:rsidRPr="00697985">
        <w:rPr>
          <w:rFonts w:ascii="Times New Roman" w:hAnsi="Times New Roman"/>
          <w:sz w:val="28"/>
          <w:szCs w:val="28"/>
          <w:lang w:val="kk-KZ"/>
        </w:rPr>
        <w:t>202</w:t>
      </w:r>
      <w:r w:rsidR="0023577D" w:rsidRPr="00697985">
        <w:rPr>
          <w:rFonts w:ascii="Times New Roman" w:hAnsi="Times New Roman"/>
          <w:sz w:val="28"/>
          <w:szCs w:val="28"/>
          <w:lang w:val="kk-KZ"/>
        </w:rPr>
        <w:t>1</w:t>
      </w:r>
      <w:r w:rsidRPr="0096501C">
        <w:rPr>
          <w:rFonts w:ascii="Times New Roman" w:hAnsi="Times New Roman"/>
          <w:sz w:val="28"/>
          <w:szCs w:val="28"/>
          <w:lang w:val="kk-KZ"/>
        </w:rPr>
        <w:t xml:space="preserve"> жылға қарай, компанияның стратегиялық даму жоспарына </w:t>
      </w:r>
      <w:r w:rsidRPr="005D3396">
        <w:rPr>
          <w:rFonts w:ascii="Times New Roman" w:hAnsi="Times New Roman"/>
          <w:sz w:val="28"/>
          <w:szCs w:val="28"/>
          <w:lang w:val="kk-KZ"/>
        </w:rPr>
        <w:t xml:space="preserve">сәйкес жолаушыларды тасымалдау 5,8 млн-ға дейін өседі деп күтілуде. </w:t>
      </w:r>
      <w:r w:rsidR="00D40DE2">
        <w:rPr>
          <w:rFonts w:ascii="Times New Roman" w:hAnsi="Times New Roman"/>
          <w:sz w:val="28"/>
          <w:szCs w:val="28"/>
          <w:lang w:val="kk-KZ"/>
        </w:rPr>
        <w:t>1</w:t>
      </w:r>
      <w:r w:rsidR="0093110C">
        <w:rPr>
          <w:rFonts w:ascii="Times New Roman" w:hAnsi="Times New Roman"/>
          <w:sz w:val="28"/>
          <w:szCs w:val="28"/>
          <w:lang w:val="kk-KZ"/>
        </w:rPr>
        <w:t>2</w:t>
      </w:r>
      <w:r w:rsidRPr="005D3396">
        <w:rPr>
          <w:rFonts w:ascii="Times New Roman" w:hAnsi="Times New Roman"/>
          <w:sz w:val="28"/>
          <w:szCs w:val="28"/>
          <w:lang w:val="kk-KZ"/>
        </w:rPr>
        <w:t>-суретте  «ЭйрАстана» компаниясының 201</w:t>
      </w:r>
      <w:r w:rsidR="000C172A">
        <w:rPr>
          <w:rFonts w:ascii="Times New Roman" w:hAnsi="Times New Roman"/>
          <w:sz w:val="28"/>
          <w:szCs w:val="28"/>
          <w:lang w:val="kk-KZ"/>
        </w:rPr>
        <w:t>4</w:t>
      </w:r>
      <w:r w:rsidRPr="005D3396">
        <w:rPr>
          <w:rFonts w:ascii="Times New Roman" w:hAnsi="Times New Roman"/>
          <w:sz w:val="28"/>
          <w:szCs w:val="28"/>
          <w:lang w:val="kk-KZ"/>
        </w:rPr>
        <w:t>-20</w:t>
      </w:r>
      <w:r w:rsidR="0023577D">
        <w:rPr>
          <w:rFonts w:ascii="Times New Roman" w:hAnsi="Times New Roman"/>
          <w:sz w:val="28"/>
          <w:szCs w:val="28"/>
          <w:lang w:val="kk-KZ"/>
        </w:rPr>
        <w:t>20</w:t>
      </w:r>
      <w:r w:rsidRPr="005D3396">
        <w:rPr>
          <w:rFonts w:ascii="Times New Roman" w:hAnsi="Times New Roman"/>
          <w:sz w:val="28"/>
          <w:szCs w:val="28"/>
          <w:lang w:val="kk-KZ"/>
        </w:rPr>
        <w:t xml:space="preserve"> жылдардағы тасымалданған жолаушылар саны көрсетілген. </w:t>
      </w:r>
    </w:p>
    <w:p w:rsidR="000C172A" w:rsidRDefault="000C172A" w:rsidP="005D3396">
      <w:pPr>
        <w:tabs>
          <w:tab w:val="left" w:pos="142"/>
        </w:tabs>
        <w:spacing w:after="0" w:line="240" w:lineRule="auto"/>
        <w:ind w:firstLine="425"/>
        <w:jc w:val="both"/>
        <w:rPr>
          <w:rFonts w:ascii="Times New Roman" w:hAnsi="Times New Roman"/>
          <w:sz w:val="28"/>
          <w:szCs w:val="28"/>
          <w:lang w:val="kk-KZ"/>
        </w:rPr>
      </w:pPr>
    </w:p>
    <w:p w:rsidR="005D3396" w:rsidRPr="005D3396" w:rsidRDefault="0023577D" w:rsidP="0023577D">
      <w:pPr>
        <w:tabs>
          <w:tab w:val="left" w:pos="142"/>
        </w:tabs>
        <w:spacing w:after="0" w:line="240" w:lineRule="auto"/>
        <w:ind w:firstLine="425"/>
        <w:rPr>
          <w:rFonts w:ascii="Times New Roman" w:hAnsi="Times New Roman"/>
          <w:sz w:val="28"/>
          <w:szCs w:val="28"/>
          <w:lang w:val="kk-KZ"/>
        </w:rPr>
      </w:pPr>
      <w:r w:rsidRPr="0023577D">
        <w:rPr>
          <w:rFonts w:ascii="Times New Roman" w:hAnsi="Times New Roman"/>
          <w:noProof/>
          <w:sz w:val="28"/>
          <w:szCs w:val="28"/>
          <w:lang w:eastAsia="ru-RU"/>
        </w:rPr>
        <w:lastRenderedPageBreak/>
        <w:drawing>
          <wp:inline distT="0" distB="0" distL="0" distR="0">
            <wp:extent cx="5407594" cy="1805050"/>
            <wp:effectExtent l="19050" t="0" r="21656" b="470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3396" w:rsidRPr="005D3396" w:rsidRDefault="004202DA" w:rsidP="005D3396">
      <w:pPr>
        <w:tabs>
          <w:tab w:val="left" w:pos="142"/>
        </w:tabs>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5D3396">
        <w:rPr>
          <w:rFonts w:ascii="Times New Roman" w:hAnsi="Times New Roman"/>
          <w:sz w:val="28"/>
          <w:szCs w:val="28"/>
          <w:lang w:val="kk-KZ"/>
        </w:rPr>
        <w:t xml:space="preserve">урет </w:t>
      </w:r>
      <w:r>
        <w:rPr>
          <w:rFonts w:ascii="Times New Roman" w:hAnsi="Times New Roman"/>
          <w:sz w:val="28"/>
          <w:szCs w:val="28"/>
          <w:lang w:val="kk-KZ"/>
        </w:rPr>
        <w:t>1</w:t>
      </w:r>
      <w:r w:rsidR="0093110C">
        <w:rPr>
          <w:rFonts w:ascii="Times New Roman" w:hAnsi="Times New Roman"/>
          <w:sz w:val="28"/>
          <w:szCs w:val="28"/>
          <w:lang w:val="kk-KZ"/>
        </w:rPr>
        <w:t>2</w:t>
      </w:r>
      <w:r>
        <w:rPr>
          <w:rFonts w:ascii="Times New Roman" w:hAnsi="Times New Roman"/>
          <w:sz w:val="28"/>
          <w:szCs w:val="28"/>
          <w:lang w:val="kk-KZ"/>
        </w:rPr>
        <w:t xml:space="preserve"> </w:t>
      </w:r>
      <w:r w:rsidR="005D3396" w:rsidRPr="005D3396">
        <w:rPr>
          <w:rFonts w:ascii="Times New Roman" w:hAnsi="Times New Roman"/>
          <w:sz w:val="28"/>
          <w:szCs w:val="28"/>
          <w:lang w:val="kk-KZ"/>
        </w:rPr>
        <w:t xml:space="preserve">– «ЭйрАстана» компаниясының </w:t>
      </w:r>
      <w:r w:rsidR="00EB1508">
        <w:rPr>
          <w:rFonts w:ascii="Times New Roman" w:hAnsi="Times New Roman"/>
          <w:sz w:val="28"/>
          <w:szCs w:val="28"/>
          <w:lang w:val="kk-KZ"/>
        </w:rPr>
        <w:t>7</w:t>
      </w:r>
      <w:r w:rsidR="005D3396" w:rsidRPr="005D3396">
        <w:rPr>
          <w:rFonts w:ascii="Times New Roman" w:hAnsi="Times New Roman"/>
          <w:sz w:val="28"/>
          <w:szCs w:val="28"/>
          <w:lang w:val="kk-KZ"/>
        </w:rPr>
        <w:t xml:space="preserve"> жылдағы жолаушылар ағыны (м</w:t>
      </w:r>
      <w:r w:rsidR="000C172A">
        <w:rPr>
          <w:rFonts w:ascii="Times New Roman" w:hAnsi="Times New Roman"/>
          <w:sz w:val="28"/>
          <w:szCs w:val="28"/>
          <w:lang w:val="kk-KZ"/>
        </w:rPr>
        <w:t>лн.</w:t>
      </w:r>
      <w:r w:rsidR="005D3396" w:rsidRPr="005D3396">
        <w:rPr>
          <w:rFonts w:ascii="Times New Roman" w:hAnsi="Times New Roman"/>
          <w:sz w:val="28"/>
          <w:szCs w:val="28"/>
          <w:lang w:val="kk-KZ"/>
        </w:rPr>
        <w:t xml:space="preserve"> жолаушылар)</w:t>
      </w:r>
    </w:p>
    <w:p w:rsidR="004202DA" w:rsidRDefault="004202DA" w:rsidP="005D3396">
      <w:pPr>
        <w:tabs>
          <w:tab w:val="left" w:pos="142"/>
        </w:tabs>
        <w:spacing w:after="0" w:line="240" w:lineRule="auto"/>
        <w:ind w:firstLine="425"/>
        <w:jc w:val="both"/>
        <w:rPr>
          <w:rFonts w:ascii="Times New Roman" w:hAnsi="Times New Roman"/>
          <w:i/>
          <w:sz w:val="24"/>
          <w:szCs w:val="24"/>
          <w:lang w:val="kk-KZ"/>
        </w:rPr>
      </w:pPr>
    </w:p>
    <w:p w:rsidR="005D3396" w:rsidRPr="004202DA" w:rsidRDefault="005D3396" w:rsidP="005D3396">
      <w:pPr>
        <w:tabs>
          <w:tab w:val="left" w:pos="142"/>
        </w:tabs>
        <w:spacing w:after="0" w:line="240" w:lineRule="auto"/>
        <w:ind w:firstLine="425"/>
        <w:jc w:val="both"/>
        <w:rPr>
          <w:rFonts w:ascii="Times New Roman" w:hAnsi="Times New Roman"/>
          <w:i/>
          <w:sz w:val="24"/>
          <w:szCs w:val="24"/>
          <w:lang w:val="kk-KZ"/>
        </w:rPr>
      </w:pPr>
      <w:r w:rsidRPr="004202DA">
        <w:rPr>
          <w:rFonts w:ascii="Times New Roman" w:hAnsi="Times New Roman"/>
          <w:i/>
          <w:sz w:val="24"/>
          <w:szCs w:val="24"/>
          <w:lang w:val="kk-KZ"/>
        </w:rPr>
        <w:t>Ескерту –</w:t>
      </w:r>
      <w:r w:rsidR="0018316B">
        <w:rPr>
          <w:rFonts w:ascii="Times New Roman" w:hAnsi="Times New Roman"/>
          <w:i/>
          <w:sz w:val="24"/>
          <w:szCs w:val="24"/>
          <w:lang w:val="kk-KZ"/>
        </w:rPr>
        <w:t xml:space="preserve"> </w:t>
      </w:r>
      <w:r w:rsidR="00BC7BD0">
        <w:rPr>
          <w:rFonts w:ascii="Times New Roman" w:hAnsi="Times New Roman"/>
          <w:i/>
          <w:sz w:val="24"/>
          <w:szCs w:val="24"/>
          <w:lang w:val="kk-KZ"/>
        </w:rPr>
        <w:t xml:space="preserve">автормен </w:t>
      </w:r>
      <w:r w:rsidRPr="004202DA">
        <w:rPr>
          <w:rFonts w:ascii="Times New Roman" w:hAnsi="Times New Roman"/>
          <w:i/>
          <w:sz w:val="24"/>
          <w:szCs w:val="24"/>
          <w:lang w:val="kk-KZ"/>
        </w:rPr>
        <w:t>[</w:t>
      </w:r>
      <w:r w:rsidR="006F3A8B">
        <w:rPr>
          <w:rFonts w:ascii="Times New Roman" w:hAnsi="Times New Roman"/>
          <w:i/>
          <w:sz w:val="24"/>
          <w:szCs w:val="24"/>
          <w:lang w:val="kk-KZ"/>
        </w:rPr>
        <w:t>143</w:t>
      </w:r>
      <w:r w:rsidRPr="004202DA">
        <w:rPr>
          <w:rFonts w:ascii="Times New Roman" w:hAnsi="Times New Roman"/>
          <w:i/>
          <w:sz w:val="24"/>
          <w:szCs w:val="24"/>
          <w:lang w:val="kk-KZ"/>
        </w:rPr>
        <w:t xml:space="preserve">] </w:t>
      </w:r>
      <w:r w:rsidR="004202DA">
        <w:rPr>
          <w:rFonts w:ascii="Times New Roman" w:hAnsi="Times New Roman"/>
          <w:i/>
          <w:sz w:val="24"/>
          <w:szCs w:val="24"/>
          <w:lang w:val="kk-KZ"/>
        </w:rPr>
        <w:t xml:space="preserve">әдебиет </w:t>
      </w:r>
      <w:r w:rsidRPr="004202DA">
        <w:rPr>
          <w:rFonts w:ascii="Times New Roman" w:hAnsi="Times New Roman"/>
          <w:i/>
          <w:sz w:val="24"/>
          <w:szCs w:val="24"/>
          <w:lang w:val="kk-KZ"/>
        </w:rPr>
        <w:t xml:space="preserve">негізінде </w:t>
      </w:r>
      <w:r w:rsidR="004202DA">
        <w:rPr>
          <w:rFonts w:ascii="Times New Roman" w:hAnsi="Times New Roman"/>
          <w:i/>
          <w:sz w:val="24"/>
          <w:szCs w:val="24"/>
          <w:lang w:val="kk-KZ"/>
        </w:rPr>
        <w:t>жасалынған</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p>
    <w:p w:rsidR="005D3396" w:rsidRDefault="00D40DE2" w:rsidP="005D3396">
      <w:pPr>
        <w:tabs>
          <w:tab w:val="left" w:pos="142"/>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w:t>
      </w:r>
      <w:r w:rsidR="0093110C">
        <w:rPr>
          <w:rFonts w:ascii="Times New Roman" w:hAnsi="Times New Roman"/>
          <w:sz w:val="28"/>
          <w:szCs w:val="28"/>
          <w:lang w:val="kk-KZ"/>
        </w:rPr>
        <w:t>2</w:t>
      </w:r>
      <w:r w:rsidR="005D3396" w:rsidRPr="005D3396">
        <w:rPr>
          <w:rFonts w:ascii="Times New Roman" w:hAnsi="Times New Roman"/>
          <w:sz w:val="28"/>
          <w:szCs w:val="28"/>
          <w:lang w:val="kk-KZ"/>
        </w:rPr>
        <w:t>-суреттен көріп отырғанымыздай, 20</w:t>
      </w:r>
      <w:r w:rsidR="0023577D">
        <w:rPr>
          <w:rFonts w:ascii="Times New Roman" w:hAnsi="Times New Roman"/>
          <w:sz w:val="28"/>
          <w:szCs w:val="28"/>
          <w:lang w:val="kk-KZ"/>
        </w:rPr>
        <w:t>20</w:t>
      </w:r>
      <w:r w:rsidR="005D3396" w:rsidRPr="005D3396">
        <w:rPr>
          <w:rFonts w:ascii="Times New Roman" w:hAnsi="Times New Roman"/>
          <w:sz w:val="28"/>
          <w:szCs w:val="28"/>
          <w:lang w:val="kk-KZ"/>
        </w:rPr>
        <w:t xml:space="preserve"> жылы ішкі бағыттар бойынша жолаушылар тасымалы алдыңғы 201</w:t>
      </w:r>
      <w:r w:rsidR="0023577D">
        <w:rPr>
          <w:rFonts w:ascii="Times New Roman" w:hAnsi="Times New Roman"/>
          <w:sz w:val="28"/>
          <w:szCs w:val="28"/>
          <w:lang w:val="kk-KZ"/>
        </w:rPr>
        <w:t>9</w:t>
      </w:r>
      <w:r w:rsidR="005D3396" w:rsidRPr="005D3396">
        <w:rPr>
          <w:rFonts w:ascii="Times New Roman" w:hAnsi="Times New Roman"/>
          <w:sz w:val="28"/>
          <w:szCs w:val="28"/>
          <w:lang w:val="kk-KZ"/>
        </w:rPr>
        <w:t xml:space="preserve"> жылмен салыстырғанда </w:t>
      </w:r>
      <w:r w:rsidR="0023577D">
        <w:rPr>
          <w:rFonts w:ascii="Times New Roman" w:hAnsi="Times New Roman"/>
          <w:sz w:val="28"/>
          <w:szCs w:val="28"/>
          <w:lang w:val="kk-KZ"/>
        </w:rPr>
        <w:t>3,04</w:t>
      </w:r>
      <w:r w:rsidR="005D3396" w:rsidRPr="005D3396">
        <w:rPr>
          <w:rFonts w:ascii="Times New Roman" w:hAnsi="Times New Roman"/>
          <w:sz w:val="28"/>
          <w:szCs w:val="28"/>
          <w:lang w:val="kk-KZ"/>
        </w:rPr>
        <w:t xml:space="preserve"> м</w:t>
      </w:r>
      <w:r w:rsidR="000C172A">
        <w:rPr>
          <w:rFonts w:ascii="Times New Roman" w:hAnsi="Times New Roman"/>
          <w:sz w:val="28"/>
          <w:szCs w:val="28"/>
          <w:lang w:val="kk-KZ"/>
        </w:rPr>
        <w:t>лн.</w:t>
      </w:r>
      <w:r w:rsidR="005D3396" w:rsidRPr="005D3396">
        <w:rPr>
          <w:rFonts w:ascii="Times New Roman" w:hAnsi="Times New Roman"/>
          <w:sz w:val="28"/>
          <w:szCs w:val="28"/>
          <w:lang w:val="kk-KZ"/>
        </w:rPr>
        <w:t xml:space="preserve"> жолаушыға жетіп, </w:t>
      </w:r>
      <w:r w:rsidR="0023577D">
        <w:rPr>
          <w:rFonts w:ascii="Times New Roman" w:hAnsi="Times New Roman"/>
          <w:sz w:val="28"/>
          <w:szCs w:val="28"/>
          <w:lang w:val="kk-KZ"/>
        </w:rPr>
        <w:t>8</w:t>
      </w:r>
      <w:r w:rsidR="005D3396" w:rsidRPr="005D3396">
        <w:rPr>
          <w:rFonts w:ascii="Times New Roman" w:hAnsi="Times New Roman"/>
          <w:sz w:val="28"/>
          <w:szCs w:val="28"/>
          <w:lang w:val="kk-KZ"/>
        </w:rPr>
        <w:t xml:space="preserve"> пайызға өскен. Ол ішкі тасымалдау үлесі тасымалданған жолаушылардың жалпы санының 46 пайызын құрайды.</w:t>
      </w:r>
    </w:p>
    <w:p w:rsidR="00E00608" w:rsidRPr="00F302BC" w:rsidRDefault="00E00608" w:rsidP="00E00608">
      <w:pPr>
        <w:tabs>
          <w:tab w:val="left" w:pos="142"/>
        </w:tabs>
        <w:spacing w:after="0" w:line="240" w:lineRule="auto"/>
        <w:ind w:firstLine="425"/>
        <w:jc w:val="both"/>
        <w:rPr>
          <w:rFonts w:ascii="Times New Roman" w:hAnsi="Times New Roman"/>
          <w:sz w:val="28"/>
          <w:szCs w:val="28"/>
          <w:lang w:val="kk-KZ"/>
        </w:rPr>
      </w:pPr>
      <w:r w:rsidRPr="00F302BC">
        <w:rPr>
          <w:rFonts w:ascii="Times New Roman" w:hAnsi="Times New Roman"/>
          <w:sz w:val="28"/>
          <w:szCs w:val="28"/>
          <w:lang w:val="kk-KZ"/>
        </w:rPr>
        <w:t xml:space="preserve">2019 жылы әуекомпанияның транзиттік жолаушылар саны 2018 жылмен салыстырғанда 38,8 пайызға өсіп, </w:t>
      </w:r>
      <w:r>
        <w:rPr>
          <w:rFonts w:ascii="Times New Roman" w:hAnsi="Times New Roman"/>
          <w:sz w:val="28"/>
          <w:szCs w:val="28"/>
          <w:lang w:val="kk-KZ"/>
        </w:rPr>
        <w:t>1 млн.</w:t>
      </w:r>
      <w:r w:rsidRPr="00F302BC">
        <w:rPr>
          <w:rFonts w:ascii="Times New Roman" w:hAnsi="Times New Roman"/>
          <w:sz w:val="28"/>
          <w:szCs w:val="28"/>
          <w:lang w:val="kk-KZ"/>
        </w:rPr>
        <w:t xml:space="preserve"> жолаушыны құрады. 2019 жылдың қорытындысы бойынша, транзиттік жолаушылар тасымалдау әуекомпанияның жалпы тасымалдау көлемінің 19,5 пайызын құрады. Компанияда атқарылған төмендегі жұмыстар транзиттік жолаушылардың өсуіне себепкер болды:</w:t>
      </w:r>
    </w:p>
    <w:p w:rsidR="00E00608" w:rsidRPr="005D3396" w:rsidRDefault="00E00608" w:rsidP="00E00608">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жолаушыларды ұшақтың ыңғайлы қондыру уақытымен қамтамасыз ету бойынша;</w:t>
      </w:r>
    </w:p>
    <w:p w:rsidR="00E00608" w:rsidRPr="005D3396" w:rsidRDefault="00E00608" w:rsidP="00E00608">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клиенттерге бәсекелестік тарифтер мен «Stopover Holidays» секілді тартымды өнімдерді тарту, Алматы және Нұр-Султан сияқты ірі екі қалада түнгі және күндізгі экскурсияларды ұйымдастыру бағдарламаларын ұсыну.</w:t>
      </w:r>
    </w:p>
    <w:p w:rsidR="00E00608" w:rsidRPr="005D3396" w:rsidRDefault="00E00608" w:rsidP="00E00608">
      <w:pPr>
        <w:tabs>
          <w:tab w:val="left" w:pos="142"/>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Тек 2020 жылы бұл көрсеткіш сәл бәсеңдеді, ол бүкіл елді жаулаған індетке байланысты болды. </w:t>
      </w:r>
      <w:r w:rsidRPr="005D3396">
        <w:rPr>
          <w:rFonts w:ascii="Times New Roman" w:hAnsi="Times New Roman"/>
          <w:sz w:val="28"/>
          <w:szCs w:val="28"/>
          <w:lang w:val="kk-KZ"/>
        </w:rPr>
        <w:t>Транзиттік тасымалдауды дамыту компанияның кіріс көздерін ұлғайту мен еліміздің экономикасын көтеруде стратегиялық маңызы зор.</w:t>
      </w:r>
    </w:p>
    <w:p w:rsidR="005D3396" w:rsidRDefault="001908AB" w:rsidP="005D3396">
      <w:pPr>
        <w:tabs>
          <w:tab w:val="left" w:pos="142"/>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Халықаралық бағыттағы б</w:t>
      </w:r>
      <w:r w:rsidR="005D3396" w:rsidRPr="005D3396">
        <w:rPr>
          <w:rFonts w:ascii="Times New Roman" w:hAnsi="Times New Roman"/>
          <w:sz w:val="28"/>
          <w:szCs w:val="28"/>
          <w:lang w:val="kk-KZ"/>
        </w:rPr>
        <w:t>ос емес орындар саны 20</w:t>
      </w:r>
      <w:r w:rsidR="00EB1508">
        <w:rPr>
          <w:rFonts w:ascii="Times New Roman" w:hAnsi="Times New Roman"/>
          <w:sz w:val="28"/>
          <w:szCs w:val="28"/>
          <w:lang w:val="kk-KZ"/>
        </w:rPr>
        <w:t>20</w:t>
      </w:r>
      <w:r w:rsidR="005D3396" w:rsidRPr="005D3396">
        <w:rPr>
          <w:rFonts w:ascii="Times New Roman" w:hAnsi="Times New Roman"/>
          <w:sz w:val="28"/>
          <w:szCs w:val="28"/>
          <w:lang w:val="kk-KZ"/>
        </w:rPr>
        <w:t xml:space="preserve"> жылы 7</w:t>
      </w:r>
      <w:r w:rsidR="005C2CAA">
        <w:rPr>
          <w:rFonts w:ascii="Times New Roman" w:hAnsi="Times New Roman"/>
          <w:sz w:val="28"/>
          <w:szCs w:val="28"/>
          <w:lang w:val="kk-KZ"/>
        </w:rPr>
        <w:t>1</w:t>
      </w:r>
      <w:r w:rsidR="005D3396" w:rsidRPr="005D3396">
        <w:rPr>
          <w:rFonts w:ascii="Times New Roman" w:hAnsi="Times New Roman"/>
          <w:sz w:val="28"/>
          <w:szCs w:val="28"/>
          <w:lang w:val="kk-KZ"/>
        </w:rPr>
        <w:t xml:space="preserve"> пайызды құрап, ол 201</w:t>
      </w:r>
      <w:r w:rsidR="00EB1508">
        <w:rPr>
          <w:rFonts w:ascii="Times New Roman" w:hAnsi="Times New Roman"/>
          <w:sz w:val="28"/>
          <w:szCs w:val="28"/>
          <w:lang w:val="kk-KZ"/>
        </w:rPr>
        <w:t>8</w:t>
      </w:r>
      <w:r w:rsidR="005D3396" w:rsidRPr="005D3396">
        <w:rPr>
          <w:rFonts w:ascii="Times New Roman" w:hAnsi="Times New Roman"/>
          <w:sz w:val="28"/>
          <w:szCs w:val="28"/>
          <w:lang w:val="kk-KZ"/>
        </w:rPr>
        <w:t xml:space="preserve"> жылдың көрсеткішінен </w:t>
      </w:r>
      <w:r w:rsidR="005C2CAA">
        <w:rPr>
          <w:rFonts w:ascii="Times New Roman" w:hAnsi="Times New Roman"/>
          <w:sz w:val="28"/>
          <w:szCs w:val="28"/>
          <w:lang w:val="kk-KZ"/>
        </w:rPr>
        <w:t>9,2</w:t>
      </w:r>
      <w:r w:rsidR="005D3396" w:rsidRPr="005D3396">
        <w:rPr>
          <w:rFonts w:ascii="Times New Roman" w:hAnsi="Times New Roman"/>
          <w:sz w:val="28"/>
          <w:szCs w:val="28"/>
          <w:lang w:val="kk-KZ"/>
        </w:rPr>
        <w:t xml:space="preserve"> пайызға артқанын көрсетеді (</w:t>
      </w:r>
      <w:r w:rsidR="00D40DE2">
        <w:rPr>
          <w:rFonts w:ascii="Times New Roman" w:hAnsi="Times New Roman"/>
          <w:sz w:val="28"/>
          <w:szCs w:val="28"/>
          <w:lang w:val="kk-KZ"/>
        </w:rPr>
        <w:t>1</w:t>
      </w:r>
      <w:r w:rsidR="0093110C">
        <w:rPr>
          <w:rFonts w:ascii="Times New Roman" w:hAnsi="Times New Roman"/>
          <w:sz w:val="28"/>
          <w:szCs w:val="28"/>
          <w:lang w:val="kk-KZ"/>
        </w:rPr>
        <w:t>3</w:t>
      </w:r>
      <w:r w:rsidR="005D3396" w:rsidRPr="005D3396">
        <w:rPr>
          <w:rFonts w:ascii="Times New Roman" w:hAnsi="Times New Roman"/>
          <w:sz w:val="28"/>
          <w:szCs w:val="28"/>
          <w:lang w:val="kk-KZ"/>
        </w:rPr>
        <w:t>-сурет).</w:t>
      </w:r>
    </w:p>
    <w:p w:rsidR="00304FAD" w:rsidRPr="001908AB" w:rsidRDefault="00304FAD" w:rsidP="00304FAD">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Негізгі көрсеткіштердің жылдық өсімі жоғарғы сұраныстағы ішкі тасымалдарды сақтау және ішкі туризмді көбейту жұмыстары арқылы артуда</w:t>
      </w:r>
      <w:r>
        <w:rPr>
          <w:rFonts w:ascii="Times New Roman" w:hAnsi="Times New Roman"/>
          <w:sz w:val="28"/>
          <w:szCs w:val="28"/>
          <w:lang w:val="kk-KZ"/>
        </w:rPr>
        <w:t>, ал</w:t>
      </w:r>
      <w:r w:rsidRPr="001908AB">
        <w:rPr>
          <w:rFonts w:ascii="Times New Roman" w:hAnsi="Times New Roman"/>
          <w:sz w:val="28"/>
          <w:szCs w:val="28"/>
          <w:lang w:val="kk-KZ"/>
        </w:rPr>
        <w:t xml:space="preserve"> халықаралық сегментте макроэкономикалық жағдайды тұрақтандыруға, жаңа рейстерді ашумен оларды көбейтуге, код-шерингтік келісімдерді дамытуға көмегін тигізді. </w:t>
      </w:r>
    </w:p>
    <w:p w:rsidR="00304FAD" w:rsidRPr="0096501C" w:rsidRDefault="00304FAD" w:rsidP="00304FAD">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«ЭйрАстана» компаниясы «код-шеринг» келісімінің аумағында басқада әуекомпаниялармен қоян-қолтық жұмыс істейді </w:t>
      </w:r>
      <w:r w:rsidRPr="0096501C">
        <w:rPr>
          <w:rFonts w:ascii="Times New Roman" w:hAnsi="Times New Roman"/>
          <w:sz w:val="28"/>
          <w:szCs w:val="28"/>
          <w:lang w:val="kk-KZ"/>
        </w:rPr>
        <w:t>[</w:t>
      </w:r>
      <w:r w:rsidR="006F3A8B">
        <w:rPr>
          <w:rFonts w:ascii="Times New Roman" w:hAnsi="Times New Roman"/>
          <w:sz w:val="28"/>
          <w:szCs w:val="28"/>
          <w:lang w:val="kk-KZ"/>
        </w:rPr>
        <w:t>143</w:t>
      </w:r>
      <w:r w:rsidRPr="00901190">
        <w:rPr>
          <w:rFonts w:ascii="Times New Roman" w:hAnsi="Times New Roman"/>
          <w:sz w:val="28"/>
          <w:szCs w:val="28"/>
          <w:lang w:val="kk-KZ"/>
        </w:rPr>
        <w:t>,б.</w:t>
      </w:r>
      <w:r w:rsidRPr="00FC67A7">
        <w:rPr>
          <w:rFonts w:ascii="Times New Roman" w:hAnsi="Times New Roman"/>
          <w:sz w:val="28"/>
          <w:szCs w:val="28"/>
          <w:lang w:val="kk-KZ"/>
        </w:rPr>
        <w:t>20</w:t>
      </w:r>
      <w:r w:rsidRPr="0096501C">
        <w:rPr>
          <w:rFonts w:ascii="Times New Roman" w:hAnsi="Times New Roman"/>
          <w:sz w:val="28"/>
          <w:szCs w:val="28"/>
          <w:lang w:val="kk-KZ"/>
        </w:rPr>
        <w:t>]. Бұл компанияның келешегі зор нарыққа шығуына жол ашады, шектеулі нарыққа шығуды қамтамасыз етеді, маршруттық желіні қамтуды көбейтеді және әуе кемелері паркін пайдалануға жол ашады. 20</w:t>
      </w:r>
      <w:r>
        <w:rPr>
          <w:rFonts w:ascii="Times New Roman" w:hAnsi="Times New Roman"/>
          <w:sz w:val="28"/>
          <w:szCs w:val="28"/>
          <w:lang w:val="kk-KZ"/>
        </w:rPr>
        <w:t>20</w:t>
      </w:r>
      <w:r w:rsidRPr="0096501C">
        <w:rPr>
          <w:rFonts w:ascii="Times New Roman" w:hAnsi="Times New Roman"/>
          <w:sz w:val="28"/>
          <w:szCs w:val="28"/>
          <w:lang w:val="kk-KZ"/>
        </w:rPr>
        <w:t xml:space="preserve"> жылы маркетингілік бағыт бойынша </w:t>
      </w:r>
      <w:r w:rsidRPr="0096501C">
        <w:rPr>
          <w:rFonts w:ascii="Times New Roman" w:hAnsi="Times New Roman"/>
          <w:sz w:val="28"/>
          <w:szCs w:val="28"/>
          <w:lang w:val="kk-KZ"/>
        </w:rPr>
        <w:lastRenderedPageBreak/>
        <w:t xml:space="preserve">әуекомпанияның қол қойылған келісімдерінің саны 4-тен </w:t>
      </w:r>
      <w:r>
        <w:rPr>
          <w:rFonts w:ascii="Times New Roman" w:hAnsi="Times New Roman"/>
          <w:sz w:val="28"/>
          <w:szCs w:val="28"/>
          <w:lang w:val="kk-KZ"/>
        </w:rPr>
        <w:t>20-ға</w:t>
      </w:r>
      <w:r w:rsidRPr="0096501C">
        <w:rPr>
          <w:rFonts w:ascii="Times New Roman" w:hAnsi="Times New Roman"/>
          <w:sz w:val="28"/>
          <w:szCs w:val="28"/>
          <w:lang w:val="kk-KZ"/>
        </w:rPr>
        <w:t xml:space="preserve"> дейін өсті [</w:t>
      </w:r>
      <w:r w:rsidR="006F3A8B">
        <w:rPr>
          <w:rFonts w:ascii="Times New Roman" w:hAnsi="Times New Roman"/>
          <w:sz w:val="28"/>
          <w:szCs w:val="28"/>
          <w:lang w:val="kk-KZ"/>
        </w:rPr>
        <w:t>143</w:t>
      </w:r>
      <w:r w:rsidRPr="00901190">
        <w:rPr>
          <w:rFonts w:ascii="Times New Roman" w:hAnsi="Times New Roman"/>
          <w:sz w:val="28"/>
          <w:szCs w:val="28"/>
          <w:lang w:val="kk-KZ"/>
        </w:rPr>
        <w:t>,б.</w:t>
      </w:r>
      <w:r w:rsidRPr="00FC67A7">
        <w:rPr>
          <w:rFonts w:ascii="Times New Roman" w:hAnsi="Times New Roman"/>
          <w:sz w:val="28"/>
          <w:szCs w:val="28"/>
          <w:lang w:val="kk-KZ"/>
        </w:rPr>
        <w:t>21</w:t>
      </w:r>
      <w:r w:rsidRPr="00901190">
        <w:rPr>
          <w:rFonts w:ascii="Times New Roman" w:hAnsi="Times New Roman"/>
          <w:sz w:val="28"/>
          <w:szCs w:val="28"/>
          <w:lang w:val="kk-KZ"/>
        </w:rPr>
        <w:t>].</w:t>
      </w:r>
      <w:r w:rsidRPr="0096501C">
        <w:rPr>
          <w:rFonts w:ascii="Times New Roman" w:hAnsi="Times New Roman"/>
          <w:sz w:val="28"/>
          <w:szCs w:val="28"/>
          <w:lang w:val="kk-KZ"/>
        </w:rPr>
        <w:t xml:space="preserve"> </w:t>
      </w:r>
    </w:p>
    <w:p w:rsidR="00304FAD" w:rsidRPr="005D3396" w:rsidRDefault="00304FAD" w:rsidP="005D3396">
      <w:pPr>
        <w:tabs>
          <w:tab w:val="left" w:pos="142"/>
        </w:tabs>
        <w:spacing w:after="0" w:line="240" w:lineRule="auto"/>
        <w:ind w:firstLine="425"/>
        <w:jc w:val="both"/>
        <w:rPr>
          <w:rFonts w:ascii="Times New Roman" w:hAnsi="Times New Roman"/>
          <w:sz w:val="28"/>
          <w:szCs w:val="28"/>
          <w:lang w:val="kk-KZ"/>
        </w:rPr>
      </w:pPr>
    </w:p>
    <w:p w:rsidR="00F12C3A" w:rsidRDefault="00F12C3A" w:rsidP="005D3396">
      <w:pPr>
        <w:tabs>
          <w:tab w:val="left" w:pos="142"/>
        </w:tabs>
        <w:spacing w:after="0" w:line="240" w:lineRule="auto"/>
        <w:ind w:firstLine="425"/>
        <w:jc w:val="both"/>
        <w:rPr>
          <w:rFonts w:ascii="Times New Roman" w:hAnsi="Times New Roman"/>
          <w:sz w:val="28"/>
          <w:szCs w:val="28"/>
          <w:lang w:val="kk-KZ"/>
        </w:rPr>
      </w:pPr>
      <w:r w:rsidRPr="00F12C3A">
        <w:rPr>
          <w:rFonts w:ascii="Times New Roman" w:hAnsi="Times New Roman"/>
          <w:noProof/>
          <w:sz w:val="28"/>
          <w:szCs w:val="28"/>
          <w:lang w:eastAsia="ru-RU"/>
        </w:rPr>
        <w:drawing>
          <wp:inline distT="0" distB="0" distL="0" distR="0">
            <wp:extent cx="5758741" cy="1947553"/>
            <wp:effectExtent l="19050" t="0" r="13409"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D3396" w:rsidRPr="005D3396" w:rsidRDefault="005D3396" w:rsidP="005D3396">
      <w:pPr>
        <w:tabs>
          <w:tab w:val="left" w:pos="142"/>
        </w:tabs>
        <w:spacing w:after="0" w:line="240" w:lineRule="auto"/>
        <w:ind w:firstLine="425"/>
        <w:jc w:val="center"/>
        <w:rPr>
          <w:rFonts w:ascii="Times New Roman" w:hAnsi="Times New Roman"/>
          <w:sz w:val="28"/>
          <w:szCs w:val="28"/>
          <w:lang w:val="kk-KZ"/>
        </w:rPr>
      </w:pPr>
    </w:p>
    <w:p w:rsidR="005D3396" w:rsidRPr="005D3396" w:rsidRDefault="005C6D79" w:rsidP="005D3396">
      <w:pPr>
        <w:tabs>
          <w:tab w:val="left" w:pos="142"/>
        </w:tabs>
        <w:spacing w:after="0" w:line="240" w:lineRule="auto"/>
        <w:ind w:firstLine="425"/>
        <w:jc w:val="center"/>
        <w:rPr>
          <w:rFonts w:ascii="Times New Roman" w:hAnsi="Times New Roman"/>
          <w:sz w:val="28"/>
          <w:szCs w:val="28"/>
          <w:lang w:val="kk-KZ"/>
        </w:rPr>
      </w:pPr>
      <w:r w:rsidRPr="00697985">
        <w:rPr>
          <w:rFonts w:ascii="Times New Roman" w:hAnsi="Times New Roman"/>
          <w:sz w:val="28"/>
          <w:szCs w:val="28"/>
          <w:lang w:val="kk-KZ"/>
        </w:rPr>
        <w:t>С</w:t>
      </w:r>
      <w:r w:rsidR="005D3396" w:rsidRPr="00697985">
        <w:rPr>
          <w:rFonts w:ascii="Times New Roman" w:hAnsi="Times New Roman"/>
          <w:sz w:val="28"/>
          <w:szCs w:val="28"/>
          <w:lang w:val="kk-KZ"/>
        </w:rPr>
        <w:t>урет</w:t>
      </w:r>
      <w:r w:rsidRPr="00697985">
        <w:rPr>
          <w:rFonts w:ascii="Times New Roman" w:hAnsi="Times New Roman"/>
          <w:sz w:val="28"/>
          <w:szCs w:val="28"/>
          <w:lang w:val="kk-KZ"/>
        </w:rPr>
        <w:t xml:space="preserve"> 1</w:t>
      </w:r>
      <w:r w:rsidR="0093110C">
        <w:rPr>
          <w:rFonts w:ascii="Times New Roman" w:hAnsi="Times New Roman"/>
          <w:sz w:val="28"/>
          <w:szCs w:val="28"/>
          <w:lang w:val="kk-KZ"/>
        </w:rPr>
        <w:t>3</w:t>
      </w:r>
      <w:r w:rsidR="005D3396" w:rsidRPr="005D3396">
        <w:rPr>
          <w:rFonts w:ascii="Times New Roman" w:hAnsi="Times New Roman"/>
          <w:sz w:val="28"/>
          <w:szCs w:val="28"/>
          <w:lang w:val="kk-KZ"/>
        </w:rPr>
        <w:t xml:space="preserve"> – </w:t>
      </w:r>
      <w:r w:rsidR="00EB1508">
        <w:rPr>
          <w:rFonts w:ascii="Times New Roman" w:hAnsi="Times New Roman"/>
          <w:sz w:val="28"/>
          <w:szCs w:val="28"/>
          <w:lang w:val="kk-KZ"/>
        </w:rPr>
        <w:t>8</w:t>
      </w:r>
      <w:r w:rsidR="005D3396" w:rsidRPr="005D3396">
        <w:rPr>
          <w:rFonts w:ascii="Times New Roman" w:hAnsi="Times New Roman"/>
          <w:sz w:val="28"/>
          <w:szCs w:val="28"/>
          <w:lang w:val="kk-KZ"/>
        </w:rPr>
        <w:t xml:space="preserve"> жылдағы ішкі және халықаралық бағыттардағы жолаушылар жүктелімінің коэффициенті (%)</w:t>
      </w:r>
    </w:p>
    <w:p w:rsidR="005C6D79" w:rsidRDefault="005C6D79" w:rsidP="005D3396">
      <w:pPr>
        <w:tabs>
          <w:tab w:val="left" w:pos="142"/>
        </w:tabs>
        <w:spacing w:after="0" w:line="240" w:lineRule="auto"/>
        <w:ind w:firstLine="425"/>
        <w:jc w:val="both"/>
        <w:rPr>
          <w:rFonts w:ascii="Times New Roman" w:hAnsi="Times New Roman"/>
          <w:i/>
          <w:sz w:val="24"/>
          <w:szCs w:val="24"/>
          <w:lang w:val="kk-KZ"/>
        </w:rPr>
      </w:pPr>
    </w:p>
    <w:p w:rsidR="005D3396" w:rsidRPr="005C6D79" w:rsidRDefault="005D3396" w:rsidP="005D3396">
      <w:pPr>
        <w:tabs>
          <w:tab w:val="left" w:pos="142"/>
        </w:tabs>
        <w:spacing w:after="0" w:line="240" w:lineRule="auto"/>
        <w:ind w:firstLine="425"/>
        <w:jc w:val="both"/>
        <w:rPr>
          <w:rFonts w:ascii="Times New Roman" w:hAnsi="Times New Roman"/>
          <w:i/>
          <w:sz w:val="24"/>
          <w:szCs w:val="24"/>
          <w:lang w:val="kk-KZ"/>
        </w:rPr>
      </w:pPr>
      <w:r w:rsidRPr="005C6D79">
        <w:rPr>
          <w:rFonts w:ascii="Times New Roman" w:hAnsi="Times New Roman"/>
          <w:i/>
          <w:sz w:val="24"/>
          <w:szCs w:val="24"/>
          <w:lang w:val="kk-KZ"/>
        </w:rPr>
        <w:t>Ескерту –</w:t>
      </w:r>
      <w:r w:rsidR="0018316B" w:rsidRPr="0018316B">
        <w:rPr>
          <w:rFonts w:ascii="Times New Roman" w:hAnsi="Times New Roman"/>
          <w:i/>
          <w:sz w:val="24"/>
          <w:szCs w:val="24"/>
          <w:lang w:val="kk-KZ"/>
        </w:rPr>
        <w:t xml:space="preserve"> </w:t>
      </w:r>
      <w:r w:rsidR="0018316B">
        <w:rPr>
          <w:rFonts w:ascii="Times New Roman" w:hAnsi="Times New Roman"/>
          <w:i/>
          <w:sz w:val="24"/>
          <w:szCs w:val="24"/>
          <w:lang w:val="kk-KZ"/>
        </w:rPr>
        <w:t xml:space="preserve">автормен </w:t>
      </w:r>
      <w:r w:rsidRPr="005C6D79">
        <w:rPr>
          <w:rFonts w:ascii="Times New Roman" w:hAnsi="Times New Roman"/>
          <w:i/>
          <w:sz w:val="24"/>
          <w:szCs w:val="24"/>
          <w:lang w:val="kk-KZ"/>
        </w:rPr>
        <w:t>[</w:t>
      </w:r>
      <w:r w:rsidR="006F3A8B">
        <w:rPr>
          <w:rFonts w:ascii="Times New Roman" w:hAnsi="Times New Roman"/>
          <w:i/>
          <w:sz w:val="24"/>
          <w:szCs w:val="24"/>
          <w:lang w:val="kk-KZ"/>
        </w:rPr>
        <w:t>141</w:t>
      </w:r>
      <w:r w:rsidRPr="005C6D79">
        <w:rPr>
          <w:rFonts w:ascii="Times New Roman" w:hAnsi="Times New Roman"/>
          <w:i/>
          <w:sz w:val="24"/>
          <w:szCs w:val="24"/>
          <w:lang w:val="kk-KZ"/>
        </w:rPr>
        <w:t>,</w:t>
      </w:r>
      <w:r w:rsidR="00C4614D" w:rsidRPr="005C6D79">
        <w:rPr>
          <w:rFonts w:ascii="Times New Roman" w:hAnsi="Times New Roman"/>
          <w:i/>
          <w:sz w:val="24"/>
          <w:szCs w:val="24"/>
          <w:lang w:val="kk-KZ"/>
        </w:rPr>
        <w:t>б.</w:t>
      </w:r>
      <w:r w:rsidRPr="005C6D79">
        <w:rPr>
          <w:rFonts w:ascii="Times New Roman" w:hAnsi="Times New Roman"/>
          <w:i/>
          <w:sz w:val="24"/>
          <w:szCs w:val="24"/>
          <w:lang w:val="kk-KZ"/>
        </w:rPr>
        <w:t xml:space="preserve">35, </w:t>
      </w:r>
      <w:r w:rsidR="006F3A8B">
        <w:rPr>
          <w:rFonts w:ascii="Times New Roman" w:hAnsi="Times New Roman"/>
          <w:i/>
          <w:sz w:val="24"/>
          <w:szCs w:val="24"/>
          <w:lang w:val="kk-KZ"/>
        </w:rPr>
        <w:t>143</w:t>
      </w:r>
      <w:r w:rsidRPr="005C6D79">
        <w:rPr>
          <w:rFonts w:ascii="Times New Roman" w:hAnsi="Times New Roman"/>
          <w:i/>
          <w:sz w:val="24"/>
          <w:szCs w:val="24"/>
          <w:lang w:val="kk-KZ"/>
        </w:rPr>
        <w:t>,</w:t>
      </w:r>
      <w:r w:rsidR="00C4614D" w:rsidRPr="005C6D79">
        <w:rPr>
          <w:rFonts w:ascii="Times New Roman" w:hAnsi="Times New Roman"/>
          <w:i/>
          <w:sz w:val="24"/>
          <w:szCs w:val="24"/>
          <w:lang w:val="kk-KZ"/>
        </w:rPr>
        <w:t>б.</w:t>
      </w:r>
      <w:r w:rsidRPr="005C6D79">
        <w:rPr>
          <w:rFonts w:ascii="Times New Roman" w:hAnsi="Times New Roman"/>
          <w:i/>
          <w:sz w:val="24"/>
          <w:szCs w:val="24"/>
          <w:lang w:val="kk-KZ"/>
        </w:rPr>
        <w:t xml:space="preserve">22] </w:t>
      </w:r>
      <w:r w:rsidR="005C6D79">
        <w:rPr>
          <w:rFonts w:ascii="Times New Roman" w:hAnsi="Times New Roman"/>
          <w:i/>
          <w:sz w:val="24"/>
          <w:szCs w:val="24"/>
          <w:lang w:val="kk-KZ"/>
        </w:rPr>
        <w:t xml:space="preserve">әдебиеттер </w:t>
      </w:r>
      <w:r w:rsidRPr="005C6D79">
        <w:rPr>
          <w:rFonts w:ascii="Times New Roman" w:hAnsi="Times New Roman"/>
          <w:i/>
          <w:sz w:val="24"/>
          <w:szCs w:val="24"/>
          <w:lang w:val="kk-KZ"/>
        </w:rPr>
        <w:t xml:space="preserve">негізінде </w:t>
      </w:r>
      <w:r w:rsidR="005C6D79">
        <w:rPr>
          <w:rFonts w:ascii="Times New Roman" w:hAnsi="Times New Roman"/>
          <w:i/>
          <w:sz w:val="24"/>
          <w:szCs w:val="24"/>
          <w:lang w:val="kk-KZ"/>
        </w:rPr>
        <w:t>жасалынған</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p>
    <w:p w:rsidR="005D3396" w:rsidRPr="0096501C" w:rsidRDefault="00304FAD"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 </w:t>
      </w:r>
      <w:r w:rsidR="005D3396" w:rsidRPr="0096501C">
        <w:rPr>
          <w:rFonts w:ascii="Times New Roman" w:hAnsi="Times New Roman"/>
          <w:sz w:val="28"/>
          <w:szCs w:val="28"/>
          <w:lang w:val="kk-KZ"/>
        </w:rPr>
        <w:t>«ЭйрАстана» компаниясы жолаушыларға қызмет ету бойынша жаһандық саланың көшбасшысы санына енді. Оған әлемдік рейтінгілерде танылған жоғарғы көрсеткіштері куә [</w:t>
      </w:r>
      <w:r w:rsidR="006F3A8B">
        <w:rPr>
          <w:rFonts w:ascii="Times New Roman" w:hAnsi="Times New Roman"/>
          <w:sz w:val="28"/>
          <w:szCs w:val="28"/>
          <w:lang w:val="kk-KZ"/>
        </w:rPr>
        <w:t>141</w:t>
      </w:r>
      <w:r w:rsidR="005D3396" w:rsidRPr="0096501C">
        <w:rPr>
          <w:rFonts w:ascii="Times New Roman" w:hAnsi="Times New Roman"/>
          <w:sz w:val="28"/>
          <w:szCs w:val="28"/>
          <w:lang w:val="kk-KZ"/>
        </w:rPr>
        <w:t>,</w:t>
      </w:r>
      <w:r w:rsidR="00C4614D" w:rsidRPr="0096501C">
        <w:rPr>
          <w:rFonts w:ascii="Times New Roman" w:hAnsi="Times New Roman"/>
          <w:sz w:val="28"/>
          <w:szCs w:val="28"/>
          <w:lang w:val="kk-KZ"/>
        </w:rPr>
        <w:t>б.</w:t>
      </w:r>
      <w:r w:rsidR="005D3396" w:rsidRPr="0096501C">
        <w:rPr>
          <w:rFonts w:ascii="Times New Roman" w:hAnsi="Times New Roman"/>
          <w:sz w:val="28"/>
          <w:szCs w:val="28"/>
          <w:lang w:val="kk-KZ"/>
        </w:rPr>
        <w:t xml:space="preserve">7]. </w:t>
      </w:r>
    </w:p>
    <w:p w:rsidR="005D3396" w:rsidRPr="005D3396"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Компания брендін күшейту, оны әлемдік нарықта таныту және жоғары сапалы қызметтер арқылы тұтынушылардың оған деген сенімділігін күшейту жұмыстарын тұрақты түрде жүргізуде. Жолаушыларды тасудың барлық кезеңдерінде жоғары деңгейде қызмет көрсету және жоғары операциялық тиімділік, алдағы уақытта компанияның нарықтағы орнын күшейтудің кепілі болып табылады. Сонымен қатар, компания нарықтық қозғалысты қолдаумен жаңа тұтынушыларды тарту үшін кең ауқымды коммуникациялық маркетингілік бағдарламаларды жүзеге асырады. Осындай бағдарламаның бірі бонустық Nomad Club</w:t>
      </w:r>
      <w:r w:rsidR="006E488E">
        <w:rPr>
          <w:rFonts w:ascii="Times New Roman" w:hAnsi="Times New Roman"/>
          <w:sz w:val="28"/>
          <w:szCs w:val="28"/>
          <w:lang w:val="kk-KZ"/>
        </w:rPr>
        <w:t xml:space="preserve"> бағдарламасы</w:t>
      </w:r>
      <w:r w:rsidRPr="005D3396">
        <w:rPr>
          <w:rFonts w:ascii="Times New Roman" w:hAnsi="Times New Roman"/>
          <w:sz w:val="28"/>
          <w:szCs w:val="28"/>
          <w:lang w:val="kk-KZ"/>
        </w:rPr>
        <w:t xml:space="preserve"> </w:t>
      </w:r>
      <w:r w:rsidR="006E488E" w:rsidRPr="005D3396">
        <w:rPr>
          <w:rFonts w:ascii="Times New Roman" w:hAnsi="Times New Roman"/>
          <w:sz w:val="28"/>
          <w:szCs w:val="28"/>
          <w:lang w:val="kk-KZ"/>
        </w:rPr>
        <w:t xml:space="preserve">болып </w:t>
      </w:r>
      <w:r w:rsidRPr="005D3396">
        <w:rPr>
          <w:rFonts w:ascii="Times New Roman" w:hAnsi="Times New Roman"/>
          <w:sz w:val="28"/>
          <w:szCs w:val="28"/>
          <w:lang w:val="kk-KZ"/>
        </w:rPr>
        <w:t xml:space="preserve">табылады. Ол компанияның жиі ұшатын жолаушыларын марапаттайтын бағдарлама </w:t>
      </w:r>
      <w:r w:rsidRPr="0096501C">
        <w:rPr>
          <w:rFonts w:ascii="Times New Roman" w:hAnsi="Times New Roman"/>
          <w:sz w:val="28"/>
          <w:szCs w:val="28"/>
          <w:lang w:val="kk-KZ"/>
        </w:rPr>
        <w:t>[</w:t>
      </w:r>
      <w:r w:rsidR="006F3A8B">
        <w:rPr>
          <w:rFonts w:ascii="Times New Roman" w:hAnsi="Times New Roman"/>
          <w:sz w:val="28"/>
          <w:szCs w:val="28"/>
          <w:lang w:val="kk-KZ"/>
        </w:rPr>
        <w:t>137</w:t>
      </w:r>
      <w:r w:rsidRPr="0096501C">
        <w:rPr>
          <w:rFonts w:ascii="Times New Roman" w:hAnsi="Times New Roman"/>
          <w:sz w:val="28"/>
          <w:szCs w:val="28"/>
          <w:lang w:val="kk-KZ"/>
        </w:rPr>
        <w:t>,</w:t>
      </w:r>
      <w:r w:rsidR="00C4614D" w:rsidRPr="0096501C">
        <w:rPr>
          <w:rFonts w:ascii="Times New Roman" w:hAnsi="Times New Roman"/>
          <w:sz w:val="28"/>
          <w:szCs w:val="28"/>
          <w:lang w:val="kk-KZ"/>
        </w:rPr>
        <w:t>б.</w:t>
      </w:r>
      <w:r w:rsidRPr="0096501C">
        <w:rPr>
          <w:rFonts w:ascii="Times New Roman" w:hAnsi="Times New Roman"/>
          <w:sz w:val="28"/>
          <w:szCs w:val="28"/>
          <w:lang w:val="kk-KZ"/>
        </w:rPr>
        <w:t xml:space="preserve">29]. </w:t>
      </w:r>
      <w:r w:rsidRPr="005D3396">
        <w:rPr>
          <w:rFonts w:ascii="Times New Roman" w:hAnsi="Times New Roman"/>
          <w:sz w:val="28"/>
          <w:szCs w:val="28"/>
          <w:lang w:val="kk-KZ"/>
        </w:rPr>
        <w:t>Бүгінгі таңда</w:t>
      </w:r>
      <w:r w:rsidR="006E488E">
        <w:rPr>
          <w:rFonts w:ascii="Times New Roman" w:hAnsi="Times New Roman"/>
          <w:sz w:val="28"/>
          <w:szCs w:val="28"/>
          <w:lang w:val="kk-KZ"/>
        </w:rPr>
        <w:t>,</w:t>
      </w:r>
      <w:r w:rsidRPr="005D3396">
        <w:rPr>
          <w:rFonts w:ascii="Times New Roman" w:hAnsi="Times New Roman"/>
          <w:sz w:val="28"/>
          <w:szCs w:val="28"/>
          <w:lang w:val="kk-KZ"/>
        </w:rPr>
        <w:t xml:space="preserve"> бағдарламаға қатысушылар саны </w:t>
      </w:r>
      <w:r w:rsidR="00BA1604">
        <w:rPr>
          <w:rFonts w:ascii="Times New Roman" w:hAnsi="Times New Roman"/>
          <w:sz w:val="28"/>
          <w:szCs w:val="28"/>
          <w:lang w:val="kk-KZ"/>
        </w:rPr>
        <w:t>440</w:t>
      </w:r>
      <w:r w:rsidRPr="005D3396">
        <w:rPr>
          <w:rFonts w:ascii="Times New Roman" w:hAnsi="Times New Roman"/>
          <w:sz w:val="28"/>
          <w:szCs w:val="28"/>
          <w:lang w:val="kk-KZ"/>
        </w:rPr>
        <w:t xml:space="preserve"> мың адамға жетті. </w:t>
      </w:r>
      <w:r w:rsidR="00DA36AD">
        <w:rPr>
          <w:rFonts w:ascii="Times New Roman" w:hAnsi="Times New Roman"/>
          <w:sz w:val="28"/>
          <w:szCs w:val="28"/>
          <w:lang w:val="kk-KZ"/>
        </w:rPr>
        <w:t>1</w:t>
      </w:r>
      <w:r w:rsidR="0093110C">
        <w:rPr>
          <w:rFonts w:ascii="Times New Roman" w:hAnsi="Times New Roman"/>
          <w:sz w:val="28"/>
          <w:szCs w:val="28"/>
          <w:lang w:val="kk-KZ"/>
        </w:rPr>
        <w:t>4</w:t>
      </w:r>
      <w:r w:rsidRPr="005D3396">
        <w:rPr>
          <w:rFonts w:ascii="Times New Roman" w:hAnsi="Times New Roman"/>
          <w:sz w:val="28"/>
          <w:szCs w:val="28"/>
          <w:lang w:val="kk-KZ"/>
        </w:rPr>
        <w:t>-суретте</w:t>
      </w:r>
      <w:r w:rsidR="00DA36AD">
        <w:rPr>
          <w:rFonts w:ascii="Times New Roman" w:hAnsi="Times New Roman"/>
          <w:sz w:val="28"/>
          <w:szCs w:val="28"/>
          <w:lang w:val="kk-KZ"/>
        </w:rPr>
        <w:t>,</w:t>
      </w:r>
      <w:r w:rsidRPr="005D3396">
        <w:rPr>
          <w:rFonts w:ascii="Times New Roman" w:hAnsi="Times New Roman"/>
          <w:sz w:val="28"/>
          <w:szCs w:val="28"/>
          <w:lang w:val="kk-KZ"/>
        </w:rPr>
        <w:t xml:space="preserve"> бұл бағдарламаға қатысушылардың жылдық өсуі кескінделген.</w:t>
      </w:r>
    </w:p>
    <w:p w:rsidR="00304FAD" w:rsidRDefault="00304FAD" w:rsidP="00304FAD">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Компанияда борт пен жерде жолаушыларға қызмет ету сапасын көтеру бойынша тұрақты жұмыстар атқарылуда. Компания озат тәжірибелерді зерттеп үйренуде және алдағы уақытта сапалы қызмет етуді көтерудің басым бағыттарын айқындау үшін өз зерттеулерін жүргізуде. Өнімдердің сапасы бойынша ішкі және сыртқы, сонымен қатар халықаралық аудиттар тұрақты түрде өткізіліп тұрады. Компания әрбір ұшу мен саяхаттауды жоспарлаған жолаушылар үшін мүмкіндігінше ыңғайлы қызмет етуге ұмтылуда. Компания тұрақты түрде қызмет ету әрекеттерін дамытуда, борттық мәзірлерін жетілдіруде, борттағы көңіл көтеретін ойын-сауықтар жүйесін ұлғайтуда, сайттар мен мобильдік қолдануларды функционалды және ыңғайлы етуде. </w:t>
      </w:r>
      <w:r w:rsidRPr="005D3396">
        <w:rPr>
          <w:rFonts w:ascii="Times New Roman" w:hAnsi="Times New Roman"/>
          <w:sz w:val="28"/>
          <w:szCs w:val="28"/>
          <w:lang w:val="kk-KZ"/>
        </w:rPr>
        <w:lastRenderedPageBreak/>
        <w:t>Жолаушылардың барлық өтініштеріне оперативтік тұрғыдан қарастыру – жолаушылармен жұмыс істеу жүйесінің маңызды элементі болып табылады.</w:t>
      </w:r>
    </w:p>
    <w:p w:rsidR="009050CE" w:rsidRDefault="009050CE" w:rsidP="000058CB">
      <w:pPr>
        <w:tabs>
          <w:tab w:val="left" w:pos="142"/>
          <w:tab w:val="left" w:pos="8708"/>
        </w:tabs>
        <w:spacing w:after="0" w:line="240" w:lineRule="auto"/>
        <w:ind w:firstLine="425"/>
        <w:jc w:val="both"/>
        <w:rPr>
          <w:rFonts w:ascii="Times New Roman" w:hAnsi="Times New Roman"/>
          <w:sz w:val="28"/>
          <w:szCs w:val="28"/>
          <w:lang w:val="kk-KZ"/>
        </w:rPr>
      </w:pPr>
    </w:p>
    <w:p w:rsidR="009050CE" w:rsidRDefault="009050CE" w:rsidP="007E082B">
      <w:pPr>
        <w:tabs>
          <w:tab w:val="left" w:pos="142"/>
          <w:tab w:val="left" w:pos="8708"/>
        </w:tabs>
        <w:spacing w:after="0" w:line="240" w:lineRule="auto"/>
        <w:ind w:firstLine="425"/>
        <w:jc w:val="center"/>
        <w:rPr>
          <w:rFonts w:ascii="Times New Roman" w:hAnsi="Times New Roman"/>
          <w:sz w:val="28"/>
          <w:szCs w:val="28"/>
          <w:lang w:val="kk-KZ"/>
        </w:rPr>
      </w:pPr>
      <w:r w:rsidRPr="009050CE">
        <w:rPr>
          <w:rFonts w:ascii="Times New Roman" w:hAnsi="Times New Roman"/>
          <w:noProof/>
          <w:sz w:val="28"/>
          <w:szCs w:val="28"/>
          <w:lang w:eastAsia="ru-RU"/>
        </w:rPr>
        <w:drawing>
          <wp:inline distT="0" distB="0" distL="0" distR="0">
            <wp:extent cx="5802630" cy="2389632"/>
            <wp:effectExtent l="19050" t="0" r="2667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2157" w:rsidRPr="005D3396" w:rsidRDefault="005C6D79" w:rsidP="007E082B">
      <w:pPr>
        <w:tabs>
          <w:tab w:val="left" w:pos="142"/>
          <w:tab w:val="left" w:pos="8708"/>
        </w:tabs>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252157" w:rsidRPr="005D3396">
        <w:rPr>
          <w:rFonts w:ascii="Times New Roman" w:hAnsi="Times New Roman"/>
          <w:sz w:val="28"/>
          <w:szCs w:val="28"/>
          <w:lang w:val="kk-KZ"/>
        </w:rPr>
        <w:t>урет</w:t>
      </w:r>
      <w:r>
        <w:rPr>
          <w:rFonts w:ascii="Times New Roman" w:hAnsi="Times New Roman"/>
          <w:sz w:val="28"/>
          <w:szCs w:val="28"/>
          <w:lang w:val="kk-KZ"/>
        </w:rPr>
        <w:t xml:space="preserve"> 1</w:t>
      </w:r>
      <w:r w:rsidR="0093110C">
        <w:rPr>
          <w:rFonts w:ascii="Times New Roman" w:hAnsi="Times New Roman"/>
          <w:sz w:val="28"/>
          <w:szCs w:val="28"/>
          <w:lang w:val="kk-KZ"/>
        </w:rPr>
        <w:t>4</w:t>
      </w:r>
      <w:r w:rsidR="00252157" w:rsidRPr="005D3396">
        <w:rPr>
          <w:rFonts w:ascii="Times New Roman" w:hAnsi="Times New Roman"/>
          <w:sz w:val="28"/>
          <w:szCs w:val="28"/>
          <w:lang w:val="kk-KZ"/>
        </w:rPr>
        <w:t xml:space="preserve"> – Nomad Club бағдарламасына қатысушылардың саны</w:t>
      </w:r>
    </w:p>
    <w:p w:rsidR="005C6D79" w:rsidRDefault="005C6D79" w:rsidP="00252157">
      <w:pPr>
        <w:tabs>
          <w:tab w:val="left" w:pos="142"/>
        </w:tabs>
        <w:spacing w:after="0" w:line="240" w:lineRule="auto"/>
        <w:ind w:firstLine="425"/>
        <w:jc w:val="both"/>
        <w:rPr>
          <w:rFonts w:ascii="Times New Roman" w:hAnsi="Times New Roman"/>
          <w:sz w:val="24"/>
          <w:szCs w:val="24"/>
          <w:lang w:val="kk-KZ"/>
        </w:rPr>
      </w:pPr>
    </w:p>
    <w:p w:rsidR="00252157" w:rsidRPr="005C6D79" w:rsidRDefault="00252157" w:rsidP="00252157">
      <w:pPr>
        <w:tabs>
          <w:tab w:val="left" w:pos="142"/>
        </w:tabs>
        <w:spacing w:after="0" w:line="240" w:lineRule="auto"/>
        <w:ind w:firstLine="425"/>
        <w:jc w:val="both"/>
        <w:rPr>
          <w:rFonts w:ascii="Times New Roman" w:hAnsi="Times New Roman"/>
          <w:i/>
          <w:sz w:val="24"/>
          <w:szCs w:val="24"/>
          <w:lang w:val="kk-KZ"/>
        </w:rPr>
      </w:pPr>
      <w:r w:rsidRPr="005C6D79">
        <w:rPr>
          <w:rFonts w:ascii="Times New Roman" w:hAnsi="Times New Roman"/>
          <w:i/>
          <w:sz w:val="24"/>
          <w:szCs w:val="24"/>
          <w:lang w:val="kk-KZ"/>
        </w:rPr>
        <w:t>Ескерту –</w:t>
      </w:r>
      <w:r w:rsidR="00001813" w:rsidRPr="00001813">
        <w:rPr>
          <w:rFonts w:ascii="Times New Roman" w:hAnsi="Times New Roman"/>
          <w:i/>
          <w:sz w:val="24"/>
          <w:szCs w:val="24"/>
          <w:lang w:val="kk-KZ"/>
        </w:rPr>
        <w:t xml:space="preserve"> </w:t>
      </w:r>
      <w:r w:rsidR="00001813">
        <w:rPr>
          <w:rFonts w:ascii="Times New Roman" w:hAnsi="Times New Roman"/>
          <w:i/>
          <w:sz w:val="24"/>
          <w:szCs w:val="24"/>
          <w:lang w:val="kk-KZ"/>
        </w:rPr>
        <w:t>автормен</w:t>
      </w:r>
      <w:r w:rsidR="00001813" w:rsidRPr="005C6D79">
        <w:rPr>
          <w:rFonts w:ascii="Times New Roman" w:hAnsi="Times New Roman"/>
          <w:i/>
          <w:sz w:val="24"/>
          <w:szCs w:val="24"/>
          <w:lang w:val="kk-KZ"/>
        </w:rPr>
        <w:t xml:space="preserve"> </w:t>
      </w:r>
      <w:r w:rsidRPr="005C6D79">
        <w:rPr>
          <w:rFonts w:ascii="Times New Roman" w:hAnsi="Times New Roman"/>
          <w:i/>
          <w:sz w:val="24"/>
          <w:szCs w:val="24"/>
          <w:lang w:val="kk-KZ"/>
        </w:rPr>
        <w:t>[</w:t>
      </w:r>
      <w:r w:rsidR="006F3A8B">
        <w:rPr>
          <w:rFonts w:ascii="Times New Roman" w:hAnsi="Times New Roman"/>
          <w:i/>
          <w:sz w:val="24"/>
          <w:szCs w:val="24"/>
          <w:lang w:val="kk-KZ"/>
        </w:rPr>
        <w:t>143</w:t>
      </w:r>
      <w:r w:rsidRPr="00FC67A7">
        <w:rPr>
          <w:rFonts w:ascii="Times New Roman" w:hAnsi="Times New Roman"/>
          <w:i/>
          <w:sz w:val="24"/>
          <w:szCs w:val="24"/>
          <w:lang w:val="kk-KZ"/>
        </w:rPr>
        <w:t>,</w:t>
      </w:r>
      <w:r w:rsidR="00C4614D" w:rsidRPr="00FC67A7">
        <w:rPr>
          <w:rFonts w:ascii="Times New Roman" w:hAnsi="Times New Roman"/>
          <w:i/>
          <w:sz w:val="24"/>
          <w:szCs w:val="24"/>
          <w:lang w:val="kk-KZ"/>
        </w:rPr>
        <w:t>б.</w:t>
      </w:r>
      <w:r w:rsidR="00FC67A7" w:rsidRPr="00FC67A7">
        <w:rPr>
          <w:rFonts w:ascii="Times New Roman" w:hAnsi="Times New Roman"/>
          <w:i/>
          <w:sz w:val="24"/>
          <w:szCs w:val="24"/>
        </w:rPr>
        <w:t>25</w:t>
      </w:r>
      <w:r w:rsidRPr="005C6D79">
        <w:rPr>
          <w:rFonts w:ascii="Times New Roman" w:hAnsi="Times New Roman"/>
          <w:i/>
          <w:sz w:val="24"/>
          <w:szCs w:val="24"/>
          <w:lang w:val="kk-KZ"/>
        </w:rPr>
        <w:t xml:space="preserve">] </w:t>
      </w:r>
      <w:r w:rsidR="005C6D79">
        <w:rPr>
          <w:rFonts w:ascii="Times New Roman" w:hAnsi="Times New Roman"/>
          <w:i/>
          <w:sz w:val="24"/>
          <w:szCs w:val="24"/>
          <w:lang w:val="kk-KZ"/>
        </w:rPr>
        <w:t xml:space="preserve">әдебиет </w:t>
      </w:r>
      <w:r w:rsidRPr="005C6D79">
        <w:rPr>
          <w:rFonts w:ascii="Times New Roman" w:hAnsi="Times New Roman"/>
          <w:i/>
          <w:sz w:val="24"/>
          <w:szCs w:val="24"/>
          <w:lang w:val="kk-KZ"/>
        </w:rPr>
        <w:t xml:space="preserve">негізінде </w:t>
      </w:r>
      <w:r w:rsidR="005C6D79">
        <w:rPr>
          <w:rFonts w:ascii="Times New Roman" w:hAnsi="Times New Roman"/>
          <w:i/>
          <w:sz w:val="24"/>
          <w:szCs w:val="24"/>
          <w:lang w:val="kk-KZ"/>
        </w:rPr>
        <w:t>жасалынған</w:t>
      </w:r>
    </w:p>
    <w:p w:rsidR="00252157" w:rsidRPr="0096501C" w:rsidRDefault="00252157" w:rsidP="00252157">
      <w:pPr>
        <w:tabs>
          <w:tab w:val="left" w:pos="142"/>
        </w:tabs>
        <w:spacing w:after="0" w:line="240" w:lineRule="auto"/>
        <w:ind w:firstLine="425"/>
        <w:jc w:val="both"/>
        <w:rPr>
          <w:rFonts w:ascii="Times New Roman" w:hAnsi="Times New Roman"/>
          <w:sz w:val="28"/>
          <w:szCs w:val="28"/>
          <w:lang w:val="kk-KZ"/>
        </w:rPr>
      </w:pPr>
    </w:p>
    <w:p w:rsidR="005D3396" w:rsidRPr="0096501C" w:rsidRDefault="005D3396" w:rsidP="005D3396">
      <w:pPr>
        <w:tabs>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20</w:t>
      </w:r>
      <w:r w:rsidR="00EB1508">
        <w:rPr>
          <w:rFonts w:ascii="Times New Roman" w:hAnsi="Times New Roman"/>
          <w:sz w:val="28"/>
          <w:szCs w:val="28"/>
          <w:lang w:val="kk-KZ"/>
        </w:rPr>
        <w:t>20</w:t>
      </w:r>
      <w:r w:rsidRPr="0096501C">
        <w:rPr>
          <w:rFonts w:ascii="Times New Roman" w:hAnsi="Times New Roman"/>
          <w:sz w:val="28"/>
          <w:szCs w:val="28"/>
          <w:lang w:val="kk-KZ"/>
        </w:rPr>
        <w:t xml:space="preserve"> жылы әуе кемесінің бортында қалдырылған өтініштерді тіркеу мен цифрландыруды қоса алғанда, оларды өңдеу алгоритмдері жетілдірілді және талдау сапасы мен өтініштерді қарау жылдамдығы көтерілді. Компания жолаушыларға қызмет көрсету бойынша 4 жұлдызды Skytrax альянсының төмендегі талаптарын орындайды:</w:t>
      </w:r>
    </w:p>
    <w:p w:rsidR="005D3396" w:rsidRPr="0096501C" w:rsidRDefault="005D3396" w:rsidP="00AA745B">
      <w:pPr>
        <w:numPr>
          <w:ilvl w:val="0"/>
          <w:numId w:val="5"/>
        </w:numPr>
        <w:tabs>
          <w:tab w:val="left" w:pos="142"/>
        </w:tabs>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Skytrax World airline Awards сыйақысымен марапапатталып, жыл сайын  Skytrax рейтингіндегі өзінің мәртебесін растайды;</w:t>
      </w:r>
    </w:p>
    <w:p w:rsidR="005D3396" w:rsidRPr="0096501C" w:rsidRDefault="005D3396" w:rsidP="00AA745B">
      <w:pPr>
        <w:numPr>
          <w:ilvl w:val="0"/>
          <w:numId w:val="5"/>
        </w:numPr>
        <w:tabs>
          <w:tab w:val="left" w:pos="142"/>
        </w:tabs>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«Орталық Азия мен Үндістандағы ең жақсы борттық қызмет көрсету» номинациясын жеңіп ала отырып, Орталық Азия мен Үндістандағы ең жақсы әуекомпания статусын сақтап келеді;</w:t>
      </w:r>
    </w:p>
    <w:p w:rsidR="005D3396" w:rsidRPr="0096501C" w:rsidRDefault="005D3396" w:rsidP="00AA745B">
      <w:pPr>
        <w:numPr>
          <w:ilvl w:val="0"/>
          <w:numId w:val="5"/>
        </w:numPr>
        <w:tabs>
          <w:tab w:val="left" w:pos="142"/>
        </w:tabs>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 xml:space="preserve"> 2017 жылы «Бесжұлдызды ірі аймақтық әуекомпания» номинациясындағы APЕX ассоциациясының (Airline Passenger Experience Association – Әуеде жолаушыларды тасымалдау ассоциациясы)  сыйлығын алды [</w:t>
      </w:r>
      <w:r w:rsidR="006F3A8B">
        <w:rPr>
          <w:rFonts w:ascii="Times New Roman" w:hAnsi="Times New Roman"/>
          <w:sz w:val="28"/>
          <w:szCs w:val="28"/>
          <w:lang w:val="kk-KZ"/>
        </w:rPr>
        <w:t>141</w:t>
      </w:r>
      <w:r w:rsidRPr="0096501C">
        <w:rPr>
          <w:rFonts w:ascii="Times New Roman" w:hAnsi="Times New Roman"/>
          <w:sz w:val="28"/>
          <w:szCs w:val="28"/>
          <w:lang w:val="kk-KZ"/>
        </w:rPr>
        <w:t>,</w:t>
      </w:r>
      <w:r w:rsidR="00C4614D" w:rsidRPr="0096501C">
        <w:rPr>
          <w:rFonts w:ascii="Times New Roman" w:hAnsi="Times New Roman"/>
          <w:sz w:val="28"/>
          <w:szCs w:val="28"/>
          <w:lang w:val="kk-KZ"/>
        </w:rPr>
        <w:t>б.</w:t>
      </w:r>
      <w:r w:rsidRPr="0096501C">
        <w:rPr>
          <w:rFonts w:ascii="Times New Roman" w:hAnsi="Times New Roman"/>
          <w:sz w:val="28"/>
          <w:szCs w:val="28"/>
          <w:lang w:val="kk-KZ"/>
        </w:rPr>
        <w:t xml:space="preserve">13]. </w:t>
      </w:r>
    </w:p>
    <w:p w:rsidR="006E488E" w:rsidRPr="0096501C" w:rsidRDefault="006E488E" w:rsidP="005D3396">
      <w:pPr>
        <w:tabs>
          <w:tab w:val="left" w:pos="142"/>
        </w:tabs>
        <w:spacing w:after="0" w:line="240" w:lineRule="auto"/>
        <w:ind w:firstLine="425"/>
        <w:contextualSpacing/>
        <w:jc w:val="both"/>
        <w:rPr>
          <w:rFonts w:ascii="Times New Roman" w:hAnsi="Times New Roman"/>
          <w:sz w:val="28"/>
          <w:szCs w:val="28"/>
          <w:lang w:val="kk-KZ"/>
        </w:rPr>
      </w:pPr>
      <w:r w:rsidRPr="0096501C">
        <w:rPr>
          <w:rFonts w:ascii="Times New Roman" w:hAnsi="Times New Roman"/>
          <w:sz w:val="28"/>
          <w:szCs w:val="28"/>
          <w:lang w:val="kk-KZ"/>
        </w:rPr>
        <w:t xml:space="preserve">Енді, </w:t>
      </w:r>
      <w:r w:rsidR="00E92B74">
        <w:rPr>
          <w:rFonts w:ascii="Times New Roman" w:hAnsi="Times New Roman"/>
          <w:sz w:val="28"/>
          <w:szCs w:val="28"/>
          <w:lang w:val="kk-KZ"/>
        </w:rPr>
        <w:t>осы</w:t>
      </w:r>
      <w:r w:rsidRPr="0096501C">
        <w:rPr>
          <w:rFonts w:ascii="Times New Roman" w:hAnsi="Times New Roman"/>
          <w:sz w:val="28"/>
          <w:szCs w:val="28"/>
          <w:lang w:val="kk-KZ"/>
        </w:rPr>
        <w:t xml:space="preserve"> перспектива бойынша көрсеткіштердің орташа өсу қарқынын есептейік.</w:t>
      </w:r>
    </w:p>
    <w:p w:rsidR="005D3396" w:rsidRPr="005D3396" w:rsidRDefault="008503A5" w:rsidP="005D3396">
      <w:pPr>
        <w:tabs>
          <w:tab w:val="left" w:pos="142"/>
        </w:tabs>
        <w:spacing w:after="0" w:line="240" w:lineRule="auto"/>
        <w:ind w:firstLine="425"/>
        <w:contextualSpacing/>
        <w:jc w:val="both"/>
        <w:rPr>
          <w:rFonts w:ascii="Times New Roman" w:hAnsi="Times New Roman"/>
          <w:sz w:val="28"/>
          <w:szCs w:val="28"/>
          <w:lang w:val="kk-KZ"/>
        </w:rPr>
      </w:pPr>
      <w:r w:rsidRPr="008503A5">
        <w:rPr>
          <w:rFonts w:ascii="Times New Roman" w:hAnsi="Times New Roman"/>
          <w:sz w:val="28"/>
          <w:szCs w:val="28"/>
          <w:lang w:val="kk-KZ"/>
        </w:rPr>
        <w:t>6</w:t>
      </w:r>
      <w:r w:rsidR="005D3396" w:rsidRPr="0096501C">
        <w:rPr>
          <w:rFonts w:ascii="Times New Roman" w:hAnsi="Times New Roman"/>
          <w:sz w:val="28"/>
          <w:szCs w:val="28"/>
          <w:lang w:val="kk-KZ"/>
        </w:rPr>
        <w:t xml:space="preserve">-кестеде «Клиенттер» перспективасы бойынша қарастырылған көрсеткіштердің </w:t>
      </w:r>
      <w:r w:rsidR="00001813">
        <w:rPr>
          <w:rFonts w:ascii="Times New Roman" w:hAnsi="Times New Roman"/>
          <w:sz w:val="28"/>
          <w:szCs w:val="28"/>
          <w:lang w:val="kk-KZ"/>
        </w:rPr>
        <w:t xml:space="preserve">8 </w:t>
      </w:r>
      <w:r w:rsidR="005D3396" w:rsidRPr="0096501C">
        <w:rPr>
          <w:rFonts w:ascii="Times New Roman" w:hAnsi="Times New Roman"/>
          <w:sz w:val="28"/>
          <w:szCs w:val="28"/>
          <w:lang w:val="kk-KZ"/>
        </w:rPr>
        <w:t>жыл ішіндегі орташа өсу қарқыны кескінделген</w:t>
      </w:r>
      <w:r w:rsidR="005D3396" w:rsidRPr="005D3396">
        <w:rPr>
          <w:rFonts w:ascii="Times New Roman" w:hAnsi="Times New Roman"/>
          <w:sz w:val="28"/>
          <w:szCs w:val="28"/>
          <w:lang w:val="kk-KZ"/>
        </w:rPr>
        <w:t>.</w:t>
      </w:r>
    </w:p>
    <w:p w:rsidR="005D3396" w:rsidRPr="005D3396" w:rsidRDefault="005D3396" w:rsidP="005D3396">
      <w:pPr>
        <w:tabs>
          <w:tab w:val="left" w:pos="142"/>
        </w:tabs>
        <w:spacing w:after="0" w:line="240" w:lineRule="auto"/>
        <w:ind w:firstLine="425"/>
        <w:contextualSpacing/>
        <w:jc w:val="both"/>
        <w:rPr>
          <w:rFonts w:ascii="Times New Roman" w:hAnsi="Times New Roman"/>
          <w:sz w:val="28"/>
          <w:szCs w:val="28"/>
          <w:lang w:val="kk-KZ"/>
        </w:rPr>
      </w:pPr>
    </w:p>
    <w:p w:rsidR="005D3396" w:rsidRPr="005D3396" w:rsidRDefault="005C6D79" w:rsidP="00B96B67">
      <w:pPr>
        <w:tabs>
          <w:tab w:val="left" w:pos="142"/>
        </w:tabs>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К</w:t>
      </w:r>
      <w:r w:rsidR="005D3396" w:rsidRPr="005D3396">
        <w:rPr>
          <w:rFonts w:ascii="Times New Roman" w:hAnsi="Times New Roman"/>
          <w:sz w:val="28"/>
          <w:szCs w:val="28"/>
          <w:lang w:val="kk-KZ"/>
        </w:rPr>
        <w:t>есте</w:t>
      </w:r>
      <w:r>
        <w:rPr>
          <w:rFonts w:ascii="Times New Roman" w:hAnsi="Times New Roman"/>
          <w:sz w:val="28"/>
          <w:szCs w:val="28"/>
          <w:lang w:val="kk-KZ"/>
        </w:rPr>
        <w:t xml:space="preserve"> </w:t>
      </w:r>
      <w:r w:rsidR="008503A5" w:rsidRPr="008503A5">
        <w:rPr>
          <w:rFonts w:ascii="Times New Roman" w:hAnsi="Times New Roman"/>
          <w:sz w:val="28"/>
          <w:szCs w:val="28"/>
        </w:rPr>
        <w:t>6</w:t>
      </w:r>
      <w:r w:rsidR="005D3396" w:rsidRPr="005D3396">
        <w:rPr>
          <w:rFonts w:ascii="Times New Roman" w:hAnsi="Times New Roman"/>
          <w:sz w:val="28"/>
          <w:szCs w:val="28"/>
          <w:lang w:val="kk-KZ"/>
        </w:rPr>
        <w:t xml:space="preserve"> – «Клиенттер» перспективасы бойынша көрсеткіштер</w:t>
      </w:r>
    </w:p>
    <w:p w:rsidR="005D3396" w:rsidRDefault="005D3396" w:rsidP="005D3396">
      <w:pPr>
        <w:tabs>
          <w:tab w:val="left" w:pos="142"/>
        </w:tabs>
        <w:spacing w:after="0" w:line="240" w:lineRule="auto"/>
        <w:ind w:firstLine="425"/>
        <w:contextualSpacing/>
        <w:jc w:val="both"/>
        <w:rPr>
          <w:rFonts w:ascii="Times New Roman" w:hAnsi="Times New Roman"/>
          <w:sz w:val="28"/>
          <w:szCs w:val="28"/>
          <w:lang w:val="kk-KZ"/>
        </w:rPr>
      </w:pPr>
    </w:p>
    <w:tbl>
      <w:tblPr>
        <w:tblW w:w="948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1670"/>
        <w:gridCol w:w="696"/>
        <w:gridCol w:w="796"/>
        <w:gridCol w:w="783"/>
        <w:gridCol w:w="810"/>
        <w:gridCol w:w="796"/>
        <w:gridCol w:w="796"/>
        <w:gridCol w:w="776"/>
        <w:gridCol w:w="776"/>
        <w:gridCol w:w="1094"/>
      </w:tblGrid>
      <w:tr w:rsidR="0013554B" w:rsidRPr="0013554B" w:rsidTr="00EB11AF">
        <w:trPr>
          <w:trHeight w:val="514"/>
          <w:jc w:val="center"/>
        </w:trPr>
        <w:tc>
          <w:tcPr>
            <w:tcW w:w="496" w:type="dxa"/>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eastAsia="ru-RU"/>
              </w:rPr>
              <w:t>№</w:t>
            </w:r>
          </w:p>
        </w:tc>
        <w:tc>
          <w:tcPr>
            <w:tcW w:w="1670" w:type="dxa"/>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val="kk-KZ" w:eastAsia="ru-RU"/>
              </w:rPr>
              <w:t>Көрсеткіш</w:t>
            </w:r>
          </w:p>
        </w:tc>
        <w:tc>
          <w:tcPr>
            <w:tcW w:w="696" w:type="dxa"/>
            <w:shd w:val="clear" w:color="auto" w:fill="auto"/>
            <w:vAlign w:val="center"/>
            <w:hideMark/>
          </w:tcPr>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eastAsia="ru-RU"/>
              </w:rPr>
              <w:t>2013</w:t>
            </w:r>
          </w:p>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val="kk-KZ" w:eastAsia="ru-RU"/>
              </w:rPr>
              <w:t>жыл</w:t>
            </w:r>
          </w:p>
        </w:tc>
        <w:tc>
          <w:tcPr>
            <w:tcW w:w="796" w:type="dxa"/>
            <w:shd w:val="clear" w:color="auto" w:fill="auto"/>
            <w:vAlign w:val="center"/>
            <w:hideMark/>
          </w:tcPr>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eastAsia="ru-RU"/>
              </w:rPr>
              <w:t>2014</w:t>
            </w:r>
          </w:p>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val="kk-KZ" w:eastAsia="ru-RU"/>
              </w:rPr>
              <w:t>жыл</w:t>
            </w:r>
          </w:p>
        </w:tc>
        <w:tc>
          <w:tcPr>
            <w:tcW w:w="783" w:type="dxa"/>
            <w:shd w:val="clear" w:color="auto" w:fill="auto"/>
            <w:vAlign w:val="center"/>
            <w:hideMark/>
          </w:tcPr>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eastAsia="ru-RU"/>
              </w:rPr>
              <w:t>2015</w:t>
            </w:r>
          </w:p>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val="kk-KZ" w:eastAsia="ru-RU"/>
              </w:rPr>
              <w:t>жыл</w:t>
            </w:r>
          </w:p>
        </w:tc>
        <w:tc>
          <w:tcPr>
            <w:tcW w:w="810" w:type="dxa"/>
            <w:shd w:val="clear" w:color="auto" w:fill="auto"/>
            <w:vAlign w:val="center"/>
            <w:hideMark/>
          </w:tcPr>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eastAsia="ru-RU"/>
              </w:rPr>
              <w:t>2016</w:t>
            </w:r>
          </w:p>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val="kk-KZ" w:eastAsia="ru-RU"/>
              </w:rPr>
              <w:t>жыл</w:t>
            </w:r>
          </w:p>
        </w:tc>
        <w:tc>
          <w:tcPr>
            <w:tcW w:w="796" w:type="dxa"/>
            <w:shd w:val="clear" w:color="auto" w:fill="auto"/>
            <w:vAlign w:val="center"/>
            <w:hideMark/>
          </w:tcPr>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eastAsia="ru-RU"/>
              </w:rPr>
              <w:t>2017</w:t>
            </w:r>
          </w:p>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val="kk-KZ" w:eastAsia="ru-RU"/>
              </w:rPr>
              <w:t>жыл</w:t>
            </w:r>
          </w:p>
        </w:tc>
        <w:tc>
          <w:tcPr>
            <w:tcW w:w="796" w:type="dxa"/>
            <w:shd w:val="clear" w:color="auto" w:fill="auto"/>
            <w:vAlign w:val="center"/>
            <w:hideMark/>
          </w:tcPr>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eastAsia="ru-RU"/>
              </w:rPr>
              <w:t>2018</w:t>
            </w:r>
          </w:p>
          <w:p w:rsidR="0013554B" w:rsidRPr="0013554B" w:rsidRDefault="0013554B" w:rsidP="00A73EC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val="kk-KZ" w:eastAsia="ru-RU"/>
              </w:rPr>
              <w:t>жыл</w:t>
            </w:r>
          </w:p>
        </w:tc>
        <w:tc>
          <w:tcPr>
            <w:tcW w:w="776" w:type="dxa"/>
            <w:vAlign w:val="center"/>
          </w:tcPr>
          <w:p w:rsidR="0013554B" w:rsidRDefault="0013554B"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2019</w:t>
            </w:r>
          </w:p>
          <w:p w:rsidR="00A73EC6" w:rsidRPr="0013554B" w:rsidRDefault="00A73EC6"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жыл</w:t>
            </w:r>
          </w:p>
        </w:tc>
        <w:tc>
          <w:tcPr>
            <w:tcW w:w="776" w:type="dxa"/>
            <w:vAlign w:val="center"/>
          </w:tcPr>
          <w:p w:rsidR="0013554B" w:rsidRPr="0013554B" w:rsidRDefault="0013554B"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2020</w:t>
            </w:r>
            <w:r w:rsidR="00A73EC6">
              <w:rPr>
                <w:rFonts w:ascii="Times New Roman" w:eastAsia="Times New Roman" w:hAnsi="Times New Roman"/>
                <w:b/>
                <w:bCs/>
                <w:color w:val="000000"/>
                <w:sz w:val="16"/>
                <w:szCs w:val="16"/>
                <w:lang w:val="kk-KZ" w:eastAsia="ru-RU"/>
              </w:rPr>
              <w:t xml:space="preserve"> жыл</w:t>
            </w:r>
          </w:p>
        </w:tc>
        <w:tc>
          <w:tcPr>
            <w:tcW w:w="1094" w:type="dxa"/>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b/>
                <w:bCs/>
                <w:color w:val="000000"/>
                <w:sz w:val="16"/>
                <w:szCs w:val="16"/>
                <w:lang w:eastAsia="ru-RU"/>
              </w:rPr>
            </w:pPr>
            <w:r w:rsidRPr="0013554B">
              <w:rPr>
                <w:rFonts w:ascii="Times New Roman" w:eastAsia="Times New Roman" w:hAnsi="Times New Roman"/>
                <w:b/>
                <w:bCs/>
                <w:color w:val="000000"/>
                <w:sz w:val="16"/>
                <w:szCs w:val="16"/>
                <w:lang w:val="kk-KZ" w:eastAsia="ru-RU"/>
              </w:rPr>
              <w:t>Орташа өсу қарқыны</w:t>
            </w:r>
            <w:r w:rsidRPr="0013554B">
              <w:rPr>
                <w:rFonts w:ascii="Times New Roman" w:eastAsia="Times New Roman" w:hAnsi="Times New Roman"/>
                <w:b/>
                <w:bCs/>
                <w:color w:val="000000"/>
                <w:sz w:val="16"/>
                <w:szCs w:val="16"/>
                <w:lang w:eastAsia="ru-RU"/>
              </w:rPr>
              <w:t>, %</w:t>
            </w:r>
          </w:p>
        </w:tc>
      </w:tr>
      <w:tr w:rsidR="00EB11AF" w:rsidRPr="0013554B" w:rsidTr="00EB11AF">
        <w:trPr>
          <w:trHeight w:val="167"/>
          <w:jc w:val="center"/>
        </w:trPr>
        <w:tc>
          <w:tcPr>
            <w:tcW w:w="496" w:type="dxa"/>
            <w:shd w:val="clear" w:color="auto" w:fill="auto"/>
            <w:vAlign w:val="center"/>
            <w:hideMark/>
          </w:tcPr>
          <w:p w:rsidR="00EB11AF" w:rsidRPr="00EB11AF" w:rsidRDefault="00EB11AF" w:rsidP="005D339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1</w:t>
            </w:r>
          </w:p>
        </w:tc>
        <w:tc>
          <w:tcPr>
            <w:tcW w:w="1670" w:type="dxa"/>
            <w:shd w:val="clear" w:color="auto" w:fill="auto"/>
            <w:vAlign w:val="center"/>
            <w:hideMark/>
          </w:tcPr>
          <w:p w:rsidR="00EB11AF" w:rsidRPr="0013554B" w:rsidRDefault="00EB11AF" w:rsidP="005D339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2</w:t>
            </w:r>
          </w:p>
        </w:tc>
        <w:tc>
          <w:tcPr>
            <w:tcW w:w="696" w:type="dxa"/>
            <w:shd w:val="clear" w:color="auto" w:fill="auto"/>
            <w:vAlign w:val="center"/>
            <w:hideMark/>
          </w:tcPr>
          <w:p w:rsidR="00EB11AF" w:rsidRPr="00EB11AF" w:rsidRDefault="00EB11AF"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3</w:t>
            </w:r>
          </w:p>
        </w:tc>
        <w:tc>
          <w:tcPr>
            <w:tcW w:w="796" w:type="dxa"/>
            <w:shd w:val="clear" w:color="auto" w:fill="auto"/>
            <w:vAlign w:val="center"/>
            <w:hideMark/>
          </w:tcPr>
          <w:p w:rsidR="00EB11AF" w:rsidRPr="00EB11AF" w:rsidRDefault="00EB11AF"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4</w:t>
            </w:r>
          </w:p>
        </w:tc>
        <w:tc>
          <w:tcPr>
            <w:tcW w:w="783" w:type="dxa"/>
            <w:shd w:val="clear" w:color="auto" w:fill="auto"/>
            <w:vAlign w:val="center"/>
            <w:hideMark/>
          </w:tcPr>
          <w:p w:rsidR="00EB11AF" w:rsidRPr="00EB11AF" w:rsidRDefault="00EB11AF"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5</w:t>
            </w:r>
          </w:p>
        </w:tc>
        <w:tc>
          <w:tcPr>
            <w:tcW w:w="810" w:type="dxa"/>
            <w:shd w:val="clear" w:color="auto" w:fill="auto"/>
            <w:vAlign w:val="center"/>
            <w:hideMark/>
          </w:tcPr>
          <w:p w:rsidR="00EB11AF" w:rsidRPr="00EB11AF" w:rsidRDefault="00EB11AF"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6</w:t>
            </w:r>
          </w:p>
        </w:tc>
        <w:tc>
          <w:tcPr>
            <w:tcW w:w="796" w:type="dxa"/>
            <w:shd w:val="clear" w:color="auto" w:fill="auto"/>
            <w:vAlign w:val="center"/>
            <w:hideMark/>
          </w:tcPr>
          <w:p w:rsidR="00EB11AF" w:rsidRPr="00EB11AF" w:rsidRDefault="00EB11AF"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7</w:t>
            </w:r>
          </w:p>
        </w:tc>
        <w:tc>
          <w:tcPr>
            <w:tcW w:w="796" w:type="dxa"/>
            <w:shd w:val="clear" w:color="auto" w:fill="auto"/>
            <w:vAlign w:val="center"/>
            <w:hideMark/>
          </w:tcPr>
          <w:p w:rsidR="00EB11AF" w:rsidRPr="00EB11AF" w:rsidRDefault="00EB11AF"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8</w:t>
            </w:r>
          </w:p>
        </w:tc>
        <w:tc>
          <w:tcPr>
            <w:tcW w:w="776" w:type="dxa"/>
            <w:vAlign w:val="center"/>
          </w:tcPr>
          <w:p w:rsidR="00EB11AF" w:rsidRDefault="00EB11AF"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9</w:t>
            </w:r>
          </w:p>
        </w:tc>
        <w:tc>
          <w:tcPr>
            <w:tcW w:w="776" w:type="dxa"/>
            <w:vAlign w:val="center"/>
          </w:tcPr>
          <w:p w:rsidR="00EB11AF" w:rsidRDefault="00EB11AF" w:rsidP="00A73EC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10</w:t>
            </w:r>
          </w:p>
        </w:tc>
        <w:tc>
          <w:tcPr>
            <w:tcW w:w="1094" w:type="dxa"/>
            <w:shd w:val="clear" w:color="auto" w:fill="auto"/>
            <w:vAlign w:val="center"/>
            <w:hideMark/>
          </w:tcPr>
          <w:p w:rsidR="00EB11AF" w:rsidRPr="0013554B" w:rsidRDefault="00EB11AF" w:rsidP="005D3396">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11</w:t>
            </w:r>
          </w:p>
        </w:tc>
      </w:tr>
    </w:tbl>
    <w:p w:rsidR="00EB11AF" w:rsidRDefault="00EB11AF" w:rsidP="005D3396">
      <w:pPr>
        <w:spacing w:after="0" w:line="240" w:lineRule="auto"/>
        <w:jc w:val="center"/>
        <w:rPr>
          <w:rFonts w:ascii="Times New Roman" w:eastAsia="Times New Roman" w:hAnsi="Times New Roman"/>
          <w:color w:val="000000"/>
          <w:sz w:val="16"/>
          <w:szCs w:val="16"/>
          <w:lang w:val="kk-KZ" w:eastAsia="ru-RU"/>
        </w:rPr>
      </w:pPr>
    </w:p>
    <w:p w:rsidR="00EB11AF" w:rsidRDefault="00EB11AF" w:rsidP="005D3396">
      <w:pPr>
        <w:spacing w:after="0" w:line="240" w:lineRule="auto"/>
        <w:jc w:val="center"/>
        <w:rPr>
          <w:rFonts w:ascii="Times New Roman" w:eastAsia="Times New Roman" w:hAnsi="Times New Roman"/>
          <w:color w:val="000000"/>
          <w:sz w:val="16"/>
          <w:szCs w:val="16"/>
          <w:lang w:val="kk-KZ" w:eastAsia="ru-RU"/>
        </w:rPr>
      </w:pPr>
    </w:p>
    <w:p w:rsidR="00EB11AF" w:rsidRDefault="00EB11AF" w:rsidP="005D3396">
      <w:pPr>
        <w:spacing w:after="0" w:line="240" w:lineRule="auto"/>
        <w:jc w:val="center"/>
        <w:rPr>
          <w:rFonts w:ascii="Times New Roman" w:eastAsia="Times New Roman" w:hAnsi="Times New Roman"/>
          <w:color w:val="000000"/>
          <w:sz w:val="16"/>
          <w:szCs w:val="16"/>
          <w:lang w:val="kk-KZ" w:eastAsia="ru-RU"/>
        </w:rPr>
      </w:pPr>
    </w:p>
    <w:p w:rsidR="00EB11AF" w:rsidRDefault="00EB11AF" w:rsidP="005D3396">
      <w:pPr>
        <w:spacing w:after="0" w:line="240" w:lineRule="auto"/>
        <w:jc w:val="center"/>
        <w:rPr>
          <w:rFonts w:ascii="Times New Roman" w:eastAsia="Times New Roman" w:hAnsi="Times New Roman"/>
          <w:color w:val="000000"/>
          <w:sz w:val="16"/>
          <w:szCs w:val="16"/>
          <w:lang w:val="kk-KZ" w:eastAsia="ru-RU"/>
        </w:rPr>
      </w:pPr>
    </w:p>
    <w:p w:rsidR="00EB11AF" w:rsidRDefault="00EB11AF" w:rsidP="005D3396">
      <w:pPr>
        <w:spacing w:after="0" w:line="240" w:lineRule="auto"/>
        <w:jc w:val="center"/>
        <w:rPr>
          <w:rFonts w:ascii="Times New Roman" w:eastAsia="Times New Roman" w:hAnsi="Times New Roman"/>
          <w:color w:val="000000"/>
          <w:sz w:val="16"/>
          <w:szCs w:val="16"/>
          <w:lang w:val="kk-KZ" w:eastAsia="ru-RU"/>
        </w:rPr>
      </w:pPr>
    </w:p>
    <w:p w:rsidR="00EB11AF" w:rsidRPr="00EB11AF" w:rsidRDefault="00EB11AF" w:rsidP="00EB11AF">
      <w:pPr>
        <w:spacing w:after="0" w:line="240" w:lineRule="auto"/>
        <w:jc w:val="right"/>
        <w:rPr>
          <w:rFonts w:ascii="Times New Roman" w:eastAsia="Times New Roman" w:hAnsi="Times New Roman"/>
          <w:i/>
          <w:color w:val="000000"/>
          <w:sz w:val="24"/>
          <w:szCs w:val="20"/>
          <w:lang w:val="kk-KZ" w:eastAsia="ru-RU"/>
        </w:rPr>
      </w:pPr>
      <w:r w:rsidRPr="00EB11AF">
        <w:rPr>
          <w:rFonts w:ascii="Times New Roman" w:eastAsia="Times New Roman" w:hAnsi="Times New Roman"/>
          <w:i/>
          <w:color w:val="000000"/>
          <w:sz w:val="24"/>
          <w:szCs w:val="20"/>
          <w:lang w:val="kk-KZ" w:eastAsia="ru-RU"/>
        </w:rPr>
        <w:lastRenderedPageBreak/>
        <w:t xml:space="preserve">6-шы кестенің жалғасы </w:t>
      </w:r>
    </w:p>
    <w:p w:rsidR="00EB11AF" w:rsidRDefault="00EB11AF" w:rsidP="005D3396">
      <w:pPr>
        <w:spacing w:after="0" w:line="240" w:lineRule="auto"/>
        <w:jc w:val="center"/>
        <w:rPr>
          <w:rFonts w:ascii="Times New Roman" w:eastAsia="Times New Roman" w:hAnsi="Times New Roman"/>
          <w:color w:val="000000"/>
          <w:sz w:val="16"/>
          <w:szCs w:val="16"/>
          <w:lang w:val="kk-KZ" w:eastAsia="ru-RU"/>
        </w:rPr>
      </w:pPr>
    </w:p>
    <w:tbl>
      <w:tblPr>
        <w:tblW w:w="948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1670"/>
        <w:gridCol w:w="696"/>
        <w:gridCol w:w="796"/>
        <w:gridCol w:w="783"/>
        <w:gridCol w:w="810"/>
        <w:gridCol w:w="796"/>
        <w:gridCol w:w="796"/>
        <w:gridCol w:w="776"/>
        <w:gridCol w:w="776"/>
        <w:gridCol w:w="1094"/>
      </w:tblGrid>
      <w:tr w:rsidR="00EB11AF" w:rsidRPr="0013554B" w:rsidTr="00F41DA3">
        <w:trPr>
          <w:trHeight w:val="167"/>
          <w:jc w:val="center"/>
        </w:trPr>
        <w:tc>
          <w:tcPr>
            <w:tcW w:w="49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1</w:t>
            </w:r>
          </w:p>
        </w:tc>
        <w:tc>
          <w:tcPr>
            <w:tcW w:w="1670" w:type="dxa"/>
            <w:shd w:val="clear" w:color="auto" w:fill="auto"/>
            <w:vAlign w:val="center"/>
            <w:hideMark/>
          </w:tcPr>
          <w:p w:rsidR="00EB11AF" w:rsidRPr="0013554B"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2</w:t>
            </w:r>
          </w:p>
        </w:tc>
        <w:tc>
          <w:tcPr>
            <w:tcW w:w="69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3</w:t>
            </w:r>
          </w:p>
        </w:tc>
        <w:tc>
          <w:tcPr>
            <w:tcW w:w="79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4</w:t>
            </w:r>
          </w:p>
        </w:tc>
        <w:tc>
          <w:tcPr>
            <w:tcW w:w="783"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5</w:t>
            </w:r>
          </w:p>
        </w:tc>
        <w:tc>
          <w:tcPr>
            <w:tcW w:w="810"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6</w:t>
            </w:r>
          </w:p>
        </w:tc>
        <w:tc>
          <w:tcPr>
            <w:tcW w:w="79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7</w:t>
            </w:r>
          </w:p>
        </w:tc>
        <w:tc>
          <w:tcPr>
            <w:tcW w:w="79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8</w:t>
            </w:r>
          </w:p>
        </w:tc>
        <w:tc>
          <w:tcPr>
            <w:tcW w:w="776" w:type="dxa"/>
            <w:vAlign w:val="center"/>
          </w:tcPr>
          <w:p w:rsidR="00EB11AF"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9</w:t>
            </w:r>
          </w:p>
        </w:tc>
        <w:tc>
          <w:tcPr>
            <w:tcW w:w="776" w:type="dxa"/>
            <w:vAlign w:val="center"/>
          </w:tcPr>
          <w:p w:rsidR="00EB11AF"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10</w:t>
            </w:r>
          </w:p>
        </w:tc>
        <w:tc>
          <w:tcPr>
            <w:tcW w:w="1094" w:type="dxa"/>
            <w:shd w:val="clear" w:color="auto" w:fill="auto"/>
            <w:vAlign w:val="center"/>
            <w:hideMark/>
          </w:tcPr>
          <w:p w:rsidR="00EB11AF" w:rsidRPr="0013554B" w:rsidRDefault="00EB11AF" w:rsidP="00F41DA3">
            <w:pPr>
              <w:spacing w:after="0" w:line="240" w:lineRule="auto"/>
              <w:jc w:val="center"/>
              <w:rPr>
                <w:rFonts w:ascii="Times New Roman" w:eastAsia="Times New Roman" w:hAnsi="Times New Roman"/>
                <w:b/>
                <w:bCs/>
                <w:color w:val="000000"/>
                <w:sz w:val="16"/>
                <w:szCs w:val="16"/>
                <w:lang w:val="kk-KZ" w:eastAsia="ru-RU"/>
              </w:rPr>
            </w:pPr>
            <w:r>
              <w:rPr>
                <w:rFonts w:ascii="Times New Roman" w:eastAsia="Times New Roman" w:hAnsi="Times New Roman"/>
                <w:b/>
                <w:bCs/>
                <w:color w:val="000000"/>
                <w:sz w:val="16"/>
                <w:szCs w:val="16"/>
                <w:lang w:val="kk-KZ" w:eastAsia="ru-RU"/>
              </w:rPr>
              <w:t>11</w:t>
            </w:r>
          </w:p>
        </w:tc>
      </w:tr>
      <w:tr w:rsidR="0013554B" w:rsidRPr="0013554B" w:rsidTr="00EB11AF">
        <w:trPr>
          <w:trHeight w:val="840"/>
          <w:jc w:val="center"/>
        </w:trPr>
        <w:tc>
          <w:tcPr>
            <w:tcW w:w="496" w:type="dxa"/>
            <w:tcBorders>
              <w:bottom w:val="single" w:sz="4" w:space="0" w:color="auto"/>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w:t>
            </w:r>
          </w:p>
        </w:tc>
        <w:tc>
          <w:tcPr>
            <w:tcW w:w="1670" w:type="dxa"/>
            <w:tcBorders>
              <w:bottom w:val="single" w:sz="4" w:space="0" w:color="auto"/>
            </w:tcBorders>
            <w:shd w:val="clear" w:color="auto" w:fill="auto"/>
            <w:vAlign w:val="center"/>
            <w:hideMark/>
          </w:tcPr>
          <w:p w:rsidR="0013554B" w:rsidRPr="0013554B" w:rsidRDefault="0013554B" w:rsidP="005D3396">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val="kk-KZ" w:eastAsia="ru-RU"/>
              </w:rPr>
              <w:t>Ішкі бағыт бойынша тасымалданған жолаушылар саны (мың)</w:t>
            </w:r>
          </w:p>
        </w:tc>
        <w:tc>
          <w:tcPr>
            <w:tcW w:w="696" w:type="dxa"/>
            <w:tcBorders>
              <w:bottom w:val="single" w:sz="4" w:space="0" w:color="auto"/>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2,118</w:t>
            </w:r>
          </w:p>
        </w:tc>
        <w:tc>
          <w:tcPr>
            <w:tcW w:w="796" w:type="dxa"/>
            <w:tcBorders>
              <w:bottom w:val="single" w:sz="4" w:space="0" w:color="auto"/>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2,184</w:t>
            </w:r>
          </w:p>
        </w:tc>
        <w:tc>
          <w:tcPr>
            <w:tcW w:w="783" w:type="dxa"/>
            <w:tcBorders>
              <w:bottom w:val="single" w:sz="4" w:space="0" w:color="auto"/>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2,281</w:t>
            </w:r>
          </w:p>
        </w:tc>
        <w:tc>
          <w:tcPr>
            <w:tcW w:w="810" w:type="dxa"/>
            <w:tcBorders>
              <w:bottom w:val="single" w:sz="4" w:space="0" w:color="auto"/>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2,088</w:t>
            </w:r>
          </w:p>
        </w:tc>
        <w:tc>
          <w:tcPr>
            <w:tcW w:w="796" w:type="dxa"/>
            <w:tcBorders>
              <w:bottom w:val="single" w:sz="4" w:space="0" w:color="auto"/>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2,2</w:t>
            </w:r>
          </w:p>
        </w:tc>
        <w:tc>
          <w:tcPr>
            <w:tcW w:w="796" w:type="dxa"/>
            <w:tcBorders>
              <w:bottom w:val="single" w:sz="4" w:space="0" w:color="auto"/>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2,25</w:t>
            </w:r>
          </w:p>
        </w:tc>
        <w:tc>
          <w:tcPr>
            <w:tcW w:w="776" w:type="dxa"/>
            <w:tcBorders>
              <w:bottom w:val="single" w:sz="4" w:space="0" w:color="auto"/>
            </w:tcBorders>
            <w:vAlign w:val="center"/>
          </w:tcPr>
          <w:p w:rsidR="0013554B" w:rsidRPr="00D659DE" w:rsidRDefault="00D659DE" w:rsidP="00C56D26">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2,81</w:t>
            </w:r>
          </w:p>
        </w:tc>
        <w:tc>
          <w:tcPr>
            <w:tcW w:w="776" w:type="dxa"/>
            <w:tcBorders>
              <w:bottom w:val="single" w:sz="4" w:space="0" w:color="auto"/>
            </w:tcBorders>
            <w:vAlign w:val="center"/>
          </w:tcPr>
          <w:p w:rsidR="0013554B" w:rsidRPr="00D659DE" w:rsidRDefault="00D659DE" w:rsidP="00C56D26">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3,04</w:t>
            </w:r>
          </w:p>
        </w:tc>
        <w:tc>
          <w:tcPr>
            <w:tcW w:w="1094" w:type="dxa"/>
            <w:tcBorders>
              <w:bottom w:val="single" w:sz="4" w:space="0" w:color="auto"/>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 </w:t>
            </w:r>
          </w:p>
        </w:tc>
      </w:tr>
      <w:tr w:rsidR="0013554B" w:rsidRPr="0013554B" w:rsidTr="00EB11AF">
        <w:trPr>
          <w:trHeight w:val="104"/>
          <w:jc w:val="center"/>
        </w:trPr>
        <w:tc>
          <w:tcPr>
            <w:tcW w:w="496" w:type="dxa"/>
            <w:tcBorders>
              <w:bottom w:val="nil"/>
            </w:tcBorders>
            <w:shd w:val="clear" w:color="auto" w:fill="auto"/>
            <w:noWrap/>
            <w:vAlign w:val="center"/>
            <w:hideMark/>
          </w:tcPr>
          <w:p w:rsidR="0013554B" w:rsidRPr="0013554B" w:rsidRDefault="0013554B" w:rsidP="005D3396">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1.1</w:t>
            </w:r>
          </w:p>
        </w:tc>
        <w:tc>
          <w:tcPr>
            <w:tcW w:w="1670" w:type="dxa"/>
            <w:tcBorders>
              <w:bottom w:val="nil"/>
            </w:tcBorders>
            <w:shd w:val="clear" w:color="auto" w:fill="auto"/>
            <w:vAlign w:val="center"/>
            <w:hideMark/>
          </w:tcPr>
          <w:p w:rsidR="0013554B" w:rsidRPr="0013554B" w:rsidRDefault="0013554B" w:rsidP="005D3396">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p>
        </w:tc>
        <w:tc>
          <w:tcPr>
            <w:tcW w:w="696" w:type="dxa"/>
            <w:tcBorders>
              <w:bottom w:val="nil"/>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6,65</w:t>
            </w:r>
          </w:p>
        </w:tc>
        <w:tc>
          <w:tcPr>
            <w:tcW w:w="796" w:type="dxa"/>
            <w:tcBorders>
              <w:bottom w:val="nil"/>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3,12</w:t>
            </w:r>
          </w:p>
        </w:tc>
        <w:tc>
          <w:tcPr>
            <w:tcW w:w="783" w:type="dxa"/>
            <w:tcBorders>
              <w:bottom w:val="nil"/>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4,44</w:t>
            </w:r>
          </w:p>
        </w:tc>
        <w:tc>
          <w:tcPr>
            <w:tcW w:w="810" w:type="dxa"/>
            <w:tcBorders>
              <w:bottom w:val="nil"/>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-8,46</w:t>
            </w:r>
          </w:p>
        </w:tc>
        <w:tc>
          <w:tcPr>
            <w:tcW w:w="796" w:type="dxa"/>
            <w:tcBorders>
              <w:bottom w:val="nil"/>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5,36</w:t>
            </w:r>
          </w:p>
        </w:tc>
        <w:tc>
          <w:tcPr>
            <w:tcW w:w="796" w:type="dxa"/>
            <w:tcBorders>
              <w:bottom w:val="nil"/>
            </w:tcBorders>
            <w:shd w:val="clear" w:color="auto" w:fill="auto"/>
            <w:vAlign w:val="center"/>
            <w:hideMark/>
          </w:tcPr>
          <w:p w:rsidR="0013554B" w:rsidRPr="0013554B" w:rsidRDefault="0013554B" w:rsidP="005D3396">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2,27</w:t>
            </w:r>
          </w:p>
        </w:tc>
        <w:tc>
          <w:tcPr>
            <w:tcW w:w="776" w:type="dxa"/>
            <w:tcBorders>
              <w:bottom w:val="nil"/>
            </w:tcBorders>
          </w:tcPr>
          <w:p w:rsidR="0013554B" w:rsidRPr="00C56D26" w:rsidRDefault="00C56D26" w:rsidP="005D3396">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24,8</w:t>
            </w:r>
          </w:p>
        </w:tc>
        <w:tc>
          <w:tcPr>
            <w:tcW w:w="776" w:type="dxa"/>
            <w:tcBorders>
              <w:bottom w:val="nil"/>
            </w:tcBorders>
          </w:tcPr>
          <w:p w:rsidR="0013554B" w:rsidRPr="00C56D26" w:rsidRDefault="00C56D26" w:rsidP="005D3396">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8,2</w:t>
            </w:r>
          </w:p>
        </w:tc>
        <w:tc>
          <w:tcPr>
            <w:tcW w:w="1094" w:type="dxa"/>
            <w:tcBorders>
              <w:bottom w:val="nil"/>
            </w:tcBorders>
            <w:shd w:val="clear" w:color="auto" w:fill="auto"/>
            <w:vAlign w:val="center"/>
            <w:hideMark/>
          </w:tcPr>
          <w:p w:rsidR="0013554B" w:rsidRPr="00C56D26" w:rsidRDefault="00C56D26" w:rsidP="005D3396">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5,8</w:t>
            </w:r>
          </w:p>
        </w:tc>
      </w:tr>
      <w:tr w:rsidR="0013554B" w:rsidRPr="0013554B" w:rsidTr="00EB11AF">
        <w:trPr>
          <w:trHeight w:val="703"/>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val="kk-KZ" w:eastAsia="ru-RU"/>
              </w:rPr>
              <w:t>Халықаралық бағыт бойынша тасымалданған жолаушылар саны (мың)</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1,557</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1,586</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1,581</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1,661</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2,07</w:t>
            </w:r>
          </w:p>
        </w:tc>
        <w:tc>
          <w:tcPr>
            <w:tcW w:w="776" w:type="dxa"/>
            <w:vAlign w:val="center"/>
          </w:tcPr>
          <w:p w:rsidR="0013554B" w:rsidRPr="00D659DE" w:rsidRDefault="00D659DE" w:rsidP="00652E51">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2,3</w:t>
            </w:r>
          </w:p>
        </w:tc>
        <w:tc>
          <w:tcPr>
            <w:tcW w:w="776" w:type="dxa"/>
            <w:vAlign w:val="center"/>
          </w:tcPr>
          <w:p w:rsidR="0013554B" w:rsidRPr="00D659DE" w:rsidRDefault="00D659DE" w:rsidP="00652E51">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0,66</w:t>
            </w:r>
          </w:p>
        </w:tc>
        <w:tc>
          <w:tcPr>
            <w:tcW w:w="1094"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 </w:t>
            </w:r>
          </w:p>
        </w:tc>
      </w:tr>
      <w:tr w:rsidR="0013554B" w:rsidRPr="0013554B" w:rsidTr="00EB11AF">
        <w:trPr>
          <w:trHeight w:val="237"/>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2.1</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23,67</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1,86</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-0,32</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5,06</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20,41</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3,50</w:t>
            </w:r>
          </w:p>
        </w:tc>
        <w:tc>
          <w:tcPr>
            <w:tcW w:w="776" w:type="dxa"/>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11,1</w:t>
            </w:r>
          </w:p>
        </w:tc>
        <w:tc>
          <w:tcPr>
            <w:tcW w:w="776" w:type="dxa"/>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-71</w:t>
            </w:r>
          </w:p>
        </w:tc>
        <w:tc>
          <w:tcPr>
            <w:tcW w:w="1094" w:type="dxa"/>
            <w:shd w:val="clear" w:color="auto" w:fill="auto"/>
            <w:vAlign w:val="center"/>
            <w:hideMark/>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-5,7</w:t>
            </w:r>
          </w:p>
        </w:tc>
      </w:tr>
      <w:tr w:rsidR="0013554B" w:rsidRPr="0013554B" w:rsidTr="00EB11AF">
        <w:trPr>
          <w:trHeight w:val="411"/>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3</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val="kk-KZ" w:eastAsia="ru-RU"/>
              </w:rPr>
              <w:t>Т</w:t>
            </w:r>
            <w:r w:rsidRPr="0013554B">
              <w:rPr>
                <w:rFonts w:ascii="Times New Roman" w:eastAsia="Times New Roman" w:hAnsi="Times New Roman"/>
                <w:color w:val="000000"/>
                <w:sz w:val="16"/>
                <w:szCs w:val="16"/>
                <w:lang w:eastAsia="ru-RU"/>
              </w:rPr>
              <w:t>ранзит</w:t>
            </w:r>
            <w:r w:rsidRPr="0013554B">
              <w:rPr>
                <w:rFonts w:ascii="Times New Roman" w:eastAsia="Times New Roman" w:hAnsi="Times New Roman"/>
                <w:color w:val="000000"/>
                <w:sz w:val="16"/>
                <w:szCs w:val="16"/>
                <w:lang w:val="kk-KZ" w:eastAsia="ru-RU"/>
              </w:rPr>
              <w:t xml:space="preserve">тік жолаушылар саны </w:t>
            </w:r>
            <w:r w:rsidRPr="0013554B">
              <w:rPr>
                <w:rFonts w:ascii="Times New Roman" w:eastAsia="Times New Roman" w:hAnsi="Times New Roman"/>
                <w:color w:val="000000"/>
                <w:sz w:val="16"/>
                <w:szCs w:val="16"/>
                <w:lang w:eastAsia="ru-RU"/>
              </w:rPr>
              <w:t>(</w:t>
            </w:r>
            <w:r w:rsidRPr="0013554B">
              <w:rPr>
                <w:rFonts w:ascii="Times New Roman" w:eastAsia="Times New Roman" w:hAnsi="Times New Roman"/>
                <w:color w:val="000000"/>
                <w:sz w:val="16"/>
                <w:szCs w:val="16"/>
                <w:lang w:val="kk-KZ" w:eastAsia="ru-RU"/>
              </w:rPr>
              <w:t>мың</w:t>
            </w:r>
            <w:r w:rsidRPr="0013554B">
              <w:rPr>
                <w:rFonts w:ascii="Times New Roman" w:eastAsia="Times New Roman" w:hAnsi="Times New Roman"/>
                <w:color w:val="000000"/>
                <w:sz w:val="16"/>
                <w:szCs w:val="16"/>
                <w:lang w:eastAsia="ru-RU"/>
              </w:rPr>
              <w:t>)</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185</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202</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186</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310</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489</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723</w:t>
            </w:r>
          </w:p>
        </w:tc>
        <w:tc>
          <w:tcPr>
            <w:tcW w:w="776" w:type="dxa"/>
            <w:vAlign w:val="center"/>
          </w:tcPr>
          <w:p w:rsidR="0013554B" w:rsidRPr="00A73EC6" w:rsidRDefault="00A73EC6" w:rsidP="00652E51">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750</w:t>
            </w:r>
          </w:p>
        </w:tc>
        <w:tc>
          <w:tcPr>
            <w:tcW w:w="776" w:type="dxa"/>
            <w:vAlign w:val="center"/>
          </w:tcPr>
          <w:p w:rsidR="0013554B" w:rsidRPr="00A73EC6" w:rsidRDefault="00A73EC6" w:rsidP="00652E51">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740</w:t>
            </w:r>
          </w:p>
        </w:tc>
        <w:tc>
          <w:tcPr>
            <w:tcW w:w="1094"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 </w:t>
            </w:r>
          </w:p>
        </w:tc>
      </w:tr>
      <w:tr w:rsidR="0013554B" w:rsidRPr="0013554B" w:rsidTr="00EB11AF">
        <w:trPr>
          <w:trHeight w:val="124"/>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3.1</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110,23</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9,19</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-7,92</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66,67</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57,74</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47,85</w:t>
            </w:r>
          </w:p>
        </w:tc>
        <w:tc>
          <w:tcPr>
            <w:tcW w:w="776" w:type="dxa"/>
          </w:tcPr>
          <w:p w:rsidR="0013554B" w:rsidRPr="00A73EC6" w:rsidRDefault="00A73EC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3,7</w:t>
            </w:r>
          </w:p>
        </w:tc>
        <w:tc>
          <w:tcPr>
            <w:tcW w:w="776" w:type="dxa"/>
          </w:tcPr>
          <w:p w:rsidR="0013554B" w:rsidRPr="00A73EC6" w:rsidRDefault="00A73EC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-1,3</w:t>
            </w:r>
          </w:p>
        </w:tc>
        <w:tc>
          <w:tcPr>
            <w:tcW w:w="1094" w:type="dxa"/>
            <w:shd w:val="clear" w:color="auto" w:fill="auto"/>
            <w:vAlign w:val="center"/>
            <w:hideMark/>
          </w:tcPr>
          <w:p w:rsidR="0013554B" w:rsidRPr="00A73EC6" w:rsidRDefault="00A73EC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35,7</w:t>
            </w:r>
          </w:p>
        </w:tc>
      </w:tr>
      <w:tr w:rsidR="0013554B" w:rsidRPr="0013554B" w:rsidTr="00EB11AF">
        <w:trPr>
          <w:trHeight w:val="262"/>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4</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val="kk-KZ" w:eastAsia="ru-RU"/>
              </w:rPr>
              <w:t>Ішкі рейстер саны</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20</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19</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21</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21</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25</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26</w:t>
            </w:r>
          </w:p>
        </w:tc>
        <w:tc>
          <w:tcPr>
            <w:tcW w:w="776" w:type="dxa"/>
          </w:tcPr>
          <w:p w:rsidR="0013554B" w:rsidRPr="00D659DE" w:rsidRDefault="00D659DE" w:rsidP="0008668E">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24</w:t>
            </w:r>
          </w:p>
        </w:tc>
        <w:tc>
          <w:tcPr>
            <w:tcW w:w="776" w:type="dxa"/>
          </w:tcPr>
          <w:p w:rsidR="0013554B" w:rsidRPr="00D659DE" w:rsidRDefault="00D659DE" w:rsidP="0008668E">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30</w:t>
            </w:r>
          </w:p>
        </w:tc>
        <w:tc>
          <w:tcPr>
            <w:tcW w:w="1094"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 </w:t>
            </w:r>
          </w:p>
        </w:tc>
      </w:tr>
      <w:tr w:rsidR="0013554B" w:rsidRPr="0013554B" w:rsidTr="00EB11AF">
        <w:trPr>
          <w:trHeight w:val="247"/>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4.1</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5,26</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-5,00</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10,53</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0,00</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19,05</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4,00</w:t>
            </w:r>
          </w:p>
        </w:tc>
        <w:tc>
          <w:tcPr>
            <w:tcW w:w="776" w:type="dxa"/>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-7,6</w:t>
            </w:r>
          </w:p>
        </w:tc>
        <w:tc>
          <w:tcPr>
            <w:tcW w:w="776" w:type="dxa"/>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25</w:t>
            </w:r>
          </w:p>
        </w:tc>
        <w:tc>
          <w:tcPr>
            <w:tcW w:w="1094" w:type="dxa"/>
            <w:shd w:val="clear" w:color="auto" w:fill="auto"/>
            <w:vAlign w:val="center"/>
            <w:hideMark/>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6,4</w:t>
            </w:r>
          </w:p>
        </w:tc>
      </w:tr>
      <w:tr w:rsidR="0013554B" w:rsidRPr="0013554B" w:rsidTr="00EB11AF">
        <w:trPr>
          <w:trHeight w:val="407"/>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5</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val="kk-KZ" w:eastAsia="ru-RU"/>
              </w:rPr>
              <w:t>Халықаралық рейстер саны</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43</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40</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43</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44</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47</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49</w:t>
            </w:r>
          </w:p>
        </w:tc>
        <w:tc>
          <w:tcPr>
            <w:tcW w:w="776" w:type="dxa"/>
          </w:tcPr>
          <w:p w:rsidR="0013554B" w:rsidRPr="00C56D26" w:rsidRDefault="00C56D26" w:rsidP="0008668E">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45</w:t>
            </w:r>
          </w:p>
        </w:tc>
        <w:tc>
          <w:tcPr>
            <w:tcW w:w="776" w:type="dxa"/>
          </w:tcPr>
          <w:p w:rsidR="0013554B" w:rsidRPr="00D659DE" w:rsidRDefault="00D659DE" w:rsidP="0008668E">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44</w:t>
            </w:r>
          </w:p>
        </w:tc>
        <w:tc>
          <w:tcPr>
            <w:tcW w:w="1094"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 </w:t>
            </w:r>
          </w:p>
        </w:tc>
      </w:tr>
      <w:tr w:rsidR="0013554B" w:rsidRPr="0013554B" w:rsidTr="00EB11AF">
        <w:trPr>
          <w:trHeight w:val="262"/>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5.1</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13,16</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-6,98</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7,50</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2,33</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6,82</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4,26</w:t>
            </w:r>
          </w:p>
        </w:tc>
        <w:tc>
          <w:tcPr>
            <w:tcW w:w="776" w:type="dxa"/>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-8,1</w:t>
            </w:r>
          </w:p>
        </w:tc>
        <w:tc>
          <w:tcPr>
            <w:tcW w:w="776" w:type="dxa"/>
          </w:tcPr>
          <w:p w:rsidR="0013554B" w:rsidRPr="00C56D26" w:rsidRDefault="00C56D26" w:rsidP="00C56D26">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-2,2</w:t>
            </w:r>
          </w:p>
        </w:tc>
        <w:tc>
          <w:tcPr>
            <w:tcW w:w="1094" w:type="dxa"/>
            <w:shd w:val="clear" w:color="auto" w:fill="auto"/>
            <w:vAlign w:val="center"/>
            <w:hideMark/>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2,1</w:t>
            </w:r>
          </w:p>
        </w:tc>
      </w:tr>
      <w:tr w:rsidR="0013554B" w:rsidRPr="0013554B" w:rsidTr="00EB11AF">
        <w:trPr>
          <w:trHeight w:val="808"/>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6</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Nomad Club</w:t>
            </w:r>
            <w:r w:rsidRPr="0013554B">
              <w:rPr>
                <w:rFonts w:ascii="Times New Roman" w:eastAsia="Times New Roman" w:hAnsi="Times New Roman"/>
                <w:color w:val="000000"/>
                <w:sz w:val="16"/>
                <w:szCs w:val="16"/>
                <w:lang w:val="kk-KZ" w:eastAsia="ru-RU"/>
              </w:rPr>
              <w:t xml:space="preserve"> бонустық бағдарламасы бойынша ұшатын жолаушылар саны</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160000</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165000</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220000</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235774</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320000</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361600</w:t>
            </w:r>
          </w:p>
        </w:tc>
        <w:tc>
          <w:tcPr>
            <w:tcW w:w="776" w:type="dxa"/>
            <w:vAlign w:val="center"/>
          </w:tcPr>
          <w:p w:rsidR="0013554B" w:rsidRPr="00BC51CB" w:rsidRDefault="00BC51CB" w:rsidP="00A73EC6">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397760</w:t>
            </w:r>
          </w:p>
        </w:tc>
        <w:tc>
          <w:tcPr>
            <w:tcW w:w="776" w:type="dxa"/>
            <w:vAlign w:val="center"/>
          </w:tcPr>
          <w:p w:rsidR="0013554B" w:rsidRPr="00BC51CB" w:rsidRDefault="00BC51CB" w:rsidP="00A73EC6">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433558</w:t>
            </w:r>
          </w:p>
        </w:tc>
        <w:tc>
          <w:tcPr>
            <w:tcW w:w="1094"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 </w:t>
            </w:r>
          </w:p>
        </w:tc>
      </w:tr>
      <w:tr w:rsidR="0013554B" w:rsidRPr="0013554B" w:rsidTr="00EB11AF">
        <w:trPr>
          <w:trHeight w:val="144"/>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6.1</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3,23</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3,13</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33,33</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7,17</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35,72</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13,00</w:t>
            </w:r>
          </w:p>
        </w:tc>
        <w:tc>
          <w:tcPr>
            <w:tcW w:w="776" w:type="dxa"/>
          </w:tcPr>
          <w:p w:rsidR="0013554B" w:rsidRPr="00BC51CB" w:rsidRDefault="00BC51CB"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10</w:t>
            </w:r>
          </w:p>
        </w:tc>
        <w:tc>
          <w:tcPr>
            <w:tcW w:w="776" w:type="dxa"/>
          </w:tcPr>
          <w:p w:rsidR="0013554B" w:rsidRPr="00BC51CB" w:rsidRDefault="00BC51CB"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11</w:t>
            </w:r>
          </w:p>
        </w:tc>
        <w:tc>
          <w:tcPr>
            <w:tcW w:w="1094" w:type="dxa"/>
            <w:shd w:val="clear" w:color="auto" w:fill="auto"/>
            <w:vAlign w:val="center"/>
            <w:hideMark/>
          </w:tcPr>
          <w:p w:rsidR="0013554B" w:rsidRPr="00BC51CB" w:rsidRDefault="00BC51CB"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14,6</w:t>
            </w:r>
          </w:p>
        </w:tc>
      </w:tr>
      <w:tr w:rsidR="0013554B" w:rsidRPr="0013554B" w:rsidTr="00EB11AF">
        <w:trPr>
          <w:trHeight w:val="483"/>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7</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val="kk-KZ" w:eastAsia="ru-RU"/>
              </w:rPr>
              <w:t>В</w:t>
            </w:r>
            <w:r w:rsidRPr="0013554B">
              <w:rPr>
                <w:rFonts w:ascii="Times New Roman" w:eastAsia="Times New Roman" w:hAnsi="Times New Roman"/>
                <w:color w:val="000000"/>
                <w:sz w:val="16"/>
                <w:szCs w:val="16"/>
                <w:lang w:eastAsia="ru-RU"/>
              </w:rPr>
              <w:t>еб-сайт</w:t>
            </w:r>
            <w:r w:rsidRPr="0013554B">
              <w:rPr>
                <w:rFonts w:ascii="Times New Roman" w:eastAsia="Times New Roman" w:hAnsi="Times New Roman"/>
                <w:color w:val="000000"/>
                <w:sz w:val="16"/>
                <w:szCs w:val="16"/>
                <w:lang w:val="kk-KZ" w:eastAsia="ru-RU"/>
              </w:rPr>
              <w:t xml:space="preserve"> арқылы билет сатып алатын жолаушылар саны</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963411</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1223532</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1901255</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2709972</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2857400</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3000270</w:t>
            </w:r>
          </w:p>
        </w:tc>
        <w:tc>
          <w:tcPr>
            <w:tcW w:w="776" w:type="dxa"/>
            <w:vAlign w:val="center"/>
          </w:tcPr>
          <w:p w:rsidR="0013554B" w:rsidRPr="00BC51CB" w:rsidRDefault="00BC51CB" w:rsidP="00BC51CB">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3360302</w:t>
            </w:r>
          </w:p>
        </w:tc>
        <w:tc>
          <w:tcPr>
            <w:tcW w:w="776" w:type="dxa"/>
            <w:vAlign w:val="center"/>
          </w:tcPr>
          <w:p w:rsidR="0013554B" w:rsidRPr="00BC51CB" w:rsidRDefault="00BC51CB" w:rsidP="00BC51CB">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3864347</w:t>
            </w:r>
          </w:p>
        </w:tc>
        <w:tc>
          <w:tcPr>
            <w:tcW w:w="1094"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 </w:t>
            </w:r>
          </w:p>
        </w:tc>
      </w:tr>
      <w:tr w:rsidR="0013554B" w:rsidRPr="0013554B" w:rsidTr="00EB11AF">
        <w:trPr>
          <w:trHeight w:val="135"/>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7.1</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r w:rsidRPr="0013554B">
              <w:rPr>
                <w:rFonts w:ascii="Times New Roman" w:eastAsia="Times New Roman" w:hAnsi="Times New Roman"/>
                <w:b/>
                <w:bCs/>
                <w:i/>
                <w:iCs/>
                <w:color w:val="000000"/>
                <w:sz w:val="16"/>
                <w:szCs w:val="16"/>
                <w:lang w:val="kk-KZ" w:eastAsia="ru-RU"/>
              </w:rPr>
              <w:t xml:space="preserve"> </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21,88</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27,00</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55,39</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42,54</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5,44</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5,00</w:t>
            </w:r>
          </w:p>
        </w:tc>
        <w:tc>
          <w:tcPr>
            <w:tcW w:w="776" w:type="dxa"/>
            <w:vAlign w:val="center"/>
          </w:tcPr>
          <w:p w:rsidR="0013554B" w:rsidRPr="00BC51CB" w:rsidRDefault="00BC51CB" w:rsidP="00BC51CB">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12</w:t>
            </w:r>
          </w:p>
        </w:tc>
        <w:tc>
          <w:tcPr>
            <w:tcW w:w="776" w:type="dxa"/>
            <w:vAlign w:val="center"/>
          </w:tcPr>
          <w:p w:rsidR="0013554B" w:rsidRPr="00BC51CB" w:rsidRDefault="00BC51CB" w:rsidP="00BC51CB">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15</w:t>
            </w:r>
          </w:p>
        </w:tc>
        <w:tc>
          <w:tcPr>
            <w:tcW w:w="1094" w:type="dxa"/>
            <w:shd w:val="clear" w:color="auto" w:fill="auto"/>
            <w:vAlign w:val="center"/>
            <w:hideMark/>
          </w:tcPr>
          <w:p w:rsidR="0013554B" w:rsidRPr="00BC51CB" w:rsidRDefault="00BC51CB"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23,03</w:t>
            </w:r>
          </w:p>
        </w:tc>
      </w:tr>
      <w:tr w:rsidR="0013554B" w:rsidRPr="0013554B" w:rsidTr="00EB11AF">
        <w:trPr>
          <w:trHeight w:val="633"/>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8</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val="kk-KZ" w:eastAsia="ru-RU"/>
              </w:rPr>
              <w:t>Компаниялармен к</w:t>
            </w:r>
            <w:r w:rsidRPr="0013554B">
              <w:rPr>
                <w:rFonts w:ascii="Times New Roman" w:eastAsia="Times New Roman" w:hAnsi="Times New Roman"/>
                <w:color w:val="000000"/>
                <w:sz w:val="16"/>
                <w:szCs w:val="16"/>
                <w:lang w:eastAsia="ru-RU"/>
              </w:rPr>
              <w:t>од-шеринг</w:t>
            </w:r>
            <w:r w:rsidRPr="0013554B">
              <w:rPr>
                <w:rFonts w:ascii="Times New Roman" w:eastAsia="Times New Roman" w:hAnsi="Times New Roman"/>
                <w:color w:val="000000"/>
                <w:sz w:val="16"/>
                <w:szCs w:val="16"/>
                <w:lang w:val="kk-KZ" w:eastAsia="ru-RU"/>
              </w:rPr>
              <w:t>тік</w:t>
            </w:r>
            <w:r w:rsidRPr="0013554B">
              <w:rPr>
                <w:rFonts w:ascii="Times New Roman" w:eastAsia="Times New Roman" w:hAnsi="Times New Roman"/>
                <w:color w:val="000000"/>
                <w:sz w:val="16"/>
                <w:szCs w:val="16"/>
                <w:lang w:eastAsia="ru-RU"/>
              </w:rPr>
              <w:t xml:space="preserve"> </w:t>
            </w:r>
            <w:r w:rsidRPr="0013554B">
              <w:rPr>
                <w:rFonts w:ascii="Times New Roman" w:eastAsia="Times New Roman" w:hAnsi="Times New Roman"/>
                <w:color w:val="000000"/>
                <w:sz w:val="16"/>
                <w:szCs w:val="16"/>
                <w:lang w:val="kk-KZ" w:eastAsia="ru-RU"/>
              </w:rPr>
              <w:t>келісімдердің саны</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5</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6</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7</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9</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10</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11</w:t>
            </w:r>
          </w:p>
        </w:tc>
        <w:tc>
          <w:tcPr>
            <w:tcW w:w="776" w:type="dxa"/>
            <w:vAlign w:val="center"/>
          </w:tcPr>
          <w:p w:rsidR="0013554B" w:rsidRPr="0013554B" w:rsidRDefault="0013554B" w:rsidP="00BC51CB">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12</w:t>
            </w:r>
          </w:p>
        </w:tc>
        <w:tc>
          <w:tcPr>
            <w:tcW w:w="776" w:type="dxa"/>
            <w:vAlign w:val="center"/>
          </w:tcPr>
          <w:p w:rsidR="0013554B" w:rsidRPr="0013554B" w:rsidRDefault="0013554B" w:rsidP="00BC51CB">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20</w:t>
            </w:r>
          </w:p>
        </w:tc>
        <w:tc>
          <w:tcPr>
            <w:tcW w:w="1094"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FF0000"/>
                <w:sz w:val="16"/>
                <w:szCs w:val="16"/>
                <w:lang w:val="kk-KZ" w:eastAsia="ru-RU"/>
              </w:rPr>
            </w:pPr>
          </w:p>
        </w:tc>
      </w:tr>
      <w:tr w:rsidR="0013554B" w:rsidRPr="0013554B" w:rsidTr="00EB11AF">
        <w:trPr>
          <w:trHeight w:val="224"/>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8.1</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25</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20</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16,67</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28,57</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11,11</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10,00</w:t>
            </w:r>
          </w:p>
        </w:tc>
        <w:tc>
          <w:tcPr>
            <w:tcW w:w="776" w:type="dxa"/>
            <w:vAlign w:val="center"/>
          </w:tcPr>
          <w:p w:rsidR="0013554B" w:rsidRPr="00BC51CB" w:rsidRDefault="00BC51CB" w:rsidP="00BC51CB">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9</w:t>
            </w:r>
          </w:p>
        </w:tc>
        <w:tc>
          <w:tcPr>
            <w:tcW w:w="776" w:type="dxa"/>
            <w:vAlign w:val="center"/>
          </w:tcPr>
          <w:p w:rsidR="0013554B" w:rsidRPr="00BC51CB" w:rsidRDefault="00BC51CB" w:rsidP="00BC51CB">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66,6</w:t>
            </w:r>
          </w:p>
        </w:tc>
        <w:tc>
          <w:tcPr>
            <w:tcW w:w="1094" w:type="dxa"/>
            <w:shd w:val="clear" w:color="auto" w:fill="auto"/>
            <w:vAlign w:val="center"/>
            <w:hideMark/>
          </w:tcPr>
          <w:p w:rsidR="0013554B" w:rsidRPr="00BC51CB" w:rsidRDefault="00BC51CB"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23,4</w:t>
            </w:r>
          </w:p>
        </w:tc>
      </w:tr>
      <w:tr w:rsidR="0013554B" w:rsidRPr="0013554B" w:rsidTr="00EB11AF">
        <w:trPr>
          <w:trHeight w:val="694"/>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9</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val="kk-KZ" w:eastAsia="ru-RU"/>
              </w:rPr>
              <w:t>Жолаушылар жүктелімінің коэффициенті</w:t>
            </w:r>
            <w:r w:rsidRPr="0013554B">
              <w:rPr>
                <w:rFonts w:ascii="Times New Roman" w:eastAsia="Times New Roman" w:hAnsi="Times New Roman"/>
                <w:color w:val="000000"/>
                <w:sz w:val="16"/>
                <w:szCs w:val="16"/>
                <w:lang w:val="en-US" w:eastAsia="ru-RU"/>
              </w:rPr>
              <w:t xml:space="preserve"> (%)</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65</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65</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63</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61</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69</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70</w:t>
            </w:r>
          </w:p>
        </w:tc>
        <w:tc>
          <w:tcPr>
            <w:tcW w:w="776" w:type="dxa"/>
            <w:vAlign w:val="center"/>
          </w:tcPr>
          <w:p w:rsidR="0013554B" w:rsidRPr="0013554B" w:rsidRDefault="0013554B" w:rsidP="00BC51CB">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71</w:t>
            </w:r>
          </w:p>
        </w:tc>
        <w:tc>
          <w:tcPr>
            <w:tcW w:w="776" w:type="dxa"/>
            <w:vAlign w:val="center"/>
          </w:tcPr>
          <w:p w:rsidR="0013554B" w:rsidRPr="0013554B" w:rsidRDefault="0013554B" w:rsidP="00BC51CB">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73</w:t>
            </w:r>
          </w:p>
        </w:tc>
        <w:tc>
          <w:tcPr>
            <w:tcW w:w="1094"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 </w:t>
            </w:r>
          </w:p>
        </w:tc>
      </w:tr>
      <w:tr w:rsidR="0013554B" w:rsidRPr="0013554B" w:rsidTr="00EB11AF">
        <w:trPr>
          <w:trHeight w:val="109"/>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9.1</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-4,4</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0,0</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-3,1</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-3,2</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13,1</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1,4</w:t>
            </w:r>
          </w:p>
        </w:tc>
        <w:tc>
          <w:tcPr>
            <w:tcW w:w="776" w:type="dxa"/>
            <w:vAlign w:val="center"/>
          </w:tcPr>
          <w:p w:rsidR="0013554B" w:rsidRPr="00BC51CB" w:rsidRDefault="00BC51CB" w:rsidP="00BC51CB">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1,4</w:t>
            </w:r>
          </w:p>
        </w:tc>
        <w:tc>
          <w:tcPr>
            <w:tcW w:w="776" w:type="dxa"/>
            <w:vAlign w:val="center"/>
          </w:tcPr>
          <w:p w:rsidR="0013554B" w:rsidRPr="00C56D26" w:rsidRDefault="00C56D26" w:rsidP="00BC51CB">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2,8</w:t>
            </w:r>
          </w:p>
        </w:tc>
        <w:tc>
          <w:tcPr>
            <w:tcW w:w="1094" w:type="dxa"/>
            <w:shd w:val="clear" w:color="auto" w:fill="auto"/>
            <w:vAlign w:val="center"/>
            <w:hideMark/>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1</w:t>
            </w:r>
          </w:p>
        </w:tc>
      </w:tr>
      <w:tr w:rsidR="0013554B" w:rsidRPr="0013554B" w:rsidTr="00EB11AF">
        <w:trPr>
          <w:trHeight w:val="779"/>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10</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val="kk-KZ" w:eastAsia="ru-RU"/>
              </w:rPr>
              <w:t>Тасымалданған жүктер саны (багаж бен пошталар) (мын тонна)</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23,8</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19</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16,6</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16,6</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20</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21</w:t>
            </w:r>
          </w:p>
        </w:tc>
        <w:tc>
          <w:tcPr>
            <w:tcW w:w="776" w:type="dxa"/>
            <w:vAlign w:val="center"/>
          </w:tcPr>
          <w:p w:rsidR="0013554B" w:rsidRPr="00C56D26" w:rsidRDefault="00C56D26" w:rsidP="00BC51CB">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22</w:t>
            </w:r>
          </w:p>
        </w:tc>
        <w:tc>
          <w:tcPr>
            <w:tcW w:w="776" w:type="dxa"/>
            <w:vAlign w:val="center"/>
          </w:tcPr>
          <w:p w:rsidR="0013554B" w:rsidRPr="003923D2" w:rsidRDefault="003923D2" w:rsidP="00BC51CB">
            <w:pPr>
              <w:spacing w:after="0" w:line="240" w:lineRule="auto"/>
              <w:jc w:val="center"/>
              <w:rPr>
                <w:rFonts w:ascii="Times New Roman" w:eastAsia="Times New Roman" w:hAnsi="Times New Roman"/>
                <w:color w:val="000000"/>
                <w:sz w:val="16"/>
                <w:szCs w:val="16"/>
                <w:lang w:val="kk-KZ" w:eastAsia="ru-RU"/>
              </w:rPr>
            </w:pPr>
            <w:r>
              <w:rPr>
                <w:rFonts w:ascii="Times New Roman" w:eastAsia="Times New Roman" w:hAnsi="Times New Roman"/>
                <w:color w:val="000000"/>
                <w:sz w:val="16"/>
                <w:szCs w:val="16"/>
                <w:lang w:val="kk-KZ" w:eastAsia="ru-RU"/>
              </w:rPr>
              <w:t>13,9</w:t>
            </w:r>
          </w:p>
        </w:tc>
        <w:tc>
          <w:tcPr>
            <w:tcW w:w="1094"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color w:val="000000"/>
                <w:sz w:val="16"/>
                <w:szCs w:val="16"/>
                <w:lang w:eastAsia="ru-RU"/>
              </w:rPr>
            </w:pPr>
            <w:r w:rsidRPr="0013554B">
              <w:rPr>
                <w:rFonts w:ascii="Times New Roman" w:eastAsia="Times New Roman" w:hAnsi="Times New Roman"/>
                <w:color w:val="000000"/>
                <w:sz w:val="16"/>
                <w:szCs w:val="16"/>
                <w:lang w:eastAsia="ru-RU"/>
              </w:rPr>
              <w:t> </w:t>
            </w:r>
          </w:p>
        </w:tc>
      </w:tr>
      <w:tr w:rsidR="0013554B" w:rsidRPr="0013554B" w:rsidTr="00EB11AF">
        <w:trPr>
          <w:trHeight w:val="188"/>
          <w:jc w:val="center"/>
        </w:trPr>
        <w:tc>
          <w:tcPr>
            <w:tcW w:w="4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10.1</w:t>
            </w:r>
          </w:p>
        </w:tc>
        <w:tc>
          <w:tcPr>
            <w:tcW w:w="1670" w:type="dxa"/>
            <w:shd w:val="clear" w:color="auto" w:fill="auto"/>
            <w:vAlign w:val="center"/>
            <w:hideMark/>
          </w:tcPr>
          <w:p w:rsidR="0013554B" w:rsidRPr="0013554B" w:rsidRDefault="0013554B" w:rsidP="0008668E">
            <w:pPr>
              <w:spacing w:after="0" w:line="240" w:lineRule="auto"/>
              <w:rPr>
                <w:rFonts w:ascii="Times New Roman" w:eastAsia="Times New Roman" w:hAnsi="Times New Roman"/>
                <w:b/>
                <w:bCs/>
                <w:i/>
                <w:iCs/>
                <w:color w:val="000000"/>
                <w:sz w:val="16"/>
                <w:szCs w:val="16"/>
                <w:lang w:eastAsia="ru-RU"/>
              </w:rPr>
            </w:pPr>
            <w:r w:rsidRPr="0013554B">
              <w:rPr>
                <w:rFonts w:ascii="Times New Roman" w:eastAsia="Times New Roman" w:hAnsi="Times New Roman"/>
                <w:b/>
                <w:bCs/>
                <w:i/>
                <w:iCs/>
                <w:color w:val="000000"/>
                <w:sz w:val="16"/>
                <w:szCs w:val="16"/>
                <w:lang w:val="kk-KZ" w:eastAsia="ru-RU"/>
              </w:rPr>
              <w:t xml:space="preserve">Өсу қарқыны </w:t>
            </w:r>
            <w:r w:rsidRPr="0013554B">
              <w:rPr>
                <w:rFonts w:ascii="Times New Roman" w:eastAsia="Times New Roman" w:hAnsi="Times New Roman"/>
                <w:b/>
                <w:bCs/>
                <w:i/>
                <w:iCs/>
                <w:color w:val="000000"/>
                <w:sz w:val="16"/>
                <w:szCs w:val="16"/>
                <w:lang w:eastAsia="ru-RU"/>
              </w:rPr>
              <w:t>%</w:t>
            </w:r>
          </w:p>
        </w:tc>
        <w:tc>
          <w:tcPr>
            <w:tcW w:w="6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7,7</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-20,2</w:t>
            </w:r>
          </w:p>
        </w:tc>
        <w:tc>
          <w:tcPr>
            <w:tcW w:w="783"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-12,6</w:t>
            </w:r>
          </w:p>
        </w:tc>
        <w:tc>
          <w:tcPr>
            <w:tcW w:w="810"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0,0</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20,5</w:t>
            </w:r>
          </w:p>
        </w:tc>
        <w:tc>
          <w:tcPr>
            <w:tcW w:w="796" w:type="dxa"/>
            <w:shd w:val="clear" w:color="auto" w:fill="auto"/>
            <w:vAlign w:val="center"/>
            <w:hideMark/>
          </w:tcPr>
          <w:p w:rsidR="0013554B" w:rsidRPr="0013554B" w:rsidRDefault="0013554B" w:rsidP="0008668E">
            <w:pPr>
              <w:spacing w:after="0" w:line="240" w:lineRule="auto"/>
              <w:jc w:val="center"/>
              <w:rPr>
                <w:rFonts w:ascii="Times New Roman" w:eastAsia="Times New Roman" w:hAnsi="Times New Roman"/>
                <w:b/>
                <w:i/>
                <w:color w:val="000000"/>
                <w:sz w:val="16"/>
                <w:szCs w:val="16"/>
                <w:lang w:eastAsia="ru-RU"/>
              </w:rPr>
            </w:pPr>
            <w:r w:rsidRPr="0013554B">
              <w:rPr>
                <w:rFonts w:ascii="Times New Roman" w:eastAsia="Times New Roman" w:hAnsi="Times New Roman"/>
                <w:b/>
                <w:i/>
                <w:color w:val="000000"/>
                <w:sz w:val="16"/>
                <w:szCs w:val="16"/>
                <w:lang w:eastAsia="ru-RU"/>
              </w:rPr>
              <w:t>5,0</w:t>
            </w:r>
          </w:p>
        </w:tc>
        <w:tc>
          <w:tcPr>
            <w:tcW w:w="776" w:type="dxa"/>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4,7</w:t>
            </w:r>
          </w:p>
        </w:tc>
        <w:tc>
          <w:tcPr>
            <w:tcW w:w="776" w:type="dxa"/>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36,8</w:t>
            </w:r>
          </w:p>
        </w:tc>
        <w:tc>
          <w:tcPr>
            <w:tcW w:w="1094" w:type="dxa"/>
            <w:shd w:val="clear" w:color="auto" w:fill="auto"/>
            <w:vAlign w:val="center"/>
            <w:hideMark/>
          </w:tcPr>
          <w:p w:rsidR="0013554B" w:rsidRPr="00C56D26" w:rsidRDefault="00C56D26" w:rsidP="0008668E">
            <w:pPr>
              <w:spacing w:after="0" w:line="240" w:lineRule="auto"/>
              <w:jc w:val="center"/>
              <w:rPr>
                <w:rFonts w:ascii="Times New Roman" w:eastAsia="Times New Roman" w:hAnsi="Times New Roman"/>
                <w:b/>
                <w:i/>
                <w:color w:val="000000"/>
                <w:sz w:val="16"/>
                <w:szCs w:val="16"/>
                <w:lang w:val="kk-KZ" w:eastAsia="ru-RU"/>
              </w:rPr>
            </w:pPr>
            <w:r>
              <w:rPr>
                <w:rFonts w:ascii="Times New Roman" w:eastAsia="Times New Roman" w:hAnsi="Times New Roman"/>
                <w:b/>
                <w:i/>
                <w:color w:val="000000"/>
                <w:sz w:val="16"/>
                <w:szCs w:val="16"/>
                <w:lang w:val="kk-KZ" w:eastAsia="ru-RU"/>
              </w:rPr>
              <w:t>5,2</w:t>
            </w:r>
          </w:p>
        </w:tc>
      </w:tr>
      <w:tr w:rsidR="00EB1508" w:rsidRPr="0013554B" w:rsidTr="007B6B9C">
        <w:trPr>
          <w:trHeight w:val="197"/>
          <w:jc w:val="center"/>
        </w:trPr>
        <w:tc>
          <w:tcPr>
            <w:tcW w:w="9489" w:type="dxa"/>
            <w:gridSpan w:val="11"/>
          </w:tcPr>
          <w:p w:rsidR="00EB1508" w:rsidRPr="005D3882" w:rsidRDefault="00EB1508" w:rsidP="000006B9">
            <w:pPr>
              <w:tabs>
                <w:tab w:val="left" w:pos="142"/>
              </w:tabs>
              <w:spacing w:after="0" w:line="240" w:lineRule="auto"/>
              <w:jc w:val="both"/>
              <w:rPr>
                <w:rFonts w:ascii="Times New Roman" w:eastAsia="Times New Roman" w:hAnsi="Times New Roman"/>
                <w:b/>
                <w:i/>
                <w:sz w:val="20"/>
                <w:szCs w:val="16"/>
                <w:lang w:val="kk-KZ" w:eastAsia="ru-RU"/>
              </w:rPr>
            </w:pPr>
            <w:r w:rsidRPr="005D3882">
              <w:rPr>
                <w:rFonts w:ascii="Times New Roman" w:hAnsi="Times New Roman"/>
                <w:i/>
                <w:sz w:val="20"/>
                <w:szCs w:val="16"/>
                <w:lang w:val="kk-KZ"/>
              </w:rPr>
              <w:t xml:space="preserve">Ескерту – </w:t>
            </w:r>
            <w:r w:rsidR="0013777E" w:rsidRPr="005D3882">
              <w:rPr>
                <w:rFonts w:ascii="Times New Roman" w:hAnsi="Times New Roman"/>
                <w:i/>
                <w:sz w:val="20"/>
                <w:szCs w:val="16"/>
                <w:lang w:val="kk-KZ"/>
              </w:rPr>
              <w:t xml:space="preserve">автормен </w:t>
            </w:r>
            <w:r w:rsidRPr="005D3882">
              <w:rPr>
                <w:rFonts w:ascii="Times New Roman" w:hAnsi="Times New Roman"/>
                <w:i/>
                <w:sz w:val="20"/>
                <w:szCs w:val="16"/>
                <w:lang w:val="kk-KZ"/>
              </w:rPr>
              <w:t>[</w:t>
            </w:r>
            <w:r w:rsidR="006F3A8B">
              <w:rPr>
                <w:rFonts w:ascii="Times New Roman" w:hAnsi="Times New Roman"/>
                <w:i/>
                <w:sz w:val="20"/>
                <w:szCs w:val="16"/>
                <w:lang w:val="kk-KZ"/>
              </w:rPr>
              <w:t>143</w:t>
            </w:r>
            <w:r w:rsidRPr="005D3882">
              <w:rPr>
                <w:rFonts w:ascii="Times New Roman" w:hAnsi="Times New Roman"/>
                <w:i/>
                <w:sz w:val="20"/>
                <w:szCs w:val="16"/>
                <w:lang w:val="kk-KZ"/>
              </w:rPr>
              <w:t>] әдебиет негізінде есептелінген</w:t>
            </w:r>
          </w:p>
        </w:tc>
      </w:tr>
    </w:tbl>
    <w:p w:rsidR="0008668E" w:rsidRPr="0008668E" w:rsidRDefault="0008668E" w:rsidP="005D3396">
      <w:pPr>
        <w:spacing w:after="0" w:line="240" w:lineRule="auto"/>
        <w:ind w:firstLine="425"/>
        <w:jc w:val="both"/>
        <w:rPr>
          <w:rFonts w:ascii="Times New Roman" w:hAnsi="Times New Roman"/>
          <w:sz w:val="28"/>
          <w:szCs w:val="28"/>
        </w:rPr>
      </w:pPr>
    </w:p>
    <w:p w:rsidR="005D3396" w:rsidRPr="005D3396" w:rsidRDefault="006E488E"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Кестедегі </w:t>
      </w:r>
      <w:r w:rsidR="005D3396" w:rsidRPr="005D3396">
        <w:rPr>
          <w:rFonts w:ascii="Times New Roman" w:hAnsi="Times New Roman"/>
          <w:sz w:val="28"/>
          <w:szCs w:val="28"/>
          <w:lang w:val="kk-KZ"/>
        </w:rPr>
        <w:t>Қазақстандық әуетасымал нарығының динамикасына жүргізілген талдаулар</w:t>
      </w:r>
      <w:r>
        <w:rPr>
          <w:rFonts w:ascii="Times New Roman" w:hAnsi="Times New Roman"/>
          <w:sz w:val="28"/>
          <w:szCs w:val="28"/>
          <w:lang w:val="kk-KZ"/>
        </w:rPr>
        <w:t>дан,</w:t>
      </w:r>
      <w:r w:rsidR="005D3396" w:rsidRPr="005D3396">
        <w:rPr>
          <w:rFonts w:ascii="Times New Roman" w:hAnsi="Times New Roman"/>
          <w:sz w:val="28"/>
          <w:szCs w:val="28"/>
          <w:lang w:val="kk-KZ"/>
        </w:rPr>
        <w:t xml:space="preserve"> соңғы </w:t>
      </w:r>
      <w:r w:rsidR="00652E51">
        <w:rPr>
          <w:rFonts w:ascii="Times New Roman" w:hAnsi="Times New Roman"/>
          <w:sz w:val="28"/>
          <w:szCs w:val="28"/>
          <w:lang w:val="kk-KZ"/>
        </w:rPr>
        <w:t>8</w:t>
      </w:r>
      <w:r w:rsidR="005D3396" w:rsidRPr="005D3396">
        <w:rPr>
          <w:rFonts w:ascii="Times New Roman" w:hAnsi="Times New Roman"/>
          <w:sz w:val="28"/>
          <w:szCs w:val="28"/>
          <w:lang w:val="kk-KZ"/>
        </w:rPr>
        <w:t xml:space="preserve"> жылда ішкі жолаушыларды тасымалдау көлемі тұрақты болғанын, орташа есеппен өсу қарқыны </w:t>
      </w:r>
      <w:r w:rsidR="00652E51">
        <w:rPr>
          <w:rFonts w:ascii="Times New Roman" w:hAnsi="Times New Roman"/>
          <w:sz w:val="28"/>
          <w:szCs w:val="28"/>
          <w:lang w:val="kk-KZ"/>
        </w:rPr>
        <w:t>5,8</w:t>
      </w:r>
      <w:r w:rsidR="005D3396" w:rsidRPr="005D3396">
        <w:rPr>
          <w:rFonts w:ascii="Times New Roman" w:hAnsi="Times New Roman"/>
          <w:sz w:val="28"/>
          <w:szCs w:val="28"/>
          <w:lang w:val="kk-KZ"/>
        </w:rPr>
        <w:t xml:space="preserve"> пайызды құрағанын </w:t>
      </w:r>
      <w:r>
        <w:rPr>
          <w:rFonts w:ascii="Times New Roman" w:hAnsi="Times New Roman"/>
          <w:sz w:val="28"/>
          <w:szCs w:val="28"/>
          <w:lang w:val="kk-KZ"/>
        </w:rPr>
        <w:t>көруге болады</w:t>
      </w:r>
      <w:r w:rsidR="005D3396" w:rsidRPr="005D3396">
        <w:rPr>
          <w:rFonts w:ascii="Times New Roman" w:hAnsi="Times New Roman"/>
          <w:sz w:val="28"/>
          <w:szCs w:val="28"/>
          <w:lang w:val="kk-KZ"/>
        </w:rPr>
        <w:t>. Алайда, 2016 жылы жолаушылар ағынының өсу қарқыны баяулаған. Бұл төмендеу 2014-2015 жылдардағы ұлттық валютаның девальвациясына байланысты халықтың билеттерді сатып алу мүмкіндіктерінің азаюынан және ішкі әуетасымалдау аймағында бәсекелестіктің өсу салдарынан болды. Осыған байланысты</w:t>
      </w:r>
      <w:r>
        <w:rPr>
          <w:rFonts w:ascii="Times New Roman" w:hAnsi="Times New Roman"/>
          <w:sz w:val="28"/>
          <w:szCs w:val="28"/>
          <w:lang w:val="kk-KZ"/>
        </w:rPr>
        <w:t>,</w:t>
      </w:r>
      <w:r w:rsidR="005D3396" w:rsidRPr="005D3396">
        <w:rPr>
          <w:rFonts w:ascii="Times New Roman" w:hAnsi="Times New Roman"/>
          <w:sz w:val="28"/>
          <w:szCs w:val="28"/>
          <w:lang w:val="kk-KZ"/>
        </w:rPr>
        <w:t xml:space="preserve"> жолаушылардың жүктелім коэффициенті 3,1 пайызға төмендеген. Ал</w:t>
      </w:r>
      <w:r>
        <w:rPr>
          <w:rFonts w:ascii="Times New Roman" w:hAnsi="Times New Roman"/>
          <w:sz w:val="28"/>
          <w:szCs w:val="28"/>
          <w:lang w:val="kk-KZ"/>
        </w:rPr>
        <w:t>,</w:t>
      </w:r>
      <w:r w:rsidR="005D3396" w:rsidRPr="005D3396">
        <w:rPr>
          <w:rFonts w:ascii="Times New Roman" w:hAnsi="Times New Roman"/>
          <w:sz w:val="28"/>
          <w:szCs w:val="28"/>
          <w:lang w:val="kk-KZ"/>
        </w:rPr>
        <w:t xml:space="preserve"> транзиттік жолаушылар санының </w:t>
      </w:r>
      <w:r w:rsidR="00736A7F">
        <w:rPr>
          <w:rFonts w:ascii="Times New Roman" w:hAnsi="Times New Roman"/>
          <w:sz w:val="28"/>
          <w:szCs w:val="28"/>
          <w:lang w:val="kk-KZ"/>
        </w:rPr>
        <w:t>35,7</w:t>
      </w:r>
      <w:r w:rsidR="005D3396" w:rsidRPr="005D3396">
        <w:rPr>
          <w:rFonts w:ascii="Times New Roman" w:hAnsi="Times New Roman"/>
          <w:sz w:val="28"/>
          <w:szCs w:val="28"/>
          <w:lang w:val="kk-KZ"/>
        </w:rPr>
        <w:t xml:space="preserve"> пайызға өсу себебі, жолаушыларға әртүрлі қызмет көрсету жұмыстарының нәтижесінде болды. </w:t>
      </w:r>
      <w:r w:rsidR="00736A7F">
        <w:rPr>
          <w:rFonts w:ascii="Times New Roman" w:hAnsi="Times New Roman"/>
          <w:sz w:val="28"/>
          <w:szCs w:val="28"/>
          <w:lang w:val="kk-KZ"/>
        </w:rPr>
        <w:t xml:space="preserve">Сондай-ақ </w:t>
      </w:r>
      <w:r w:rsidR="00556E3C">
        <w:rPr>
          <w:rFonts w:ascii="Times New Roman" w:eastAsia="Times New Roman" w:hAnsi="Times New Roman"/>
          <w:color w:val="000000"/>
          <w:sz w:val="28"/>
          <w:szCs w:val="24"/>
          <w:lang w:val="kk-KZ" w:eastAsia="ru-RU"/>
        </w:rPr>
        <w:t>2020 жылы х</w:t>
      </w:r>
      <w:r w:rsidR="00736A7F" w:rsidRPr="00736A7F">
        <w:rPr>
          <w:rFonts w:ascii="Times New Roman" w:eastAsia="Times New Roman" w:hAnsi="Times New Roman"/>
          <w:color w:val="000000"/>
          <w:sz w:val="28"/>
          <w:szCs w:val="24"/>
          <w:lang w:val="kk-KZ" w:eastAsia="ru-RU"/>
        </w:rPr>
        <w:t>алықаралық бағыт бойынша тасымалданған жолаушылар саны</w:t>
      </w:r>
      <w:r w:rsidR="00736A7F">
        <w:rPr>
          <w:rFonts w:ascii="Times New Roman" w:eastAsia="Times New Roman" w:hAnsi="Times New Roman"/>
          <w:color w:val="000000"/>
          <w:sz w:val="28"/>
          <w:szCs w:val="24"/>
          <w:lang w:val="kk-KZ" w:eastAsia="ru-RU"/>
        </w:rPr>
        <w:t xml:space="preserve">ның кемігенін көруге болады, бұл көрсеткіш бүкіл </w:t>
      </w:r>
      <w:r w:rsidR="00556E3C">
        <w:rPr>
          <w:rFonts w:ascii="Times New Roman" w:eastAsia="Times New Roman" w:hAnsi="Times New Roman"/>
          <w:color w:val="000000"/>
          <w:sz w:val="28"/>
          <w:szCs w:val="24"/>
          <w:lang w:val="kk-KZ" w:eastAsia="ru-RU"/>
        </w:rPr>
        <w:t>дүние жүзін</w:t>
      </w:r>
      <w:r w:rsidR="00736A7F">
        <w:rPr>
          <w:rFonts w:ascii="Times New Roman" w:eastAsia="Times New Roman" w:hAnsi="Times New Roman"/>
          <w:color w:val="000000"/>
          <w:sz w:val="28"/>
          <w:szCs w:val="24"/>
          <w:lang w:val="kk-KZ" w:eastAsia="ru-RU"/>
        </w:rPr>
        <w:t xml:space="preserve"> жаулаған </w:t>
      </w:r>
      <w:r w:rsidR="00556E3C">
        <w:rPr>
          <w:rFonts w:ascii="Times New Roman" w:eastAsia="Times New Roman" w:hAnsi="Times New Roman"/>
          <w:color w:val="000000"/>
          <w:sz w:val="28"/>
          <w:szCs w:val="24"/>
          <w:lang w:val="kk-KZ" w:eastAsia="ru-RU"/>
        </w:rPr>
        <w:t xml:space="preserve">ауыр дерттің (Ковид-2019), яғни </w:t>
      </w:r>
      <w:r w:rsidR="00736A7F">
        <w:rPr>
          <w:rFonts w:ascii="Times New Roman" w:eastAsia="Times New Roman" w:hAnsi="Times New Roman"/>
          <w:color w:val="000000"/>
          <w:sz w:val="28"/>
          <w:szCs w:val="24"/>
          <w:lang w:val="kk-KZ" w:eastAsia="ru-RU"/>
        </w:rPr>
        <w:t xml:space="preserve">карантин шараларына байланысты болды. Дегенмен </w:t>
      </w:r>
      <w:r w:rsidR="00736A7F">
        <w:rPr>
          <w:rFonts w:ascii="Times New Roman" w:eastAsia="Times New Roman" w:hAnsi="Times New Roman"/>
          <w:color w:val="000000"/>
          <w:sz w:val="28"/>
          <w:szCs w:val="24"/>
          <w:lang w:val="kk-KZ" w:eastAsia="ru-RU"/>
        </w:rPr>
        <w:lastRenderedPageBreak/>
        <w:t>ішкі бағыттардың саны ұлғайғанна</w:t>
      </w:r>
      <w:r w:rsidR="00556E3C">
        <w:rPr>
          <w:rFonts w:ascii="Times New Roman" w:eastAsia="Times New Roman" w:hAnsi="Times New Roman"/>
          <w:color w:val="000000"/>
          <w:sz w:val="28"/>
          <w:szCs w:val="24"/>
          <w:lang w:val="kk-KZ" w:eastAsia="ru-RU"/>
        </w:rPr>
        <w:t>н</w:t>
      </w:r>
      <w:r w:rsidR="00736A7F">
        <w:rPr>
          <w:rFonts w:ascii="Times New Roman" w:eastAsia="Times New Roman" w:hAnsi="Times New Roman"/>
          <w:color w:val="000000"/>
          <w:sz w:val="28"/>
          <w:szCs w:val="24"/>
          <w:lang w:val="kk-KZ" w:eastAsia="ru-RU"/>
        </w:rPr>
        <w:t xml:space="preserve"> компания ешқандай шығынға батқан жоқ. </w:t>
      </w:r>
      <w:r w:rsidR="005D3396" w:rsidRPr="005D3396">
        <w:rPr>
          <w:rFonts w:ascii="Times New Roman" w:hAnsi="Times New Roman"/>
          <w:sz w:val="28"/>
          <w:szCs w:val="28"/>
          <w:lang w:val="kk-KZ"/>
        </w:rPr>
        <w:t>Тасымалданған жүктердің (багаж бен пошталардың) саны да өсуде (жылына 2</w:t>
      </w:r>
      <w:r w:rsidR="00736A7F">
        <w:rPr>
          <w:rFonts w:ascii="Times New Roman" w:hAnsi="Times New Roman"/>
          <w:sz w:val="28"/>
          <w:szCs w:val="28"/>
          <w:lang w:val="kk-KZ"/>
        </w:rPr>
        <w:t>2</w:t>
      </w:r>
      <w:r w:rsidR="005D3396" w:rsidRPr="005D3396">
        <w:rPr>
          <w:rFonts w:ascii="Times New Roman" w:hAnsi="Times New Roman"/>
          <w:sz w:val="28"/>
          <w:szCs w:val="28"/>
          <w:lang w:val="kk-KZ"/>
        </w:rPr>
        <w:t xml:space="preserve"> мың тонна). Компанияның веб-сайты қанша жылдан бері Қазақстандағы нөмірі бірінші электрондық коммерциялық сайты болып отыр. Электрондық коммерцияның жаңа функциясының арқасында веб-сайт арқылы билет сатып алушылардың саны </w:t>
      </w:r>
      <w:r w:rsidR="00736A7F">
        <w:rPr>
          <w:rFonts w:ascii="Times New Roman" w:hAnsi="Times New Roman"/>
          <w:sz w:val="28"/>
          <w:szCs w:val="28"/>
          <w:lang w:val="kk-KZ"/>
        </w:rPr>
        <w:t>4</w:t>
      </w:r>
      <w:r w:rsidR="005D3396" w:rsidRPr="005D3396">
        <w:rPr>
          <w:rFonts w:ascii="Times New Roman" w:hAnsi="Times New Roman"/>
          <w:sz w:val="28"/>
          <w:szCs w:val="28"/>
          <w:lang w:val="kk-KZ"/>
        </w:rPr>
        <w:t xml:space="preserve"> млн. адамға дейін өсті. Бонустық Nomad Club бағдарламасы бойынша ұшатын жолаушылардың саны </w:t>
      </w:r>
      <w:r w:rsidR="00736A7F">
        <w:rPr>
          <w:rFonts w:ascii="Times New Roman" w:hAnsi="Times New Roman"/>
          <w:sz w:val="28"/>
          <w:szCs w:val="28"/>
          <w:lang w:val="kk-KZ"/>
        </w:rPr>
        <w:t>15</w:t>
      </w:r>
      <w:r w:rsidR="005D3396" w:rsidRPr="005D3396">
        <w:rPr>
          <w:rFonts w:ascii="Times New Roman" w:hAnsi="Times New Roman"/>
          <w:sz w:val="28"/>
          <w:szCs w:val="28"/>
          <w:lang w:val="kk-KZ"/>
        </w:rPr>
        <w:t xml:space="preserve"> пайыз</w:t>
      </w:r>
      <w:r w:rsidR="007E1306">
        <w:rPr>
          <w:rFonts w:ascii="Times New Roman" w:hAnsi="Times New Roman"/>
          <w:sz w:val="28"/>
          <w:szCs w:val="28"/>
          <w:lang w:val="kk-KZ"/>
        </w:rPr>
        <w:t>ға</w:t>
      </w:r>
      <w:r w:rsidR="005D3396" w:rsidRPr="005D3396">
        <w:rPr>
          <w:rFonts w:ascii="Times New Roman" w:hAnsi="Times New Roman"/>
          <w:sz w:val="28"/>
          <w:szCs w:val="28"/>
          <w:lang w:val="kk-KZ"/>
        </w:rPr>
        <w:t xml:space="preserve"> өскен</w:t>
      </w:r>
      <w:r w:rsidR="00736A7F">
        <w:rPr>
          <w:rFonts w:ascii="Times New Roman" w:hAnsi="Times New Roman"/>
          <w:sz w:val="28"/>
          <w:szCs w:val="28"/>
          <w:lang w:val="kk-KZ"/>
        </w:rPr>
        <w:t xml:space="preserve"> (2020</w:t>
      </w:r>
      <w:r>
        <w:rPr>
          <w:rFonts w:ascii="Times New Roman" w:hAnsi="Times New Roman"/>
          <w:sz w:val="28"/>
          <w:szCs w:val="28"/>
          <w:lang w:val="kk-KZ"/>
        </w:rPr>
        <w:t xml:space="preserve"> ж.)</w:t>
      </w:r>
      <w:r w:rsidR="005D3396" w:rsidRPr="005D3396">
        <w:rPr>
          <w:rFonts w:ascii="Times New Roman" w:hAnsi="Times New Roman"/>
          <w:sz w:val="28"/>
          <w:szCs w:val="28"/>
          <w:lang w:val="kk-KZ"/>
        </w:rPr>
        <w:t>, себебі</w:t>
      </w:r>
      <w:r>
        <w:rPr>
          <w:rFonts w:ascii="Times New Roman" w:hAnsi="Times New Roman"/>
          <w:sz w:val="28"/>
          <w:szCs w:val="28"/>
          <w:lang w:val="kk-KZ"/>
        </w:rPr>
        <w:t>,</w:t>
      </w:r>
      <w:r w:rsidR="005D3396" w:rsidRPr="005D3396">
        <w:rPr>
          <w:rFonts w:ascii="Times New Roman" w:hAnsi="Times New Roman"/>
          <w:sz w:val="28"/>
          <w:szCs w:val="28"/>
          <w:lang w:val="kk-KZ"/>
        </w:rPr>
        <w:t xml:space="preserve"> бұл карта иелеріне компания көптеген жеңілдіктер ұсынады. Компания код-шер келісімі бойынша серіктестер санын 4-тен </w:t>
      </w:r>
      <w:r w:rsidR="00736A7F">
        <w:rPr>
          <w:rFonts w:ascii="Times New Roman" w:hAnsi="Times New Roman"/>
          <w:sz w:val="28"/>
          <w:szCs w:val="28"/>
          <w:lang w:val="kk-KZ"/>
        </w:rPr>
        <w:t>20</w:t>
      </w:r>
      <w:r w:rsidR="005D3396" w:rsidRPr="005D3396">
        <w:rPr>
          <w:rFonts w:ascii="Times New Roman" w:hAnsi="Times New Roman"/>
          <w:sz w:val="28"/>
          <w:szCs w:val="28"/>
          <w:lang w:val="kk-KZ"/>
        </w:rPr>
        <w:t>-</w:t>
      </w:r>
      <w:r w:rsidR="00736A7F">
        <w:rPr>
          <w:rFonts w:ascii="Times New Roman" w:hAnsi="Times New Roman"/>
          <w:sz w:val="28"/>
          <w:szCs w:val="28"/>
          <w:lang w:val="kk-KZ"/>
        </w:rPr>
        <w:t>ға</w:t>
      </w:r>
      <w:r w:rsidR="005D3396" w:rsidRPr="005D3396">
        <w:rPr>
          <w:rFonts w:ascii="Times New Roman" w:hAnsi="Times New Roman"/>
          <w:sz w:val="28"/>
          <w:szCs w:val="28"/>
          <w:lang w:val="kk-KZ"/>
        </w:rPr>
        <w:t xml:space="preserve"> дейін өсіруде, </w:t>
      </w:r>
      <w:r>
        <w:rPr>
          <w:rFonts w:ascii="Times New Roman" w:hAnsi="Times New Roman"/>
          <w:sz w:val="28"/>
          <w:szCs w:val="28"/>
          <w:lang w:val="kk-KZ"/>
        </w:rPr>
        <w:t xml:space="preserve">сөйтіп, </w:t>
      </w:r>
      <w:r w:rsidR="005D3396" w:rsidRPr="005D3396">
        <w:rPr>
          <w:rFonts w:ascii="Times New Roman" w:hAnsi="Times New Roman"/>
          <w:sz w:val="28"/>
          <w:szCs w:val="28"/>
          <w:lang w:val="kk-KZ"/>
        </w:rPr>
        <w:t xml:space="preserve">өз жолаушыларын қызықтыратын өнімдерді ұсынуда. Компания басқа да маркетингілік әрекеттерді жүзеге асыра отырып, халықаралық нарықты белсенді дамытуда. Компания әуетасымалдау нарығындағы көшбасшы компания болып табылады, себебі компанияның жақсы дамыған маршрут бағыты, рейстерінің жиілігі, қызмет көрсету деңгейінің жоғарылығы мен ұшу қауіпсіздігі және жас әуе кемелері паркісі бар. Осыған байланысты компанияның нарықтағы үлесі </w:t>
      </w:r>
      <w:r w:rsidR="00CE548E">
        <w:rPr>
          <w:rFonts w:ascii="Times New Roman" w:hAnsi="Times New Roman"/>
          <w:sz w:val="28"/>
          <w:szCs w:val="28"/>
          <w:lang w:val="kk-KZ"/>
        </w:rPr>
        <w:t>7</w:t>
      </w:r>
      <w:r w:rsidR="00736A7F">
        <w:rPr>
          <w:rFonts w:ascii="Times New Roman" w:hAnsi="Times New Roman"/>
          <w:sz w:val="28"/>
          <w:szCs w:val="28"/>
          <w:lang w:val="kk-KZ"/>
        </w:rPr>
        <w:t>3</w:t>
      </w:r>
      <w:r w:rsidR="005D3396" w:rsidRPr="005D3396">
        <w:rPr>
          <w:rFonts w:ascii="Times New Roman" w:hAnsi="Times New Roman"/>
          <w:sz w:val="28"/>
          <w:szCs w:val="28"/>
          <w:lang w:val="kk-KZ"/>
        </w:rPr>
        <w:t xml:space="preserve"> пайызды құрайды. Көрсеткіштердің орташа өсу қарқыны жыл сайын артуда. Бұл перспективаның көрсеткіштері әуетасымалдау нарығында тиімді арнада дамуда.  </w:t>
      </w:r>
    </w:p>
    <w:p w:rsidR="005D3396" w:rsidRPr="005D3396" w:rsidRDefault="005D3396" w:rsidP="005D3396">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Келесі компанияның </w:t>
      </w:r>
      <w:r w:rsidR="007E1306" w:rsidRPr="007E1306">
        <w:rPr>
          <w:rFonts w:ascii="Times New Roman" w:hAnsi="Times New Roman"/>
          <w:sz w:val="28"/>
          <w:szCs w:val="28"/>
          <w:lang w:val="kk-KZ"/>
        </w:rPr>
        <w:t>«Ішкі бизнес-үдерістері» перспективасы</w:t>
      </w:r>
      <w:r w:rsidRPr="005D3396">
        <w:rPr>
          <w:rFonts w:ascii="Times New Roman" w:hAnsi="Times New Roman"/>
          <w:sz w:val="28"/>
          <w:szCs w:val="28"/>
          <w:lang w:val="kk-KZ"/>
        </w:rPr>
        <w:t xml:space="preserve"> көрсеткіштеріне талдау жүргіземі</w:t>
      </w:r>
      <w:r w:rsidR="00001813">
        <w:rPr>
          <w:rFonts w:ascii="Times New Roman" w:hAnsi="Times New Roman"/>
          <w:sz w:val="28"/>
          <w:szCs w:val="28"/>
          <w:lang w:val="kk-KZ"/>
        </w:rPr>
        <w:t>н</w:t>
      </w:r>
      <w:r w:rsidRPr="005D3396">
        <w:rPr>
          <w:rFonts w:ascii="Times New Roman" w:hAnsi="Times New Roman"/>
          <w:sz w:val="28"/>
          <w:szCs w:val="28"/>
          <w:lang w:val="kk-KZ"/>
        </w:rPr>
        <w:t>.</w:t>
      </w:r>
    </w:p>
    <w:p w:rsidR="005D3396" w:rsidRPr="005D3396" w:rsidRDefault="005D3396" w:rsidP="005D3396">
      <w:pPr>
        <w:spacing w:after="0" w:line="240" w:lineRule="auto"/>
        <w:ind w:firstLine="425"/>
        <w:jc w:val="both"/>
        <w:rPr>
          <w:rFonts w:ascii="Times New Roman" w:hAnsi="Times New Roman"/>
          <w:sz w:val="28"/>
          <w:szCs w:val="28"/>
          <w:lang w:val="kk-KZ"/>
        </w:rPr>
      </w:pPr>
      <w:r w:rsidRPr="005D3396">
        <w:rPr>
          <w:rFonts w:ascii="Times New Roman" w:hAnsi="Times New Roman"/>
          <w:i/>
          <w:sz w:val="28"/>
          <w:szCs w:val="28"/>
          <w:lang w:val="kk-KZ"/>
        </w:rPr>
        <w:t>«Ішкі би</w:t>
      </w:r>
      <w:r w:rsidR="00B36D1E">
        <w:rPr>
          <w:rFonts w:ascii="Times New Roman" w:hAnsi="Times New Roman"/>
          <w:i/>
          <w:sz w:val="28"/>
          <w:szCs w:val="28"/>
          <w:lang w:val="kk-KZ"/>
        </w:rPr>
        <w:t>з</w:t>
      </w:r>
      <w:r w:rsidRPr="005D3396">
        <w:rPr>
          <w:rFonts w:ascii="Times New Roman" w:hAnsi="Times New Roman"/>
          <w:i/>
          <w:sz w:val="28"/>
          <w:szCs w:val="28"/>
          <w:lang w:val="kk-KZ"/>
        </w:rPr>
        <w:t>нес-үдерістері» перспективасы</w:t>
      </w:r>
      <w:r w:rsidRPr="005D3396">
        <w:rPr>
          <w:rFonts w:ascii="Times New Roman" w:hAnsi="Times New Roman"/>
          <w:sz w:val="28"/>
          <w:szCs w:val="28"/>
          <w:lang w:val="kk-KZ"/>
        </w:rPr>
        <w:t xml:space="preserve"> бойынша есебі компанияның операциялық қызметтерімен байланысты техникалық көрсеткіштерімен жүргізілді. </w:t>
      </w:r>
    </w:p>
    <w:p w:rsidR="005D3396" w:rsidRPr="0096501C" w:rsidRDefault="005D3396" w:rsidP="005D3396">
      <w:pPr>
        <w:tabs>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Компанияның негізгі артықшылығының бірі</w:t>
      </w:r>
      <w:r w:rsidR="00B36D1E">
        <w:rPr>
          <w:rFonts w:ascii="Times New Roman" w:hAnsi="Times New Roman"/>
          <w:sz w:val="28"/>
          <w:szCs w:val="28"/>
          <w:lang w:val="kk-KZ"/>
        </w:rPr>
        <w:t xml:space="preserve"> – </w:t>
      </w:r>
      <w:r w:rsidRPr="005D3396">
        <w:rPr>
          <w:rFonts w:ascii="Times New Roman" w:hAnsi="Times New Roman"/>
          <w:sz w:val="28"/>
          <w:szCs w:val="28"/>
          <w:lang w:val="kk-KZ"/>
        </w:rPr>
        <w:t>компанияда әуе кемелерінің</w:t>
      </w:r>
      <w:r w:rsidR="00FB17AF">
        <w:rPr>
          <w:rFonts w:ascii="Times New Roman" w:hAnsi="Times New Roman"/>
          <w:sz w:val="28"/>
          <w:szCs w:val="28"/>
          <w:lang w:val="kk-KZ"/>
        </w:rPr>
        <w:t xml:space="preserve"> (ӘК)</w:t>
      </w:r>
      <w:r w:rsidRPr="005D3396">
        <w:rPr>
          <w:rFonts w:ascii="Times New Roman" w:hAnsi="Times New Roman"/>
          <w:sz w:val="28"/>
          <w:szCs w:val="28"/>
          <w:lang w:val="kk-KZ"/>
        </w:rPr>
        <w:t xml:space="preserve"> заманауи паркінің болуы. 20</w:t>
      </w:r>
      <w:r w:rsidR="00106DDC">
        <w:rPr>
          <w:rFonts w:ascii="Times New Roman" w:hAnsi="Times New Roman"/>
          <w:sz w:val="28"/>
          <w:szCs w:val="28"/>
          <w:lang w:val="kk-KZ"/>
        </w:rPr>
        <w:t>20</w:t>
      </w:r>
      <w:r w:rsidRPr="005D3396">
        <w:rPr>
          <w:rFonts w:ascii="Times New Roman" w:hAnsi="Times New Roman"/>
          <w:sz w:val="28"/>
          <w:szCs w:val="28"/>
          <w:lang w:val="kk-KZ"/>
        </w:rPr>
        <w:t xml:space="preserve"> жылдың 31 желтоқсанының мәліметтеріне сәйкес</w:t>
      </w:r>
      <w:r w:rsidR="00B36D1E">
        <w:rPr>
          <w:rFonts w:ascii="Times New Roman" w:hAnsi="Times New Roman"/>
          <w:sz w:val="28"/>
          <w:szCs w:val="28"/>
          <w:lang w:val="kk-KZ"/>
        </w:rPr>
        <w:t>,</w:t>
      </w:r>
      <w:r w:rsidRPr="005D3396">
        <w:rPr>
          <w:rFonts w:ascii="Times New Roman" w:hAnsi="Times New Roman"/>
          <w:sz w:val="28"/>
          <w:szCs w:val="28"/>
          <w:lang w:val="kk-KZ"/>
        </w:rPr>
        <w:t xml:space="preserve"> «ЭйрАстана» әуекомпаниясының паркінде 3</w:t>
      </w:r>
      <w:r w:rsidR="00106DDC">
        <w:rPr>
          <w:rFonts w:ascii="Times New Roman" w:hAnsi="Times New Roman"/>
          <w:sz w:val="28"/>
          <w:szCs w:val="28"/>
          <w:lang w:val="kk-KZ"/>
        </w:rPr>
        <w:t>4</w:t>
      </w:r>
      <w:r w:rsidRPr="005D3396">
        <w:rPr>
          <w:rFonts w:ascii="Times New Roman" w:hAnsi="Times New Roman"/>
          <w:sz w:val="28"/>
          <w:szCs w:val="28"/>
          <w:lang w:val="kk-KZ"/>
        </w:rPr>
        <w:t xml:space="preserve"> заманауи және үнемді әуе кемелері болды </w:t>
      </w:r>
      <w:r w:rsidRPr="0096501C">
        <w:rPr>
          <w:rFonts w:ascii="Times New Roman" w:hAnsi="Times New Roman"/>
          <w:sz w:val="28"/>
          <w:szCs w:val="28"/>
          <w:lang w:val="kk-KZ"/>
        </w:rPr>
        <w:t>[</w:t>
      </w:r>
      <w:r w:rsidR="006F3A8B">
        <w:rPr>
          <w:rFonts w:ascii="Times New Roman" w:hAnsi="Times New Roman"/>
          <w:sz w:val="28"/>
          <w:szCs w:val="28"/>
          <w:lang w:val="kk-KZ"/>
        </w:rPr>
        <w:t>143</w:t>
      </w:r>
      <w:r w:rsidRPr="00FC67A7">
        <w:rPr>
          <w:rFonts w:ascii="Times New Roman" w:hAnsi="Times New Roman"/>
          <w:sz w:val="28"/>
          <w:szCs w:val="28"/>
          <w:lang w:val="kk-KZ"/>
        </w:rPr>
        <w:t>,</w:t>
      </w:r>
      <w:r w:rsidR="00B514A7" w:rsidRPr="00FC67A7">
        <w:rPr>
          <w:rFonts w:ascii="Times New Roman" w:hAnsi="Times New Roman"/>
          <w:sz w:val="28"/>
          <w:szCs w:val="28"/>
          <w:lang w:val="kk-KZ"/>
        </w:rPr>
        <w:t>б.</w:t>
      </w:r>
      <w:r w:rsidR="00FC67A7" w:rsidRPr="00FC67A7">
        <w:rPr>
          <w:rFonts w:ascii="Times New Roman" w:hAnsi="Times New Roman"/>
          <w:sz w:val="28"/>
          <w:szCs w:val="28"/>
          <w:lang w:val="kk-KZ"/>
        </w:rPr>
        <w:t>15</w:t>
      </w:r>
      <w:r w:rsidRPr="0096501C">
        <w:rPr>
          <w:rFonts w:ascii="Times New Roman" w:hAnsi="Times New Roman"/>
          <w:sz w:val="28"/>
          <w:szCs w:val="28"/>
          <w:lang w:val="kk-KZ"/>
        </w:rPr>
        <w:t>]. Компания он жыл ішінде (2026 жылға дейін) әуе кемелерінің санын екі есе көбейтуді жоспарлап отыр. Бүгінгі таңда</w:t>
      </w:r>
      <w:r w:rsidR="00B36D1E" w:rsidRPr="0096501C">
        <w:rPr>
          <w:rFonts w:ascii="Times New Roman" w:hAnsi="Times New Roman"/>
          <w:sz w:val="28"/>
          <w:szCs w:val="28"/>
          <w:lang w:val="kk-KZ"/>
        </w:rPr>
        <w:t>,</w:t>
      </w:r>
      <w:r w:rsidRPr="0096501C">
        <w:rPr>
          <w:rFonts w:ascii="Times New Roman" w:hAnsi="Times New Roman"/>
          <w:sz w:val="28"/>
          <w:szCs w:val="28"/>
          <w:lang w:val="kk-KZ"/>
        </w:rPr>
        <w:t xml:space="preserve"> паркте ұшақтардың төмендегідей түрлері бар:</w:t>
      </w:r>
    </w:p>
    <w:p w:rsidR="005D3396" w:rsidRPr="0096501C" w:rsidRDefault="005D3396" w:rsidP="00AA745B">
      <w:pPr>
        <w:numPr>
          <w:ilvl w:val="0"/>
          <w:numId w:val="6"/>
        </w:numPr>
        <w:tabs>
          <w:tab w:val="left" w:pos="142"/>
        </w:tabs>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en-US"/>
        </w:rPr>
        <w:t>Boeing 757/767 – 8</w:t>
      </w:r>
      <w:r w:rsidRPr="0096501C">
        <w:rPr>
          <w:rFonts w:ascii="Times New Roman" w:hAnsi="Times New Roman"/>
          <w:sz w:val="28"/>
          <w:szCs w:val="28"/>
          <w:lang w:val="kk-KZ"/>
        </w:rPr>
        <w:t xml:space="preserve"> бірлік ;</w:t>
      </w:r>
    </w:p>
    <w:p w:rsidR="005D3396" w:rsidRPr="0096501C" w:rsidRDefault="005D3396" w:rsidP="00AA745B">
      <w:pPr>
        <w:numPr>
          <w:ilvl w:val="0"/>
          <w:numId w:val="6"/>
        </w:numPr>
        <w:tabs>
          <w:tab w:val="left" w:pos="142"/>
        </w:tabs>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Airbus A320 ұшақтары, сонымен қатар A320neo/A321neo ұшақтары – 17 бірлік;</w:t>
      </w:r>
    </w:p>
    <w:p w:rsidR="005D3396" w:rsidRPr="0096501C" w:rsidRDefault="00A70E45" w:rsidP="00AA745B">
      <w:pPr>
        <w:numPr>
          <w:ilvl w:val="0"/>
          <w:numId w:val="6"/>
        </w:numPr>
        <w:spacing w:after="0" w:line="240" w:lineRule="auto"/>
        <w:ind w:left="0" w:firstLine="425"/>
        <w:contextualSpacing/>
        <w:jc w:val="both"/>
        <w:rPr>
          <w:rFonts w:ascii="Times New Roman" w:hAnsi="Times New Roman"/>
          <w:sz w:val="28"/>
          <w:szCs w:val="28"/>
          <w:lang w:val="kk-KZ"/>
        </w:rPr>
      </w:pPr>
      <w:r w:rsidRPr="0096501C">
        <w:rPr>
          <w:rFonts w:ascii="Times New Roman" w:hAnsi="Times New Roman"/>
          <w:sz w:val="28"/>
          <w:szCs w:val="28"/>
          <w:lang w:val="kk-KZ"/>
        </w:rPr>
        <w:t>с</w:t>
      </w:r>
      <w:r w:rsidR="005D3396" w:rsidRPr="0096501C">
        <w:rPr>
          <w:rFonts w:ascii="Times New Roman" w:hAnsi="Times New Roman"/>
          <w:sz w:val="28"/>
          <w:szCs w:val="28"/>
          <w:lang w:val="kk-KZ"/>
        </w:rPr>
        <w:t>ол сияқты Embraer E190/E190–E2 ұшақтары – 9 бірлік [</w:t>
      </w:r>
      <w:r w:rsidR="006F3A8B">
        <w:rPr>
          <w:rFonts w:ascii="Times New Roman" w:hAnsi="Times New Roman"/>
          <w:sz w:val="28"/>
          <w:szCs w:val="28"/>
          <w:lang w:val="kk-KZ"/>
        </w:rPr>
        <w:t>143</w:t>
      </w:r>
      <w:r w:rsidR="005D3396" w:rsidRPr="0096501C">
        <w:rPr>
          <w:rFonts w:ascii="Times New Roman" w:hAnsi="Times New Roman"/>
          <w:sz w:val="28"/>
          <w:szCs w:val="28"/>
          <w:lang w:val="kk-KZ"/>
        </w:rPr>
        <w:t>,</w:t>
      </w:r>
      <w:r w:rsidR="00B514A7" w:rsidRPr="0096501C">
        <w:rPr>
          <w:rFonts w:ascii="Times New Roman" w:hAnsi="Times New Roman"/>
          <w:sz w:val="28"/>
          <w:szCs w:val="28"/>
          <w:lang w:val="kk-KZ"/>
        </w:rPr>
        <w:t>б.</w:t>
      </w:r>
      <w:r w:rsidR="005D3396" w:rsidRPr="0096501C">
        <w:rPr>
          <w:rFonts w:ascii="Times New Roman" w:hAnsi="Times New Roman"/>
          <w:sz w:val="28"/>
          <w:szCs w:val="28"/>
          <w:lang w:val="kk-KZ"/>
        </w:rPr>
        <w:t>9].</w:t>
      </w:r>
    </w:p>
    <w:p w:rsidR="005D3396" w:rsidRPr="005D3396"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Парктің үштен бірі жекеменшікте, ал қалғандары операциялық лизингіде. Компанияның маршруттар бағыттары әлемнің 21 елінің 69 бағытын қамтиды</w:t>
      </w:r>
      <w:r w:rsidRPr="005D3396">
        <w:rPr>
          <w:rFonts w:ascii="Times New Roman" w:hAnsi="Times New Roman"/>
          <w:sz w:val="28"/>
          <w:szCs w:val="28"/>
          <w:lang w:val="kk-KZ"/>
        </w:rPr>
        <w:t xml:space="preserve">. </w:t>
      </w:r>
    </w:p>
    <w:p w:rsidR="005D3396" w:rsidRPr="005D3396" w:rsidRDefault="005D3396" w:rsidP="005D3396">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2011-20</w:t>
      </w:r>
      <w:r w:rsidR="00106DDC">
        <w:rPr>
          <w:rFonts w:ascii="Times New Roman" w:hAnsi="Times New Roman"/>
          <w:sz w:val="28"/>
          <w:szCs w:val="28"/>
          <w:lang w:val="kk-KZ"/>
        </w:rPr>
        <w:t>20</w:t>
      </w:r>
      <w:r w:rsidRPr="005D3396">
        <w:rPr>
          <w:rFonts w:ascii="Times New Roman" w:hAnsi="Times New Roman"/>
          <w:sz w:val="28"/>
          <w:szCs w:val="28"/>
          <w:lang w:val="kk-KZ"/>
        </w:rPr>
        <w:t xml:space="preserve"> жылдардағы компанияның әуе кемелерінің саны мен әуе кемелер паркінің жасы бойынша мәліметтер </w:t>
      </w:r>
      <w:r w:rsidR="00DA36AD">
        <w:rPr>
          <w:rFonts w:ascii="Times New Roman" w:hAnsi="Times New Roman"/>
          <w:sz w:val="28"/>
          <w:szCs w:val="28"/>
          <w:lang w:val="kk-KZ"/>
        </w:rPr>
        <w:t>1</w:t>
      </w:r>
      <w:r w:rsidR="0093110C">
        <w:rPr>
          <w:rFonts w:ascii="Times New Roman" w:hAnsi="Times New Roman"/>
          <w:sz w:val="28"/>
          <w:szCs w:val="28"/>
          <w:lang w:val="kk-KZ"/>
        </w:rPr>
        <w:t>5</w:t>
      </w:r>
      <w:r w:rsidRPr="005D3396">
        <w:rPr>
          <w:rFonts w:ascii="Times New Roman" w:hAnsi="Times New Roman"/>
          <w:sz w:val="28"/>
          <w:szCs w:val="28"/>
          <w:lang w:val="kk-KZ"/>
        </w:rPr>
        <w:t>-суретте ұсынылған.</w:t>
      </w:r>
    </w:p>
    <w:p w:rsidR="005D3396" w:rsidRPr="005D3396" w:rsidRDefault="00371CEF" w:rsidP="005D3396">
      <w:pPr>
        <w:spacing w:after="0" w:line="240" w:lineRule="auto"/>
        <w:ind w:firstLine="425"/>
        <w:jc w:val="center"/>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5490845" cy="1746250"/>
            <wp:effectExtent l="19050" t="0" r="14605" b="6350"/>
            <wp:docPr id="23" name="Диаграмма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02BE" w:rsidRDefault="003B02BE" w:rsidP="005D3396">
      <w:pPr>
        <w:spacing w:after="0" w:line="240" w:lineRule="auto"/>
        <w:ind w:firstLine="425"/>
        <w:jc w:val="center"/>
        <w:rPr>
          <w:rFonts w:ascii="Times New Roman" w:hAnsi="Times New Roman"/>
          <w:sz w:val="28"/>
          <w:szCs w:val="28"/>
          <w:lang w:val="kk-KZ"/>
        </w:rPr>
      </w:pPr>
    </w:p>
    <w:p w:rsidR="005D3396" w:rsidRPr="005D3396" w:rsidRDefault="000F3777" w:rsidP="005D3396">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5D3396">
        <w:rPr>
          <w:rFonts w:ascii="Times New Roman" w:hAnsi="Times New Roman"/>
          <w:sz w:val="28"/>
          <w:szCs w:val="28"/>
          <w:lang w:val="kk-KZ"/>
        </w:rPr>
        <w:t>урет</w:t>
      </w:r>
      <w:r>
        <w:rPr>
          <w:rFonts w:ascii="Times New Roman" w:hAnsi="Times New Roman"/>
          <w:sz w:val="28"/>
          <w:szCs w:val="28"/>
          <w:lang w:val="kk-KZ"/>
        </w:rPr>
        <w:t xml:space="preserve"> 1</w:t>
      </w:r>
      <w:r w:rsidR="0093110C">
        <w:rPr>
          <w:rFonts w:ascii="Times New Roman" w:hAnsi="Times New Roman"/>
          <w:sz w:val="28"/>
          <w:szCs w:val="28"/>
          <w:lang w:val="kk-KZ"/>
        </w:rPr>
        <w:t>5</w:t>
      </w:r>
      <w:r w:rsidR="005D3396" w:rsidRPr="005D3396">
        <w:rPr>
          <w:rFonts w:ascii="Times New Roman" w:hAnsi="Times New Roman"/>
          <w:sz w:val="28"/>
          <w:szCs w:val="28"/>
          <w:lang w:val="kk-KZ"/>
        </w:rPr>
        <w:t xml:space="preserve"> – Компания әуе кемелерінің орташа саны мен әуе кемелер паркінің орташа жасы (2011-20</w:t>
      </w:r>
      <w:r w:rsidR="00574071">
        <w:rPr>
          <w:rFonts w:ascii="Times New Roman" w:hAnsi="Times New Roman"/>
          <w:sz w:val="28"/>
          <w:szCs w:val="28"/>
          <w:lang w:val="kk-KZ"/>
        </w:rPr>
        <w:t>20</w:t>
      </w:r>
      <w:r w:rsidR="005D3396" w:rsidRPr="005D3396">
        <w:rPr>
          <w:rFonts w:ascii="Times New Roman" w:hAnsi="Times New Roman"/>
          <w:sz w:val="28"/>
          <w:szCs w:val="28"/>
          <w:lang w:val="kk-KZ"/>
        </w:rPr>
        <w:t xml:space="preserve"> ж.)</w:t>
      </w:r>
    </w:p>
    <w:p w:rsidR="000F3777" w:rsidRDefault="000F3777" w:rsidP="005D3396">
      <w:pPr>
        <w:tabs>
          <w:tab w:val="left" w:pos="142"/>
        </w:tabs>
        <w:spacing w:after="0" w:line="240" w:lineRule="auto"/>
        <w:ind w:firstLine="425"/>
        <w:jc w:val="both"/>
        <w:rPr>
          <w:rFonts w:ascii="Times New Roman" w:hAnsi="Times New Roman"/>
          <w:i/>
          <w:sz w:val="24"/>
          <w:szCs w:val="24"/>
          <w:lang w:val="kk-KZ"/>
        </w:rPr>
      </w:pPr>
    </w:p>
    <w:p w:rsidR="005D3396" w:rsidRPr="000F3777" w:rsidRDefault="005D3396" w:rsidP="005D3396">
      <w:pPr>
        <w:tabs>
          <w:tab w:val="left" w:pos="142"/>
        </w:tabs>
        <w:spacing w:after="0" w:line="240" w:lineRule="auto"/>
        <w:ind w:firstLine="425"/>
        <w:jc w:val="both"/>
        <w:rPr>
          <w:rFonts w:ascii="Times New Roman" w:hAnsi="Times New Roman"/>
          <w:i/>
          <w:sz w:val="24"/>
          <w:szCs w:val="24"/>
          <w:lang w:val="kk-KZ"/>
        </w:rPr>
      </w:pPr>
      <w:r w:rsidRPr="000F3777">
        <w:rPr>
          <w:rFonts w:ascii="Times New Roman" w:hAnsi="Times New Roman"/>
          <w:i/>
          <w:sz w:val="24"/>
          <w:szCs w:val="24"/>
          <w:lang w:val="kk-KZ"/>
        </w:rPr>
        <w:t xml:space="preserve">Ескерту </w:t>
      </w:r>
      <w:r w:rsidRPr="00FC67A7">
        <w:rPr>
          <w:rFonts w:ascii="Times New Roman" w:hAnsi="Times New Roman"/>
          <w:i/>
          <w:sz w:val="24"/>
          <w:szCs w:val="24"/>
          <w:lang w:val="kk-KZ"/>
        </w:rPr>
        <w:t>–</w:t>
      </w:r>
      <w:r w:rsidR="0013777E" w:rsidRPr="0013777E">
        <w:rPr>
          <w:rFonts w:ascii="Times New Roman" w:hAnsi="Times New Roman"/>
          <w:i/>
          <w:sz w:val="24"/>
          <w:szCs w:val="24"/>
          <w:lang w:val="kk-KZ"/>
        </w:rPr>
        <w:t xml:space="preserve"> </w:t>
      </w:r>
      <w:r w:rsidR="0013777E">
        <w:rPr>
          <w:rFonts w:ascii="Times New Roman" w:hAnsi="Times New Roman"/>
          <w:i/>
          <w:sz w:val="24"/>
          <w:szCs w:val="24"/>
          <w:lang w:val="kk-KZ"/>
        </w:rPr>
        <w:t>автормен</w:t>
      </w:r>
      <w:r w:rsidR="0013777E" w:rsidRPr="00FC67A7">
        <w:rPr>
          <w:rFonts w:ascii="Times New Roman" w:hAnsi="Times New Roman"/>
          <w:i/>
          <w:sz w:val="24"/>
          <w:szCs w:val="24"/>
          <w:lang w:val="kk-KZ"/>
        </w:rPr>
        <w:t xml:space="preserve"> </w:t>
      </w:r>
      <w:r w:rsidRPr="00FC67A7">
        <w:rPr>
          <w:rFonts w:ascii="Times New Roman" w:hAnsi="Times New Roman"/>
          <w:i/>
          <w:sz w:val="24"/>
          <w:szCs w:val="24"/>
          <w:lang w:val="kk-KZ"/>
        </w:rPr>
        <w:t>[</w:t>
      </w:r>
      <w:r w:rsidR="006F3A8B">
        <w:rPr>
          <w:rFonts w:ascii="Times New Roman" w:hAnsi="Times New Roman"/>
          <w:i/>
          <w:sz w:val="24"/>
          <w:szCs w:val="24"/>
          <w:lang w:val="kk-KZ"/>
        </w:rPr>
        <w:t>143</w:t>
      </w:r>
      <w:r w:rsidRPr="00FC67A7">
        <w:rPr>
          <w:rFonts w:ascii="Times New Roman" w:hAnsi="Times New Roman"/>
          <w:i/>
          <w:sz w:val="24"/>
          <w:szCs w:val="24"/>
          <w:lang w:val="kk-KZ"/>
        </w:rPr>
        <w:t>,</w:t>
      </w:r>
      <w:r w:rsidR="00B514A7" w:rsidRPr="00FC67A7">
        <w:rPr>
          <w:rFonts w:ascii="Times New Roman" w:hAnsi="Times New Roman"/>
          <w:i/>
          <w:sz w:val="24"/>
          <w:szCs w:val="24"/>
          <w:lang w:val="kk-KZ"/>
        </w:rPr>
        <w:t>б.</w:t>
      </w:r>
      <w:r w:rsidR="00FC67A7" w:rsidRPr="00FC67A7">
        <w:rPr>
          <w:rFonts w:ascii="Times New Roman" w:hAnsi="Times New Roman"/>
          <w:i/>
          <w:sz w:val="24"/>
          <w:szCs w:val="24"/>
        </w:rPr>
        <w:t>15</w:t>
      </w:r>
      <w:r w:rsidR="00AC77DF">
        <w:rPr>
          <w:rFonts w:ascii="Times New Roman" w:hAnsi="Times New Roman"/>
          <w:i/>
          <w:sz w:val="24"/>
          <w:szCs w:val="24"/>
          <w:lang w:val="kk-KZ"/>
        </w:rPr>
        <w:t>-</w:t>
      </w:r>
      <w:r w:rsidR="00FC67A7" w:rsidRPr="00FC67A7">
        <w:rPr>
          <w:rFonts w:ascii="Times New Roman" w:hAnsi="Times New Roman"/>
          <w:i/>
          <w:sz w:val="24"/>
          <w:szCs w:val="24"/>
        </w:rPr>
        <w:t>16</w:t>
      </w:r>
      <w:r w:rsidRPr="00FC67A7">
        <w:rPr>
          <w:rFonts w:ascii="Times New Roman" w:hAnsi="Times New Roman"/>
          <w:i/>
          <w:sz w:val="24"/>
          <w:szCs w:val="24"/>
          <w:lang w:val="kk-KZ"/>
        </w:rPr>
        <w:t>]</w:t>
      </w:r>
      <w:r w:rsidRPr="000F3777">
        <w:rPr>
          <w:rFonts w:ascii="Times New Roman" w:hAnsi="Times New Roman"/>
          <w:i/>
          <w:sz w:val="24"/>
          <w:szCs w:val="24"/>
          <w:lang w:val="kk-KZ"/>
        </w:rPr>
        <w:t xml:space="preserve"> </w:t>
      </w:r>
      <w:r w:rsidR="000F3777">
        <w:rPr>
          <w:rFonts w:ascii="Times New Roman" w:hAnsi="Times New Roman"/>
          <w:i/>
          <w:sz w:val="24"/>
          <w:szCs w:val="24"/>
          <w:lang w:val="kk-KZ"/>
        </w:rPr>
        <w:t xml:space="preserve">әдебиет </w:t>
      </w:r>
      <w:r w:rsidRPr="000F3777">
        <w:rPr>
          <w:rFonts w:ascii="Times New Roman" w:hAnsi="Times New Roman"/>
          <w:i/>
          <w:sz w:val="24"/>
          <w:szCs w:val="24"/>
          <w:lang w:val="kk-KZ"/>
        </w:rPr>
        <w:t>негізінде</w:t>
      </w:r>
      <w:r w:rsidR="000F3777">
        <w:rPr>
          <w:rFonts w:ascii="Times New Roman" w:hAnsi="Times New Roman"/>
          <w:i/>
          <w:sz w:val="24"/>
          <w:szCs w:val="24"/>
          <w:lang w:val="kk-KZ"/>
        </w:rPr>
        <w:t xml:space="preserve"> </w:t>
      </w:r>
      <w:r w:rsidRPr="000F3777">
        <w:rPr>
          <w:rFonts w:ascii="Times New Roman" w:hAnsi="Times New Roman"/>
          <w:i/>
          <w:sz w:val="24"/>
          <w:szCs w:val="24"/>
          <w:lang w:val="kk-KZ"/>
        </w:rPr>
        <w:t>жасалын</w:t>
      </w:r>
      <w:r w:rsidR="000F3777">
        <w:rPr>
          <w:rFonts w:ascii="Times New Roman" w:hAnsi="Times New Roman"/>
          <w:i/>
          <w:sz w:val="24"/>
          <w:szCs w:val="24"/>
          <w:lang w:val="kk-KZ"/>
        </w:rPr>
        <w:t>ған</w:t>
      </w:r>
    </w:p>
    <w:p w:rsidR="005D3396" w:rsidRPr="0096501C" w:rsidRDefault="005D3396" w:rsidP="005D3396">
      <w:pPr>
        <w:spacing w:after="0" w:line="240" w:lineRule="auto"/>
        <w:ind w:firstLine="425"/>
        <w:jc w:val="both"/>
        <w:rPr>
          <w:rFonts w:ascii="Times New Roman" w:hAnsi="Times New Roman"/>
          <w:sz w:val="28"/>
          <w:szCs w:val="28"/>
          <w:lang w:val="kk-KZ"/>
        </w:rPr>
      </w:pPr>
    </w:p>
    <w:p w:rsidR="005D3396" w:rsidRPr="0096501C" w:rsidRDefault="00DA36AD"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1</w:t>
      </w:r>
      <w:r w:rsidR="0093110C">
        <w:rPr>
          <w:rFonts w:ascii="Times New Roman" w:hAnsi="Times New Roman"/>
          <w:sz w:val="28"/>
          <w:szCs w:val="28"/>
          <w:lang w:val="kk-KZ"/>
        </w:rPr>
        <w:t>5</w:t>
      </w:r>
      <w:r w:rsidR="005D3396" w:rsidRPr="0096501C">
        <w:rPr>
          <w:rFonts w:ascii="Times New Roman" w:hAnsi="Times New Roman"/>
          <w:sz w:val="28"/>
          <w:szCs w:val="28"/>
          <w:lang w:val="kk-KZ"/>
        </w:rPr>
        <w:t xml:space="preserve">-суреттен көріп отырғанымыздай, соңғы </w:t>
      </w:r>
      <w:r w:rsidR="00EB1508">
        <w:rPr>
          <w:rFonts w:ascii="Times New Roman" w:hAnsi="Times New Roman"/>
          <w:sz w:val="28"/>
          <w:szCs w:val="28"/>
          <w:lang w:val="kk-KZ"/>
        </w:rPr>
        <w:t>10</w:t>
      </w:r>
      <w:r w:rsidR="005D3396" w:rsidRPr="0096501C">
        <w:rPr>
          <w:rFonts w:ascii="Times New Roman" w:hAnsi="Times New Roman"/>
          <w:sz w:val="28"/>
          <w:szCs w:val="28"/>
          <w:lang w:val="kk-KZ"/>
        </w:rPr>
        <w:t xml:space="preserve"> жылда әуекомпания паркіні</w:t>
      </w:r>
      <w:r w:rsidR="007E082B">
        <w:rPr>
          <w:rFonts w:ascii="Times New Roman" w:hAnsi="Times New Roman"/>
          <w:sz w:val="28"/>
          <w:szCs w:val="28"/>
          <w:lang w:val="kk-KZ"/>
        </w:rPr>
        <w:t>ң</w:t>
      </w:r>
      <w:r w:rsidR="005D3396" w:rsidRPr="0096501C">
        <w:rPr>
          <w:rFonts w:ascii="Times New Roman" w:hAnsi="Times New Roman"/>
          <w:sz w:val="28"/>
          <w:szCs w:val="28"/>
          <w:lang w:val="kk-KZ"/>
        </w:rPr>
        <w:t xml:space="preserve"> көлемі 26 әуе кемесінен 3</w:t>
      </w:r>
      <w:r w:rsidR="000058CB">
        <w:rPr>
          <w:rFonts w:ascii="Times New Roman" w:hAnsi="Times New Roman"/>
          <w:sz w:val="28"/>
          <w:szCs w:val="28"/>
          <w:lang w:val="kk-KZ"/>
        </w:rPr>
        <w:t>5</w:t>
      </w:r>
      <w:r w:rsidR="005D3396" w:rsidRPr="0096501C">
        <w:rPr>
          <w:rFonts w:ascii="Times New Roman" w:hAnsi="Times New Roman"/>
          <w:sz w:val="28"/>
          <w:szCs w:val="28"/>
          <w:lang w:val="kk-KZ"/>
        </w:rPr>
        <w:t xml:space="preserve"> әуе кемесіне дейін өскен. Бұл компанияның өз паркін стандарттауға мүмкіндік береді. Осыған байланысты</w:t>
      </w:r>
      <w:r w:rsidR="00B36D1E" w:rsidRPr="0096501C">
        <w:rPr>
          <w:rFonts w:ascii="Times New Roman" w:hAnsi="Times New Roman"/>
          <w:sz w:val="28"/>
          <w:szCs w:val="28"/>
          <w:lang w:val="kk-KZ"/>
        </w:rPr>
        <w:t>,</w:t>
      </w:r>
      <w:r w:rsidR="005D3396" w:rsidRPr="0096501C">
        <w:rPr>
          <w:rFonts w:ascii="Times New Roman" w:hAnsi="Times New Roman"/>
          <w:sz w:val="28"/>
          <w:szCs w:val="28"/>
          <w:lang w:val="kk-KZ"/>
        </w:rPr>
        <w:t xml:space="preserve"> компаниядағы ұшақтардың орташа жасы 2011 жылмен салыстырғанда </w:t>
      </w:r>
      <w:r w:rsidR="000058CB">
        <w:rPr>
          <w:rFonts w:ascii="Times New Roman" w:hAnsi="Times New Roman"/>
          <w:sz w:val="28"/>
          <w:szCs w:val="28"/>
          <w:lang w:val="kk-KZ"/>
        </w:rPr>
        <w:t>20</w:t>
      </w:r>
      <w:r w:rsidR="00574071">
        <w:rPr>
          <w:rFonts w:ascii="Times New Roman" w:hAnsi="Times New Roman"/>
          <w:sz w:val="28"/>
          <w:szCs w:val="28"/>
          <w:lang w:val="kk-KZ"/>
        </w:rPr>
        <w:t>20</w:t>
      </w:r>
      <w:r w:rsidR="000058CB">
        <w:rPr>
          <w:rFonts w:ascii="Times New Roman" w:hAnsi="Times New Roman"/>
          <w:sz w:val="28"/>
          <w:szCs w:val="28"/>
          <w:lang w:val="kk-KZ"/>
        </w:rPr>
        <w:t xml:space="preserve"> жылы </w:t>
      </w:r>
      <w:r w:rsidR="00574071">
        <w:rPr>
          <w:rFonts w:ascii="Times New Roman" w:hAnsi="Times New Roman"/>
          <w:sz w:val="28"/>
          <w:szCs w:val="28"/>
          <w:lang w:val="kk-KZ"/>
        </w:rPr>
        <w:t>5,1</w:t>
      </w:r>
      <w:r w:rsidR="005D3396" w:rsidRPr="0096501C">
        <w:rPr>
          <w:rFonts w:ascii="Times New Roman" w:hAnsi="Times New Roman"/>
          <w:sz w:val="28"/>
          <w:szCs w:val="28"/>
          <w:lang w:val="kk-KZ"/>
        </w:rPr>
        <w:t xml:space="preserve"> жасқа төмендеген.</w:t>
      </w:r>
    </w:p>
    <w:p w:rsidR="005D3396"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Төменде «ЭйрАстана» паркінің бүкіл әлемдегі әуекомпаниялардың </w:t>
      </w:r>
      <w:r w:rsidR="00C17F87">
        <w:rPr>
          <w:rFonts w:ascii="Times New Roman" w:hAnsi="Times New Roman"/>
          <w:sz w:val="28"/>
          <w:szCs w:val="28"/>
          <w:lang w:val="kk-KZ"/>
        </w:rPr>
        <w:t xml:space="preserve">ұшақтардың </w:t>
      </w:r>
      <w:r w:rsidRPr="0096501C">
        <w:rPr>
          <w:rFonts w:ascii="Times New Roman" w:hAnsi="Times New Roman"/>
          <w:sz w:val="28"/>
          <w:szCs w:val="28"/>
          <w:lang w:val="kk-KZ"/>
        </w:rPr>
        <w:t>орташа жасының графигін ұсынамыз (</w:t>
      </w:r>
      <w:r w:rsidR="000F3777">
        <w:rPr>
          <w:rFonts w:ascii="Times New Roman" w:hAnsi="Times New Roman"/>
          <w:sz w:val="28"/>
          <w:szCs w:val="28"/>
          <w:lang w:val="kk-KZ"/>
        </w:rPr>
        <w:t>1</w:t>
      </w:r>
      <w:r w:rsidR="0093110C">
        <w:rPr>
          <w:rFonts w:ascii="Times New Roman" w:hAnsi="Times New Roman"/>
          <w:sz w:val="28"/>
          <w:szCs w:val="28"/>
          <w:lang w:val="kk-KZ"/>
        </w:rPr>
        <w:t>6</w:t>
      </w:r>
      <w:r w:rsidRPr="0096501C">
        <w:rPr>
          <w:rFonts w:ascii="Times New Roman" w:hAnsi="Times New Roman"/>
          <w:sz w:val="28"/>
          <w:szCs w:val="28"/>
          <w:lang w:val="kk-KZ"/>
        </w:rPr>
        <w:t xml:space="preserve">-сурет). </w:t>
      </w:r>
    </w:p>
    <w:p w:rsidR="00025081" w:rsidRDefault="00025081" w:rsidP="005D3396">
      <w:pPr>
        <w:spacing w:after="0" w:line="240" w:lineRule="auto"/>
        <w:ind w:firstLine="425"/>
        <w:jc w:val="both"/>
        <w:rPr>
          <w:rFonts w:ascii="Times New Roman" w:hAnsi="Times New Roman"/>
          <w:sz w:val="28"/>
          <w:szCs w:val="28"/>
          <w:lang w:val="kk-KZ"/>
        </w:rPr>
      </w:pPr>
    </w:p>
    <w:p w:rsidR="00D67BDD" w:rsidRDefault="00D67BDD" w:rsidP="00EB11AF">
      <w:pPr>
        <w:spacing w:after="0" w:line="240" w:lineRule="auto"/>
        <w:ind w:firstLine="425"/>
        <w:jc w:val="center"/>
        <w:rPr>
          <w:rFonts w:ascii="Times New Roman" w:hAnsi="Times New Roman"/>
          <w:sz w:val="28"/>
          <w:szCs w:val="28"/>
          <w:lang w:val="kk-KZ"/>
        </w:rPr>
      </w:pPr>
      <w:r w:rsidRPr="00D67BDD">
        <w:rPr>
          <w:rFonts w:ascii="Times New Roman" w:hAnsi="Times New Roman"/>
          <w:noProof/>
          <w:sz w:val="28"/>
          <w:szCs w:val="28"/>
          <w:lang w:eastAsia="ru-RU"/>
        </w:rPr>
        <w:drawing>
          <wp:inline distT="0" distB="0" distL="0" distR="0">
            <wp:extent cx="4921085" cy="1923803"/>
            <wp:effectExtent l="19050" t="0" r="12865" b="247"/>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1813" w:rsidRDefault="00001813" w:rsidP="005D3396">
      <w:pPr>
        <w:spacing w:after="0" w:line="240" w:lineRule="auto"/>
        <w:ind w:firstLine="425"/>
        <w:jc w:val="center"/>
        <w:rPr>
          <w:rFonts w:ascii="Times New Roman" w:hAnsi="Times New Roman"/>
          <w:sz w:val="28"/>
          <w:szCs w:val="28"/>
          <w:lang w:val="kk-KZ"/>
        </w:rPr>
      </w:pPr>
    </w:p>
    <w:p w:rsidR="005D3396" w:rsidRPr="0096501C" w:rsidRDefault="000F3777" w:rsidP="005D3396">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96501C">
        <w:rPr>
          <w:rFonts w:ascii="Times New Roman" w:hAnsi="Times New Roman"/>
          <w:sz w:val="28"/>
          <w:szCs w:val="28"/>
          <w:lang w:val="kk-KZ"/>
        </w:rPr>
        <w:t>урет</w:t>
      </w:r>
      <w:r>
        <w:rPr>
          <w:rFonts w:ascii="Times New Roman" w:hAnsi="Times New Roman"/>
          <w:sz w:val="28"/>
          <w:szCs w:val="28"/>
          <w:lang w:val="kk-KZ"/>
        </w:rPr>
        <w:t xml:space="preserve"> 1</w:t>
      </w:r>
      <w:r w:rsidR="0093110C">
        <w:rPr>
          <w:rFonts w:ascii="Times New Roman" w:hAnsi="Times New Roman"/>
          <w:sz w:val="28"/>
          <w:szCs w:val="28"/>
          <w:lang w:val="kk-KZ"/>
        </w:rPr>
        <w:t>6</w:t>
      </w:r>
      <w:r w:rsidR="005D3396" w:rsidRPr="0096501C">
        <w:rPr>
          <w:rFonts w:ascii="Times New Roman" w:hAnsi="Times New Roman"/>
          <w:sz w:val="28"/>
          <w:szCs w:val="28"/>
          <w:lang w:val="kk-KZ"/>
        </w:rPr>
        <w:t xml:space="preserve"> – </w:t>
      </w:r>
      <w:r w:rsidR="00987204">
        <w:rPr>
          <w:rFonts w:ascii="Times New Roman" w:hAnsi="Times New Roman"/>
          <w:sz w:val="28"/>
          <w:szCs w:val="28"/>
          <w:lang w:val="kk-KZ"/>
        </w:rPr>
        <w:t xml:space="preserve">Әлемдергі ұшақтар жасының </w:t>
      </w:r>
      <w:r w:rsidR="005D3396" w:rsidRPr="00D67BDD">
        <w:rPr>
          <w:rFonts w:ascii="Times New Roman" w:hAnsi="Times New Roman"/>
          <w:sz w:val="28"/>
          <w:szCs w:val="28"/>
          <w:lang w:val="kk-KZ"/>
        </w:rPr>
        <w:t>20</w:t>
      </w:r>
      <w:r w:rsidR="00D67BDD" w:rsidRPr="00D67BDD">
        <w:rPr>
          <w:rFonts w:ascii="Times New Roman" w:hAnsi="Times New Roman"/>
          <w:sz w:val="28"/>
          <w:szCs w:val="28"/>
          <w:lang w:val="kk-KZ"/>
        </w:rPr>
        <w:t>21</w:t>
      </w:r>
      <w:r w:rsidR="005D3396" w:rsidRPr="0096501C">
        <w:rPr>
          <w:rFonts w:ascii="Times New Roman" w:hAnsi="Times New Roman"/>
          <w:sz w:val="28"/>
          <w:szCs w:val="28"/>
          <w:lang w:val="kk-KZ"/>
        </w:rPr>
        <w:t xml:space="preserve"> жылғы салыстырмалы кестесі</w:t>
      </w:r>
    </w:p>
    <w:p w:rsidR="000F3777" w:rsidRDefault="000F3777" w:rsidP="005D3396">
      <w:pPr>
        <w:tabs>
          <w:tab w:val="left" w:pos="142"/>
        </w:tabs>
        <w:spacing w:after="0" w:line="240" w:lineRule="auto"/>
        <w:ind w:firstLine="425"/>
        <w:jc w:val="both"/>
        <w:rPr>
          <w:rFonts w:ascii="Times New Roman" w:hAnsi="Times New Roman"/>
          <w:i/>
          <w:sz w:val="24"/>
          <w:szCs w:val="24"/>
          <w:lang w:val="kk-KZ"/>
        </w:rPr>
      </w:pPr>
    </w:p>
    <w:p w:rsidR="005D3396" w:rsidRPr="000F3777" w:rsidRDefault="005D3396" w:rsidP="005D3396">
      <w:pPr>
        <w:tabs>
          <w:tab w:val="left" w:pos="142"/>
        </w:tabs>
        <w:spacing w:after="0" w:line="240" w:lineRule="auto"/>
        <w:ind w:firstLine="425"/>
        <w:jc w:val="both"/>
        <w:rPr>
          <w:rFonts w:ascii="Times New Roman" w:hAnsi="Times New Roman"/>
          <w:i/>
          <w:sz w:val="24"/>
          <w:szCs w:val="24"/>
          <w:lang w:val="kk-KZ"/>
        </w:rPr>
      </w:pPr>
      <w:r w:rsidRPr="000F3777">
        <w:rPr>
          <w:rFonts w:ascii="Times New Roman" w:hAnsi="Times New Roman"/>
          <w:i/>
          <w:sz w:val="24"/>
          <w:szCs w:val="24"/>
          <w:lang w:val="kk-KZ"/>
        </w:rPr>
        <w:t>Ескерту –</w:t>
      </w:r>
      <w:r w:rsidR="00F126FA" w:rsidRPr="000F3777">
        <w:rPr>
          <w:rFonts w:ascii="Times New Roman" w:hAnsi="Times New Roman"/>
          <w:i/>
          <w:sz w:val="24"/>
          <w:szCs w:val="24"/>
          <w:lang w:val="kk-KZ"/>
        </w:rPr>
        <w:t xml:space="preserve"> </w:t>
      </w:r>
      <w:r w:rsidR="00001813">
        <w:rPr>
          <w:rFonts w:ascii="Times New Roman" w:hAnsi="Times New Roman"/>
          <w:i/>
          <w:sz w:val="24"/>
          <w:szCs w:val="24"/>
          <w:lang w:val="kk-KZ"/>
        </w:rPr>
        <w:t xml:space="preserve">автормен </w:t>
      </w:r>
      <w:r w:rsidRPr="000F3777">
        <w:rPr>
          <w:rFonts w:ascii="Times New Roman" w:hAnsi="Times New Roman"/>
          <w:i/>
          <w:sz w:val="24"/>
          <w:szCs w:val="24"/>
          <w:lang w:val="kk-KZ"/>
        </w:rPr>
        <w:t>[</w:t>
      </w:r>
      <w:r w:rsidR="006F3A8B">
        <w:rPr>
          <w:rFonts w:ascii="Times New Roman" w:hAnsi="Times New Roman"/>
          <w:i/>
          <w:sz w:val="24"/>
          <w:szCs w:val="24"/>
          <w:lang w:val="kk-KZ"/>
        </w:rPr>
        <w:t>144</w:t>
      </w:r>
      <w:r w:rsidRPr="000F3777">
        <w:rPr>
          <w:rFonts w:ascii="Times New Roman" w:hAnsi="Times New Roman"/>
          <w:i/>
          <w:sz w:val="24"/>
          <w:szCs w:val="24"/>
          <w:lang w:val="kk-KZ"/>
        </w:rPr>
        <w:t>]</w:t>
      </w:r>
      <w:r w:rsidR="00574234">
        <w:rPr>
          <w:rFonts w:ascii="Times New Roman" w:hAnsi="Times New Roman"/>
          <w:i/>
          <w:sz w:val="24"/>
          <w:szCs w:val="24"/>
          <w:lang w:val="kk-KZ"/>
        </w:rPr>
        <w:t xml:space="preserve"> </w:t>
      </w:r>
      <w:r w:rsidR="000F3777">
        <w:rPr>
          <w:rFonts w:ascii="Times New Roman" w:hAnsi="Times New Roman"/>
          <w:i/>
          <w:sz w:val="24"/>
          <w:szCs w:val="24"/>
          <w:lang w:val="kk-KZ"/>
        </w:rPr>
        <w:t>әдебиет</w:t>
      </w:r>
      <w:r w:rsidRPr="000F3777">
        <w:rPr>
          <w:rFonts w:ascii="Times New Roman" w:hAnsi="Times New Roman"/>
          <w:i/>
          <w:sz w:val="24"/>
          <w:szCs w:val="24"/>
          <w:lang w:val="kk-KZ"/>
        </w:rPr>
        <w:t xml:space="preserve"> негізінде жасалын</w:t>
      </w:r>
      <w:r w:rsidR="000F3777">
        <w:rPr>
          <w:rFonts w:ascii="Times New Roman" w:hAnsi="Times New Roman"/>
          <w:i/>
          <w:sz w:val="24"/>
          <w:szCs w:val="24"/>
          <w:lang w:val="kk-KZ"/>
        </w:rPr>
        <w:t>ған</w:t>
      </w:r>
    </w:p>
    <w:p w:rsidR="00C17F87" w:rsidRDefault="00C17F87" w:rsidP="00C17F87">
      <w:pPr>
        <w:spacing w:after="0" w:line="240" w:lineRule="auto"/>
        <w:ind w:firstLine="425"/>
        <w:jc w:val="both"/>
        <w:rPr>
          <w:rFonts w:ascii="Times New Roman" w:hAnsi="Times New Roman"/>
          <w:sz w:val="28"/>
          <w:szCs w:val="28"/>
          <w:lang w:val="kk-KZ"/>
        </w:rPr>
      </w:pPr>
    </w:p>
    <w:p w:rsidR="00C17F87" w:rsidRPr="0096501C" w:rsidRDefault="00C17F87" w:rsidP="00C17F8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w:t>
      </w:r>
      <w:r w:rsidR="00094527">
        <w:rPr>
          <w:rFonts w:ascii="Times New Roman" w:hAnsi="Times New Roman"/>
          <w:sz w:val="28"/>
          <w:szCs w:val="28"/>
          <w:lang w:val="kk-KZ"/>
        </w:rPr>
        <w:t>6</w:t>
      </w:r>
      <w:r w:rsidRPr="0096501C">
        <w:rPr>
          <w:rFonts w:ascii="Times New Roman" w:hAnsi="Times New Roman"/>
          <w:sz w:val="28"/>
          <w:szCs w:val="28"/>
          <w:lang w:val="kk-KZ"/>
        </w:rPr>
        <w:t xml:space="preserve">-суреттен көріп отырғанымыздай, «ЭйрАстана» әуе кемелері паркінің жасы оған ұқсас халықаралық әуекомпанияларының көрсеткіштерінен, ТМД және жергілікті ішкі нарықта ұшуды жүзеге асырушы тасымалдаушылардан өзгеше. Атап айтқанда, ол әлемнің ірі операторларының әуе кемелерінің жасынан екі есе кіші. Жанар-жағар майдың шығынын үнемдеуші әуе кемелерінің жас паркі көмірқышқыл газын ауаға тарату көлемін төмендетуді қамтамасыз етеді. </w:t>
      </w:r>
    </w:p>
    <w:p w:rsidR="00C17F87" w:rsidRDefault="00C17F87"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Ал енді</w:t>
      </w:r>
      <w:r w:rsidRPr="0096501C">
        <w:rPr>
          <w:rFonts w:ascii="Times New Roman" w:hAnsi="Times New Roman"/>
          <w:sz w:val="28"/>
          <w:szCs w:val="28"/>
          <w:lang w:val="kk-KZ"/>
        </w:rPr>
        <w:t xml:space="preserve"> біздің аймақпен </w:t>
      </w:r>
      <w:r>
        <w:rPr>
          <w:rFonts w:ascii="Times New Roman" w:hAnsi="Times New Roman"/>
          <w:sz w:val="28"/>
          <w:szCs w:val="28"/>
          <w:lang w:val="kk-KZ"/>
        </w:rPr>
        <w:t>ұшатын ұшақтармен</w:t>
      </w:r>
      <w:r w:rsidRPr="0096501C">
        <w:rPr>
          <w:rFonts w:ascii="Times New Roman" w:hAnsi="Times New Roman"/>
          <w:sz w:val="28"/>
          <w:szCs w:val="28"/>
          <w:lang w:val="kk-KZ"/>
        </w:rPr>
        <w:t xml:space="preserve"> салыстырғандағы</w:t>
      </w:r>
      <w:r>
        <w:rPr>
          <w:rFonts w:ascii="Times New Roman" w:hAnsi="Times New Roman"/>
          <w:sz w:val="28"/>
          <w:szCs w:val="28"/>
          <w:lang w:val="kk-KZ"/>
        </w:rPr>
        <w:t xml:space="preserve"> ұшақтардың орташа жастарын ұсынамы</w:t>
      </w:r>
      <w:r w:rsidR="00001813">
        <w:rPr>
          <w:rFonts w:ascii="Times New Roman" w:hAnsi="Times New Roman"/>
          <w:sz w:val="28"/>
          <w:szCs w:val="28"/>
          <w:lang w:val="kk-KZ"/>
        </w:rPr>
        <w:t>н</w:t>
      </w:r>
      <w:r>
        <w:rPr>
          <w:rFonts w:ascii="Times New Roman" w:hAnsi="Times New Roman"/>
          <w:sz w:val="28"/>
          <w:szCs w:val="28"/>
          <w:lang w:val="kk-KZ"/>
        </w:rPr>
        <w:t xml:space="preserve"> (сурет 1</w:t>
      </w:r>
      <w:r w:rsidR="0093110C">
        <w:rPr>
          <w:rFonts w:ascii="Times New Roman" w:hAnsi="Times New Roman"/>
          <w:sz w:val="28"/>
          <w:szCs w:val="28"/>
          <w:lang w:val="kk-KZ"/>
        </w:rPr>
        <w:t>7</w:t>
      </w:r>
      <w:r>
        <w:rPr>
          <w:rFonts w:ascii="Times New Roman" w:hAnsi="Times New Roman"/>
          <w:sz w:val="28"/>
          <w:szCs w:val="28"/>
          <w:lang w:val="kk-KZ"/>
        </w:rPr>
        <w:t>).</w:t>
      </w:r>
      <w:r w:rsidR="00987204" w:rsidRPr="00987204">
        <w:rPr>
          <w:rFonts w:ascii="Times New Roman" w:hAnsi="Times New Roman"/>
          <w:sz w:val="28"/>
          <w:szCs w:val="28"/>
          <w:lang w:val="kk-KZ"/>
        </w:rPr>
        <w:t xml:space="preserve"> </w:t>
      </w:r>
      <w:r w:rsidR="00987204" w:rsidRPr="0096501C">
        <w:rPr>
          <w:rFonts w:ascii="Times New Roman" w:hAnsi="Times New Roman"/>
          <w:sz w:val="28"/>
          <w:szCs w:val="28"/>
          <w:lang w:val="kk-KZ"/>
        </w:rPr>
        <w:t>Бүгінгі таңда, «ЭйрАстана» паркі – еліміздегі жергілікті әуетасымалдаушылардың арсындағы ең жасы болып табылады [</w:t>
      </w:r>
      <w:r w:rsidR="006F3A8B">
        <w:rPr>
          <w:rFonts w:ascii="Times New Roman" w:hAnsi="Times New Roman"/>
          <w:sz w:val="28"/>
          <w:szCs w:val="28"/>
          <w:lang w:val="kk-KZ"/>
        </w:rPr>
        <w:t>144</w:t>
      </w:r>
      <w:r w:rsidR="00987204" w:rsidRPr="0096501C">
        <w:rPr>
          <w:rFonts w:ascii="Times New Roman" w:hAnsi="Times New Roman"/>
          <w:sz w:val="28"/>
          <w:szCs w:val="28"/>
          <w:lang w:val="kk-KZ"/>
        </w:rPr>
        <w:t>].</w:t>
      </w:r>
    </w:p>
    <w:p w:rsidR="00001813" w:rsidRDefault="00001813" w:rsidP="005D3396">
      <w:pPr>
        <w:spacing w:after="0" w:line="240" w:lineRule="auto"/>
        <w:ind w:firstLine="425"/>
        <w:jc w:val="both"/>
        <w:rPr>
          <w:rFonts w:ascii="Times New Roman" w:hAnsi="Times New Roman"/>
          <w:sz w:val="28"/>
          <w:szCs w:val="28"/>
          <w:lang w:val="kk-KZ"/>
        </w:rPr>
      </w:pPr>
    </w:p>
    <w:p w:rsidR="008F1311" w:rsidRDefault="008F1311" w:rsidP="00C17F87">
      <w:pPr>
        <w:spacing w:after="0" w:line="240" w:lineRule="auto"/>
        <w:ind w:firstLine="425"/>
        <w:jc w:val="center"/>
        <w:rPr>
          <w:rFonts w:ascii="Times New Roman" w:hAnsi="Times New Roman"/>
          <w:sz w:val="28"/>
          <w:szCs w:val="28"/>
          <w:lang w:val="kk-KZ"/>
        </w:rPr>
      </w:pPr>
      <w:r w:rsidRPr="00987204">
        <w:rPr>
          <w:rFonts w:ascii="Times New Roman" w:hAnsi="Times New Roman"/>
          <w:noProof/>
          <w:color w:val="00B050"/>
          <w:sz w:val="28"/>
          <w:szCs w:val="28"/>
          <w:lang w:eastAsia="ru-RU"/>
        </w:rPr>
        <w:drawing>
          <wp:inline distT="0" distB="0" distL="0" distR="0">
            <wp:extent cx="5705967" cy="2911985"/>
            <wp:effectExtent l="19050" t="0" r="28083" b="266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1813" w:rsidRDefault="00001813" w:rsidP="00C17F87">
      <w:pPr>
        <w:spacing w:after="0" w:line="240" w:lineRule="auto"/>
        <w:ind w:firstLine="425"/>
        <w:jc w:val="center"/>
        <w:rPr>
          <w:rFonts w:ascii="Times New Roman" w:hAnsi="Times New Roman"/>
          <w:sz w:val="28"/>
          <w:szCs w:val="28"/>
          <w:lang w:val="kk-KZ"/>
        </w:rPr>
      </w:pPr>
    </w:p>
    <w:p w:rsidR="00C17F87" w:rsidRPr="0096501C" w:rsidRDefault="00C17F87" w:rsidP="00C17F87">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Pr="0096501C">
        <w:rPr>
          <w:rFonts w:ascii="Times New Roman" w:hAnsi="Times New Roman"/>
          <w:sz w:val="28"/>
          <w:szCs w:val="28"/>
          <w:lang w:val="kk-KZ"/>
        </w:rPr>
        <w:t>урет</w:t>
      </w:r>
      <w:r>
        <w:rPr>
          <w:rFonts w:ascii="Times New Roman" w:hAnsi="Times New Roman"/>
          <w:sz w:val="28"/>
          <w:szCs w:val="28"/>
          <w:lang w:val="kk-KZ"/>
        </w:rPr>
        <w:t xml:space="preserve"> 1</w:t>
      </w:r>
      <w:r w:rsidR="0093110C">
        <w:rPr>
          <w:rFonts w:ascii="Times New Roman" w:hAnsi="Times New Roman"/>
          <w:sz w:val="28"/>
          <w:szCs w:val="28"/>
          <w:lang w:val="kk-KZ"/>
        </w:rPr>
        <w:t>7</w:t>
      </w:r>
      <w:r w:rsidRPr="0096501C">
        <w:rPr>
          <w:rFonts w:ascii="Times New Roman" w:hAnsi="Times New Roman"/>
          <w:sz w:val="28"/>
          <w:szCs w:val="28"/>
          <w:lang w:val="kk-KZ"/>
        </w:rPr>
        <w:t xml:space="preserve"> – 20</w:t>
      </w:r>
      <w:r>
        <w:rPr>
          <w:rFonts w:ascii="Times New Roman" w:hAnsi="Times New Roman"/>
          <w:sz w:val="28"/>
          <w:szCs w:val="28"/>
          <w:lang w:val="kk-KZ"/>
        </w:rPr>
        <w:t>21</w:t>
      </w:r>
      <w:r w:rsidRPr="0096501C">
        <w:rPr>
          <w:rFonts w:ascii="Times New Roman" w:hAnsi="Times New Roman"/>
          <w:sz w:val="28"/>
          <w:szCs w:val="28"/>
          <w:lang w:val="kk-KZ"/>
        </w:rPr>
        <w:t xml:space="preserve"> жылғы </w:t>
      </w:r>
      <w:r>
        <w:rPr>
          <w:rFonts w:ascii="Times New Roman" w:hAnsi="Times New Roman"/>
          <w:sz w:val="28"/>
          <w:szCs w:val="28"/>
          <w:lang w:val="kk-KZ"/>
        </w:rPr>
        <w:t xml:space="preserve">ҚР </w:t>
      </w:r>
      <w:r w:rsidRPr="0096501C">
        <w:rPr>
          <w:rFonts w:ascii="Times New Roman" w:hAnsi="Times New Roman"/>
          <w:sz w:val="28"/>
          <w:szCs w:val="28"/>
          <w:lang w:val="kk-KZ"/>
        </w:rPr>
        <w:t>әуекомпания</w:t>
      </w:r>
      <w:r>
        <w:rPr>
          <w:rFonts w:ascii="Times New Roman" w:hAnsi="Times New Roman"/>
          <w:sz w:val="28"/>
          <w:szCs w:val="28"/>
          <w:lang w:val="kk-KZ"/>
        </w:rPr>
        <w:t xml:space="preserve">лары ұшақтарының орташа жасының </w:t>
      </w:r>
      <w:r w:rsidRPr="0096501C">
        <w:rPr>
          <w:rFonts w:ascii="Times New Roman" w:hAnsi="Times New Roman"/>
          <w:sz w:val="28"/>
          <w:szCs w:val="28"/>
          <w:lang w:val="kk-KZ"/>
        </w:rPr>
        <w:t>салыстырмалы кестесі</w:t>
      </w:r>
    </w:p>
    <w:p w:rsidR="00AC77DF" w:rsidRDefault="00AC77DF" w:rsidP="00C17F87">
      <w:pPr>
        <w:tabs>
          <w:tab w:val="left" w:pos="142"/>
        </w:tabs>
        <w:spacing w:after="0" w:line="240" w:lineRule="auto"/>
        <w:ind w:firstLine="425"/>
        <w:jc w:val="both"/>
        <w:rPr>
          <w:rFonts w:ascii="Times New Roman" w:hAnsi="Times New Roman"/>
          <w:i/>
          <w:sz w:val="24"/>
          <w:szCs w:val="24"/>
          <w:lang w:val="kk-KZ"/>
        </w:rPr>
      </w:pPr>
    </w:p>
    <w:p w:rsidR="00C17F87" w:rsidRPr="000F3777" w:rsidRDefault="00C17F87" w:rsidP="00C17F87">
      <w:pPr>
        <w:tabs>
          <w:tab w:val="left" w:pos="142"/>
        </w:tabs>
        <w:spacing w:after="0" w:line="240" w:lineRule="auto"/>
        <w:ind w:firstLine="425"/>
        <w:jc w:val="both"/>
        <w:rPr>
          <w:rFonts w:ascii="Times New Roman" w:hAnsi="Times New Roman"/>
          <w:i/>
          <w:sz w:val="24"/>
          <w:szCs w:val="24"/>
          <w:lang w:val="kk-KZ"/>
        </w:rPr>
      </w:pPr>
      <w:r w:rsidRPr="000F3777">
        <w:rPr>
          <w:rFonts w:ascii="Times New Roman" w:hAnsi="Times New Roman"/>
          <w:i/>
          <w:sz w:val="24"/>
          <w:szCs w:val="24"/>
          <w:lang w:val="kk-KZ"/>
        </w:rPr>
        <w:t xml:space="preserve">Ескерту – </w:t>
      </w:r>
      <w:r w:rsidR="00001813">
        <w:rPr>
          <w:rFonts w:ascii="Times New Roman" w:hAnsi="Times New Roman"/>
          <w:i/>
          <w:sz w:val="24"/>
          <w:szCs w:val="24"/>
          <w:lang w:val="kk-KZ"/>
        </w:rPr>
        <w:t>автормен</w:t>
      </w:r>
      <w:r w:rsidR="00001813" w:rsidRPr="000F3777">
        <w:rPr>
          <w:rFonts w:ascii="Times New Roman" w:hAnsi="Times New Roman"/>
          <w:i/>
          <w:sz w:val="24"/>
          <w:szCs w:val="24"/>
          <w:lang w:val="kk-KZ"/>
        </w:rPr>
        <w:t xml:space="preserve"> </w:t>
      </w:r>
      <w:r w:rsidRPr="000F3777">
        <w:rPr>
          <w:rFonts w:ascii="Times New Roman" w:hAnsi="Times New Roman"/>
          <w:i/>
          <w:sz w:val="24"/>
          <w:szCs w:val="24"/>
          <w:lang w:val="kk-KZ"/>
        </w:rPr>
        <w:t>[</w:t>
      </w:r>
      <w:r w:rsidR="006F3A8B">
        <w:rPr>
          <w:rFonts w:ascii="Times New Roman" w:hAnsi="Times New Roman"/>
          <w:i/>
          <w:sz w:val="24"/>
          <w:szCs w:val="24"/>
          <w:lang w:val="kk-KZ"/>
        </w:rPr>
        <w:t>144</w:t>
      </w:r>
      <w:r w:rsidRPr="000F3777">
        <w:rPr>
          <w:rFonts w:ascii="Times New Roman" w:hAnsi="Times New Roman"/>
          <w:i/>
          <w:sz w:val="24"/>
          <w:szCs w:val="24"/>
          <w:lang w:val="kk-KZ"/>
        </w:rPr>
        <w:t>]</w:t>
      </w:r>
      <w:r>
        <w:rPr>
          <w:rFonts w:ascii="Times New Roman" w:hAnsi="Times New Roman"/>
          <w:i/>
          <w:sz w:val="24"/>
          <w:szCs w:val="24"/>
          <w:lang w:val="kk-KZ"/>
        </w:rPr>
        <w:t xml:space="preserve"> әдебиет</w:t>
      </w:r>
      <w:r w:rsidRPr="000F3777">
        <w:rPr>
          <w:rFonts w:ascii="Times New Roman" w:hAnsi="Times New Roman"/>
          <w:i/>
          <w:sz w:val="24"/>
          <w:szCs w:val="24"/>
          <w:lang w:val="kk-KZ"/>
        </w:rPr>
        <w:t xml:space="preserve"> негізінде жасалын</w:t>
      </w:r>
      <w:r>
        <w:rPr>
          <w:rFonts w:ascii="Times New Roman" w:hAnsi="Times New Roman"/>
          <w:i/>
          <w:sz w:val="24"/>
          <w:szCs w:val="24"/>
          <w:lang w:val="kk-KZ"/>
        </w:rPr>
        <w:t>ған</w:t>
      </w:r>
    </w:p>
    <w:p w:rsidR="00025081" w:rsidRDefault="00025081" w:rsidP="005D3396">
      <w:pPr>
        <w:spacing w:after="0" w:line="240" w:lineRule="auto"/>
        <w:ind w:firstLine="425"/>
        <w:jc w:val="both"/>
        <w:rPr>
          <w:rFonts w:ascii="Times New Roman" w:hAnsi="Times New Roman"/>
          <w:sz w:val="28"/>
          <w:szCs w:val="28"/>
          <w:lang w:val="kk-KZ"/>
        </w:rPr>
      </w:pPr>
    </w:p>
    <w:p w:rsidR="00C17F87" w:rsidRDefault="00C17F87"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w:t>
      </w:r>
      <w:r w:rsidR="0093110C">
        <w:rPr>
          <w:rFonts w:ascii="Times New Roman" w:hAnsi="Times New Roman"/>
          <w:sz w:val="28"/>
          <w:szCs w:val="28"/>
          <w:lang w:val="kk-KZ"/>
        </w:rPr>
        <w:t>7</w:t>
      </w:r>
      <w:r w:rsidR="00987204">
        <w:rPr>
          <w:rFonts w:ascii="Times New Roman" w:hAnsi="Times New Roman"/>
          <w:sz w:val="28"/>
          <w:szCs w:val="28"/>
          <w:lang w:val="kk-KZ"/>
        </w:rPr>
        <w:t>-ш</w:t>
      </w:r>
      <w:r w:rsidR="0093110C">
        <w:rPr>
          <w:rFonts w:ascii="Times New Roman" w:hAnsi="Times New Roman"/>
          <w:sz w:val="28"/>
          <w:szCs w:val="28"/>
          <w:lang w:val="kk-KZ"/>
        </w:rPr>
        <w:t>і</w:t>
      </w:r>
      <w:r>
        <w:rPr>
          <w:rFonts w:ascii="Times New Roman" w:hAnsi="Times New Roman"/>
          <w:sz w:val="28"/>
          <w:szCs w:val="28"/>
          <w:lang w:val="kk-KZ"/>
        </w:rPr>
        <w:t xml:space="preserve"> суретті талдай отырып, ЭйрАстана әуе компаниясының ұшақтары біздің нарықтағы ең жасы екенін көруге болады. </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Ұшудың жоғары деңгейінің қауіпсіздігі мен авиациялық қауіпсіздікті қамтамасыз ету «ЭйрАстана» компаниясының маңызды басымдығы болып табылады [</w:t>
      </w:r>
      <w:r w:rsidR="006F3A8B">
        <w:rPr>
          <w:rFonts w:ascii="Times New Roman" w:hAnsi="Times New Roman"/>
          <w:sz w:val="28"/>
          <w:szCs w:val="28"/>
          <w:lang w:val="kk-KZ"/>
        </w:rPr>
        <w:t>137</w:t>
      </w:r>
      <w:r w:rsidRPr="0096501C">
        <w:rPr>
          <w:rFonts w:ascii="Times New Roman" w:hAnsi="Times New Roman"/>
          <w:sz w:val="28"/>
          <w:szCs w:val="28"/>
          <w:lang w:val="kk-KZ"/>
        </w:rPr>
        <w:t>,</w:t>
      </w:r>
      <w:r w:rsidR="00B514A7" w:rsidRPr="0096501C">
        <w:rPr>
          <w:rFonts w:ascii="Times New Roman" w:hAnsi="Times New Roman"/>
          <w:sz w:val="28"/>
          <w:szCs w:val="28"/>
          <w:lang w:val="kk-KZ"/>
        </w:rPr>
        <w:t>б.</w:t>
      </w:r>
      <w:r w:rsidRPr="0096501C">
        <w:rPr>
          <w:rFonts w:ascii="Times New Roman" w:hAnsi="Times New Roman"/>
          <w:sz w:val="28"/>
          <w:szCs w:val="28"/>
          <w:lang w:val="kk-KZ"/>
        </w:rPr>
        <w:t>5]. Компания жыл сайын IOSA/EASA</w:t>
      </w:r>
      <w:r w:rsidRPr="0096501C">
        <w:rPr>
          <w:rFonts w:ascii="Times New Roman" w:hAnsi="Times New Roman"/>
          <w:sz w:val="28"/>
          <w:szCs w:val="28"/>
          <w:vertAlign w:val="superscript"/>
          <w:lang w:val="kk-KZ"/>
        </w:rPr>
        <w:footnoteReference w:id="5"/>
      </w:r>
      <w:r w:rsidRPr="0096501C">
        <w:rPr>
          <w:rFonts w:ascii="Times New Roman" w:hAnsi="Times New Roman"/>
          <w:sz w:val="28"/>
          <w:szCs w:val="28"/>
          <w:lang w:val="kk-KZ"/>
        </w:rPr>
        <w:t xml:space="preserve"> халықаралық стандартына сәйкес жасалынған және Қазақстанның азаматтық авиация талаптарын жүзеге асыратын ішкі менеджмент жүйесін жетілдіруде. Сонымен қатар, өзінің клиенттеріне сенімділіктің жоғары деңгейін және оларға көрсетілетін қызметтердің сапасын көтеруде. Компания ұшу қауіпсіздігінің жоғары деңгейін тұрақты түрде ұстайды. 20</w:t>
      </w:r>
      <w:r w:rsidR="00C17F87">
        <w:rPr>
          <w:rFonts w:ascii="Times New Roman" w:hAnsi="Times New Roman"/>
          <w:sz w:val="28"/>
          <w:szCs w:val="28"/>
          <w:lang w:val="kk-KZ"/>
        </w:rPr>
        <w:t>20</w:t>
      </w:r>
      <w:r w:rsidRPr="0096501C">
        <w:rPr>
          <w:rFonts w:ascii="Times New Roman" w:hAnsi="Times New Roman"/>
          <w:sz w:val="28"/>
          <w:szCs w:val="28"/>
          <w:lang w:val="kk-KZ"/>
        </w:rPr>
        <w:t xml:space="preserve"> жылы әуекомпанияның әуе кемелерінің ұшу қауіпсіздігі деңгейі 98,2 пайызды құрады. Бұл мән</w:t>
      </w:r>
      <w:r w:rsidR="00B36D1E" w:rsidRPr="0096501C">
        <w:rPr>
          <w:rFonts w:ascii="Times New Roman" w:hAnsi="Times New Roman"/>
          <w:sz w:val="28"/>
          <w:szCs w:val="28"/>
          <w:lang w:val="kk-KZ"/>
        </w:rPr>
        <w:t xml:space="preserve"> –  </w:t>
      </w:r>
      <w:r w:rsidRPr="0096501C">
        <w:rPr>
          <w:rFonts w:ascii="Times New Roman" w:hAnsi="Times New Roman"/>
          <w:sz w:val="28"/>
          <w:szCs w:val="28"/>
          <w:lang w:val="kk-KZ"/>
        </w:rPr>
        <w:t xml:space="preserve"> көрсеткіштердің жоғары мәніне сәйкес келеді. Жыл сайын компанияның ұшу қауіпсіздігінің нәтижелері бойынша тексерулер мен аудиттар сериясы өткізіліп тұрады. Атап айтқанда,  IOSA (IATA Operational Safety Audit) халықаралық стандартының талаптарына сәйкес кезекті жоспарланған аудитын тексерген IATA Халықаралық әуе көлігі қауымдастығының аудиторлары ешқандай заң бұзушылықтарды таппаған [</w:t>
      </w:r>
      <w:r w:rsidR="006F3A8B">
        <w:rPr>
          <w:rFonts w:ascii="Times New Roman" w:hAnsi="Times New Roman"/>
          <w:sz w:val="28"/>
          <w:szCs w:val="28"/>
          <w:lang w:val="kk-KZ"/>
        </w:rPr>
        <w:t>143</w:t>
      </w:r>
      <w:r w:rsidRPr="004579DB">
        <w:rPr>
          <w:rFonts w:ascii="Times New Roman" w:hAnsi="Times New Roman"/>
          <w:sz w:val="28"/>
          <w:szCs w:val="28"/>
          <w:lang w:val="kk-KZ"/>
        </w:rPr>
        <w:t>,</w:t>
      </w:r>
      <w:r w:rsidR="00B514A7" w:rsidRPr="004579DB">
        <w:rPr>
          <w:rFonts w:ascii="Times New Roman" w:hAnsi="Times New Roman"/>
          <w:sz w:val="28"/>
          <w:szCs w:val="28"/>
          <w:lang w:val="kk-KZ"/>
        </w:rPr>
        <w:t>б.</w:t>
      </w:r>
      <w:r w:rsidRPr="004579DB">
        <w:rPr>
          <w:rFonts w:ascii="Times New Roman" w:hAnsi="Times New Roman"/>
          <w:sz w:val="28"/>
          <w:szCs w:val="28"/>
          <w:lang w:val="kk-KZ"/>
        </w:rPr>
        <w:t>3</w:t>
      </w:r>
      <w:r w:rsidR="004579DB" w:rsidRPr="004579DB">
        <w:rPr>
          <w:rFonts w:ascii="Times New Roman" w:hAnsi="Times New Roman"/>
          <w:sz w:val="28"/>
          <w:szCs w:val="28"/>
          <w:lang w:val="kk-KZ"/>
        </w:rPr>
        <w:t>3</w:t>
      </w:r>
      <w:r w:rsidRPr="004579DB">
        <w:rPr>
          <w:rFonts w:ascii="Times New Roman" w:hAnsi="Times New Roman"/>
          <w:sz w:val="28"/>
          <w:szCs w:val="28"/>
          <w:lang w:val="kk-KZ"/>
        </w:rPr>
        <w:t>].</w:t>
      </w:r>
      <w:r w:rsidRPr="0096501C">
        <w:rPr>
          <w:rFonts w:ascii="Times New Roman" w:hAnsi="Times New Roman"/>
          <w:sz w:val="28"/>
          <w:szCs w:val="28"/>
          <w:lang w:val="kk-KZ"/>
        </w:rPr>
        <w:t xml:space="preserve"> </w:t>
      </w:r>
    </w:p>
    <w:p w:rsidR="005D3396" w:rsidRPr="0096501C" w:rsidRDefault="005D3396" w:rsidP="005D3396">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lastRenderedPageBreak/>
        <w:t xml:space="preserve">Төмендегі </w:t>
      </w:r>
      <w:r w:rsidR="008503A5" w:rsidRPr="008503A5">
        <w:rPr>
          <w:rFonts w:ascii="Times New Roman" w:hAnsi="Times New Roman"/>
          <w:sz w:val="28"/>
          <w:szCs w:val="28"/>
          <w:lang w:val="kk-KZ"/>
        </w:rPr>
        <w:t>7</w:t>
      </w:r>
      <w:r w:rsidRPr="0096501C">
        <w:rPr>
          <w:rFonts w:ascii="Times New Roman" w:hAnsi="Times New Roman"/>
          <w:sz w:val="28"/>
          <w:szCs w:val="28"/>
          <w:lang w:val="kk-KZ"/>
        </w:rPr>
        <w:t>-кестеде «Ішкі бизнес-үде</w:t>
      </w:r>
      <w:r w:rsidR="009E357A">
        <w:rPr>
          <w:rFonts w:ascii="Times New Roman" w:hAnsi="Times New Roman"/>
          <w:sz w:val="28"/>
          <w:szCs w:val="28"/>
          <w:lang w:val="kk-KZ"/>
        </w:rPr>
        <w:t xml:space="preserve">рістері» перспективасы бойынша </w:t>
      </w:r>
      <w:r w:rsidRPr="0096501C">
        <w:rPr>
          <w:rFonts w:ascii="Times New Roman" w:hAnsi="Times New Roman"/>
          <w:sz w:val="28"/>
          <w:szCs w:val="28"/>
          <w:lang w:val="kk-KZ"/>
        </w:rPr>
        <w:t>көрсеткіштердің орташа өсу қарқыны кескінделген.</w:t>
      </w:r>
    </w:p>
    <w:p w:rsidR="00AC77DF" w:rsidRDefault="00AC77DF" w:rsidP="00F126FA">
      <w:pPr>
        <w:spacing w:after="0" w:line="240" w:lineRule="auto"/>
        <w:jc w:val="both"/>
        <w:rPr>
          <w:rFonts w:ascii="Times New Roman" w:hAnsi="Times New Roman"/>
          <w:sz w:val="28"/>
          <w:szCs w:val="28"/>
          <w:lang w:val="kk-KZ"/>
        </w:rPr>
      </w:pPr>
    </w:p>
    <w:p w:rsidR="005D3396" w:rsidRPr="005D3396" w:rsidRDefault="00FC1BF4" w:rsidP="00F126FA">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5D3396" w:rsidRPr="005D3396">
        <w:rPr>
          <w:rFonts w:ascii="Times New Roman" w:hAnsi="Times New Roman"/>
          <w:sz w:val="28"/>
          <w:szCs w:val="28"/>
          <w:lang w:val="kk-KZ"/>
        </w:rPr>
        <w:t>есте</w:t>
      </w:r>
      <w:r>
        <w:rPr>
          <w:rFonts w:ascii="Times New Roman" w:hAnsi="Times New Roman"/>
          <w:sz w:val="28"/>
          <w:szCs w:val="28"/>
          <w:lang w:val="kk-KZ"/>
        </w:rPr>
        <w:t xml:space="preserve"> </w:t>
      </w:r>
      <w:r w:rsidR="008503A5" w:rsidRPr="008503A5">
        <w:rPr>
          <w:rFonts w:ascii="Times New Roman" w:hAnsi="Times New Roman"/>
          <w:sz w:val="28"/>
          <w:szCs w:val="28"/>
          <w:lang w:val="kk-KZ"/>
        </w:rPr>
        <w:t>7</w:t>
      </w:r>
      <w:r w:rsidR="005D3396" w:rsidRPr="005D3396">
        <w:rPr>
          <w:rFonts w:ascii="Times New Roman" w:hAnsi="Times New Roman"/>
          <w:sz w:val="28"/>
          <w:szCs w:val="28"/>
          <w:lang w:val="kk-KZ"/>
        </w:rPr>
        <w:t xml:space="preserve"> – «Ішкі бизнес-үдерістері» перспективасы бойынша көрсеткіштер</w:t>
      </w:r>
    </w:p>
    <w:p w:rsidR="005D3396" w:rsidRPr="005D3396" w:rsidRDefault="005D3396" w:rsidP="005D3396">
      <w:pPr>
        <w:spacing w:after="0" w:line="240" w:lineRule="auto"/>
        <w:ind w:firstLine="425"/>
        <w:jc w:val="both"/>
        <w:rPr>
          <w:rFonts w:ascii="Times New Roman" w:hAnsi="Times New Roman"/>
          <w:sz w:val="28"/>
          <w:szCs w:val="28"/>
          <w:lang w:val="kk-KZ"/>
        </w:rPr>
      </w:pPr>
    </w:p>
    <w:tbl>
      <w:tblPr>
        <w:tblW w:w="9611" w:type="dxa"/>
        <w:jc w:val="center"/>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2394"/>
        <w:gridCol w:w="750"/>
        <w:gridCol w:w="751"/>
        <w:gridCol w:w="686"/>
        <w:gridCol w:w="666"/>
        <w:gridCol w:w="616"/>
        <w:gridCol w:w="666"/>
        <w:gridCol w:w="616"/>
        <w:gridCol w:w="669"/>
        <w:gridCol w:w="1330"/>
      </w:tblGrid>
      <w:tr w:rsidR="00F96372" w:rsidRPr="00792874" w:rsidTr="007E082B">
        <w:trPr>
          <w:trHeight w:val="230"/>
          <w:jc w:val="center"/>
        </w:trPr>
        <w:tc>
          <w:tcPr>
            <w:tcW w:w="467" w:type="dxa"/>
            <w:shd w:val="clear" w:color="auto" w:fill="auto"/>
          </w:tcPr>
          <w:p w:rsidR="00F96372" w:rsidRPr="00792874" w:rsidRDefault="00F96372" w:rsidP="00792874">
            <w:pPr>
              <w:spacing w:after="0" w:line="240" w:lineRule="auto"/>
              <w:jc w:val="center"/>
              <w:rPr>
                <w:rFonts w:ascii="Times New Roman" w:hAnsi="Times New Roman"/>
                <w:sz w:val="20"/>
                <w:szCs w:val="20"/>
              </w:rPr>
            </w:pPr>
            <w:r w:rsidRPr="00792874">
              <w:rPr>
                <w:rFonts w:ascii="Times New Roman" w:hAnsi="Times New Roman"/>
                <w:sz w:val="20"/>
                <w:szCs w:val="20"/>
              </w:rPr>
              <w:t>№</w:t>
            </w:r>
          </w:p>
        </w:tc>
        <w:tc>
          <w:tcPr>
            <w:tcW w:w="2394" w:type="dxa"/>
            <w:shd w:val="clear" w:color="auto" w:fill="auto"/>
          </w:tcPr>
          <w:p w:rsidR="00F96372" w:rsidRPr="00792874" w:rsidRDefault="00F96372" w:rsidP="00792874">
            <w:pPr>
              <w:spacing w:after="0" w:line="240" w:lineRule="auto"/>
              <w:jc w:val="center"/>
              <w:rPr>
                <w:rFonts w:ascii="Times New Roman" w:hAnsi="Times New Roman"/>
                <w:sz w:val="20"/>
                <w:szCs w:val="20"/>
              </w:rPr>
            </w:pPr>
            <w:r w:rsidRPr="00792874">
              <w:rPr>
                <w:rFonts w:ascii="Times New Roman" w:hAnsi="Times New Roman"/>
                <w:sz w:val="20"/>
                <w:szCs w:val="20"/>
              </w:rPr>
              <w:t>Көрсеткіш</w:t>
            </w:r>
          </w:p>
        </w:tc>
        <w:tc>
          <w:tcPr>
            <w:tcW w:w="750" w:type="dxa"/>
            <w:shd w:val="clear" w:color="auto" w:fill="auto"/>
          </w:tcPr>
          <w:p w:rsidR="00F96372" w:rsidRPr="00792874" w:rsidRDefault="00F96372" w:rsidP="00792874">
            <w:pPr>
              <w:spacing w:after="0" w:line="240" w:lineRule="auto"/>
              <w:jc w:val="center"/>
              <w:rPr>
                <w:rFonts w:ascii="Times New Roman" w:hAnsi="Times New Roman"/>
                <w:sz w:val="20"/>
                <w:szCs w:val="20"/>
              </w:rPr>
            </w:pPr>
            <w:r w:rsidRPr="00792874">
              <w:rPr>
                <w:rFonts w:ascii="Times New Roman" w:hAnsi="Times New Roman"/>
                <w:sz w:val="20"/>
                <w:szCs w:val="20"/>
              </w:rPr>
              <w:t>2013 жыл</w:t>
            </w:r>
          </w:p>
        </w:tc>
        <w:tc>
          <w:tcPr>
            <w:tcW w:w="751" w:type="dxa"/>
            <w:shd w:val="clear" w:color="auto" w:fill="auto"/>
          </w:tcPr>
          <w:p w:rsidR="00F96372" w:rsidRPr="00792874" w:rsidRDefault="00F96372" w:rsidP="00792874">
            <w:pPr>
              <w:spacing w:after="0" w:line="240" w:lineRule="auto"/>
              <w:jc w:val="center"/>
              <w:rPr>
                <w:rFonts w:ascii="Times New Roman" w:hAnsi="Times New Roman"/>
                <w:sz w:val="20"/>
                <w:szCs w:val="20"/>
              </w:rPr>
            </w:pPr>
            <w:r w:rsidRPr="00792874">
              <w:rPr>
                <w:rFonts w:ascii="Times New Roman" w:hAnsi="Times New Roman"/>
                <w:sz w:val="20"/>
                <w:szCs w:val="20"/>
              </w:rPr>
              <w:t>2014 жыл</w:t>
            </w:r>
          </w:p>
        </w:tc>
        <w:tc>
          <w:tcPr>
            <w:tcW w:w="686" w:type="dxa"/>
            <w:shd w:val="clear" w:color="auto" w:fill="auto"/>
          </w:tcPr>
          <w:p w:rsidR="00F96372" w:rsidRPr="00792874" w:rsidRDefault="00F96372" w:rsidP="00792874">
            <w:pPr>
              <w:spacing w:after="0" w:line="240" w:lineRule="auto"/>
              <w:jc w:val="center"/>
              <w:rPr>
                <w:rFonts w:ascii="Times New Roman" w:hAnsi="Times New Roman"/>
                <w:sz w:val="20"/>
                <w:szCs w:val="20"/>
              </w:rPr>
            </w:pPr>
            <w:r w:rsidRPr="00792874">
              <w:rPr>
                <w:rFonts w:ascii="Times New Roman" w:hAnsi="Times New Roman"/>
                <w:sz w:val="20"/>
                <w:szCs w:val="20"/>
              </w:rPr>
              <w:t>2015 жыл</w:t>
            </w:r>
          </w:p>
        </w:tc>
        <w:tc>
          <w:tcPr>
            <w:tcW w:w="666" w:type="dxa"/>
            <w:shd w:val="clear" w:color="auto" w:fill="auto"/>
          </w:tcPr>
          <w:p w:rsidR="00F96372" w:rsidRPr="00792874" w:rsidRDefault="00F96372" w:rsidP="00792874">
            <w:pPr>
              <w:spacing w:after="0" w:line="240" w:lineRule="auto"/>
              <w:jc w:val="center"/>
              <w:rPr>
                <w:rFonts w:ascii="Times New Roman" w:hAnsi="Times New Roman"/>
                <w:sz w:val="20"/>
                <w:szCs w:val="20"/>
              </w:rPr>
            </w:pPr>
            <w:r w:rsidRPr="00792874">
              <w:rPr>
                <w:rFonts w:ascii="Times New Roman" w:hAnsi="Times New Roman"/>
                <w:sz w:val="20"/>
                <w:szCs w:val="20"/>
              </w:rPr>
              <w:t>2016 жыл</w:t>
            </w:r>
          </w:p>
        </w:tc>
        <w:tc>
          <w:tcPr>
            <w:tcW w:w="616" w:type="dxa"/>
            <w:shd w:val="clear" w:color="auto" w:fill="auto"/>
          </w:tcPr>
          <w:p w:rsidR="00F96372" w:rsidRPr="00792874" w:rsidRDefault="00F96372" w:rsidP="00792874">
            <w:pPr>
              <w:spacing w:after="0" w:line="240" w:lineRule="auto"/>
              <w:jc w:val="center"/>
              <w:rPr>
                <w:rFonts w:ascii="Times New Roman" w:hAnsi="Times New Roman"/>
                <w:sz w:val="20"/>
                <w:szCs w:val="20"/>
              </w:rPr>
            </w:pPr>
            <w:r w:rsidRPr="00792874">
              <w:rPr>
                <w:rFonts w:ascii="Times New Roman" w:hAnsi="Times New Roman"/>
                <w:sz w:val="20"/>
                <w:szCs w:val="20"/>
              </w:rPr>
              <w:t>2017  жыл</w:t>
            </w:r>
          </w:p>
        </w:tc>
        <w:tc>
          <w:tcPr>
            <w:tcW w:w="666" w:type="dxa"/>
            <w:shd w:val="clear" w:color="auto" w:fill="auto"/>
          </w:tcPr>
          <w:p w:rsidR="00F96372" w:rsidRPr="00792874" w:rsidRDefault="00F96372" w:rsidP="00792874">
            <w:pPr>
              <w:spacing w:after="0" w:line="240" w:lineRule="auto"/>
              <w:jc w:val="center"/>
              <w:rPr>
                <w:rFonts w:ascii="Times New Roman" w:hAnsi="Times New Roman"/>
                <w:sz w:val="20"/>
                <w:szCs w:val="20"/>
              </w:rPr>
            </w:pPr>
            <w:r w:rsidRPr="00792874">
              <w:rPr>
                <w:rFonts w:ascii="Times New Roman" w:hAnsi="Times New Roman"/>
                <w:sz w:val="20"/>
                <w:szCs w:val="20"/>
              </w:rPr>
              <w:t>2018 жыл</w:t>
            </w:r>
          </w:p>
        </w:tc>
        <w:tc>
          <w:tcPr>
            <w:tcW w:w="616" w:type="dxa"/>
          </w:tcPr>
          <w:p w:rsidR="00F96372" w:rsidRPr="00C27D35" w:rsidRDefault="00F96372" w:rsidP="00792874">
            <w:pPr>
              <w:spacing w:after="0" w:line="240" w:lineRule="auto"/>
              <w:jc w:val="center"/>
              <w:rPr>
                <w:rFonts w:ascii="Times New Roman" w:hAnsi="Times New Roman"/>
                <w:sz w:val="20"/>
                <w:szCs w:val="20"/>
                <w:lang w:val="kk-KZ"/>
              </w:rPr>
            </w:pPr>
            <w:r w:rsidRPr="00C27D35">
              <w:rPr>
                <w:rFonts w:ascii="Times New Roman" w:hAnsi="Times New Roman"/>
                <w:sz w:val="20"/>
                <w:szCs w:val="20"/>
                <w:lang w:val="kk-KZ"/>
              </w:rPr>
              <w:t>2019</w:t>
            </w:r>
          </w:p>
          <w:p w:rsidR="00F96372" w:rsidRPr="00C27D35" w:rsidRDefault="00F96372" w:rsidP="00792874">
            <w:pPr>
              <w:spacing w:after="0" w:line="240" w:lineRule="auto"/>
              <w:jc w:val="center"/>
              <w:rPr>
                <w:rFonts w:ascii="Times New Roman" w:hAnsi="Times New Roman"/>
                <w:sz w:val="20"/>
                <w:szCs w:val="20"/>
                <w:lang w:val="kk-KZ"/>
              </w:rPr>
            </w:pPr>
            <w:r w:rsidRPr="00C27D35">
              <w:rPr>
                <w:rFonts w:ascii="Times New Roman" w:hAnsi="Times New Roman"/>
                <w:sz w:val="20"/>
                <w:szCs w:val="20"/>
                <w:lang w:val="kk-KZ"/>
              </w:rPr>
              <w:t>жыл</w:t>
            </w:r>
          </w:p>
        </w:tc>
        <w:tc>
          <w:tcPr>
            <w:tcW w:w="669" w:type="dxa"/>
          </w:tcPr>
          <w:p w:rsidR="00F96372" w:rsidRPr="00C27D35" w:rsidRDefault="00F96372" w:rsidP="00792874">
            <w:pPr>
              <w:spacing w:after="0" w:line="240" w:lineRule="auto"/>
              <w:jc w:val="center"/>
              <w:rPr>
                <w:rFonts w:ascii="Times New Roman" w:hAnsi="Times New Roman"/>
                <w:sz w:val="20"/>
                <w:szCs w:val="20"/>
                <w:lang w:val="kk-KZ"/>
              </w:rPr>
            </w:pPr>
            <w:r w:rsidRPr="00C27D35">
              <w:rPr>
                <w:rFonts w:ascii="Times New Roman" w:hAnsi="Times New Roman"/>
                <w:sz w:val="20"/>
                <w:szCs w:val="20"/>
                <w:lang w:val="kk-KZ"/>
              </w:rPr>
              <w:t>2020 жыл</w:t>
            </w:r>
          </w:p>
        </w:tc>
        <w:tc>
          <w:tcPr>
            <w:tcW w:w="1330" w:type="dxa"/>
            <w:shd w:val="clear" w:color="auto" w:fill="auto"/>
          </w:tcPr>
          <w:p w:rsidR="00F96372" w:rsidRPr="00792874" w:rsidRDefault="00F96372" w:rsidP="00792874">
            <w:pPr>
              <w:spacing w:after="0" w:line="240" w:lineRule="auto"/>
              <w:jc w:val="center"/>
              <w:rPr>
                <w:rFonts w:ascii="Times New Roman" w:hAnsi="Times New Roman"/>
                <w:sz w:val="20"/>
                <w:szCs w:val="20"/>
              </w:rPr>
            </w:pPr>
            <w:r w:rsidRPr="00792874">
              <w:rPr>
                <w:rFonts w:ascii="Times New Roman" w:hAnsi="Times New Roman"/>
                <w:sz w:val="20"/>
                <w:szCs w:val="20"/>
              </w:rPr>
              <w:t>Орташа өсу қарқыны, %</w:t>
            </w:r>
          </w:p>
        </w:tc>
      </w:tr>
      <w:tr w:rsidR="00F96372" w:rsidRPr="00792874" w:rsidTr="007E082B">
        <w:trPr>
          <w:trHeight w:val="199"/>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val="kk-KZ" w:eastAsia="ru-RU"/>
              </w:rPr>
              <w:t>ӘК орташа саны</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26,6</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30,4</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30</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31</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32</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34</w:t>
            </w:r>
          </w:p>
        </w:tc>
        <w:tc>
          <w:tcPr>
            <w:tcW w:w="616" w:type="dxa"/>
          </w:tcPr>
          <w:p w:rsidR="00F96372" w:rsidRPr="00C27D35" w:rsidRDefault="00F96372" w:rsidP="00792874">
            <w:pPr>
              <w:spacing w:after="0" w:line="240" w:lineRule="auto"/>
              <w:jc w:val="center"/>
              <w:rPr>
                <w:rFonts w:ascii="Times New Roman" w:eastAsia="Times New Roman" w:hAnsi="Times New Roman"/>
                <w:sz w:val="20"/>
                <w:szCs w:val="20"/>
                <w:lang w:val="kk-KZ" w:eastAsia="ru-RU"/>
              </w:rPr>
            </w:pPr>
            <w:r w:rsidRPr="00C27D35">
              <w:rPr>
                <w:rFonts w:ascii="Times New Roman" w:eastAsia="Times New Roman" w:hAnsi="Times New Roman"/>
                <w:sz w:val="20"/>
                <w:szCs w:val="20"/>
                <w:lang w:val="kk-KZ" w:eastAsia="ru-RU"/>
              </w:rPr>
              <w:t>35</w:t>
            </w:r>
          </w:p>
        </w:tc>
        <w:tc>
          <w:tcPr>
            <w:tcW w:w="669" w:type="dxa"/>
          </w:tcPr>
          <w:p w:rsidR="00F96372" w:rsidRPr="00C27D35" w:rsidRDefault="00F96372" w:rsidP="00792874">
            <w:pPr>
              <w:spacing w:after="0" w:line="240" w:lineRule="auto"/>
              <w:jc w:val="center"/>
              <w:rPr>
                <w:rFonts w:ascii="Times New Roman" w:eastAsia="Times New Roman" w:hAnsi="Times New Roman"/>
                <w:sz w:val="20"/>
                <w:szCs w:val="20"/>
                <w:lang w:val="kk-KZ" w:eastAsia="ru-RU"/>
              </w:rPr>
            </w:pPr>
            <w:r w:rsidRPr="00C27D35">
              <w:rPr>
                <w:rFonts w:ascii="Times New Roman" w:eastAsia="Times New Roman" w:hAnsi="Times New Roman"/>
                <w:sz w:val="20"/>
                <w:szCs w:val="20"/>
                <w:lang w:val="kk-KZ" w:eastAsia="ru-RU"/>
              </w:rPr>
              <w:t>34</w:t>
            </w:r>
          </w:p>
        </w:tc>
        <w:tc>
          <w:tcPr>
            <w:tcW w:w="1330" w:type="dxa"/>
            <w:shd w:val="clear" w:color="auto" w:fill="auto"/>
            <w:vAlign w:val="center"/>
            <w:hideMark/>
          </w:tcPr>
          <w:p w:rsidR="00F96372" w:rsidRPr="00574071" w:rsidRDefault="00F96372" w:rsidP="00792874">
            <w:pPr>
              <w:spacing w:after="0" w:line="240" w:lineRule="auto"/>
              <w:jc w:val="center"/>
              <w:rPr>
                <w:rFonts w:ascii="Times New Roman" w:eastAsia="Times New Roman" w:hAnsi="Times New Roman"/>
                <w:color w:val="FF0000"/>
                <w:sz w:val="20"/>
                <w:szCs w:val="20"/>
                <w:lang w:val="kk-KZ" w:eastAsia="ru-RU"/>
              </w:rPr>
            </w:pPr>
          </w:p>
        </w:tc>
      </w:tr>
      <w:tr w:rsidR="00F96372" w:rsidRPr="00792874" w:rsidTr="007E082B">
        <w:trPr>
          <w:trHeight w:val="193"/>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1.1</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5,14</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14,29</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-1,32</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3,33</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3,23</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6,25</w:t>
            </w:r>
          </w:p>
        </w:tc>
        <w:tc>
          <w:tcPr>
            <w:tcW w:w="616" w:type="dxa"/>
            <w:vAlign w:val="center"/>
          </w:tcPr>
          <w:p w:rsidR="00F96372" w:rsidRPr="00826DC3" w:rsidRDefault="00826DC3"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2,9</w:t>
            </w:r>
          </w:p>
        </w:tc>
        <w:tc>
          <w:tcPr>
            <w:tcW w:w="669" w:type="dxa"/>
            <w:vAlign w:val="center"/>
          </w:tcPr>
          <w:p w:rsidR="00F96372" w:rsidRPr="00826DC3" w:rsidRDefault="00826DC3"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-2,8</w:t>
            </w:r>
          </w:p>
        </w:tc>
        <w:tc>
          <w:tcPr>
            <w:tcW w:w="1330" w:type="dxa"/>
            <w:shd w:val="clear" w:color="auto" w:fill="auto"/>
            <w:vAlign w:val="center"/>
            <w:hideMark/>
          </w:tcPr>
          <w:p w:rsidR="00F96372" w:rsidRPr="00826DC3" w:rsidRDefault="00826DC3" w:rsidP="00792874">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3,8</w:t>
            </w:r>
          </w:p>
        </w:tc>
      </w:tr>
      <w:tr w:rsidR="00F96372" w:rsidRPr="00792874" w:rsidTr="007E082B">
        <w:trPr>
          <w:trHeight w:val="216"/>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2</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color w:val="000000"/>
                <w:sz w:val="20"/>
                <w:szCs w:val="20"/>
                <w:lang w:eastAsia="ru-RU"/>
              </w:rPr>
            </w:pPr>
            <w:r w:rsidRPr="00792874">
              <w:rPr>
                <w:rFonts w:ascii="Times New Roman" w:hAnsi="Times New Roman"/>
                <w:sz w:val="20"/>
                <w:szCs w:val="20"/>
              </w:rPr>
              <w:t>Ұш</w:t>
            </w:r>
            <w:r w:rsidRPr="00792874">
              <w:rPr>
                <w:rFonts w:ascii="Times New Roman" w:hAnsi="Times New Roman"/>
                <w:sz w:val="20"/>
                <w:szCs w:val="20"/>
                <w:lang w:val="kk-KZ"/>
              </w:rPr>
              <w:t>у</w:t>
            </w:r>
            <w:r w:rsidRPr="00792874">
              <w:rPr>
                <w:rFonts w:ascii="Times New Roman" w:hAnsi="Times New Roman"/>
                <w:sz w:val="20"/>
                <w:szCs w:val="20"/>
              </w:rPr>
              <w:t xml:space="preserve"> сағат</w:t>
            </w:r>
            <w:r w:rsidRPr="00792874">
              <w:rPr>
                <w:rFonts w:ascii="Times New Roman" w:hAnsi="Times New Roman"/>
                <w:sz w:val="20"/>
                <w:szCs w:val="20"/>
                <w:lang w:val="kk-KZ"/>
              </w:rPr>
              <w:t>тары</w:t>
            </w:r>
            <w:r w:rsidRPr="00792874">
              <w:rPr>
                <w:rFonts w:ascii="Times New Roman" w:eastAsia="Times New Roman" w:hAnsi="Times New Roman"/>
                <w:color w:val="FF0000"/>
                <w:sz w:val="20"/>
                <w:szCs w:val="20"/>
                <w:lang w:eastAsia="ru-RU"/>
              </w:rPr>
              <w:t xml:space="preserve"> </w:t>
            </w:r>
            <w:r w:rsidRPr="00792874">
              <w:rPr>
                <w:rFonts w:ascii="Times New Roman" w:eastAsia="Times New Roman" w:hAnsi="Times New Roman"/>
                <w:color w:val="000000"/>
                <w:sz w:val="20"/>
                <w:szCs w:val="20"/>
                <w:lang w:eastAsia="ru-RU"/>
              </w:rPr>
              <w:t>(</w:t>
            </w:r>
            <w:r w:rsidRPr="00792874">
              <w:rPr>
                <w:rFonts w:ascii="Times New Roman" w:eastAsia="Times New Roman" w:hAnsi="Times New Roman"/>
                <w:color w:val="000000"/>
                <w:sz w:val="20"/>
                <w:szCs w:val="20"/>
                <w:lang w:val="kk-KZ" w:eastAsia="ru-RU"/>
              </w:rPr>
              <w:t>мың</w:t>
            </w:r>
            <w:r w:rsidRPr="00792874">
              <w:rPr>
                <w:rFonts w:ascii="Times New Roman" w:eastAsia="Times New Roman" w:hAnsi="Times New Roman"/>
                <w:color w:val="000000"/>
                <w:sz w:val="20"/>
                <w:szCs w:val="20"/>
                <w:lang w:eastAsia="ru-RU"/>
              </w:rPr>
              <w:t>)</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96</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99</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105</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107</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115</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120</w:t>
            </w:r>
          </w:p>
        </w:tc>
        <w:tc>
          <w:tcPr>
            <w:tcW w:w="616" w:type="dxa"/>
            <w:vAlign w:val="center"/>
          </w:tcPr>
          <w:p w:rsidR="00F96372" w:rsidRPr="00F8270B" w:rsidRDefault="00F8270B"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125</w:t>
            </w:r>
          </w:p>
        </w:tc>
        <w:tc>
          <w:tcPr>
            <w:tcW w:w="669" w:type="dxa"/>
            <w:vAlign w:val="center"/>
          </w:tcPr>
          <w:p w:rsidR="00F96372" w:rsidRPr="00F8270B" w:rsidRDefault="00F8270B"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126</w:t>
            </w:r>
          </w:p>
        </w:tc>
        <w:tc>
          <w:tcPr>
            <w:tcW w:w="133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p>
        </w:tc>
      </w:tr>
      <w:tr w:rsidR="00F96372" w:rsidRPr="00792874" w:rsidTr="007E082B">
        <w:trPr>
          <w:trHeight w:val="41"/>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2.1</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750" w:type="dxa"/>
            <w:shd w:val="clear" w:color="auto" w:fill="auto"/>
            <w:vAlign w:val="center"/>
            <w:hideMark/>
          </w:tcPr>
          <w:p w:rsidR="00F96372" w:rsidRPr="003A1A5B" w:rsidRDefault="00F96372" w:rsidP="00792874">
            <w:pPr>
              <w:spacing w:after="0" w:line="240" w:lineRule="auto"/>
              <w:jc w:val="center"/>
              <w:rPr>
                <w:rFonts w:ascii="Times New Roman" w:eastAsia="Times New Roman" w:hAnsi="Times New Roman"/>
                <w:b/>
                <w:color w:val="000000"/>
                <w:sz w:val="20"/>
                <w:szCs w:val="20"/>
                <w:lang w:eastAsia="ru-RU"/>
              </w:rPr>
            </w:pPr>
            <w:r w:rsidRPr="003A1A5B">
              <w:rPr>
                <w:rFonts w:ascii="Times New Roman" w:eastAsia="Times New Roman" w:hAnsi="Times New Roman"/>
                <w:b/>
                <w:color w:val="000000"/>
                <w:sz w:val="20"/>
                <w:szCs w:val="20"/>
                <w:lang w:eastAsia="ru-RU"/>
              </w:rPr>
              <w:t>14,29</w:t>
            </w:r>
          </w:p>
        </w:tc>
        <w:tc>
          <w:tcPr>
            <w:tcW w:w="751" w:type="dxa"/>
            <w:shd w:val="clear" w:color="auto" w:fill="auto"/>
            <w:vAlign w:val="center"/>
            <w:hideMark/>
          </w:tcPr>
          <w:p w:rsidR="00F96372" w:rsidRPr="003A1A5B" w:rsidRDefault="00F96372" w:rsidP="00792874">
            <w:pPr>
              <w:spacing w:after="0" w:line="240" w:lineRule="auto"/>
              <w:jc w:val="center"/>
              <w:rPr>
                <w:rFonts w:ascii="Times New Roman" w:eastAsia="Times New Roman" w:hAnsi="Times New Roman"/>
                <w:b/>
                <w:color w:val="000000"/>
                <w:sz w:val="20"/>
                <w:szCs w:val="20"/>
                <w:lang w:eastAsia="ru-RU"/>
              </w:rPr>
            </w:pPr>
            <w:r w:rsidRPr="003A1A5B">
              <w:rPr>
                <w:rFonts w:ascii="Times New Roman" w:eastAsia="Times New Roman" w:hAnsi="Times New Roman"/>
                <w:b/>
                <w:color w:val="000000"/>
                <w:sz w:val="20"/>
                <w:szCs w:val="20"/>
                <w:lang w:eastAsia="ru-RU"/>
              </w:rPr>
              <w:t>3,13</w:t>
            </w:r>
          </w:p>
        </w:tc>
        <w:tc>
          <w:tcPr>
            <w:tcW w:w="686" w:type="dxa"/>
            <w:shd w:val="clear" w:color="auto" w:fill="auto"/>
            <w:vAlign w:val="center"/>
            <w:hideMark/>
          </w:tcPr>
          <w:p w:rsidR="00F96372" w:rsidRPr="003A1A5B" w:rsidRDefault="00F96372" w:rsidP="00792874">
            <w:pPr>
              <w:spacing w:after="0" w:line="240" w:lineRule="auto"/>
              <w:jc w:val="center"/>
              <w:rPr>
                <w:rFonts w:ascii="Times New Roman" w:eastAsia="Times New Roman" w:hAnsi="Times New Roman"/>
                <w:b/>
                <w:color w:val="000000"/>
                <w:sz w:val="20"/>
                <w:szCs w:val="20"/>
                <w:lang w:eastAsia="ru-RU"/>
              </w:rPr>
            </w:pPr>
            <w:r w:rsidRPr="003A1A5B">
              <w:rPr>
                <w:rFonts w:ascii="Times New Roman" w:eastAsia="Times New Roman" w:hAnsi="Times New Roman"/>
                <w:b/>
                <w:color w:val="000000"/>
                <w:sz w:val="20"/>
                <w:szCs w:val="20"/>
                <w:lang w:eastAsia="ru-RU"/>
              </w:rPr>
              <w:t>6,06</w:t>
            </w:r>
          </w:p>
        </w:tc>
        <w:tc>
          <w:tcPr>
            <w:tcW w:w="666" w:type="dxa"/>
            <w:shd w:val="clear" w:color="auto" w:fill="auto"/>
            <w:vAlign w:val="center"/>
            <w:hideMark/>
          </w:tcPr>
          <w:p w:rsidR="00F96372" w:rsidRPr="003A1A5B" w:rsidRDefault="00F96372" w:rsidP="00792874">
            <w:pPr>
              <w:spacing w:after="0" w:line="240" w:lineRule="auto"/>
              <w:jc w:val="center"/>
              <w:rPr>
                <w:rFonts w:ascii="Times New Roman" w:eastAsia="Times New Roman" w:hAnsi="Times New Roman"/>
                <w:b/>
                <w:color w:val="000000"/>
                <w:sz w:val="20"/>
                <w:szCs w:val="20"/>
                <w:lang w:eastAsia="ru-RU"/>
              </w:rPr>
            </w:pPr>
            <w:r w:rsidRPr="003A1A5B">
              <w:rPr>
                <w:rFonts w:ascii="Times New Roman" w:eastAsia="Times New Roman" w:hAnsi="Times New Roman"/>
                <w:b/>
                <w:color w:val="000000"/>
                <w:sz w:val="20"/>
                <w:szCs w:val="20"/>
                <w:lang w:eastAsia="ru-RU"/>
              </w:rPr>
              <w:t>1,90</w:t>
            </w:r>
          </w:p>
        </w:tc>
        <w:tc>
          <w:tcPr>
            <w:tcW w:w="616" w:type="dxa"/>
            <w:shd w:val="clear" w:color="auto" w:fill="auto"/>
            <w:vAlign w:val="center"/>
            <w:hideMark/>
          </w:tcPr>
          <w:p w:rsidR="00F96372" w:rsidRPr="003A1A5B" w:rsidRDefault="00F96372" w:rsidP="00792874">
            <w:pPr>
              <w:spacing w:after="0" w:line="240" w:lineRule="auto"/>
              <w:jc w:val="center"/>
              <w:rPr>
                <w:rFonts w:ascii="Times New Roman" w:eastAsia="Times New Roman" w:hAnsi="Times New Roman"/>
                <w:b/>
                <w:color w:val="000000"/>
                <w:sz w:val="20"/>
                <w:szCs w:val="20"/>
                <w:lang w:eastAsia="ru-RU"/>
              </w:rPr>
            </w:pPr>
            <w:r w:rsidRPr="003A1A5B">
              <w:rPr>
                <w:rFonts w:ascii="Times New Roman" w:eastAsia="Times New Roman" w:hAnsi="Times New Roman"/>
                <w:b/>
                <w:color w:val="000000"/>
                <w:sz w:val="20"/>
                <w:szCs w:val="20"/>
                <w:lang w:eastAsia="ru-RU"/>
              </w:rPr>
              <w:t>7,48</w:t>
            </w:r>
          </w:p>
        </w:tc>
        <w:tc>
          <w:tcPr>
            <w:tcW w:w="666" w:type="dxa"/>
            <w:shd w:val="clear" w:color="auto" w:fill="auto"/>
            <w:vAlign w:val="center"/>
            <w:hideMark/>
          </w:tcPr>
          <w:p w:rsidR="00F96372" w:rsidRPr="003A1A5B" w:rsidRDefault="00F96372" w:rsidP="00792874">
            <w:pPr>
              <w:spacing w:after="0" w:line="240" w:lineRule="auto"/>
              <w:jc w:val="center"/>
              <w:rPr>
                <w:rFonts w:ascii="Times New Roman" w:eastAsia="Times New Roman" w:hAnsi="Times New Roman"/>
                <w:b/>
                <w:color w:val="000000"/>
                <w:sz w:val="20"/>
                <w:szCs w:val="20"/>
                <w:lang w:eastAsia="ru-RU"/>
              </w:rPr>
            </w:pPr>
            <w:r w:rsidRPr="003A1A5B">
              <w:rPr>
                <w:rFonts w:ascii="Times New Roman" w:eastAsia="Times New Roman" w:hAnsi="Times New Roman"/>
                <w:b/>
                <w:color w:val="000000"/>
                <w:sz w:val="20"/>
                <w:szCs w:val="20"/>
                <w:lang w:eastAsia="ru-RU"/>
              </w:rPr>
              <w:t>4,35</w:t>
            </w:r>
          </w:p>
        </w:tc>
        <w:tc>
          <w:tcPr>
            <w:tcW w:w="616" w:type="dxa"/>
            <w:vAlign w:val="center"/>
          </w:tcPr>
          <w:p w:rsidR="00F96372" w:rsidRPr="00826DC3" w:rsidRDefault="00826DC3" w:rsidP="00F8270B">
            <w:pPr>
              <w:spacing w:after="0" w:line="240" w:lineRule="auto"/>
              <w:jc w:val="center"/>
              <w:rPr>
                <w:rFonts w:ascii="Times New Roman" w:eastAsia="Times New Roman" w:hAnsi="Times New Roman"/>
                <w:b/>
                <w:color w:val="000000"/>
                <w:sz w:val="20"/>
                <w:szCs w:val="20"/>
                <w:lang w:val="kk-KZ" w:eastAsia="ru-RU"/>
              </w:rPr>
            </w:pPr>
            <w:r>
              <w:rPr>
                <w:rFonts w:ascii="Times New Roman" w:eastAsia="Times New Roman" w:hAnsi="Times New Roman"/>
                <w:b/>
                <w:color w:val="000000"/>
                <w:sz w:val="20"/>
                <w:szCs w:val="20"/>
                <w:lang w:val="kk-KZ" w:eastAsia="ru-RU"/>
              </w:rPr>
              <w:t>4,2</w:t>
            </w:r>
          </w:p>
        </w:tc>
        <w:tc>
          <w:tcPr>
            <w:tcW w:w="669" w:type="dxa"/>
            <w:vAlign w:val="center"/>
          </w:tcPr>
          <w:p w:rsidR="00F96372" w:rsidRPr="00826DC3" w:rsidRDefault="00826DC3" w:rsidP="00F8270B">
            <w:pPr>
              <w:spacing w:after="0" w:line="240" w:lineRule="auto"/>
              <w:jc w:val="center"/>
              <w:rPr>
                <w:rFonts w:ascii="Times New Roman" w:eastAsia="Times New Roman" w:hAnsi="Times New Roman"/>
                <w:b/>
                <w:color w:val="000000"/>
                <w:sz w:val="20"/>
                <w:szCs w:val="20"/>
                <w:lang w:val="kk-KZ" w:eastAsia="ru-RU"/>
              </w:rPr>
            </w:pPr>
            <w:r>
              <w:rPr>
                <w:rFonts w:ascii="Times New Roman" w:eastAsia="Times New Roman" w:hAnsi="Times New Roman"/>
                <w:b/>
                <w:color w:val="000000"/>
                <w:sz w:val="20"/>
                <w:szCs w:val="20"/>
                <w:lang w:val="kk-KZ" w:eastAsia="ru-RU"/>
              </w:rPr>
              <w:t>0,8</w:t>
            </w:r>
          </w:p>
        </w:tc>
        <w:tc>
          <w:tcPr>
            <w:tcW w:w="1330" w:type="dxa"/>
            <w:shd w:val="clear" w:color="auto" w:fill="auto"/>
            <w:vAlign w:val="center"/>
            <w:hideMark/>
          </w:tcPr>
          <w:p w:rsidR="00F96372" w:rsidRPr="00826DC3" w:rsidRDefault="00826DC3" w:rsidP="00792874">
            <w:pPr>
              <w:spacing w:after="0" w:line="240" w:lineRule="auto"/>
              <w:jc w:val="center"/>
              <w:rPr>
                <w:rFonts w:ascii="Times New Roman" w:eastAsia="Times New Roman" w:hAnsi="Times New Roman"/>
                <w:b/>
                <w:color w:val="000000"/>
                <w:sz w:val="20"/>
                <w:szCs w:val="20"/>
                <w:lang w:val="kk-KZ" w:eastAsia="ru-RU"/>
              </w:rPr>
            </w:pPr>
            <w:r>
              <w:rPr>
                <w:rFonts w:ascii="Times New Roman" w:eastAsia="Times New Roman" w:hAnsi="Times New Roman"/>
                <w:b/>
                <w:color w:val="000000"/>
                <w:sz w:val="20"/>
                <w:szCs w:val="20"/>
                <w:lang w:val="kk-KZ" w:eastAsia="ru-RU"/>
              </w:rPr>
              <w:t>5,2</w:t>
            </w:r>
          </w:p>
        </w:tc>
      </w:tr>
      <w:tr w:rsidR="00F96372" w:rsidRPr="00792874" w:rsidTr="007E082B">
        <w:trPr>
          <w:trHeight w:val="364"/>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val="kk-KZ" w:eastAsia="ru-RU"/>
              </w:rPr>
              <w:t>Ұшуларды орындау ұқыптылығы</w:t>
            </w:r>
            <w:r w:rsidRPr="00792874">
              <w:rPr>
                <w:rFonts w:ascii="Times New Roman" w:eastAsia="Times New Roman" w:hAnsi="Times New Roman"/>
                <w:color w:val="000000"/>
                <w:sz w:val="20"/>
                <w:szCs w:val="20"/>
                <w:lang w:eastAsia="ru-RU"/>
              </w:rPr>
              <w:t xml:space="preserve"> (%)</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84,6</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88,5</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89,9</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89,6</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90</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86</w:t>
            </w:r>
          </w:p>
        </w:tc>
        <w:tc>
          <w:tcPr>
            <w:tcW w:w="616" w:type="dxa"/>
            <w:vAlign w:val="center"/>
          </w:tcPr>
          <w:p w:rsidR="00F96372" w:rsidRPr="00F8270B" w:rsidRDefault="0013554B" w:rsidP="00F8270B">
            <w:pPr>
              <w:spacing w:after="0" w:line="240" w:lineRule="auto"/>
              <w:jc w:val="center"/>
              <w:rPr>
                <w:rFonts w:ascii="Times New Roman" w:eastAsia="Times New Roman" w:hAnsi="Times New Roman"/>
                <w:color w:val="000000"/>
                <w:sz w:val="20"/>
                <w:szCs w:val="20"/>
                <w:lang w:val="kk-KZ" w:eastAsia="ru-RU"/>
              </w:rPr>
            </w:pPr>
            <w:r w:rsidRPr="00F8270B">
              <w:rPr>
                <w:rFonts w:ascii="Times New Roman" w:eastAsia="Times New Roman" w:hAnsi="Times New Roman"/>
                <w:color w:val="000000"/>
                <w:sz w:val="20"/>
                <w:szCs w:val="20"/>
                <w:lang w:val="kk-KZ" w:eastAsia="ru-RU"/>
              </w:rPr>
              <w:t>90</w:t>
            </w:r>
            <w:r w:rsidR="00F8270B">
              <w:rPr>
                <w:rFonts w:ascii="Times New Roman" w:eastAsia="Times New Roman" w:hAnsi="Times New Roman"/>
                <w:color w:val="000000"/>
                <w:sz w:val="20"/>
                <w:szCs w:val="20"/>
                <w:lang w:val="kk-KZ" w:eastAsia="ru-RU"/>
              </w:rPr>
              <w:t>,4</w:t>
            </w:r>
          </w:p>
        </w:tc>
        <w:tc>
          <w:tcPr>
            <w:tcW w:w="669" w:type="dxa"/>
            <w:vAlign w:val="center"/>
          </w:tcPr>
          <w:p w:rsidR="00F96372" w:rsidRPr="00F8270B" w:rsidRDefault="0013554B" w:rsidP="00F8270B">
            <w:pPr>
              <w:spacing w:after="0" w:line="240" w:lineRule="auto"/>
              <w:jc w:val="center"/>
              <w:rPr>
                <w:rFonts w:ascii="Times New Roman" w:eastAsia="Times New Roman" w:hAnsi="Times New Roman"/>
                <w:color w:val="000000"/>
                <w:sz w:val="20"/>
                <w:szCs w:val="20"/>
                <w:lang w:val="kk-KZ" w:eastAsia="ru-RU"/>
              </w:rPr>
            </w:pPr>
            <w:r w:rsidRPr="00F8270B">
              <w:rPr>
                <w:rFonts w:ascii="Times New Roman" w:eastAsia="Times New Roman" w:hAnsi="Times New Roman"/>
                <w:color w:val="000000"/>
                <w:sz w:val="20"/>
                <w:szCs w:val="20"/>
                <w:lang w:val="kk-KZ" w:eastAsia="ru-RU"/>
              </w:rPr>
              <w:t>91</w:t>
            </w:r>
          </w:p>
        </w:tc>
        <w:tc>
          <w:tcPr>
            <w:tcW w:w="133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p>
        </w:tc>
      </w:tr>
      <w:tr w:rsidR="00F96372" w:rsidRPr="00792874" w:rsidTr="007E082B">
        <w:trPr>
          <w:trHeight w:val="232"/>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3.1</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2,79</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4,61</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1,58</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-0,33</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0,45</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-4,44</w:t>
            </w:r>
          </w:p>
        </w:tc>
        <w:tc>
          <w:tcPr>
            <w:tcW w:w="616" w:type="dxa"/>
            <w:vAlign w:val="center"/>
          </w:tcPr>
          <w:p w:rsidR="00F96372" w:rsidRPr="00826DC3" w:rsidRDefault="00826DC3"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5,1</w:t>
            </w:r>
          </w:p>
        </w:tc>
        <w:tc>
          <w:tcPr>
            <w:tcW w:w="669" w:type="dxa"/>
            <w:vAlign w:val="center"/>
          </w:tcPr>
          <w:p w:rsidR="00F96372" w:rsidRPr="00826DC3" w:rsidRDefault="00826DC3"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0,66</w:t>
            </w:r>
          </w:p>
        </w:tc>
        <w:tc>
          <w:tcPr>
            <w:tcW w:w="1330" w:type="dxa"/>
            <w:shd w:val="clear" w:color="auto" w:fill="auto"/>
            <w:vAlign w:val="center"/>
            <w:hideMark/>
          </w:tcPr>
          <w:p w:rsidR="00F96372" w:rsidRPr="00826DC3" w:rsidRDefault="00826DC3" w:rsidP="00792874">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1,3</w:t>
            </w:r>
          </w:p>
        </w:tc>
      </w:tr>
      <w:tr w:rsidR="00F96372" w:rsidRPr="00792874" w:rsidTr="007E082B">
        <w:trPr>
          <w:trHeight w:val="230"/>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val="kk-KZ" w:eastAsia="ru-RU"/>
              </w:rPr>
              <w:t>Техникалық дайындығы</w:t>
            </w:r>
            <w:r w:rsidRPr="00792874">
              <w:rPr>
                <w:rFonts w:ascii="Times New Roman" w:eastAsia="Times New Roman" w:hAnsi="Times New Roman"/>
                <w:color w:val="000000"/>
                <w:sz w:val="20"/>
                <w:szCs w:val="20"/>
                <w:lang w:eastAsia="ru-RU"/>
              </w:rPr>
              <w:t xml:space="preserve"> (%)</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97</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98</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98</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98</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98</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98,2</w:t>
            </w:r>
          </w:p>
        </w:tc>
        <w:tc>
          <w:tcPr>
            <w:tcW w:w="616" w:type="dxa"/>
            <w:vAlign w:val="center"/>
          </w:tcPr>
          <w:p w:rsidR="00F96372" w:rsidRPr="00F8270B" w:rsidRDefault="00F8270B"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98</w:t>
            </w:r>
          </w:p>
        </w:tc>
        <w:tc>
          <w:tcPr>
            <w:tcW w:w="669" w:type="dxa"/>
            <w:vAlign w:val="center"/>
          </w:tcPr>
          <w:p w:rsidR="00F96372" w:rsidRPr="00F8270B" w:rsidRDefault="00F8270B"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98,5</w:t>
            </w:r>
          </w:p>
        </w:tc>
        <w:tc>
          <w:tcPr>
            <w:tcW w:w="133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p>
        </w:tc>
      </w:tr>
      <w:tr w:rsidR="00F96372" w:rsidRPr="00792874" w:rsidTr="007E082B">
        <w:trPr>
          <w:trHeight w:val="75"/>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4.1</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1,04</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1,03</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0,00</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0,00</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0,00</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0,20</w:t>
            </w:r>
          </w:p>
        </w:tc>
        <w:tc>
          <w:tcPr>
            <w:tcW w:w="616" w:type="dxa"/>
            <w:vAlign w:val="center"/>
          </w:tcPr>
          <w:p w:rsidR="00F96372" w:rsidRPr="00826DC3" w:rsidRDefault="00826DC3"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-0,2</w:t>
            </w:r>
          </w:p>
        </w:tc>
        <w:tc>
          <w:tcPr>
            <w:tcW w:w="669" w:type="dxa"/>
            <w:vAlign w:val="center"/>
          </w:tcPr>
          <w:p w:rsidR="00F96372" w:rsidRPr="00826DC3" w:rsidRDefault="00826DC3"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0,5</w:t>
            </w:r>
          </w:p>
        </w:tc>
        <w:tc>
          <w:tcPr>
            <w:tcW w:w="1330" w:type="dxa"/>
            <w:shd w:val="clear" w:color="auto" w:fill="auto"/>
            <w:vAlign w:val="center"/>
            <w:hideMark/>
          </w:tcPr>
          <w:p w:rsidR="00F96372" w:rsidRPr="00826DC3" w:rsidRDefault="00826DC3" w:rsidP="00792874">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0,32</w:t>
            </w:r>
          </w:p>
        </w:tc>
      </w:tr>
      <w:tr w:rsidR="00F96372" w:rsidRPr="00792874" w:rsidTr="007E082B">
        <w:trPr>
          <w:trHeight w:val="95"/>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5</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Сегменттер (мың)</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39</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40</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42</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42</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43</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45</w:t>
            </w:r>
          </w:p>
        </w:tc>
        <w:tc>
          <w:tcPr>
            <w:tcW w:w="616" w:type="dxa"/>
            <w:vAlign w:val="center"/>
          </w:tcPr>
          <w:p w:rsidR="00F96372" w:rsidRPr="00F8270B" w:rsidRDefault="00F8270B"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44</w:t>
            </w:r>
          </w:p>
        </w:tc>
        <w:tc>
          <w:tcPr>
            <w:tcW w:w="669" w:type="dxa"/>
            <w:vAlign w:val="center"/>
          </w:tcPr>
          <w:p w:rsidR="00F96372" w:rsidRPr="00F8270B" w:rsidRDefault="00F8270B"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46</w:t>
            </w:r>
          </w:p>
        </w:tc>
        <w:tc>
          <w:tcPr>
            <w:tcW w:w="133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p>
        </w:tc>
      </w:tr>
      <w:tr w:rsidR="00F96372" w:rsidRPr="00792874" w:rsidTr="007E082B">
        <w:trPr>
          <w:trHeight w:val="183"/>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5.1</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11,43</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2,56</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5,00</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0,00</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2,38</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4,65</w:t>
            </w:r>
          </w:p>
        </w:tc>
        <w:tc>
          <w:tcPr>
            <w:tcW w:w="616" w:type="dxa"/>
            <w:vAlign w:val="center"/>
          </w:tcPr>
          <w:p w:rsidR="00F96372" w:rsidRPr="00826DC3" w:rsidRDefault="00826DC3"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-2,2</w:t>
            </w:r>
          </w:p>
        </w:tc>
        <w:tc>
          <w:tcPr>
            <w:tcW w:w="669" w:type="dxa"/>
            <w:vAlign w:val="center"/>
          </w:tcPr>
          <w:p w:rsidR="00F96372" w:rsidRPr="00826DC3" w:rsidRDefault="00826DC3"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4,5</w:t>
            </w:r>
          </w:p>
        </w:tc>
        <w:tc>
          <w:tcPr>
            <w:tcW w:w="1330" w:type="dxa"/>
            <w:shd w:val="clear" w:color="auto" w:fill="auto"/>
            <w:vAlign w:val="center"/>
            <w:hideMark/>
          </w:tcPr>
          <w:p w:rsidR="00F96372" w:rsidRPr="00826DC3" w:rsidRDefault="00826DC3" w:rsidP="00792874">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3,54</w:t>
            </w:r>
          </w:p>
        </w:tc>
      </w:tr>
      <w:tr w:rsidR="00F96372" w:rsidRPr="00792874" w:rsidTr="007E082B">
        <w:trPr>
          <w:trHeight w:val="130"/>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6</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val="kk-KZ" w:eastAsia="ru-RU"/>
              </w:rPr>
              <w:t>Орындалған жолаушы-километр</w:t>
            </w:r>
            <w:r w:rsidRPr="00792874">
              <w:rPr>
                <w:rFonts w:ascii="Times New Roman" w:eastAsia="Times New Roman" w:hAnsi="Times New Roman"/>
                <w:color w:val="000000"/>
                <w:sz w:val="20"/>
                <w:szCs w:val="20"/>
                <w:lang w:eastAsia="ru-RU"/>
              </w:rPr>
              <w:t xml:space="preserve"> (млрд.)</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7,4</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7,6</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7,8</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7,9</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9,6</w:t>
            </w:r>
          </w:p>
        </w:tc>
        <w:tc>
          <w:tcPr>
            <w:tcW w:w="616" w:type="dxa"/>
            <w:vAlign w:val="center"/>
          </w:tcPr>
          <w:p w:rsidR="00F96372" w:rsidRPr="00F8270B" w:rsidRDefault="00F8270B"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10,4</w:t>
            </w:r>
          </w:p>
        </w:tc>
        <w:tc>
          <w:tcPr>
            <w:tcW w:w="669" w:type="dxa"/>
            <w:vAlign w:val="center"/>
          </w:tcPr>
          <w:p w:rsidR="00F96372" w:rsidRPr="004C5E35" w:rsidRDefault="004C5E35"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5,8</w:t>
            </w:r>
          </w:p>
        </w:tc>
        <w:tc>
          <w:tcPr>
            <w:tcW w:w="133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p>
        </w:tc>
      </w:tr>
      <w:tr w:rsidR="00F96372" w:rsidRPr="00792874" w:rsidTr="007E082B">
        <w:trPr>
          <w:trHeight w:val="96"/>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6.1</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15,6</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2,7</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2,6</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1,3</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13,9</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6,7</w:t>
            </w:r>
          </w:p>
        </w:tc>
        <w:tc>
          <w:tcPr>
            <w:tcW w:w="616" w:type="dxa"/>
            <w:vAlign w:val="center"/>
          </w:tcPr>
          <w:p w:rsidR="00F96372" w:rsidRPr="00E5623E" w:rsidRDefault="00E5623E"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8,3</w:t>
            </w:r>
          </w:p>
        </w:tc>
        <w:tc>
          <w:tcPr>
            <w:tcW w:w="669" w:type="dxa"/>
            <w:vAlign w:val="center"/>
          </w:tcPr>
          <w:p w:rsidR="00F96372" w:rsidRPr="004C5E35" w:rsidRDefault="004C5E35" w:rsidP="004C5E35">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-44</w:t>
            </w:r>
          </w:p>
        </w:tc>
        <w:tc>
          <w:tcPr>
            <w:tcW w:w="1330" w:type="dxa"/>
            <w:shd w:val="clear" w:color="auto" w:fill="auto"/>
            <w:vAlign w:val="center"/>
            <w:hideMark/>
          </w:tcPr>
          <w:p w:rsidR="00F96372" w:rsidRPr="004C5E35" w:rsidRDefault="004C5E35" w:rsidP="00792874">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0,8</w:t>
            </w:r>
          </w:p>
        </w:tc>
      </w:tr>
      <w:tr w:rsidR="00F96372" w:rsidRPr="00792874" w:rsidTr="007E082B">
        <w:trPr>
          <w:trHeight w:val="141"/>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7</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val="kk-KZ" w:eastAsia="ru-RU"/>
              </w:rPr>
              <w:t>Шекті жолаушы-километр</w:t>
            </w:r>
            <w:r w:rsidRPr="00792874">
              <w:rPr>
                <w:rFonts w:ascii="Times New Roman" w:eastAsia="Times New Roman" w:hAnsi="Times New Roman"/>
                <w:color w:val="000000"/>
                <w:sz w:val="20"/>
                <w:szCs w:val="20"/>
                <w:lang w:eastAsia="ru-RU"/>
              </w:rPr>
              <w:t xml:space="preserve"> (млрд.)</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11,4</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11,7</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12,4</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12,7</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13</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13,65</w:t>
            </w:r>
          </w:p>
        </w:tc>
        <w:tc>
          <w:tcPr>
            <w:tcW w:w="616" w:type="dxa"/>
            <w:vAlign w:val="center"/>
          </w:tcPr>
          <w:p w:rsidR="00F96372" w:rsidRPr="00E5623E" w:rsidRDefault="00E5623E"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14,2</w:t>
            </w:r>
          </w:p>
        </w:tc>
        <w:tc>
          <w:tcPr>
            <w:tcW w:w="669" w:type="dxa"/>
            <w:vAlign w:val="center"/>
          </w:tcPr>
          <w:p w:rsidR="00F96372" w:rsidRPr="007F7C9C" w:rsidRDefault="007F7C9C" w:rsidP="00F8270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10,9</w:t>
            </w:r>
          </w:p>
        </w:tc>
        <w:tc>
          <w:tcPr>
            <w:tcW w:w="133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p>
        </w:tc>
      </w:tr>
      <w:tr w:rsidR="00F96372" w:rsidRPr="00792874" w:rsidTr="007E082B">
        <w:trPr>
          <w:trHeight w:val="173"/>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7.1</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20</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2,63</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5,98</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2,42</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2,36</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5</w:t>
            </w:r>
          </w:p>
        </w:tc>
        <w:tc>
          <w:tcPr>
            <w:tcW w:w="616" w:type="dxa"/>
            <w:vAlign w:val="center"/>
          </w:tcPr>
          <w:p w:rsidR="00F96372" w:rsidRPr="00E5623E" w:rsidRDefault="00E5623E"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4</w:t>
            </w:r>
          </w:p>
        </w:tc>
        <w:tc>
          <w:tcPr>
            <w:tcW w:w="669" w:type="dxa"/>
            <w:vAlign w:val="center"/>
          </w:tcPr>
          <w:p w:rsidR="00F96372" w:rsidRPr="0066687B" w:rsidRDefault="0066687B" w:rsidP="00F8270B">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-23,3</w:t>
            </w:r>
          </w:p>
        </w:tc>
        <w:tc>
          <w:tcPr>
            <w:tcW w:w="1330" w:type="dxa"/>
            <w:shd w:val="clear" w:color="auto" w:fill="auto"/>
            <w:vAlign w:val="center"/>
            <w:hideMark/>
          </w:tcPr>
          <w:p w:rsidR="00F96372" w:rsidRPr="00E5623E" w:rsidRDefault="007F7C9C" w:rsidP="00792874">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2,4</w:t>
            </w:r>
          </w:p>
        </w:tc>
      </w:tr>
      <w:tr w:rsidR="00F96372" w:rsidRPr="00792874" w:rsidTr="007E082B">
        <w:trPr>
          <w:trHeight w:val="220"/>
          <w:jc w:val="center"/>
        </w:trPr>
        <w:tc>
          <w:tcPr>
            <w:tcW w:w="467" w:type="dxa"/>
            <w:shd w:val="clear" w:color="auto" w:fill="auto"/>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w:t>
            </w:r>
          </w:p>
        </w:tc>
        <w:tc>
          <w:tcPr>
            <w:tcW w:w="2394" w:type="dxa"/>
            <w:shd w:val="clear" w:color="auto" w:fill="auto"/>
          </w:tcPr>
          <w:p w:rsidR="00F96372" w:rsidRPr="00792874" w:rsidRDefault="00F96372" w:rsidP="00792874">
            <w:pPr>
              <w:spacing w:after="0" w:line="240" w:lineRule="auto"/>
              <w:rPr>
                <w:rFonts w:ascii="Times New Roman" w:eastAsia="Times New Roman" w:hAnsi="Times New Roman"/>
                <w:bCs/>
                <w:iCs/>
                <w:color w:val="000000"/>
                <w:sz w:val="20"/>
                <w:szCs w:val="20"/>
                <w:lang w:eastAsia="ru-RU"/>
              </w:rPr>
            </w:pPr>
            <w:r w:rsidRPr="00792874">
              <w:rPr>
                <w:rFonts w:ascii="Times New Roman" w:eastAsia="Times New Roman" w:hAnsi="Times New Roman"/>
                <w:bCs/>
                <w:iCs/>
                <w:color w:val="000000"/>
                <w:sz w:val="20"/>
                <w:szCs w:val="20"/>
                <w:lang w:val="kk-KZ" w:eastAsia="ru-RU"/>
              </w:rPr>
              <w:t>ӘК</w:t>
            </w:r>
            <w:r w:rsidRPr="00792874">
              <w:rPr>
                <w:rFonts w:ascii="Times New Roman" w:eastAsia="Times New Roman" w:hAnsi="Times New Roman"/>
                <w:bCs/>
                <w:iCs/>
                <w:color w:val="000000"/>
                <w:sz w:val="20"/>
                <w:szCs w:val="20"/>
                <w:lang w:eastAsia="ru-RU"/>
              </w:rPr>
              <w:t xml:space="preserve"> паркінің орташа жасы (жылмен)</w:t>
            </w:r>
          </w:p>
        </w:tc>
        <w:tc>
          <w:tcPr>
            <w:tcW w:w="750" w:type="dxa"/>
            <w:shd w:val="clear" w:color="auto" w:fill="auto"/>
            <w:vAlign w:val="center"/>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6,4</w:t>
            </w:r>
          </w:p>
        </w:tc>
        <w:tc>
          <w:tcPr>
            <w:tcW w:w="751" w:type="dxa"/>
            <w:shd w:val="clear" w:color="auto" w:fill="auto"/>
            <w:vAlign w:val="center"/>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5,5</w:t>
            </w:r>
          </w:p>
        </w:tc>
        <w:tc>
          <w:tcPr>
            <w:tcW w:w="686" w:type="dxa"/>
            <w:shd w:val="clear" w:color="auto" w:fill="auto"/>
            <w:vAlign w:val="center"/>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6,8</w:t>
            </w:r>
          </w:p>
        </w:tc>
        <w:tc>
          <w:tcPr>
            <w:tcW w:w="666" w:type="dxa"/>
            <w:shd w:val="clear" w:color="auto" w:fill="auto"/>
            <w:vAlign w:val="center"/>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7,5</w:t>
            </w:r>
          </w:p>
        </w:tc>
        <w:tc>
          <w:tcPr>
            <w:tcW w:w="616" w:type="dxa"/>
            <w:shd w:val="clear" w:color="auto" w:fill="auto"/>
            <w:vAlign w:val="center"/>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8,2</w:t>
            </w:r>
          </w:p>
        </w:tc>
        <w:tc>
          <w:tcPr>
            <w:tcW w:w="666" w:type="dxa"/>
            <w:shd w:val="clear" w:color="auto" w:fill="auto"/>
            <w:vAlign w:val="center"/>
          </w:tcPr>
          <w:p w:rsidR="00F96372" w:rsidRPr="00792874" w:rsidRDefault="00F96372" w:rsidP="00792874">
            <w:pPr>
              <w:spacing w:after="0" w:line="240" w:lineRule="auto"/>
              <w:jc w:val="center"/>
              <w:rPr>
                <w:rFonts w:ascii="Times New Roman" w:eastAsia="Times New Roman" w:hAnsi="Times New Roman"/>
                <w:color w:val="000000"/>
                <w:sz w:val="20"/>
                <w:szCs w:val="20"/>
                <w:lang w:eastAsia="ru-RU"/>
              </w:rPr>
            </w:pPr>
            <w:r w:rsidRPr="00792874">
              <w:rPr>
                <w:rFonts w:ascii="Times New Roman" w:eastAsia="Times New Roman" w:hAnsi="Times New Roman"/>
                <w:color w:val="000000"/>
                <w:sz w:val="20"/>
                <w:szCs w:val="20"/>
                <w:lang w:eastAsia="ru-RU"/>
              </w:rPr>
              <w:t>8,3</w:t>
            </w:r>
          </w:p>
        </w:tc>
        <w:tc>
          <w:tcPr>
            <w:tcW w:w="616" w:type="dxa"/>
            <w:vAlign w:val="center"/>
          </w:tcPr>
          <w:p w:rsidR="00F96372" w:rsidRPr="00C27D35" w:rsidRDefault="00F96372" w:rsidP="00C27D35">
            <w:pPr>
              <w:spacing w:after="0" w:line="240" w:lineRule="auto"/>
              <w:jc w:val="center"/>
              <w:rPr>
                <w:rFonts w:ascii="Times New Roman" w:eastAsia="Times New Roman" w:hAnsi="Times New Roman"/>
                <w:sz w:val="20"/>
                <w:szCs w:val="20"/>
                <w:lang w:val="kk-KZ" w:eastAsia="ru-RU"/>
              </w:rPr>
            </w:pPr>
            <w:r w:rsidRPr="00C27D35">
              <w:rPr>
                <w:rFonts w:ascii="Times New Roman" w:eastAsia="Times New Roman" w:hAnsi="Times New Roman"/>
                <w:sz w:val="20"/>
                <w:szCs w:val="20"/>
                <w:lang w:val="kk-KZ" w:eastAsia="ru-RU"/>
              </w:rPr>
              <w:t>6,5</w:t>
            </w:r>
          </w:p>
        </w:tc>
        <w:tc>
          <w:tcPr>
            <w:tcW w:w="669" w:type="dxa"/>
            <w:vAlign w:val="center"/>
          </w:tcPr>
          <w:p w:rsidR="00F96372" w:rsidRPr="00C27D35" w:rsidRDefault="00F96372" w:rsidP="00C27D35">
            <w:pPr>
              <w:spacing w:after="0" w:line="240" w:lineRule="auto"/>
              <w:jc w:val="center"/>
              <w:rPr>
                <w:rFonts w:ascii="Times New Roman" w:eastAsia="Times New Roman" w:hAnsi="Times New Roman"/>
                <w:sz w:val="20"/>
                <w:szCs w:val="20"/>
                <w:lang w:val="kk-KZ" w:eastAsia="ru-RU"/>
              </w:rPr>
            </w:pPr>
            <w:r w:rsidRPr="00C27D35">
              <w:rPr>
                <w:rFonts w:ascii="Times New Roman" w:eastAsia="Times New Roman" w:hAnsi="Times New Roman"/>
                <w:sz w:val="20"/>
                <w:szCs w:val="20"/>
                <w:lang w:val="kk-KZ" w:eastAsia="ru-RU"/>
              </w:rPr>
              <w:t>5,1</w:t>
            </w:r>
          </w:p>
        </w:tc>
        <w:tc>
          <w:tcPr>
            <w:tcW w:w="1330" w:type="dxa"/>
            <w:shd w:val="clear" w:color="auto" w:fill="auto"/>
            <w:vAlign w:val="center"/>
          </w:tcPr>
          <w:p w:rsidR="00F96372" w:rsidRPr="00574071" w:rsidRDefault="00F96372" w:rsidP="00792874">
            <w:pPr>
              <w:spacing w:after="0" w:line="240" w:lineRule="auto"/>
              <w:jc w:val="center"/>
              <w:rPr>
                <w:rFonts w:ascii="Times New Roman" w:eastAsia="Times New Roman" w:hAnsi="Times New Roman"/>
                <w:color w:val="FF0000"/>
                <w:sz w:val="20"/>
                <w:szCs w:val="20"/>
                <w:lang w:val="kk-KZ" w:eastAsia="ru-RU"/>
              </w:rPr>
            </w:pPr>
          </w:p>
        </w:tc>
      </w:tr>
      <w:tr w:rsidR="00F96372" w:rsidRPr="00792874" w:rsidTr="007E082B">
        <w:trPr>
          <w:trHeight w:val="170"/>
          <w:jc w:val="center"/>
        </w:trPr>
        <w:tc>
          <w:tcPr>
            <w:tcW w:w="467" w:type="dxa"/>
            <w:shd w:val="clear" w:color="auto" w:fill="auto"/>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8.1</w:t>
            </w:r>
          </w:p>
        </w:tc>
        <w:tc>
          <w:tcPr>
            <w:tcW w:w="2394" w:type="dxa"/>
            <w:shd w:val="clear" w:color="auto" w:fill="auto"/>
            <w:hideMark/>
          </w:tcPr>
          <w:p w:rsidR="00F96372" w:rsidRPr="00792874" w:rsidRDefault="00F96372" w:rsidP="00792874">
            <w:pPr>
              <w:spacing w:after="0" w:line="240" w:lineRule="auto"/>
              <w:rPr>
                <w:rFonts w:ascii="Times New Roman" w:eastAsia="Times New Roman" w:hAnsi="Times New Roman"/>
                <w:b/>
                <w:bCs/>
                <w:i/>
                <w:iCs/>
                <w:color w:val="000000"/>
                <w:sz w:val="20"/>
                <w:szCs w:val="20"/>
                <w:lang w:eastAsia="ru-RU"/>
              </w:rPr>
            </w:pPr>
            <w:r w:rsidRPr="00792874">
              <w:rPr>
                <w:rFonts w:ascii="Times New Roman" w:eastAsia="Times New Roman" w:hAnsi="Times New Roman"/>
                <w:b/>
                <w:bCs/>
                <w:i/>
                <w:iCs/>
                <w:color w:val="000000"/>
                <w:sz w:val="20"/>
                <w:szCs w:val="20"/>
                <w:lang w:val="kk-KZ" w:eastAsia="ru-RU"/>
              </w:rPr>
              <w:t xml:space="preserve">Өсу қарқыны </w:t>
            </w:r>
            <w:r w:rsidRPr="00792874">
              <w:rPr>
                <w:rFonts w:ascii="Times New Roman" w:eastAsia="Times New Roman" w:hAnsi="Times New Roman"/>
                <w:b/>
                <w:bCs/>
                <w:i/>
                <w:iCs/>
                <w:color w:val="000000"/>
                <w:sz w:val="20"/>
                <w:szCs w:val="20"/>
                <w:lang w:eastAsia="ru-RU"/>
              </w:rPr>
              <w:t>%</w:t>
            </w:r>
          </w:p>
        </w:tc>
        <w:tc>
          <w:tcPr>
            <w:tcW w:w="750"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-21,95</w:t>
            </w:r>
          </w:p>
        </w:tc>
        <w:tc>
          <w:tcPr>
            <w:tcW w:w="751"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-14,06</w:t>
            </w:r>
          </w:p>
        </w:tc>
        <w:tc>
          <w:tcPr>
            <w:tcW w:w="68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23,64</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10,29</w:t>
            </w:r>
          </w:p>
        </w:tc>
        <w:tc>
          <w:tcPr>
            <w:tcW w:w="61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9,33</w:t>
            </w:r>
          </w:p>
        </w:tc>
        <w:tc>
          <w:tcPr>
            <w:tcW w:w="666" w:type="dxa"/>
            <w:shd w:val="clear" w:color="auto" w:fill="auto"/>
            <w:vAlign w:val="center"/>
            <w:hideMark/>
          </w:tcPr>
          <w:p w:rsidR="00F96372" w:rsidRPr="00792874" w:rsidRDefault="00F96372" w:rsidP="00792874">
            <w:pPr>
              <w:spacing w:after="0" w:line="240" w:lineRule="auto"/>
              <w:jc w:val="center"/>
              <w:rPr>
                <w:rFonts w:ascii="Times New Roman" w:eastAsia="Times New Roman" w:hAnsi="Times New Roman"/>
                <w:b/>
                <w:i/>
                <w:color w:val="000000"/>
                <w:sz w:val="20"/>
                <w:szCs w:val="20"/>
                <w:lang w:eastAsia="ru-RU"/>
              </w:rPr>
            </w:pPr>
            <w:r w:rsidRPr="00792874">
              <w:rPr>
                <w:rFonts w:ascii="Times New Roman" w:eastAsia="Times New Roman" w:hAnsi="Times New Roman"/>
                <w:b/>
                <w:i/>
                <w:color w:val="000000"/>
                <w:sz w:val="20"/>
                <w:szCs w:val="20"/>
                <w:lang w:eastAsia="ru-RU"/>
              </w:rPr>
              <w:t>1,22</w:t>
            </w:r>
          </w:p>
        </w:tc>
        <w:tc>
          <w:tcPr>
            <w:tcW w:w="616" w:type="dxa"/>
          </w:tcPr>
          <w:p w:rsidR="00F96372" w:rsidRPr="00F50758" w:rsidRDefault="00F50758" w:rsidP="00792874">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-22</w:t>
            </w:r>
          </w:p>
        </w:tc>
        <w:tc>
          <w:tcPr>
            <w:tcW w:w="669" w:type="dxa"/>
          </w:tcPr>
          <w:p w:rsidR="00F96372" w:rsidRPr="00F50758" w:rsidRDefault="00F50758" w:rsidP="00792874">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-21,5</w:t>
            </w:r>
          </w:p>
        </w:tc>
        <w:tc>
          <w:tcPr>
            <w:tcW w:w="1330" w:type="dxa"/>
            <w:shd w:val="clear" w:color="auto" w:fill="auto"/>
            <w:vAlign w:val="center"/>
            <w:hideMark/>
          </w:tcPr>
          <w:p w:rsidR="00F96372" w:rsidRPr="00F50758" w:rsidRDefault="00F50758" w:rsidP="00792874">
            <w:pPr>
              <w:spacing w:after="0" w:line="240" w:lineRule="auto"/>
              <w:jc w:val="center"/>
              <w:rPr>
                <w:rFonts w:ascii="Times New Roman" w:eastAsia="Times New Roman" w:hAnsi="Times New Roman"/>
                <w:b/>
                <w:i/>
                <w:color w:val="000000"/>
                <w:sz w:val="20"/>
                <w:szCs w:val="20"/>
                <w:lang w:val="kk-KZ" w:eastAsia="ru-RU"/>
              </w:rPr>
            </w:pPr>
            <w:r>
              <w:rPr>
                <w:rFonts w:ascii="Times New Roman" w:eastAsia="Times New Roman" w:hAnsi="Times New Roman"/>
                <w:b/>
                <w:i/>
                <w:color w:val="000000"/>
                <w:sz w:val="20"/>
                <w:szCs w:val="20"/>
                <w:lang w:val="kk-KZ" w:eastAsia="ru-RU"/>
              </w:rPr>
              <w:t>-2,6</w:t>
            </w:r>
          </w:p>
        </w:tc>
      </w:tr>
      <w:tr w:rsidR="00C27D35" w:rsidRPr="00792874" w:rsidTr="007E082B">
        <w:trPr>
          <w:trHeight w:val="170"/>
          <w:jc w:val="center"/>
        </w:trPr>
        <w:tc>
          <w:tcPr>
            <w:tcW w:w="9611" w:type="dxa"/>
            <w:gridSpan w:val="11"/>
          </w:tcPr>
          <w:p w:rsidR="00C27D35" w:rsidRPr="00FC1BF4" w:rsidRDefault="00C27D35" w:rsidP="000006B9">
            <w:pPr>
              <w:tabs>
                <w:tab w:val="left" w:pos="142"/>
              </w:tabs>
              <w:spacing w:after="0" w:line="240" w:lineRule="auto"/>
              <w:jc w:val="both"/>
              <w:rPr>
                <w:rFonts w:ascii="Times New Roman" w:eastAsia="Times New Roman" w:hAnsi="Times New Roman"/>
                <w:b/>
                <w:i/>
                <w:sz w:val="20"/>
                <w:szCs w:val="20"/>
                <w:lang w:val="kk-KZ" w:eastAsia="ru-RU"/>
              </w:rPr>
            </w:pPr>
            <w:r w:rsidRPr="00FC1BF4">
              <w:rPr>
                <w:rFonts w:ascii="Times New Roman" w:hAnsi="Times New Roman"/>
                <w:i/>
                <w:sz w:val="20"/>
                <w:szCs w:val="20"/>
                <w:lang w:val="kk-KZ"/>
              </w:rPr>
              <w:t>Ескерту –</w:t>
            </w:r>
            <w:r w:rsidR="00001813">
              <w:rPr>
                <w:rFonts w:ascii="Times New Roman" w:hAnsi="Times New Roman"/>
                <w:i/>
                <w:sz w:val="20"/>
                <w:szCs w:val="20"/>
                <w:lang w:val="kk-KZ"/>
              </w:rPr>
              <w:t xml:space="preserve"> а</w:t>
            </w:r>
            <w:r w:rsidR="00001813" w:rsidRPr="00FC1BF4">
              <w:rPr>
                <w:rFonts w:ascii="Times New Roman" w:hAnsi="Times New Roman"/>
                <w:i/>
                <w:sz w:val="20"/>
                <w:szCs w:val="20"/>
                <w:lang w:val="kk-KZ"/>
              </w:rPr>
              <w:t>втормен</w:t>
            </w:r>
            <w:r w:rsidRPr="00FC1BF4">
              <w:rPr>
                <w:rFonts w:ascii="Times New Roman" w:hAnsi="Times New Roman"/>
                <w:i/>
                <w:sz w:val="20"/>
                <w:szCs w:val="20"/>
                <w:lang w:val="kk-KZ"/>
              </w:rPr>
              <w:t xml:space="preserve"> [</w:t>
            </w:r>
            <w:r w:rsidR="006F3A8B">
              <w:rPr>
                <w:rFonts w:ascii="Times New Roman" w:hAnsi="Times New Roman"/>
                <w:i/>
                <w:sz w:val="20"/>
                <w:szCs w:val="20"/>
                <w:lang w:val="kk-KZ"/>
              </w:rPr>
              <w:t>14</w:t>
            </w:r>
            <w:r w:rsidR="000006B9">
              <w:rPr>
                <w:rFonts w:ascii="Times New Roman" w:hAnsi="Times New Roman"/>
                <w:i/>
                <w:sz w:val="20"/>
                <w:szCs w:val="20"/>
                <w:lang w:val="kk-KZ"/>
              </w:rPr>
              <w:t>1</w:t>
            </w:r>
            <w:r w:rsidRPr="00FC1BF4">
              <w:rPr>
                <w:rFonts w:ascii="Times New Roman" w:hAnsi="Times New Roman"/>
                <w:i/>
                <w:sz w:val="20"/>
                <w:szCs w:val="20"/>
                <w:lang w:val="kk-KZ"/>
              </w:rPr>
              <w:t>,б.35, 1</w:t>
            </w:r>
            <w:r w:rsidR="006F3A8B">
              <w:rPr>
                <w:rFonts w:ascii="Times New Roman" w:hAnsi="Times New Roman"/>
                <w:i/>
                <w:sz w:val="20"/>
                <w:szCs w:val="20"/>
                <w:lang w:val="kk-KZ"/>
              </w:rPr>
              <w:t>4</w:t>
            </w:r>
            <w:r w:rsidRPr="00FC1BF4">
              <w:rPr>
                <w:rFonts w:ascii="Times New Roman" w:hAnsi="Times New Roman"/>
                <w:i/>
                <w:sz w:val="20"/>
                <w:szCs w:val="20"/>
                <w:lang w:val="kk-KZ"/>
              </w:rPr>
              <w:t>3,б.25]</w:t>
            </w:r>
            <w:r w:rsidR="000006B9">
              <w:rPr>
                <w:rFonts w:ascii="Times New Roman" w:hAnsi="Times New Roman"/>
                <w:i/>
                <w:sz w:val="20"/>
                <w:szCs w:val="20"/>
                <w:lang w:val="kk-KZ"/>
              </w:rPr>
              <w:t xml:space="preserve"> </w:t>
            </w:r>
            <w:r>
              <w:rPr>
                <w:rFonts w:ascii="Times New Roman" w:hAnsi="Times New Roman"/>
                <w:i/>
                <w:sz w:val="20"/>
                <w:szCs w:val="20"/>
                <w:lang w:val="kk-KZ"/>
              </w:rPr>
              <w:t>әдебиеттер</w:t>
            </w:r>
            <w:r w:rsidRPr="00FC1BF4">
              <w:rPr>
                <w:rFonts w:ascii="Times New Roman" w:hAnsi="Times New Roman"/>
                <w:i/>
                <w:sz w:val="20"/>
                <w:szCs w:val="20"/>
                <w:lang w:val="kk-KZ"/>
              </w:rPr>
              <w:t xml:space="preserve"> негізінде есептелін</w:t>
            </w:r>
            <w:r>
              <w:rPr>
                <w:rFonts w:ascii="Times New Roman" w:hAnsi="Times New Roman"/>
                <w:i/>
                <w:sz w:val="20"/>
                <w:szCs w:val="20"/>
                <w:lang w:val="kk-KZ"/>
              </w:rPr>
              <w:t>ген</w:t>
            </w:r>
          </w:p>
        </w:tc>
      </w:tr>
    </w:tbl>
    <w:p w:rsidR="00025081" w:rsidRPr="006F3A8B" w:rsidRDefault="00025081" w:rsidP="005D3396">
      <w:pPr>
        <w:spacing w:after="0" w:line="240" w:lineRule="auto"/>
        <w:ind w:firstLine="425"/>
        <w:jc w:val="both"/>
        <w:rPr>
          <w:rFonts w:ascii="Times New Roman" w:hAnsi="Times New Roman"/>
          <w:sz w:val="28"/>
          <w:szCs w:val="28"/>
        </w:rPr>
      </w:pPr>
    </w:p>
    <w:p w:rsidR="005D3396" w:rsidRPr="005D3396" w:rsidRDefault="005D3396" w:rsidP="005D3396">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«Ішкі бизнес-үдерістері» бағыты</w:t>
      </w:r>
      <w:r w:rsidR="00FB17AF">
        <w:rPr>
          <w:rFonts w:ascii="Times New Roman" w:hAnsi="Times New Roman"/>
          <w:sz w:val="28"/>
          <w:szCs w:val="28"/>
          <w:lang w:val="kk-KZ"/>
        </w:rPr>
        <w:t>ндағы</w:t>
      </w:r>
      <w:r w:rsidRPr="005D3396">
        <w:rPr>
          <w:rFonts w:ascii="Times New Roman" w:hAnsi="Times New Roman"/>
          <w:sz w:val="28"/>
          <w:szCs w:val="28"/>
          <w:lang w:val="kk-KZ"/>
        </w:rPr>
        <w:t xml:space="preserve"> көрсеткіштер</w:t>
      </w:r>
      <w:r w:rsidR="00FB17AF">
        <w:rPr>
          <w:rFonts w:ascii="Times New Roman" w:hAnsi="Times New Roman"/>
          <w:sz w:val="28"/>
          <w:szCs w:val="28"/>
          <w:lang w:val="kk-KZ"/>
        </w:rPr>
        <w:t>д</w:t>
      </w:r>
      <w:r w:rsidRPr="005D3396">
        <w:rPr>
          <w:rFonts w:ascii="Times New Roman" w:hAnsi="Times New Roman"/>
          <w:sz w:val="28"/>
          <w:szCs w:val="28"/>
          <w:lang w:val="kk-KZ"/>
        </w:rPr>
        <w:t xml:space="preserve">ің өсуі туралы айтуға болады. </w:t>
      </w:r>
      <w:r w:rsidR="00FB17AF">
        <w:rPr>
          <w:rFonts w:ascii="Times New Roman" w:hAnsi="Times New Roman"/>
          <w:sz w:val="28"/>
          <w:szCs w:val="28"/>
          <w:lang w:val="kk-KZ"/>
        </w:rPr>
        <w:t>Бұл перспектива</w:t>
      </w:r>
      <w:r w:rsidRPr="005D3396">
        <w:rPr>
          <w:rFonts w:ascii="Times New Roman" w:hAnsi="Times New Roman"/>
          <w:sz w:val="28"/>
          <w:szCs w:val="28"/>
          <w:lang w:val="kk-KZ"/>
        </w:rPr>
        <w:t xml:space="preserve"> бойынша</w:t>
      </w:r>
      <w:r w:rsidR="00FB17AF">
        <w:rPr>
          <w:rFonts w:ascii="Times New Roman" w:hAnsi="Times New Roman"/>
          <w:sz w:val="28"/>
          <w:szCs w:val="28"/>
          <w:lang w:val="kk-KZ"/>
        </w:rPr>
        <w:t>,</w:t>
      </w:r>
      <w:r w:rsidRPr="005D3396">
        <w:rPr>
          <w:rFonts w:ascii="Times New Roman" w:hAnsi="Times New Roman"/>
          <w:sz w:val="28"/>
          <w:szCs w:val="28"/>
          <w:lang w:val="kk-KZ"/>
        </w:rPr>
        <w:t xml:space="preserve"> мәліметтерге талдау жасай келе, төмендегідей қорытындыға келемі</w:t>
      </w:r>
      <w:r w:rsidR="00001813">
        <w:rPr>
          <w:rFonts w:ascii="Times New Roman" w:hAnsi="Times New Roman"/>
          <w:sz w:val="28"/>
          <w:szCs w:val="28"/>
          <w:lang w:val="kk-KZ"/>
        </w:rPr>
        <w:t>н</w:t>
      </w:r>
      <w:r w:rsidRPr="005D3396">
        <w:rPr>
          <w:rFonts w:ascii="Times New Roman" w:hAnsi="Times New Roman"/>
          <w:sz w:val="28"/>
          <w:szCs w:val="28"/>
          <w:lang w:val="kk-KZ"/>
        </w:rPr>
        <w:t>:</w:t>
      </w:r>
    </w:p>
    <w:p w:rsidR="005D3396" w:rsidRPr="005D3396" w:rsidRDefault="005D3396" w:rsidP="00AA745B">
      <w:pPr>
        <w:numPr>
          <w:ilvl w:val="0"/>
          <w:numId w:val="7"/>
        </w:numPr>
        <w:tabs>
          <w:tab w:val="left" w:pos="-284"/>
          <w:tab w:val="left" w:pos="142"/>
        </w:tabs>
        <w:spacing w:after="0" w:line="240" w:lineRule="auto"/>
        <w:ind w:firstLine="425"/>
        <w:contextualSpacing/>
        <w:jc w:val="both"/>
        <w:rPr>
          <w:rFonts w:ascii="Times New Roman" w:hAnsi="Times New Roman"/>
          <w:sz w:val="28"/>
          <w:szCs w:val="28"/>
          <w:lang w:val="kk-KZ"/>
        </w:rPr>
      </w:pPr>
      <w:r w:rsidRPr="005D3396">
        <w:rPr>
          <w:rFonts w:ascii="Times New Roman" w:hAnsi="Times New Roman"/>
          <w:sz w:val="28"/>
          <w:szCs w:val="28"/>
          <w:lang w:val="kk-KZ"/>
        </w:rPr>
        <w:t>компанияда батыстық өндірістің 3</w:t>
      </w:r>
      <w:r w:rsidR="00494519">
        <w:rPr>
          <w:rFonts w:ascii="Times New Roman" w:hAnsi="Times New Roman"/>
          <w:sz w:val="28"/>
          <w:szCs w:val="28"/>
          <w:lang w:val="kk-KZ"/>
        </w:rPr>
        <w:t>5</w:t>
      </w:r>
      <w:r w:rsidRPr="005D3396">
        <w:rPr>
          <w:rFonts w:ascii="Times New Roman" w:hAnsi="Times New Roman"/>
          <w:sz w:val="28"/>
          <w:szCs w:val="28"/>
          <w:lang w:val="kk-KZ"/>
        </w:rPr>
        <w:t xml:space="preserve"> әуе кемесі бар және ол саладағы әуе кемелерінің ең жас паркінің бірі ретінде саналады. Парк жыл сайын жасаруда және ТМД елдеріндегі ірі әуекомпанияларының әуе кемелері парктерінің жастарынан екі есе кіші;</w:t>
      </w:r>
    </w:p>
    <w:p w:rsidR="005D3396" w:rsidRDefault="005D3396" w:rsidP="00AA745B">
      <w:pPr>
        <w:numPr>
          <w:ilvl w:val="0"/>
          <w:numId w:val="7"/>
        </w:numPr>
        <w:tabs>
          <w:tab w:val="left" w:pos="-284"/>
          <w:tab w:val="left" w:pos="142"/>
        </w:tabs>
        <w:spacing w:after="0" w:line="240" w:lineRule="auto"/>
        <w:ind w:firstLine="425"/>
        <w:contextualSpacing/>
        <w:jc w:val="both"/>
        <w:rPr>
          <w:rFonts w:ascii="Times New Roman" w:hAnsi="Times New Roman"/>
          <w:sz w:val="28"/>
          <w:szCs w:val="28"/>
          <w:lang w:val="kk-KZ"/>
        </w:rPr>
      </w:pPr>
      <w:r w:rsidRPr="005D3396">
        <w:rPr>
          <w:rFonts w:ascii="Times New Roman" w:hAnsi="Times New Roman"/>
          <w:sz w:val="28"/>
          <w:szCs w:val="28"/>
          <w:lang w:val="kk-KZ"/>
        </w:rPr>
        <w:t xml:space="preserve">техникалық дайындық коэффициенті 98,2 пайызға жеткен, яғни бұл көрсеткіш жоғары деңгейдегі техникалық стандарттағы әуекомпанияның жас паркінің сенімділігін білдіреді. Компания ұшу қауіпсіздігі бойынша Еуропалық стандарт агенттігіне сәйкес (EASA) Үшінші елдің операторы ретінде сертификатталған алғашқы әуетасымалдаушысы болып табылады; </w:t>
      </w:r>
    </w:p>
    <w:p w:rsidR="00DA240D" w:rsidRPr="005D3396" w:rsidRDefault="00DA240D" w:rsidP="0066687B">
      <w:pPr>
        <w:numPr>
          <w:ilvl w:val="0"/>
          <w:numId w:val="7"/>
        </w:numPr>
        <w:tabs>
          <w:tab w:val="left" w:pos="-284"/>
          <w:tab w:val="left" w:pos="142"/>
        </w:tabs>
        <w:spacing w:after="0" w:line="240" w:lineRule="auto"/>
        <w:ind w:firstLine="425"/>
        <w:contextualSpacing/>
        <w:jc w:val="both"/>
        <w:rPr>
          <w:rFonts w:ascii="Times New Roman" w:hAnsi="Times New Roman"/>
          <w:sz w:val="28"/>
          <w:szCs w:val="28"/>
          <w:lang w:val="kk-KZ"/>
        </w:rPr>
      </w:pPr>
      <w:r>
        <w:rPr>
          <w:rFonts w:ascii="Times New Roman" w:hAnsi="Times New Roman"/>
          <w:sz w:val="28"/>
          <w:szCs w:val="28"/>
          <w:lang w:val="kk-KZ"/>
        </w:rPr>
        <w:t xml:space="preserve">орындалған жолаушы-километр </w:t>
      </w:r>
      <w:r w:rsidR="007F7C9C">
        <w:rPr>
          <w:rFonts w:ascii="Times New Roman" w:hAnsi="Times New Roman"/>
          <w:sz w:val="28"/>
          <w:szCs w:val="28"/>
          <w:lang w:val="kk-KZ"/>
        </w:rPr>
        <w:t>және шекті жолаушы-километр</w:t>
      </w:r>
      <w:r w:rsidR="007F7C9C" w:rsidRPr="007F7C9C">
        <w:rPr>
          <w:rFonts w:ascii="Times New Roman" w:hAnsi="Times New Roman"/>
          <w:sz w:val="28"/>
          <w:szCs w:val="28"/>
          <w:lang w:val="kk-KZ"/>
        </w:rPr>
        <w:t xml:space="preserve"> </w:t>
      </w:r>
      <w:r w:rsidR="007F7C9C">
        <w:rPr>
          <w:rFonts w:ascii="Times New Roman" w:hAnsi="Times New Roman"/>
          <w:sz w:val="28"/>
          <w:szCs w:val="28"/>
          <w:lang w:val="kk-KZ"/>
        </w:rPr>
        <w:t>көрсеткіштері бойынша</w:t>
      </w:r>
      <w:r>
        <w:rPr>
          <w:rFonts w:ascii="Times New Roman" w:hAnsi="Times New Roman"/>
          <w:sz w:val="28"/>
          <w:szCs w:val="28"/>
          <w:lang w:val="kk-KZ"/>
        </w:rPr>
        <w:t xml:space="preserve"> 2020 жыл ғана күрт төмендегенін байқауға болады, ол елдегі эпидахуалға байланысты болды, дегенмен компания тез арада одан шығу жолдарын қарастырған болатын, төмен бюджетті тарифтерін ұсынатын лоукостер Флай арыстан компаниясын ашты, ол осы уақытта ішкі нарықтағы тасымалдардың санын көбейтіп және кейбір ұшақтарды жүк тасымалдайтын ұшаққа айналдыру есебінен шығындарын жауып отырды, осылайша компания тығырықтан жол тауып отырды; </w:t>
      </w:r>
    </w:p>
    <w:p w:rsidR="005D3396" w:rsidRPr="005D3396" w:rsidRDefault="005D3396" w:rsidP="00AA745B">
      <w:pPr>
        <w:numPr>
          <w:ilvl w:val="0"/>
          <w:numId w:val="7"/>
        </w:numPr>
        <w:tabs>
          <w:tab w:val="left" w:pos="-284"/>
          <w:tab w:val="left" w:pos="142"/>
        </w:tabs>
        <w:spacing w:after="0" w:line="240" w:lineRule="auto"/>
        <w:ind w:firstLine="425"/>
        <w:contextualSpacing/>
        <w:jc w:val="both"/>
        <w:rPr>
          <w:rFonts w:ascii="Times New Roman" w:hAnsi="Times New Roman"/>
          <w:sz w:val="28"/>
          <w:szCs w:val="28"/>
          <w:lang w:val="kk-KZ"/>
        </w:rPr>
      </w:pPr>
      <w:r w:rsidRPr="005D3396">
        <w:rPr>
          <w:rFonts w:ascii="Times New Roman" w:hAnsi="Times New Roman"/>
          <w:sz w:val="28"/>
          <w:szCs w:val="28"/>
          <w:lang w:val="kk-KZ"/>
        </w:rPr>
        <w:lastRenderedPageBreak/>
        <w:t xml:space="preserve">соңғы  6 жылда компания </w:t>
      </w:r>
      <w:r w:rsidRPr="005D3396">
        <w:rPr>
          <w:rFonts w:ascii="Times New Roman" w:eastAsia="Times New Roman" w:hAnsi="Times New Roman"/>
          <w:color w:val="000000"/>
          <w:sz w:val="28"/>
          <w:szCs w:val="28"/>
          <w:lang w:val="kk-KZ" w:eastAsia="ru-RU"/>
        </w:rPr>
        <w:t>ұшуларды орындау ұқыптылығы</w:t>
      </w:r>
      <w:r w:rsidRPr="005D3396">
        <w:rPr>
          <w:rFonts w:ascii="Times New Roman" w:eastAsia="Times New Roman" w:hAnsi="Times New Roman"/>
          <w:color w:val="000000"/>
          <w:sz w:val="20"/>
          <w:szCs w:val="20"/>
          <w:lang w:val="kk-KZ" w:eastAsia="ru-RU"/>
        </w:rPr>
        <w:t xml:space="preserve"> </w:t>
      </w:r>
      <w:r w:rsidRPr="005D3396">
        <w:rPr>
          <w:rFonts w:ascii="Times New Roman" w:hAnsi="Times New Roman"/>
          <w:sz w:val="28"/>
          <w:szCs w:val="28"/>
          <w:lang w:val="kk-KZ"/>
        </w:rPr>
        <w:t>көрсеткішінің деңгейі 9,3 пайызға өскен. Ал 2012 жылы 82,3 пайыздан 2017 жылы 90 пайызға дейін өскен. Бұл көрсеткіш</w:t>
      </w:r>
      <w:r w:rsidR="00FB17AF">
        <w:rPr>
          <w:rFonts w:ascii="Times New Roman" w:hAnsi="Times New Roman"/>
          <w:sz w:val="28"/>
          <w:szCs w:val="28"/>
          <w:lang w:val="kk-KZ"/>
        </w:rPr>
        <w:t xml:space="preserve"> – </w:t>
      </w:r>
      <w:r w:rsidRPr="005D3396">
        <w:rPr>
          <w:rFonts w:ascii="Times New Roman" w:hAnsi="Times New Roman"/>
          <w:sz w:val="28"/>
          <w:szCs w:val="28"/>
          <w:lang w:val="kk-KZ"/>
        </w:rPr>
        <w:t>KLM (88,5%),  Lufthansa (83,8%),  Qatar Airlines (86,3%) және т.б. сияқты әлемдік көшбасшы әуекомпаниялардың көрсеткіштерінен артық. Бұл перспектива барлық көрсеткіштер бойынша көшбастылық орында деп айтуға болады.</w:t>
      </w:r>
    </w:p>
    <w:p w:rsidR="005D3396" w:rsidRPr="005D3396" w:rsidRDefault="005D3396" w:rsidP="005D3396">
      <w:pPr>
        <w:tabs>
          <w:tab w:val="left" w:pos="-284"/>
          <w:tab w:val="left" w:pos="142"/>
        </w:tabs>
        <w:spacing w:after="0" w:line="240" w:lineRule="auto"/>
        <w:ind w:firstLine="425"/>
        <w:contextualSpacing/>
        <w:jc w:val="both"/>
        <w:rPr>
          <w:rFonts w:ascii="Times New Roman" w:hAnsi="Times New Roman"/>
          <w:sz w:val="28"/>
          <w:szCs w:val="28"/>
          <w:lang w:val="kk-KZ"/>
        </w:rPr>
      </w:pPr>
      <w:r w:rsidRPr="005D3396">
        <w:rPr>
          <w:rFonts w:ascii="Times New Roman" w:hAnsi="Times New Roman"/>
          <w:i/>
          <w:sz w:val="28"/>
          <w:szCs w:val="28"/>
          <w:lang w:val="kk-KZ"/>
        </w:rPr>
        <w:t>«Оқыту және дамыту» перспективасының</w:t>
      </w:r>
      <w:r w:rsidRPr="005D3396">
        <w:rPr>
          <w:rFonts w:ascii="Times New Roman" w:hAnsi="Times New Roman"/>
          <w:sz w:val="28"/>
          <w:szCs w:val="28"/>
          <w:lang w:val="kk-KZ"/>
        </w:rPr>
        <w:t xml:space="preserve"> көрсеткіштері жоғарыдағы перспективалардың қозғаушы күші болып табылады. Бүгінгі таңда</w:t>
      </w:r>
      <w:r w:rsidR="00FB17AF">
        <w:rPr>
          <w:rFonts w:ascii="Times New Roman" w:hAnsi="Times New Roman"/>
          <w:sz w:val="28"/>
          <w:szCs w:val="28"/>
          <w:lang w:val="kk-KZ"/>
        </w:rPr>
        <w:t>,</w:t>
      </w:r>
      <w:r w:rsidRPr="005D3396">
        <w:rPr>
          <w:rFonts w:ascii="Times New Roman" w:hAnsi="Times New Roman"/>
          <w:sz w:val="28"/>
          <w:szCs w:val="28"/>
          <w:lang w:val="kk-KZ"/>
        </w:rPr>
        <w:t xml:space="preserve"> жоғары білікті мамандар –  әуекомпанияның бәсекелестік артықшылықтың болуының негізгі факторларының бірі болып отыр. Ұзақ мерзімді перспективада тұрақты және белгілі бір мақсатқа бағытталған кадрлық әлеуеттің табысты өсуі мен өркендеуін қамтамасыз етудің мүмкін еместігіне компания басшыларының толық көзі жетті. </w:t>
      </w:r>
    </w:p>
    <w:p w:rsidR="005D3396" w:rsidRPr="0096501C" w:rsidRDefault="005D3396" w:rsidP="005D3396">
      <w:pPr>
        <w:tabs>
          <w:tab w:val="left" w:pos="-284"/>
          <w:tab w:val="left" w:pos="142"/>
        </w:tabs>
        <w:spacing w:after="0" w:line="240" w:lineRule="auto"/>
        <w:ind w:firstLine="425"/>
        <w:contextualSpacing/>
        <w:jc w:val="both"/>
        <w:rPr>
          <w:rFonts w:ascii="Times New Roman" w:hAnsi="Times New Roman"/>
          <w:sz w:val="28"/>
          <w:szCs w:val="28"/>
          <w:lang w:val="kk-KZ"/>
        </w:rPr>
      </w:pPr>
      <w:r w:rsidRPr="005D3396">
        <w:rPr>
          <w:rFonts w:ascii="Times New Roman" w:hAnsi="Times New Roman"/>
          <w:sz w:val="28"/>
          <w:szCs w:val="28"/>
          <w:lang w:val="kk-KZ"/>
        </w:rPr>
        <w:t xml:space="preserve">Компанияның кадрлық саясаты салаға жақсы мамандарды тартуға және олардың кәсіби дамуын қамтамасыз етуге </w:t>
      </w:r>
      <w:r w:rsidRPr="0096501C">
        <w:rPr>
          <w:rFonts w:ascii="Times New Roman" w:hAnsi="Times New Roman"/>
          <w:sz w:val="28"/>
          <w:szCs w:val="28"/>
          <w:lang w:val="kk-KZ"/>
        </w:rPr>
        <w:t xml:space="preserve">бағытталған </w:t>
      </w:r>
      <w:r w:rsidRPr="004579DB">
        <w:rPr>
          <w:rFonts w:ascii="Times New Roman" w:hAnsi="Times New Roman"/>
          <w:sz w:val="28"/>
          <w:szCs w:val="28"/>
          <w:lang w:val="kk-KZ"/>
        </w:rPr>
        <w:t>[</w:t>
      </w:r>
      <w:r w:rsidR="006F3A8B">
        <w:rPr>
          <w:rFonts w:ascii="Times New Roman" w:hAnsi="Times New Roman"/>
          <w:sz w:val="28"/>
          <w:szCs w:val="28"/>
          <w:lang w:val="kk-KZ"/>
        </w:rPr>
        <w:t>143</w:t>
      </w:r>
      <w:r w:rsidRPr="004579DB">
        <w:rPr>
          <w:rFonts w:ascii="Times New Roman" w:hAnsi="Times New Roman"/>
          <w:sz w:val="28"/>
          <w:szCs w:val="28"/>
          <w:lang w:val="kk-KZ"/>
        </w:rPr>
        <w:t>,</w:t>
      </w:r>
      <w:r w:rsidR="00B514A7" w:rsidRPr="004579DB">
        <w:rPr>
          <w:rFonts w:ascii="Times New Roman" w:hAnsi="Times New Roman"/>
          <w:sz w:val="28"/>
          <w:szCs w:val="28"/>
          <w:lang w:val="kk-KZ"/>
        </w:rPr>
        <w:t>б.</w:t>
      </w:r>
      <w:r w:rsidR="004579DB" w:rsidRPr="004579DB">
        <w:rPr>
          <w:rFonts w:ascii="Times New Roman" w:hAnsi="Times New Roman"/>
          <w:sz w:val="28"/>
          <w:szCs w:val="28"/>
          <w:lang w:val="kk-KZ"/>
        </w:rPr>
        <w:t>48</w:t>
      </w:r>
      <w:r w:rsidRPr="004579DB">
        <w:rPr>
          <w:rFonts w:ascii="Times New Roman" w:hAnsi="Times New Roman"/>
          <w:sz w:val="28"/>
          <w:szCs w:val="28"/>
          <w:lang w:val="kk-KZ"/>
        </w:rPr>
        <w:t xml:space="preserve">]. </w:t>
      </w:r>
      <w:r w:rsidRPr="0096501C">
        <w:rPr>
          <w:rFonts w:ascii="Times New Roman" w:hAnsi="Times New Roman"/>
          <w:sz w:val="28"/>
          <w:szCs w:val="28"/>
          <w:lang w:val="kk-KZ"/>
        </w:rPr>
        <w:t xml:space="preserve">Компанияда барлық қызмет етудің бағыттары бойынша экономикалық нәтижелерге жетуге мүмкіндік беретін өзара қатынастар жүйесі тұрақты дамуда. Персоналдармен жұмыс істеуде оқу, ынталандыруды көтеру, әлеуметтік қорғау бағдарламалары енетін, әрбір қызметкерге өз әлеуетін жүзеге асыруға көмектесетін кең спектрлі бағдарламалар қызмет </w:t>
      </w:r>
      <w:r w:rsidR="001506F3" w:rsidRPr="0096501C">
        <w:rPr>
          <w:rFonts w:ascii="Times New Roman" w:hAnsi="Times New Roman"/>
          <w:sz w:val="28"/>
          <w:szCs w:val="28"/>
          <w:lang w:val="kk-KZ"/>
        </w:rPr>
        <w:t>етеді</w:t>
      </w:r>
      <w:r w:rsidRPr="0096501C">
        <w:rPr>
          <w:rFonts w:ascii="Times New Roman" w:hAnsi="Times New Roman"/>
          <w:sz w:val="28"/>
          <w:szCs w:val="28"/>
          <w:lang w:val="kk-KZ"/>
        </w:rPr>
        <w:t>. Компания авиациялық ережелердің халықаралық стандарттардың заманауи талаптарына сәйкес</w:t>
      </w:r>
      <w:r w:rsidR="001506F3" w:rsidRPr="0096501C">
        <w:rPr>
          <w:rFonts w:ascii="Times New Roman" w:hAnsi="Times New Roman"/>
          <w:sz w:val="28"/>
          <w:szCs w:val="28"/>
          <w:lang w:val="kk-KZ"/>
        </w:rPr>
        <w:t>,</w:t>
      </w:r>
      <w:r w:rsidRPr="0096501C">
        <w:rPr>
          <w:rFonts w:ascii="Times New Roman" w:hAnsi="Times New Roman"/>
          <w:sz w:val="28"/>
          <w:szCs w:val="28"/>
          <w:lang w:val="kk-KZ"/>
        </w:rPr>
        <w:t xml:space="preserve"> персоналдардың кәсіби даярлығын жоғары деңгейге көтеру үшін, қызметкерлерді оқыту мен біліктілігін жетілдіру әрекеттерін жүгізеді. Компанияда жыл сайын даярлық, қайта даярлық, біліктілікті арттыру бағдарламалары бойынша компанияның өзінде немесе сыртқы мекемелерде тыңдаушыларды оқыту мәселелері ұйымдастырылған [</w:t>
      </w:r>
      <w:r w:rsidR="006F3A8B">
        <w:rPr>
          <w:rFonts w:ascii="Times New Roman" w:hAnsi="Times New Roman"/>
          <w:sz w:val="28"/>
          <w:szCs w:val="28"/>
          <w:lang w:val="kk-KZ"/>
        </w:rPr>
        <w:t>143</w:t>
      </w:r>
      <w:r w:rsidRPr="004579DB">
        <w:rPr>
          <w:rFonts w:ascii="Times New Roman" w:hAnsi="Times New Roman"/>
          <w:sz w:val="28"/>
          <w:szCs w:val="28"/>
          <w:lang w:val="kk-KZ"/>
        </w:rPr>
        <w:t>,</w:t>
      </w:r>
      <w:r w:rsidR="00B514A7" w:rsidRPr="004579DB">
        <w:rPr>
          <w:rFonts w:ascii="Times New Roman" w:hAnsi="Times New Roman"/>
          <w:sz w:val="28"/>
          <w:szCs w:val="28"/>
          <w:lang w:val="kk-KZ"/>
        </w:rPr>
        <w:t>б.</w:t>
      </w:r>
      <w:r w:rsidR="004579DB" w:rsidRPr="004579DB">
        <w:rPr>
          <w:rFonts w:ascii="Times New Roman" w:hAnsi="Times New Roman"/>
          <w:sz w:val="28"/>
          <w:szCs w:val="28"/>
          <w:lang w:val="kk-KZ"/>
        </w:rPr>
        <w:t>49</w:t>
      </w:r>
      <w:r w:rsidRPr="004579DB">
        <w:rPr>
          <w:rFonts w:ascii="Times New Roman" w:hAnsi="Times New Roman"/>
          <w:sz w:val="28"/>
          <w:szCs w:val="28"/>
          <w:lang w:val="kk-KZ"/>
        </w:rPr>
        <w:t>].</w:t>
      </w:r>
      <w:r w:rsidRPr="0096501C">
        <w:rPr>
          <w:rFonts w:ascii="Times New Roman" w:hAnsi="Times New Roman"/>
          <w:sz w:val="28"/>
          <w:szCs w:val="28"/>
          <w:lang w:val="kk-KZ"/>
        </w:rPr>
        <w:t xml:space="preserve"> </w:t>
      </w:r>
    </w:p>
    <w:p w:rsidR="005D3396" w:rsidRDefault="005D3396" w:rsidP="005D3396">
      <w:pPr>
        <w:tabs>
          <w:tab w:val="left" w:pos="-284"/>
          <w:tab w:val="left" w:pos="142"/>
        </w:tabs>
        <w:spacing w:after="0" w:line="240" w:lineRule="auto"/>
        <w:ind w:firstLine="425"/>
        <w:contextualSpacing/>
        <w:jc w:val="both"/>
        <w:rPr>
          <w:rFonts w:ascii="Times New Roman" w:hAnsi="Times New Roman"/>
          <w:sz w:val="28"/>
          <w:szCs w:val="28"/>
          <w:lang w:val="kk-KZ"/>
        </w:rPr>
      </w:pPr>
      <w:r w:rsidRPr="005D3396">
        <w:rPr>
          <w:rFonts w:ascii="Times New Roman" w:hAnsi="Times New Roman"/>
          <w:sz w:val="28"/>
          <w:szCs w:val="28"/>
          <w:lang w:val="kk-KZ"/>
        </w:rPr>
        <w:t>«ЭйрАстана» компаниясында қызмет етушілер саны 20</w:t>
      </w:r>
      <w:r w:rsidR="00574071">
        <w:rPr>
          <w:rFonts w:ascii="Times New Roman" w:hAnsi="Times New Roman"/>
          <w:sz w:val="28"/>
          <w:szCs w:val="28"/>
          <w:lang w:val="kk-KZ"/>
        </w:rPr>
        <w:t>20</w:t>
      </w:r>
      <w:r w:rsidRPr="005D3396">
        <w:rPr>
          <w:rFonts w:ascii="Times New Roman" w:hAnsi="Times New Roman"/>
          <w:sz w:val="28"/>
          <w:szCs w:val="28"/>
          <w:lang w:val="kk-KZ"/>
        </w:rPr>
        <w:t xml:space="preserve"> жылы 5</w:t>
      </w:r>
      <w:r w:rsidR="00574071">
        <w:rPr>
          <w:rFonts w:ascii="Times New Roman" w:hAnsi="Times New Roman"/>
          <w:sz w:val="28"/>
          <w:szCs w:val="28"/>
          <w:lang w:val="kk-KZ"/>
        </w:rPr>
        <w:t>385</w:t>
      </w:r>
      <w:r w:rsidRPr="005D3396">
        <w:rPr>
          <w:rFonts w:ascii="Times New Roman" w:hAnsi="Times New Roman"/>
          <w:sz w:val="28"/>
          <w:szCs w:val="28"/>
          <w:lang w:val="kk-KZ"/>
        </w:rPr>
        <w:t xml:space="preserve"> адамға жеткен. Бұл жыл сайын өсу көрсеткішін білдіреді (</w:t>
      </w:r>
      <w:r w:rsidR="008503A5">
        <w:rPr>
          <w:rFonts w:ascii="Times New Roman" w:hAnsi="Times New Roman"/>
          <w:sz w:val="28"/>
          <w:szCs w:val="28"/>
          <w:lang w:val="en-US"/>
        </w:rPr>
        <w:t>1</w:t>
      </w:r>
      <w:r w:rsidR="0093110C">
        <w:rPr>
          <w:rFonts w:ascii="Times New Roman" w:hAnsi="Times New Roman"/>
          <w:sz w:val="28"/>
          <w:szCs w:val="28"/>
          <w:lang w:val="kk-KZ"/>
        </w:rPr>
        <w:t>8</w:t>
      </w:r>
      <w:r w:rsidRPr="005D3396">
        <w:rPr>
          <w:rFonts w:ascii="Times New Roman" w:hAnsi="Times New Roman"/>
          <w:sz w:val="28"/>
          <w:szCs w:val="28"/>
          <w:lang w:val="kk-KZ"/>
        </w:rPr>
        <w:t xml:space="preserve">-сурет). </w:t>
      </w:r>
    </w:p>
    <w:p w:rsidR="006E75B6" w:rsidRDefault="006E75B6" w:rsidP="005D3396">
      <w:pPr>
        <w:tabs>
          <w:tab w:val="left" w:pos="-284"/>
          <w:tab w:val="left" w:pos="142"/>
        </w:tabs>
        <w:spacing w:after="0" w:line="240" w:lineRule="auto"/>
        <w:ind w:firstLine="425"/>
        <w:contextualSpacing/>
        <w:jc w:val="both"/>
        <w:rPr>
          <w:rFonts w:ascii="Times New Roman" w:hAnsi="Times New Roman"/>
          <w:sz w:val="28"/>
          <w:szCs w:val="28"/>
          <w:lang w:val="kk-KZ"/>
        </w:rPr>
      </w:pPr>
    </w:p>
    <w:p w:rsidR="006E75B6" w:rsidRPr="005D3396" w:rsidRDefault="00574071" w:rsidP="005D3396">
      <w:pPr>
        <w:tabs>
          <w:tab w:val="left" w:pos="-284"/>
          <w:tab w:val="left" w:pos="142"/>
        </w:tabs>
        <w:spacing w:after="0" w:line="240" w:lineRule="auto"/>
        <w:ind w:firstLine="425"/>
        <w:contextualSpacing/>
        <w:jc w:val="both"/>
        <w:rPr>
          <w:rFonts w:ascii="Times New Roman" w:hAnsi="Times New Roman"/>
          <w:sz w:val="28"/>
          <w:szCs w:val="28"/>
          <w:lang w:val="kk-KZ"/>
        </w:rPr>
      </w:pPr>
      <w:r w:rsidRPr="00574071">
        <w:rPr>
          <w:rFonts w:ascii="Times New Roman" w:hAnsi="Times New Roman"/>
          <w:noProof/>
          <w:sz w:val="28"/>
          <w:szCs w:val="28"/>
          <w:lang w:eastAsia="ru-RU"/>
        </w:rPr>
        <w:drawing>
          <wp:inline distT="0" distB="0" distL="0" distR="0">
            <wp:extent cx="5448300" cy="1454727"/>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3396" w:rsidRPr="005D3396" w:rsidRDefault="00FC1BF4" w:rsidP="005D3396">
      <w:pPr>
        <w:tabs>
          <w:tab w:val="left" w:pos="-284"/>
          <w:tab w:val="left" w:pos="142"/>
        </w:tabs>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5D3396">
        <w:rPr>
          <w:rFonts w:ascii="Times New Roman" w:hAnsi="Times New Roman"/>
          <w:sz w:val="28"/>
          <w:szCs w:val="28"/>
          <w:lang w:val="kk-KZ"/>
        </w:rPr>
        <w:t>урет</w:t>
      </w:r>
      <w:r>
        <w:rPr>
          <w:rFonts w:ascii="Times New Roman" w:hAnsi="Times New Roman"/>
          <w:sz w:val="28"/>
          <w:szCs w:val="28"/>
          <w:lang w:val="kk-KZ"/>
        </w:rPr>
        <w:t xml:space="preserve"> </w:t>
      </w:r>
      <w:r w:rsidR="008503A5" w:rsidRPr="000E6DA6">
        <w:rPr>
          <w:rFonts w:ascii="Times New Roman" w:hAnsi="Times New Roman"/>
          <w:sz w:val="28"/>
          <w:szCs w:val="28"/>
        </w:rPr>
        <w:t>1</w:t>
      </w:r>
      <w:r w:rsidR="0093110C">
        <w:rPr>
          <w:rFonts w:ascii="Times New Roman" w:hAnsi="Times New Roman"/>
          <w:sz w:val="28"/>
          <w:szCs w:val="28"/>
          <w:lang w:val="kk-KZ"/>
        </w:rPr>
        <w:t>8</w:t>
      </w:r>
      <w:r w:rsidR="005D3396" w:rsidRPr="005D3396">
        <w:rPr>
          <w:rFonts w:ascii="Times New Roman" w:hAnsi="Times New Roman"/>
          <w:sz w:val="28"/>
          <w:szCs w:val="28"/>
          <w:lang w:val="kk-KZ"/>
        </w:rPr>
        <w:t xml:space="preserve"> – «ЭйрАстана» компаниясының персоналдар саны</w:t>
      </w:r>
    </w:p>
    <w:p w:rsidR="005D3396" w:rsidRPr="005D3396" w:rsidRDefault="005D3396" w:rsidP="005D3396">
      <w:pPr>
        <w:tabs>
          <w:tab w:val="left" w:pos="-284"/>
          <w:tab w:val="left" w:pos="142"/>
        </w:tabs>
        <w:spacing w:after="0" w:line="240" w:lineRule="auto"/>
        <w:ind w:firstLine="425"/>
        <w:jc w:val="center"/>
        <w:rPr>
          <w:rFonts w:ascii="Times New Roman" w:hAnsi="Times New Roman"/>
          <w:sz w:val="28"/>
          <w:szCs w:val="28"/>
          <w:lang w:val="kk-KZ"/>
        </w:rPr>
      </w:pPr>
      <w:r w:rsidRPr="005D3396">
        <w:rPr>
          <w:rFonts w:ascii="Times New Roman" w:hAnsi="Times New Roman"/>
          <w:sz w:val="28"/>
          <w:szCs w:val="28"/>
          <w:lang w:val="kk-KZ"/>
        </w:rPr>
        <w:t xml:space="preserve"> (2012-20</w:t>
      </w:r>
      <w:r w:rsidR="00574071">
        <w:rPr>
          <w:rFonts w:ascii="Times New Roman" w:hAnsi="Times New Roman"/>
          <w:sz w:val="28"/>
          <w:szCs w:val="28"/>
          <w:lang w:val="kk-KZ"/>
        </w:rPr>
        <w:t>20</w:t>
      </w:r>
      <w:r w:rsidRPr="005D3396">
        <w:rPr>
          <w:rFonts w:ascii="Times New Roman" w:hAnsi="Times New Roman"/>
          <w:sz w:val="28"/>
          <w:szCs w:val="28"/>
          <w:lang w:val="kk-KZ"/>
        </w:rPr>
        <w:t xml:space="preserve"> жылдар)</w:t>
      </w:r>
    </w:p>
    <w:p w:rsidR="00FC1BF4" w:rsidRDefault="00FC1BF4" w:rsidP="005D3396">
      <w:pPr>
        <w:tabs>
          <w:tab w:val="left" w:pos="142"/>
        </w:tabs>
        <w:spacing w:after="0" w:line="240" w:lineRule="auto"/>
        <w:ind w:firstLine="425"/>
        <w:jc w:val="both"/>
        <w:rPr>
          <w:rFonts w:ascii="Times New Roman" w:hAnsi="Times New Roman"/>
          <w:sz w:val="24"/>
          <w:szCs w:val="24"/>
          <w:lang w:val="kk-KZ"/>
        </w:rPr>
      </w:pPr>
    </w:p>
    <w:p w:rsidR="005D3396" w:rsidRPr="00FC1BF4" w:rsidRDefault="005D3396" w:rsidP="005D3396">
      <w:pPr>
        <w:tabs>
          <w:tab w:val="left" w:pos="142"/>
        </w:tabs>
        <w:spacing w:after="0" w:line="240" w:lineRule="auto"/>
        <w:ind w:firstLine="425"/>
        <w:jc w:val="both"/>
        <w:rPr>
          <w:rFonts w:ascii="Times New Roman" w:hAnsi="Times New Roman"/>
          <w:i/>
          <w:sz w:val="24"/>
          <w:szCs w:val="24"/>
          <w:lang w:val="kk-KZ"/>
        </w:rPr>
      </w:pPr>
      <w:r w:rsidRPr="00FC1BF4">
        <w:rPr>
          <w:rFonts w:ascii="Times New Roman" w:hAnsi="Times New Roman"/>
          <w:i/>
          <w:sz w:val="24"/>
          <w:szCs w:val="24"/>
          <w:lang w:val="kk-KZ"/>
        </w:rPr>
        <w:t>Ескерту –</w:t>
      </w:r>
      <w:r w:rsidR="00001813" w:rsidRPr="00001813">
        <w:rPr>
          <w:rFonts w:ascii="Times New Roman" w:hAnsi="Times New Roman"/>
          <w:i/>
          <w:sz w:val="24"/>
          <w:szCs w:val="24"/>
          <w:lang w:val="kk-KZ"/>
        </w:rPr>
        <w:t xml:space="preserve"> </w:t>
      </w:r>
      <w:r w:rsidR="00001813">
        <w:rPr>
          <w:rFonts w:ascii="Times New Roman" w:hAnsi="Times New Roman"/>
          <w:i/>
          <w:sz w:val="24"/>
          <w:szCs w:val="24"/>
          <w:lang w:val="kk-KZ"/>
        </w:rPr>
        <w:t>автормен</w:t>
      </w:r>
      <w:r w:rsidR="00001813" w:rsidRPr="00FC1BF4">
        <w:rPr>
          <w:rFonts w:ascii="Times New Roman" w:hAnsi="Times New Roman"/>
          <w:i/>
          <w:sz w:val="24"/>
          <w:szCs w:val="24"/>
          <w:lang w:val="kk-KZ"/>
        </w:rPr>
        <w:t xml:space="preserve"> </w:t>
      </w:r>
      <w:r w:rsidRPr="00FC1BF4">
        <w:rPr>
          <w:rFonts w:ascii="Times New Roman" w:hAnsi="Times New Roman"/>
          <w:i/>
          <w:sz w:val="24"/>
          <w:szCs w:val="24"/>
          <w:lang w:val="kk-KZ"/>
        </w:rPr>
        <w:t>[</w:t>
      </w:r>
      <w:r w:rsidR="006F3A8B">
        <w:rPr>
          <w:rFonts w:ascii="Times New Roman" w:hAnsi="Times New Roman"/>
          <w:i/>
          <w:sz w:val="24"/>
          <w:szCs w:val="24"/>
          <w:lang w:val="kk-KZ"/>
        </w:rPr>
        <w:t>143</w:t>
      </w:r>
      <w:r w:rsidRPr="004579DB">
        <w:rPr>
          <w:rFonts w:ascii="Times New Roman" w:hAnsi="Times New Roman"/>
          <w:i/>
          <w:sz w:val="24"/>
          <w:szCs w:val="24"/>
          <w:lang w:val="kk-KZ"/>
        </w:rPr>
        <w:t>,</w:t>
      </w:r>
      <w:r w:rsidR="00B514A7" w:rsidRPr="004579DB">
        <w:rPr>
          <w:rFonts w:ascii="Times New Roman" w:hAnsi="Times New Roman"/>
          <w:i/>
          <w:sz w:val="24"/>
          <w:szCs w:val="24"/>
          <w:lang w:val="kk-KZ"/>
        </w:rPr>
        <w:t>б.</w:t>
      </w:r>
      <w:r w:rsidR="004579DB" w:rsidRPr="004579DB">
        <w:rPr>
          <w:rFonts w:ascii="Times New Roman" w:hAnsi="Times New Roman"/>
          <w:i/>
          <w:sz w:val="24"/>
          <w:szCs w:val="24"/>
        </w:rPr>
        <w:t>50</w:t>
      </w:r>
      <w:r w:rsidRPr="00FC1BF4">
        <w:rPr>
          <w:rFonts w:ascii="Times New Roman" w:hAnsi="Times New Roman"/>
          <w:i/>
          <w:sz w:val="24"/>
          <w:szCs w:val="24"/>
          <w:lang w:val="kk-KZ"/>
        </w:rPr>
        <w:t>]</w:t>
      </w:r>
      <w:r w:rsidR="00B514A7" w:rsidRPr="00FC1BF4">
        <w:rPr>
          <w:rFonts w:ascii="Times New Roman" w:hAnsi="Times New Roman"/>
          <w:i/>
          <w:sz w:val="24"/>
          <w:szCs w:val="24"/>
          <w:lang w:val="kk-KZ"/>
        </w:rPr>
        <w:t xml:space="preserve"> </w:t>
      </w:r>
      <w:r w:rsidR="00FC1BF4">
        <w:rPr>
          <w:rFonts w:ascii="Times New Roman" w:hAnsi="Times New Roman"/>
          <w:i/>
          <w:sz w:val="24"/>
          <w:szCs w:val="24"/>
          <w:lang w:val="kk-KZ"/>
        </w:rPr>
        <w:t xml:space="preserve">әдебиет </w:t>
      </w:r>
      <w:r w:rsidRPr="00FC1BF4">
        <w:rPr>
          <w:rFonts w:ascii="Times New Roman" w:hAnsi="Times New Roman"/>
          <w:i/>
          <w:sz w:val="24"/>
          <w:szCs w:val="24"/>
          <w:lang w:val="kk-KZ"/>
        </w:rPr>
        <w:t>негізінде жасалын</w:t>
      </w:r>
      <w:r w:rsidR="00FC1BF4">
        <w:rPr>
          <w:rFonts w:ascii="Times New Roman" w:hAnsi="Times New Roman"/>
          <w:i/>
          <w:sz w:val="24"/>
          <w:szCs w:val="24"/>
          <w:lang w:val="kk-KZ"/>
        </w:rPr>
        <w:t>ған</w:t>
      </w:r>
    </w:p>
    <w:p w:rsidR="005D3396" w:rsidRPr="0096501C" w:rsidRDefault="005D3396" w:rsidP="005D3396">
      <w:pPr>
        <w:tabs>
          <w:tab w:val="left" w:pos="-284"/>
          <w:tab w:val="left" w:pos="142"/>
        </w:tabs>
        <w:spacing w:after="0" w:line="240" w:lineRule="auto"/>
        <w:ind w:firstLine="425"/>
        <w:jc w:val="both"/>
        <w:rPr>
          <w:rFonts w:ascii="Times New Roman" w:hAnsi="Times New Roman"/>
          <w:sz w:val="28"/>
          <w:szCs w:val="28"/>
          <w:lang w:val="kk-KZ"/>
        </w:rPr>
      </w:pPr>
    </w:p>
    <w:p w:rsidR="005D3396" w:rsidRPr="0096501C" w:rsidRDefault="005D3396" w:rsidP="005D3396">
      <w:pPr>
        <w:tabs>
          <w:tab w:val="left" w:pos="-284"/>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20</w:t>
      </w:r>
      <w:r w:rsidR="00A67F02">
        <w:rPr>
          <w:rFonts w:ascii="Times New Roman" w:hAnsi="Times New Roman"/>
          <w:sz w:val="28"/>
          <w:szCs w:val="28"/>
          <w:lang w:val="kk-KZ"/>
        </w:rPr>
        <w:t>19</w:t>
      </w:r>
      <w:r w:rsidRPr="0096501C">
        <w:rPr>
          <w:rFonts w:ascii="Times New Roman" w:hAnsi="Times New Roman"/>
          <w:sz w:val="28"/>
          <w:szCs w:val="28"/>
          <w:lang w:val="kk-KZ"/>
        </w:rPr>
        <w:t xml:space="preserve"> жылдың желтоқсан айының 31-жұлдызында компания персоналы 5</w:t>
      </w:r>
      <w:r w:rsidR="00A67F02">
        <w:rPr>
          <w:rFonts w:ascii="Times New Roman" w:hAnsi="Times New Roman"/>
          <w:sz w:val="28"/>
          <w:szCs w:val="28"/>
          <w:lang w:val="kk-KZ"/>
        </w:rPr>
        <w:t>532</w:t>
      </w:r>
      <w:r w:rsidRPr="0096501C">
        <w:rPr>
          <w:rFonts w:ascii="Times New Roman" w:hAnsi="Times New Roman"/>
          <w:sz w:val="28"/>
          <w:szCs w:val="28"/>
          <w:lang w:val="kk-KZ"/>
        </w:rPr>
        <w:t xml:space="preserve"> адамға жетіп, алдыңғы жылмен салыстырғанда </w:t>
      </w:r>
      <w:r w:rsidR="00A67F02">
        <w:rPr>
          <w:rFonts w:ascii="Times New Roman" w:hAnsi="Times New Roman"/>
          <w:sz w:val="28"/>
          <w:szCs w:val="28"/>
          <w:lang w:val="kk-KZ"/>
        </w:rPr>
        <w:t>5,8</w:t>
      </w:r>
      <w:r w:rsidRPr="0096501C">
        <w:rPr>
          <w:rFonts w:ascii="Times New Roman" w:hAnsi="Times New Roman"/>
          <w:sz w:val="28"/>
          <w:szCs w:val="28"/>
          <w:lang w:val="kk-KZ"/>
        </w:rPr>
        <w:t xml:space="preserve"> пайызға өскен (201</w:t>
      </w:r>
      <w:r w:rsidR="006E75B6">
        <w:rPr>
          <w:rFonts w:ascii="Times New Roman" w:hAnsi="Times New Roman"/>
          <w:sz w:val="28"/>
          <w:szCs w:val="28"/>
          <w:lang w:val="kk-KZ"/>
        </w:rPr>
        <w:t>8</w:t>
      </w:r>
      <w:r w:rsidRPr="0096501C">
        <w:rPr>
          <w:rFonts w:ascii="Times New Roman" w:hAnsi="Times New Roman"/>
          <w:sz w:val="28"/>
          <w:szCs w:val="28"/>
          <w:lang w:val="kk-KZ"/>
        </w:rPr>
        <w:t xml:space="preserve"> жылдың 31-желтоқсанында 5</w:t>
      </w:r>
      <w:r w:rsidR="006E75B6">
        <w:rPr>
          <w:rFonts w:ascii="Times New Roman" w:hAnsi="Times New Roman"/>
          <w:sz w:val="28"/>
          <w:szCs w:val="28"/>
          <w:lang w:val="kk-KZ"/>
        </w:rPr>
        <w:t>210</w:t>
      </w:r>
      <w:r w:rsidRPr="0096501C">
        <w:rPr>
          <w:rFonts w:ascii="Times New Roman" w:hAnsi="Times New Roman"/>
          <w:sz w:val="28"/>
          <w:szCs w:val="28"/>
          <w:lang w:val="kk-KZ"/>
        </w:rPr>
        <w:t xml:space="preserve"> адам болған). Қызметкерлердің көбеюіне әуе кемелері паркінің өсуі мен маршруттар бағыттарының ұлғаюы себепкер болып </w:t>
      </w:r>
      <w:r w:rsidRPr="0096501C">
        <w:rPr>
          <w:rFonts w:ascii="Times New Roman" w:hAnsi="Times New Roman"/>
          <w:sz w:val="28"/>
          <w:szCs w:val="28"/>
          <w:lang w:val="kk-KZ"/>
        </w:rPr>
        <w:lastRenderedPageBreak/>
        <w:t xml:space="preserve">отыр. </w:t>
      </w:r>
      <w:r w:rsidR="00A67F02">
        <w:rPr>
          <w:rFonts w:ascii="Times New Roman" w:hAnsi="Times New Roman"/>
          <w:sz w:val="28"/>
          <w:szCs w:val="28"/>
          <w:lang w:val="kk-KZ"/>
        </w:rPr>
        <w:t>Ал 2020 жылы бұл көрсеткіш сәл төмендеген 2,7 %-ға, ол карантин шараларына байланысты болды, себебі кейбір қызметкерлер онлайн форматқа ауысқан</w:t>
      </w:r>
      <w:r w:rsidR="00025081">
        <w:rPr>
          <w:rFonts w:ascii="Times New Roman" w:hAnsi="Times New Roman"/>
          <w:sz w:val="28"/>
          <w:szCs w:val="28"/>
          <w:lang w:val="kk-KZ"/>
        </w:rPr>
        <w:t>нан олардың біразы қысқартылған</w:t>
      </w:r>
      <w:r w:rsidR="00A67F02">
        <w:rPr>
          <w:rFonts w:ascii="Times New Roman" w:hAnsi="Times New Roman"/>
          <w:sz w:val="28"/>
          <w:szCs w:val="28"/>
          <w:lang w:val="kk-KZ"/>
        </w:rPr>
        <w:t xml:space="preserve"> болатын. Дегенмен, ко</w:t>
      </w:r>
      <w:r w:rsidRPr="0096501C">
        <w:rPr>
          <w:rFonts w:ascii="Times New Roman" w:hAnsi="Times New Roman"/>
          <w:sz w:val="28"/>
          <w:szCs w:val="28"/>
          <w:lang w:val="kk-KZ"/>
        </w:rPr>
        <w:t>мпанияның 2026 жылға қарай, әуе кемелері паркін 64 ұшаққа дейін өсіру бойынша стратегиясын ескерсек, компания қызметкерлер құрамын едәуір ұлғайтуына тура келеді [</w:t>
      </w:r>
      <w:r w:rsidR="006F3A8B">
        <w:rPr>
          <w:rFonts w:ascii="Times New Roman" w:hAnsi="Times New Roman"/>
          <w:sz w:val="28"/>
          <w:szCs w:val="28"/>
          <w:lang w:val="kk-KZ"/>
        </w:rPr>
        <w:t>143</w:t>
      </w:r>
      <w:r w:rsidRPr="004579DB">
        <w:rPr>
          <w:rFonts w:ascii="Times New Roman" w:hAnsi="Times New Roman"/>
          <w:sz w:val="28"/>
          <w:szCs w:val="28"/>
          <w:lang w:val="kk-KZ"/>
        </w:rPr>
        <w:t>,</w:t>
      </w:r>
      <w:r w:rsidR="00570FF0" w:rsidRPr="004579DB">
        <w:rPr>
          <w:rFonts w:ascii="Times New Roman" w:hAnsi="Times New Roman"/>
          <w:sz w:val="28"/>
          <w:szCs w:val="28"/>
          <w:lang w:val="kk-KZ"/>
        </w:rPr>
        <w:t>б.</w:t>
      </w:r>
      <w:r w:rsidRPr="004579DB">
        <w:rPr>
          <w:rFonts w:ascii="Times New Roman" w:hAnsi="Times New Roman"/>
          <w:sz w:val="28"/>
          <w:szCs w:val="28"/>
          <w:lang w:val="kk-KZ"/>
        </w:rPr>
        <w:t>1</w:t>
      </w:r>
      <w:r w:rsidR="004579DB" w:rsidRPr="004579DB">
        <w:rPr>
          <w:rFonts w:ascii="Times New Roman" w:hAnsi="Times New Roman"/>
          <w:sz w:val="28"/>
          <w:szCs w:val="28"/>
          <w:lang w:val="kk-KZ"/>
        </w:rPr>
        <w:t>9</w:t>
      </w:r>
      <w:r w:rsidRPr="004579DB">
        <w:rPr>
          <w:rFonts w:ascii="Times New Roman" w:hAnsi="Times New Roman"/>
          <w:sz w:val="28"/>
          <w:szCs w:val="28"/>
          <w:lang w:val="kk-KZ"/>
        </w:rPr>
        <w:t>].</w:t>
      </w:r>
      <w:r w:rsidRPr="0096501C">
        <w:rPr>
          <w:rFonts w:ascii="Times New Roman" w:hAnsi="Times New Roman"/>
          <w:sz w:val="28"/>
          <w:szCs w:val="28"/>
          <w:lang w:val="kk-KZ"/>
        </w:rPr>
        <w:t xml:space="preserve"> Осыған байланысты</w:t>
      </w:r>
      <w:r w:rsidR="001506F3" w:rsidRPr="0096501C">
        <w:rPr>
          <w:rFonts w:ascii="Times New Roman" w:hAnsi="Times New Roman"/>
          <w:sz w:val="28"/>
          <w:szCs w:val="28"/>
          <w:lang w:val="kk-KZ"/>
        </w:rPr>
        <w:t>,</w:t>
      </w:r>
      <w:r w:rsidRPr="0096501C">
        <w:rPr>
          <w:rFonts w:ascii="Times New Roman" w:hAnsi="Times New Roman"/>
          <w:sz w:val="28"/>
          <w:szCs w:val="28"/>
          <w:lang w:val="kk-KZ"/>
        </w:rPr>
        <w:t xml:space="preserve"> компанияға тәжірибелі пилоттар, инженерлер, механиктер, борт проводниктері мен жолаушыларға қызмет көрсететін агенттер қажет. Жоғары әлеуеті бар қызметкерлерді тарту үшін компания 2017 жылы еліміз бойынша кандидаттарды іздеу, тарту мен үйрету мақсатында «Арманыңды сынап көр» атты науқан жүргіз</w:t>
      </w:r>
      <w:r w:rsidR="00A67F02">
        <w:rPr>
          <w:rFonts w:ascii="Times New Roman" w:hAnsi="Times New Roman"/>
          <w:sz w:val="28"/>
          <w:szCs w:val="28"/>
          <w:lang w:val="kk-KZ"/>
        </w:rPr>
        <w:t>іл</w:t>
      </w:r>
      <w:r w:rsidRPr="0096501C">
        <w:rPr>
          <w:rFonts w:ascii="Times New Roman" w:hAnsi="Times New Roman"/>
          <w:sz w:val="28"/>
          <w:szCs w:val="28"/>
          <w:lang w:val="kk-KZ"/>
        </w:rPr>
        <w:t>ді. Бұл науқанның мақсаты – авиацияда мақсатқа жету мүмкіндіктері туралы оқушылар мен студенттерді қызықтыру және хабардар ету [</w:t>
      </w:r>
      <w:r w:rsidR="006F3A8B">
        <w:rPr>
          <w:rFonts w:ascii="Times New Roman" w:hAnsi="Times New Roman"/>
          <w:sz w:val="28"/>
          <w:szCs w:val="28"/>
          <w:lang w:val="kk-KZ"/>
        </w:rPr>
        <w:t>141</w:t>
      </w:r>
      <w:r w:rsidRPr="0096501C">
        <w:rPr>
          <w:rFonts w:ascii="Times New Roman" w:hAnsi="Times New Roman"/>
          <w:sz w:val="28"/>
          <w:szCs w:val="28"/>
          <w:lang w:val="kk-KZ"/>
        </w:rPr>
        <w:t>,</w:t>
      </w:r>
      <w:r w:rsidR="00570FF0" w:rsidRPr="0096501C">
        <w:rPr>
          <w:rFonts w:ascii="Times New Roman" w:hAnsi="Times New Roman"/>
          <w:sz w:val="28"/>
          <w:szCs w:val="28"/>
          <w:lang w:val="kk-KZ"/>
        </w:rPr>
        <w:t>б.</w:t>
      </w:r>
      <w:r w:rsidRPr="0096501C">
        <w:rPr>
          <w:rFonts w:ascii="Times New Roman" w:hAnsi="Times New Roman"/>
          <w:sz w:val="28"/>
          <w:szCs w:val="28"/>
          <w:lang w:val="kk-KZ"/>
        </w:rPr>
        <w:t>60].</w:t>
      </w:r>
    </w:p>
    <w:p w:rsidR="00CB307B" w:rsidRPr="0096501C" w:rsidRDefault="005D3396" w:rsidP="005D3396">
      <w:pPr>
        <w:tabs>
          <w:tab w:val="left" w:pos="-284"/>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«ЭйрАстана» компаниясы Қазақстандағы ірі әуетасымалдаушы және қазақстандық әуетасымалдау нарығындағы көшбастаушысының бірі ретінде қоғам алдындағы өз жауапкершілігін жете түсінеді және жолаушылардың, кызметкерлердің, акционерлердің қызығушылықтарын, тілектері мен пікірлерін өз қызметінде ескеріп отырады [</w:t>
      </w:r>
      <w:r w:rsidR="006F3A8B">
        <w:rPr>
          <w:rFonts w:ascii="Times New Roman" w:hAnsi="Times New Roman"/>
          <w:sz w:val="28"/>
          <w:szCs w:val="28"/>
          <w:lang w:val="kk-KZ"/>
        </w:rPr>
        <w:t>143</w:t>
      </w:r>
      <w:r w:rsidRPr="00546C54">
        <w:rPr>
          <w:rFonts w:ascii="Times New Roman" w:hAnsi="Times New Roman"/>
          <w:sz w:val="28"/>
          <w:szCs w:val="28"/>
          <w:lang w:val="kk-KZ"/>
        </w:rPr>
        <w:t>,</w:t>
      </w:r>
      <w:r w:rsidR="00570FF0" w:rsidRPr="00546C54">
        <w:rPr>
          <w:rFonts w:ascii="Times New Roman" w:hAnsi="Times New Roman"/>
          <w:sz w:val="28"/>
          <w:szCs w:val="28"/>
          <w:lang w:val="kk-KZ"/>
        </w:rPr>
        <w:t>б.</w:t>
      </w:r>
      <w:r w:rsidR="00546C54" w:rsidRPr="00546C54">
        <w:rPr>
          <w:rFonts w:ascii="Times New Roman" w:hAnsi="Times New Roman"/>
          <w:sz w:val="28"/>
          <w:szCs w:val="28"/>
          <w:lang w:val="kk-KZ"/>
        </w:rPr>
        <w:t>45</w:t>
      </w:r>
      <w:r w:rsidRPr="00546C54">
        <w:rPr>
          <w:rFonts w:ascii="Times New Roman" w:hAnsi="Times New Roman"/>
          <w:sz w:val="28"/>
          <w:szCs w:val="28"/>
          <w:lang w:val="kk-KZ"/>
        </w:rPr>
        <w:t>].</w:t>
      </w:r>
      <w:r w:rsidRPr="0096501C">
        <w:rPr>
          <w:rFonts w:ascii="Times New Roman" w:hAnsi="Times New Roman"/>
          <w:sz w:val="28"/>
          <w:szCs w:val="28"/>
          <w:lang w:val="kk-KZ"/>
        </w:rPr>
        <w:t xml:space="preserve"> Компания бизнесті орнықты дамытуды қамтамасыз ететін жұмыстармен айналысады және персоналдармен, еңбек пен қоршаған ортаны қорғау жұмыстары аумағындағы заңдардың талаптарын сақтайды. Компания тра</w:t>
      </w:r>
      <w:r w:rsidR="00025081">
        <w:rPr>
          <w:rFonts w:ascii="Times New Roman" w:hAnsi="Times New Roman"/>
          <w:sz w:val="28"/>
          <w:szCs w:val="28"/>
          <w:lang w:val="kk-KZ"/>
        </w:rPr>
        <w:t>н</w:t>
      </w:r>
      <w:r w:rsidRPr="0096501C">
        <w:rPr>
          <w:rFonts w:ascii="Times New Roman" w:hAnsi="Times New Roman"/>
          <w:sz w:val="28"/>
          <w:szCs w:val="28"/>
          <w:lang w:val="kk-KZ"/>
        </w:rPr>
        <w:t xml:space="preserve">спорттық қолайлылықты көтеруге бағытталған бағдарламаларға, аймақтық көмек жобаларына қатыса отырып, еліміздің әлеуметтік-экономикалық дамуына өз үлесін қосуда. </w:t>
      </w:r>
    </w:p>
    <w:p w:rsidR="00CB307B" w:rsidRDefault="005D3396" w:rsidP="005D3396">
      <w:pPr>
        <w:tabs>
          <w:tab w:val="left" w:pos="-284"/>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Компания әлеуметтік тұрғыдан қорғалмаған халық топтарын қорғау, мәдениет пен спортты дамытуға қолғабыс ету салалары бойынша көптеген бағдарламаларды жүзеге асырады. Тұрақты даму саясатының маңызды элементі қызмет етудің энергетикалық және экологиялық нәтижелерін </w:t>
      </w:r>
      <w:r w:rsidRPr="005D3396">
        <w:rPr>
          <w:rFonts w:ascii="Times New Roman" w:hAnsi="Times New Roman"/>
          <w:sz w:val="28"/>
          <w:szCs w:val="28"/>
          <w:lang w:val="kk-KZ"/>
        </w:rPr>
        <w:t xml:space="preserve">көтеру болып табылады. </w:t>
      </w:r>
    </w:p>
    <w:p w:rsidR="007B6B9C" w:rsidRDefault="005D3396" w:rsidP="007B6B9C">
      <w:pPr>
        <w:tabs>
          <w:tab w:val="left" w:pos="-284"/>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«Оқыту және дамыту» перспективасы көрсеткіштерінің есебі </w:t>
      </w:r>
      <w:r w:rsidR="008503A5" w:rsidRPr="008503A5">
        <w:rPr>
          <w:rFonts w:ascii="Times New Roman" w:hAnsi="Times New Roman"/>
          <w:sz w:val="28"/>
          <w:szCs w:val="28"/>
          <w:lang w:val="kk-KZ"/>
        </w:rPr>
        <w:t>8</w:t>
      </w:r>
      <w:r w:rsidRPr="005D3396">
        <w:rPr>
          <w:rFonts w:ascii="Times New Roman" w:hAnsi="Times New Roman"/>
          <w:sz w:val="28"/>
          <w:szCs w:val="28"/>
          <w:lang w:val="kk-KZ"/>
        </w:rPr>
        <w:t>-кестеде келтірілген.</w:t>
      </w:r>
    </w:p>
    <w:p w:rsidR="007B6B9C" w:rsidRDefault="007B6B9C" w:rsidP="007B6B9C">
      <w:pPr>
        <w:tabs>
          <w:tab w:val="left" w:pos="-284"/>
          <w:tab w:val="left" w:pos="142"/>
        </w:tabs>
        <w:spacing w:after="0" w:line="240" w:lineRule="auto"/>
        <w:ind w:firstLine="425"/>
        <w:jc w:val="both"/>
        <w:rPr>
          <w:rFonts w:ascii="Times New Roman" w:hAnsi="Times New Roman"/>
          <w:sz w:val="28"/>
          <w:szCs w:val="28"/>
          <w:lang w:val="kk-KZ"/>
        </w:rPr>
      </w:pPr>
    </w:p>
    <w:p w:rsidR="005D3396" w:rsidRDefault="00FC1BF4" w:rsidP="007B6B9C">
      <w:pPr>
        <w:tabs>
          <w:tab w:val="left" w:pos="-284"/>
          <w:tab w:val="left" w:pos="142"/>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5D3396">
        <w:rPr>
          <w:rFonts w:ascii="Times New Roman" w:hAnsi="Times New Roman"/>
          <w:sz w:val="28"/>
          <w:szCs w:val="28"/>
          <w:lang w:val="kk-KZ"/>
        </w:rPr>
        <w:t>есте</w:t>
      </w:r>
      <w:r>
        <w:rPr>
          <w:rFonts w:ascii="Times New Roman" w:hAnsi="Times New Roman"/>
          <w:sz w:val="28"/>
          <w:szCs w:val="28"/>
          <w:lang w:val="kk-KZ"/>
        </w:rPr>
        <w:t xml:space="preserve"> </w:t>
      </w:r>
      <w:r w:rsidR="008503A5" w:rsidRPr="008503A5">
        <w:rPr>
          <w:rFonts w:ascii="Times New Roman" w:hAnsi="Times New Roman"/>
          <w:sz w:val="28"/>
          <w:szCs w:val="28"/>
        </w:rPr>
        <w:t>8</w:t>
      </w:r>
      <w:r w:rsidR="00F126FA">
        <w:rPr>
          <w:rFonts w:ascii="Times New Roman" w:hAnsi="Times New Roman"/>
          <w:sz w:val="28"/>
          <w:szCs w:val="28"/>
          <w:lang w:val="kk-KZ"/>
        </w:rPr>
        <w:t xml:space="preserve"> – </w:t>
      </w:r>
      <w:r w:rsidR="005D3396" w:rsidRPr="005D3396">
        <w:rPr>
          <w:rFonts w:ascii="Times New Roman" w:hAnsi="Times New Roman"/>
          <w:sz w:val="28"/>
          <w:szCs w:val="28"/>
          <w:lang w:val="kk-KZ"/>
        </w:rPr>
        <w:t>«Оқыту және дамыту» перспективасының көрсеткіштері</w:t>
      </w:r>
    </w:p>
    <w:p w:rsidR="00AB4A99" w:rsidRPr="005D3396" w:rsidRDefault="00AB4A99" w:rsidP="00F126FA">
      <w:pPr>
        <w:tabs>
          <w:tab w:val="left" w:pos="-284"/>
          <w:tab w:val="left" w:pos="142"/>
        </w:tabs>
        <w:spacing w:after="0" w:line="240" w:lineRule="auto"/>
        <w:jc w:val="both"/>
        <w:rPr>
          <w:rFonts w:ascii="Times New Roman" w:hAnsi="Times New Roman"/>
          <w:sz w:val="28"/>
          <w:szCs w:val="28"/>
          <w:lang w:val="kk-KZ"/>
        </w:rPr>
      </w:pPr>
    </w:p>
    <w:tbl>
      <w:tblPr>
        <w:tblW w:w="9488"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269"/>
        <w:gridCol w:w="716"/>
        <w:gridCol w:w="716"/>
        <w:gridCol w:w="716"/>
        <w:gridCol w:w="716"/>
        <w:gridCol w:w="716"/>
        <w:gridCol w:w="716"/>
        <w:gridCol w:w="716"/>
        <w:gridCol w:w="716"/>
        <w:gridCol w:w="975"/>
      </w:tblGrid>
      <w:tr w:rsidR="00924881" w:rsidRPr="00792874" w:rsidTr="00C502DD">
        <w:trPr>
          <w:trHeight w:val="461"/>
          <w:jc w:val="center"/>
        </w:trPr>
        <w:tc>
          <w:tcPr>
            <w:tcW w:w="516" w:type="dxa"/>
          </w:tcPr>
          <w:p w:rsidR="00F96372" w:rsidRPr="00792874" w:rsidRDefault="00F96372" w:rsidP="005D3396">
            <w:pPr>
              <w:spacing w:after="0" w:line="240" w:lineRule="auto"/>
              <w:jc w:val="center"/>
              <w:rPr>
                <w:rFonts w:ascii="Times New Roman" w:hAnsi="Times New Roman"/>
                <w:sz w:val="20"/>
                <w:szCs w:val="20"/>
              </w:rPr>
            </w:pPr>
            <w:r w:rsidRPr="00792874">
              <w:rPr>
                <w:rFonts w:ascii="Times New Roman" w:hAnsi="Times New Roman"/>
                <w:sz w:val="20"/>
                <w:szCs w:val="20"/>
              </w:rPr>
              <w:t>№</w:t>
            </w:r>
          </w:p>
        </w:tc>
        <w:tc>
          <w:tcPr>
            <w:tcW w:w="2269" w:type="dxa"/>
          </w:tcPr>
          <w:p w:rsidR="00F96372" w:rsidRPr="00792874" w:rsidRDefault="00F96372" w:rsidP="005D3396">
            <w:pPr>
              <w:spacing w:after="0" w:line="240" w:lineRule="auto"/>
              <w:jc w:val="center"/>
              <w:rPr>
                <w:rFonts w:ascii="Times New Roman" w:hAnsi="Times New Roman"/>
                <w:sz w:val="20"/>
                <w:szCs w:val="20"/>
              </w:rPr>
            </w:pPr>
            <w:r w:rsidRPr="00792874">
              <w:rPr>
                <w:rFonts w:ascii="Times New Roman" w:hAnsi="Times New Roman"/>
                <w:sz w:val="20"/>
                <w:szCs w:val="20"/>
              </w:rPr>
              <w:t>Көрсеткіш</w:t>
            </w:r>
          </w:p>
        </w:tc>
        <w:tc>
          <w:tcPr>
            <w:tcW w:w="716" w:type="dxa"/>
          </w:tcPr>
          <w:p w:rsidR="00F96372" w:rsidRPr="00792874" w:rsidRDefault="00F96372" w:rsidP="005D3396">
            <w:pPr>
              <w:spacing w:after="0" w:line="240" w:lineRule="auto"/>
              <w:jc w:val="center"/>
              <w:rPr>
                <w:rFonts w:ascii="Times New Roman" w:hAnsi="Times New Roman"/>
                <w:sz w:val="20"/>
                <w:szCs w:val="20"/>
                <w:lang w:val="kk-KZ"/>
              </w:rPr>
            </w:pPr>
            <w:r w:rsidRPr="00792874">
              <w:rPr>
                <w:rFonts w:ascii="Times New Roman" w:hAnsi="Times New Roman"/>
                <w:sz w:val="20"/>
                <w:szCs w:val="20"/>
              </w:rPr>
              <w:t xml:space="preserve">2013 </w:t>
            </w:r>
            <w:r w:rsidRPr="00792874">
              <w:rPr>
                <w:rFonts w:ascii="Times New Roman" w:hAnsi="Times New Roman"/>
                <w:sz w:val="20"/>
                <w:szCs w:val="20"/>
                <w:lang w:val="kk-KZ"/>
              </w:rPr>
              <w:t>жыл</w:t>
            </w:r>
          </w:p>
        </w:tc>
        <w:tc>
          <w:tcPr>
            <w:tcW w:w="716" w:type="dxa"/>
          </w:tcPr>
          <w:p w:rsidR="00F96372" w:rsidRPr="00792874" w:rsidRDefault="00F96372" w:rsidP="005D3396">
            <w:pPr>
              <w:spacing w:after="0" w:line="240" w:lineRule="auto"/>
              <w:jc w:val="center"/>
              <w:rPr>
                <w:rFonts w:ascii="Times New Roman" w:hAnsi="Times New Roman"/>
                <w:sz w:val="20"/>
                <w:szCs w:val="20"/>
              </w:rPr>
            </w:pPr>
            <w:r w:rsidRPr="00792874">
              <w:rPr>
                <w:rFonts w:ascii="Times New Roman" w:hAnsi="Times New Roman"/>
                <w:sz w:val="20"/>
                <w:szCs w:val="20"/>
              </w:rPr>
              <w:t xml:space="preserve">2014 </w:t>
            </w:r>
            <w:r w:rsidRPr="00792874">
              <w:rPr>
                <w:rFonts w:ascii="Times New Roman" w:hAnsi="Times New Roman"/>
                <w:sz w:val="20"/>
                <w:szCs w:val="20"/>
                <w:lang w:val="kk-KZ"/>
              </w:rPr>
              <w:t>жыл</w:t>
            </w:r>
          </w:p>
        </w:tc>
        <w:tc>
          <w:tcPr>
            <w:tcW w:w="716" w:type="dxa"/>
          </w:tcPr>
          <w:p w:rsidR="00F96372" w:rsidRPr="00792874" w:rsidRDefault="00F96372" w:rsidP="005D3396">
            <w:pPr>
              <w:spacing w:after="0" w:line="240" w:lineRule="auto"/>
              <w:jc w:val="center"/>
              <w:rPr>
                <w:rFonts w:ascii="Times New Roman" w:hAnsi="Times New Roman"/>
                <w:sz w:val="20"/>
                <w:szCs w:val="20"/>
              </w:rPr>
            </w:pPr>
            <w:r w:rsidRPr="00792874">
              <w:rPr>
                <w:rFonts w:ascii="Times New Roman" w:hAnsi="Times New Roman"/>
                <w:sz w:val="20"/>
                <w:szCs w:val="20"/>
              </w:rPr>
              <w:t xml:space="preserve">2015 </w:t>
            </w:r>
            <w:r w:rsidRPr="00792874">
              <w:rPr>
                <w:rFonts w:ascii="Times New Roman" w:hAnsi="Times New Roman"/>
                <w:sz w:val="20"/>
                <w:szCs w:val="20"/>
                <w:lang w:val="kk-KZ"/>
              </w:rPr>
              <w:t>жыл</w:t>
            </w:r>
          </w:p>
        </w:tc>
        <w:tc>
          <w:tcPr>
            <w:tcW w:w="716" w:type="dxa"/>
          </w:tcPr>
          <w:p w:rsidR="00F96372" w:rsidRPr="00792874" w:rsidRDefault="00F96372" w:rsidP="005D3396">
            <w:pPr>
              <w:spacing w:after="0" w:line="240" w:lineRule="auto"/>
              <w:jc w:val="center"/>
              <w:rPr>
                <w:rFonts w:ascii="Times New Roman" w:hAnsi="Times New Roman"/>
                <w:sz w:val="20"/>
                <w:szCs w:val="20"/>
              </w:rPr>
            </w:pPr>
            <w:r w:rsidRPr="00792874">
              <w:rPr>
                <w:rFonts w:ascii="Times New Roman" w:hAnsi="Times New Roman"/>
                <w:sz w:val="20"/>
                <w:szCs w:val="20"/>
              </w:rPr>
              <w:t xml:space="preserve">2016 </w:t>
            </w:r>
            <w:r w:rsidRPr="00792874">
              <w:rPr>
                <w:rFonts w:ascii="Times New Roman" w:hAnsi="Times New Roman"/>
                <w:sz w:val="20"/>
                <w:szCs w:val="20"/>
                <w:lang w:val="kk-KZ"/>
              </w:rPr>
              <w:t>жыл</w:t>
            </w:r>
          </w:p>
        </w:tc>
        <w:tc>
          <w:tcPr>
            <w:tcW w:w="716" w:type="dxa"/>
          </w:tcPr>
          <w:p w:rsidR="00F96372" w:rsidRPr="00792874" w:rsidRDefault="00F96372" w:rsidP="005D3396">
            <w:pPr>
              <w:spacing w:after="0" w:line="240" w:lineRule="auto"/>
              <w:jc w:val="center"/>
              <w:rPr>
                <w:rFonts w:ascii="Times New Roman" w:hAnsi="Times New Roman"/>
                <w:sz w:val="20"/>
                <w:szCs w:val="20"/>
              </w:rPr>
            </w:pPr>
            <w:r w:rsidRPr="00792874">
              <w:rPr>
                <w:rFonts w:ascii="Times New Roman" w:hAnsi="Times New Roman"/>
                <w:sz w:val="20"/>
                <w:szCs w:val="20"/>
              </w:rPr>
              <w:t xml:space="preserve">2017 </w:t>
            </w:r>
            <w:r w:rsidRPr="00792874">
              <w:rPr>
                <w:rFonts w:ascii="Times New Roman" w:hAnsi="Times New Roman"/>
                <w:sz w:val="20"/>
                <w:szCs w:val="20"/>
                <w:lang w:val="kk-KZ"/>
              </w:rPr>
              <w:t>жыл</w:t>
            </w:r>
          </w:p>
        </w:tc>
        <w:tc>
          <w:tcPr>
            <w:tcW w:w="716" w:type="dxa"/>
          </w:tcPr>
          <w:p w:rsidR="00F96372" w:rsidRPr="00792874" w:rsidRDefault="00F96372" w:rsidP="005D3396">
            <w:pPr>
              <w:spacing w:after="0" w:line="240" w:lineRule="auto"/>
              <w:jc w:val="center"/>
              <w:rPr>
                <w:rFonts w:ascii="Times New Roman" w:hAnsi="Times New Roman"/>
                <w:sz w:val="20"/>
                <w:szCs w:val="20"/>
              </w:rPr>
            </w:pPr>
            <w:r w:rsidRPr="00792874">
              <w:rPr>
                <w:rFonts w:ascii="Times New Roman" w:hAnsi="Times New Roman"/>
                <w:sz w:val="20"/>
                <w:szCs w:val="20"/>
              </w:rPr>
              <w:t xml:space="preserve">2018 </w:t>
            </w:r>
            <w:r w:rsidRPr="00792874">
              <w:rPr>
                <w:rFonts w:ascii="Times New Roman" w:hAnsi="Times New Roman"/>
                <w:sz w:val="20"/>
                <w:szCs w:val="20"/>
                <w:lang w:val="kk-KZ"/>
              </w:rPr>
              <w:t>жыл</w:t>
            </w:r>
          </w:p>
        </w:tc>
        <w:tc>
          <w:tcPr>
            <w:tcW w:w="716" w:type="dxa"/>
          </w:tcPr>
          <w:p w:rsidR="00F96372" w:rsidRPr="00546C54" w:rsidRDefault="00F96372" w:rsidP="00546C54">
            <w:pPr>
              <w:spacing w:after="0" w:line="240" w:lineRule="auto"/>
              <w:jc w:val="center"/>
              <w:rPr>
                <w:rFonts w:ascii="Times New Roman" w:hAnsi="Times New Roman"/>
                <w:sz w:val="20"/>
                <w:szCs w:val="20"/>
                <w:lang w:val="kk-KZ"/>
              </w:rPr>
            </w:pPr>
            <w:r>
              <w:rPr>
                <w:rFonts w:ascii="Times New Roman" w:hAnsi="Times New Roman"/>
                <w:sz w:val="20"/>
                <w:szCs w:val="20"/>
                <w:lang w:val="en-US"/>
              </w:rPr>
              <w:t xml:space="preserve">2019 </w:t>
            </w:r>
            <w:r>
              <w:rPr>
                <w:rFonts w:ascii="Times New Roman" w:hAnsi="Times New Roman"/>
                <w:sz w:val="20"/>
                <w:szCs w:val="20"/>
                <w:lang w:val="kk-KZ"/>
              </w:rPr>
              <w:t>жыл</w:t>
            </w:r>
          </w:p>
        </w:tc>
        <w:tc>
          <w:tcPr>
            <w:tcW w:w="716" w:type="dxa"/>
          </w:tcPr>
          <w:p w:rsidR="00F96372" w:rsidRPr="00F96372" w:rsidRDefault="00F96372" w:rsidP="005D3396">
            <w:pPr>
              <w:spacing w:after="0" w:line="240" w:lineRule="auto"/>
              <w:jc w:val="center"/>
              <w:rPr>
                <w:rFonts w:ascii="Times New Roman" w:hAnsi="Times New Roman"/>
                <w:sz w:val="20"/>
                <w:szCs w:val="20"/>
                <w:lang w:val="kk-KZ"/>
              </w:rPr>
            </w:pPr>
            <w:r>
              <w:rPr>
                <w:rFonts w:ascii="Times New Roman" w:hAnsi="Times New Roman"/>
                <w:sz w:val="20"/>
                <w:szCs w:val="20"/>
                <w:lang w:val="kk-KZ"/>
              </w:rPr>
              <w:t>2020 жыл</w:t>
            </w:r>
          </w:p>
        </w:tc>
        <w:tc>
          <w:tcPr>
            <w:tcW w:w="975" w:type="dxa"/>
          </w:tcPr>
          <w:p w:rsidR="00F96372" w:rsidRPr="00792874" w:rsidRDefault="00F96372" w:rsidP="005D3396">
            <w:pPr>
              <w:spacing w:after="0" w:line="240" w:lineRule="auto"/>
              <w:jc w:val="center"/>
              <w:rPr>
                <w:rFonts w:ascii="Times New Roman" w:hAnsi="Times New Roman"/>
                <w:sz w:val="20"/>
                <w:szCs w:val="20"/>
              </w:rPr>
            </w:pPr>
            <w:r w:rsidRPr="00792874">
              <w:rPr>
                <w:rFonts w:ascii="Times New Roman" w:hAnsi="Times New Roman"/>
                <w:sz w:val="20"/>
                <w:szCs w:val="20"/>
              </w:rPr>
              <w:t>Орташа өсу қарқыны %</w:t>
            </w:r>
          </w:p>
        </w:tc>
      </w:tr>
      <w:tr w:rsidR="00EB11AF" w:rsidRPr="00EB11AF" w:rsidTr="00EB11AF">
        <w:trPr>
          <w:trHeight w:val="233"/>
          <w:jc w:val="center"/>
        </w:trPr>
        <w:tc>
          <w:tcPr>
            <w:tcW w:w="516" w:type="dxa"/>
            <w:shd w:val="clear" w:color="auto" w:fill="auto"/>
            <w:vAlign w:val="center"/>
            <w:hideMark/>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1</w:t>
            </w:r>
          </w:p>
        </w:tc>
        <w:tc>
          <w:tcPr>
            <w:tcW w:w="2269" w:type="dxa"/>
            <w:shd w:val="clear" w:color="auto" w:fill="auto"/>
            <w:vAlign w:val="center"/>
            <w:hideMark/>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2</w:t>
            </w:r>
          </w:p>
        </w:tc>
        <w:tc>
          <w:tcPr>
            <w:tcW w:w="716" w:type="dxa"/>
            <w:shd w:val="clear" w:color="auto" w:fill="auto"/>
            <w:vAlign w:val="center"/>
            <w:hideMark/>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3</w:t>
            </w:r>
          </w:p>
        </w:tc>
        <w:tc>
          <w:tcPr>
            <w:tcW w:w="716" w:type="dxa"/>
            <w:shd w:val="clear" w:color="auto" w:fill="auto"/>
            <w:vAlign w:val="center"/>
            <w:hideMark/>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4</w:t>
            </w:r>
          </w:p>
        </w:tc>
        <w:tc>
          <w:tcPr>
            <w:tcW w:w="716" w:type="dxa"/>
            <w:shd w:val="clear" w:color="auto" w:fill="auto"/>
            <w:vAlign w:val="center"/>
            <w:hideMark/>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5</w:t>
            </w:r>
          </w:p>
        </w:tc>
        <w:tc>
          <w:tcPr>
            <w:tcW w:w="716" w:type="dxa"/>
            <w:shd w:val="clear" w:color="auto" w:fill="auto"/>
            <w:vAlign w:val="center"/>
            <w:hideMark/>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6</w:t>
            </w:r>
          </w:p>
        </w:tc>
        <w:tc>
          <w:tcPr>
            <w:tcW w:w="716" w:type="dxa"/>
            <w:shd w:val="clear" w:color="auto" w:fill="auto"/>
            <w:vAlign w:val="center"/>
            <w:hideMark/>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7</w:t>
            </w:r>
          </w:p>
        </w:tc>
        <w:tc>
          <w:tcPr>
            <w:tcW w:w="716" w:type="dxa"/>
            <w:shd w:val="clear" w:color="auto" w:fill="auto"/>
            <w:vAlign w:val="center"/>
            <w:hideMark/>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8</w:t>
            </w:r>
          </w:p>
        </w:tc>
        <w:tc>
          <w:tcPr>
            <w:tcW w:w="716" w:type="dxa"/>
            <w:vAlign w:val="center"/>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9</w:t>
            </w:r>
          </w:p>
        </w:tc>
        <w:tc>
          <w:tcPr>
            <w:tcW w:w="716" w:type="dxa"/>
            <w:vAlign w:val="center"/>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10</w:t>
            </w:r>
          </w:p>
        </w:tc>
        <w:tc>
          <w:tcPr>
            <w:tcW w:w="975" w:type="dxa"/>
            <w:shd w:val="clear" w:color="auto" w:fill="auto"/>
            <w:vAlign w:val="center"/>
            <w:hideMark/>
          </w:tcPr>
          <w:p w:rsidR="00EB11AF" w:rsidRPr="00EB11AF" w:rsidRDefault="00EB11AF" w:rsidP="00EB11AF">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11</w:t>
            </w:r>
          </w:p>
        </w:tc>
      </w:tr>
      <w:tr w:rsidR="00924881" w:rsidRPr="00F96372" w:rsidTr="00C502DD">
        <w:trPr>
          <w:trHeight w:val="690"/>
          <w:jc w:val="center"/>
        </w:trPr>
        <w:tc>
          <w:tcPr>
            <w:tcW w:w="5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1</w:t>
            </w:r>
          </w:p>
        </w:tc>
        <w:tc>
          <w:tcPr>
            <w:tcW w:w="2269" w:type="dxa"/>
            <w:shd w:val="clear" w:color="auto" w:fill="auto"/>
            <w:vAlign w:val="center"/>
            <w:hideMark/>
          </w:tcPr>
          <w:p w:rsidR="00F96372" w:rsidRPr="005D3396" w:rsidRDefault="00F96372" w:rsidP="005D3396">
            <w:pPr>
              <w:spacing w:after="0" w:line="240" w:lineRule="auto"/>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val="kk-KZ" w:eastAsia="ru-RU"/>
              </w:rPr>
              <w:t>Оқу мен тренингтерге жұмсалған қаражаттар (шығындар) көлемі</w:t>
            </w:r>
            <w:r w:rsidRPr="005D3396">
              <w:rPr>
                <w:rFonts w:ascii="Times New Roman" w:eastAsia="Times New Roman" w:hAnsi="Times New Roman"/>
                <w:color w:val="000000"/>
                <w:sz w:val="20"/>
                <w:szCs w:val="20"/>
                <w:lang w:eastAsia="ru-RU"/>
              </w:rPr>
              <w:t xml:space="preserve"> (млн.те</w:t>
            </w:r>
            <w:r w:rsidRPr="005D3396">
              <w:rPr>
                <w:rFonts w:ascii="Times New Roman" w:eastAsia="Times New Roman" w:hAnsi="Times New Roman"/>
                <w:color w:val="000000"/>
                <w:sz w:val="20"/>
                <w:szCs w:val="20"/>
                <w:lang w:val="kk-KZ" w:eastAsia="ru-RU"/>
              </w:rPr>
              <w:t>ң</w:t>
            </w:r>
            <w:r w:rsidRPr="005D3396">
              <w:rPr>
                <w:rFonts w:ascii="Times New Roman" w:eastAsia="Times New Roman" w:hAnsi="Times New Roman"/>
                <w:color w:val="000000"/>
                <w:sz w:val="20"/>
                <w:szCs w:val="20"/>
                <w:lang w:eastAsia="ru-RU"/>
              </w:rPr>
              <w:t>ге)</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1,491</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0,157</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1,402</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2,078</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2,054</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2,266</w:t>
            </w:r>
          </w:p>
        </w:tc>
        <w:tc>
          <w:tcPr>
            <w:tcW w:w="716" w:type="dxa"/>
            <w:vAlign w:val="center"/>
          </w:tcPr>
          <w:p w:rsidR="00F96372" w:rsidRPr="00924881" w:rsidRDefault="00924881" w:rsidP="00924881">
            <w:pPr>
              <w:spacing w:after="0" w:line="240" w:lineRule="auto"/>
              <w:jc w:val="center"/>
              <w:rPr>
                <w:rFonts w:ascii="Times New Roman" w:eastAsia="Times New Roman" w:hAnsi="Times New Roman"/>
                <w:color w:val="000000"/>
                <w:sz w:val="20"/>
                <w:szCs w:val="20"/>
                <w:lang w:val="kk-KZ" w:eastAsia="ru-RU"/>
              </w:rPr>
            </w:pPr>
            <w:r w:rsidRPr="00924881">
              <w:rPr>
                <w:rFonts w:ascii="Times New Roman" w:eastAsia="Times New Roman" w:hAnsi="Times New Roman"/>
                <w:color w:val="000000"/>
                <w:sz w:val="20"/>
                <w:szCs w:val="20"/>
                <w:lang w:val="kk-KZ" w:eastAsia="ru-RU"/>
              </w:rPr>
              <w:t>2,573</w:t>
            </w:r>
          </w:p>
        </w:tc>
        <w:tc>
          <w:tcPr>
            <w:tcW w:w="716" w:type="dxa"/>
            <w:vAlign w:val="center"/>
          </w:tcPr>
          <w:p w:rsidR="00F96372" w:rsidRPr="00924881" w:rsidRDefault="00924881" w:rsidP="00924881">
            <w:pPr>
              <w:spacing w:after="0" w:line="240" w:lineRule="auto"/>
              <w:jc w:val="center"/>
              <w:rPr>
                <w:rFonts w:ascii="Times New Roman" w:eastAsia="Times New Roman" w:hAnsi="Times New Roman"/>
                <w:color w:val="000000"/>
                <w:sz w:val="20"/>
                <w:szCs w:val="20"/>
                <w:lang w:val="kk-KZ" w:eastAsia="ru-RU"/>
              </w:rPr>
            </w:pPr>
            <w:r w:rsidRPr="00924881">
              <w:rPr>
                <w:rFonts w:ascii="Times New Roman" w:eastAsia="Times New Roman" w:hAnsi="Times New Roman"/>
                <w:color w:val="000000"/>
                <w:sz w:val="20"/>
                <w:szCs w:val="20"/>
                <w:lang w:val="kk-KZ" w:eastAsia="ru-RU"/>
              </w:rPr>
              <w:t>1,978</w:t>
            </w:r>
          </w:p>
        </w:tc>
        <w:tc>
          <w:tcPr>
            <w:tcW w:w="975" w:type="dxa"/>
            <w:shd w:val="clear" w:color="auto" w:fill="auto"/>
            <w:vAlign w:val="center"/>
            <w:hideMark/>
          </w:tcPr>
          <w:p w:rsidR="00F96372" w:rsidRPr="00F96372" w:rsidRDefault="00F96372" w:rsidP="005D3396">
            <w:pPr>
              <w:spacing w:after="0" w:line="240" w:lineRule="auto"/>
              <w:rPr>
                <w:rFonts w:ascii="Times New Roman" w:eastAsia="Times New Roman" w:hAnsi="Times New Roman"/>
                <w:color w:val="000000"/>
                <w:sz w:val="20"/>
                <w:szCs w:val="20"/>
                <w:lang w:eastAsia="ru-RU"/>
              </w:rPr>
            </w:pPr>
            <w:r w:rsidRPr="00F96372">
              <w:rPr>
                <w:rFonts w:ascii="Times New Roman" w:eastAsia="Times New Roman" w:hAnsi="Times New Roman"/>
                <w:color w:val="000000"/>
                <w:sz w:val="20"/>
                <w:szCs w:val="20"/>
                <w:lang w:eastAsia="ru-RU"/>
              </w:rPr>
              <w:t> </w:t>
            </w:r>
          </w:p>
        </w:tc>
      </w:tr>
      <w:tr w:rsidR="00924881" w:rsidRPr="00F96372" w:rsidTr="00C502DD">
        <w:trPr>
          <w:trHeight w:val="116"/>
          <w:jc w:val="center"/>
        </w:trPr>
        <w:tc>
          <w:tcPr>
            <w:tcW w:w="5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 1.1</w:t>
            </w:r>
          </w:p>
        </w:tc>
        <w:tc>
          <w:tcPr>
            <w:tcW w:w="2269" w:type="dxa"/>
            <w:shd w:val="clear" w:color="auto" w:fill="auto"/>
            <w:vAlign w:val="center"/>
            <w:hideMark/>
          </w:tcPr>
          <w:p w:rsidR="00F96372" w:rsidRPr="005D3396" w:rsidRDefault="00F96372" w:rsidP="005D3396">
            <w:pPr>
              <w:spacing w:after="0" w:line="240" w:lineRule="auto"/>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Өсу қарқыны %</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-5,03</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-89,5</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793,0</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48,22</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-1,15</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10,32</w:t>
            </w:r>
          </w:p>
        </w:tc>
        <w:tc>
          <w:tcPr>
            <w:tcW w:w="716" w:type="dxa"/>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13,5</w:t>
            </w:r>
          </w:p>
        </w:tc>
        <w:tc>
          <w:tcPr>
            <w:tcW w:w="716" w:type="dxa"/>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-23,1</w:t>
            </w:r>
          </w:p>
        </w:tc>
        <w:tc>
          <w:tcPr>
            <w:tcW w:w="975" w:type="dxa"/>
            <w:shd w:val="clear" w:color="auto" w:fill="auto"/>
            <w:vAlign w:val="center"/>
            <w:hideMark/>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93,2</w:t>
            </w:r>
          </w:p>
        </w:tc>
      </w:tr>
      <w:tr w:rsidR="00924881" w:rsidRPr="00F96372" w:rsidTr="00C502DD">
        <w:trPr>
          <w:trHeight w:val="290"/>
          <w:jc w:val="center"/>
        </w:trPr>
        <w:tc>
          <w:tcPr>
            <w:tcW w:w="5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2</w:t>
            </w:r>
          </w:p>
        </w:tc>
        <w:tc>
          <w:tcPr>
            <w:tcW w:w="2269" w:type="dxa"/>
            <w:shd w:val="clear" w:color="auto" w:fill="auto"/>
            <w:vAlign w:val="center"/>
            <w:hideMark/>
          </w:tcPr>
          <w:p w:rsidR="00F96372" w:rsidRPr="005D3396" w:rsidRDefault="00F96372" w:rsidP="005D3396">
            <w:pPr>
              <w:spacing w:after="0" w:line="240" w:lineRule="auto"/>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Жергілікті қызметкерлердің үлесі</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4069</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4356</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4583</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4794</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5100</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5210</w:t>
            </w:r>
          </w:p>
        </w:tc>
        <w:tc>
          <w:tcPr>
            <w:tcW w:w="716" w:type="dxa"/>
            <w:vAlign w:val="center"/>
          </w:tcPr>
          <w:p w:rsidR="00F96372" w:rsidRPr="00F96372" w:rsidRDefault="00F96372" w:rsidP="00924881">
            <w:pPr>
              <w:spacing w:after="0" w:line="240" w:lineRule="auto"/>
              <w:jc w:val="center"/>
              <w:rPr>
                <w:rFonts w:ascii="Times New Roman" w:eastAsia="Times New Roman" w:hAnsi="Times New Roman"/>
                <w:sz w:val="20"/>
                <w:szCs w:val="20"/>
                <w:lang w:val="kk-KZ" w:eastAsia="ru-RU"/>
              </w:rPr>
            </w:pPr>
            <w:r w:rsidRPr="00F96372">
              <w:rPr>
                <w:rFonts w:ascii="Times New Roman" w:eastAsia="Times New Roman" w:hAnsi="Times New Roman"/>
                <w:sz w:val="20"/>
                <w:szCs w:val="20"/>
                <w:lang w:val="kk-KZ" w:eastAsia="ru-RU"/>
              </w:rPr>
              <w:t>5532</w:t>
            </w:r>
          </w:p>
        </w:tc>
        <w:tc>
          <w:tcPr>
            <w:tcW w:w="716" w:type="dxa"/>
            <w:vAlign w:val="center"/>
          </w:tcPr>
          <w:p w:rsidR="00F96372" w:rsidRPr="00F96372" w:rsidRDefault="00F96372" w:rsidP="00924881">
            <w:pPr>
              <w:spacing w:after="0" w:line="240" w:lineRule="auto"/>
              <w:jc w:val="center"/>
              <w:rPr>
                <w:rFonts w:ascii="Times New Roman" w:eastAsia="Times New Roman" w:hAnsi="Times New Roman"/>
                <w:color w:val="000000"/>
                <w:sz w:val="20"/>
                <w:szCs w:val="20"/>
                <w:lang w:val="kk-KZ" w:eastAsia="ru-RU"/>
              </w:rPr>
            </w:pPr>
            <w:r w:rsidRPr="00F96372">
              <w:rPr>
                <w:rFonts w:ascii="Times New Roman" w:eastAsia="Times New Roman" w:hAnsi="Times New Roman"/>
                <w:color w:val="000000"/>
                <w:sz w:val="20"/>
                <w:szCs w:val="20"/>
                <w:lang w:val="kk-KZ" w:eastAsia="ru-RU"/>
              </w:rPr>
              <w:t>5385</w:t>
            </w:r>
          </w:p>
        </w:tc>
        <w:tc>
          <w:tcPr>
            <w:tcW w:w="975" w:type="dxa"/>
            <w:shd w:val="clear" w:color="auto" w:fill="auto"/>
            <w:vAlign w:val="center"/>
            <w:hideMark/>
          </w:tcPr>
          <w:p w:rsidR="00F96372" w:rsidRPr="00F96372" w:rsidRDefault="00F96372" w:rsidP="005D3396">
            <w:pPr>
              <w:spacing w:after="0" w:line="240" w:lineRule="auto"/>
              <w:rPr>
                <w:rFonts w:ascii="Times New Roman" w:eastAsia="Times New Roman" w:hAnsi="Times New Roman"/>
                <w:color w:val="000000"/>
                <w:sz w:val="20"/>
                <w:szCs w:val="20"/>
                <w:lang w:eastAsia="ru-RU"/>
              </w:rPr>
            </w:pPr>
            <w:r w:rsidRPr="00F96372">
              <w:rPr>
                <w:rFonts w:ascii="Times New Roman" w:eastAsia="Times New Roman" w:hAnsi="Times New Roman"/>
                <w:color w:val="000000"/>
                <w:sz w:val="20"/>
                <w:szCs w:val="20"/>
                <w:lang w:eastAsia="ru-RU"/>
              </w:rPr>
              <w:t> </w:t>
            </w:r>
          </w:p>
        </w:tc>
      </w:tr>
      <w:tr w:rsidR="00924881" w:rsidRPr="00F96372" w:rsidTr="00C502DD">
        <w:trPr>
          <w:trHeight w:val="205"/>
          <w:jc w:val="center"/>
        </w:trPr>
        <w:tc>
          <w:tcPr>
            <w:tcW w:w="5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 2.1</w:t>
            </w:r>
          </w:p>
        </w:tc>
        <w:tc>
          <w:tcPr>
            <w:tcW w:w="2269" w:type="dxa"/>
            <w:shd w:val="clear" w:color="auto" w:fill="auto"/>
            <w:vAlign w:val="center"/>
            <w:hideMark/>
          </w:tcPr>
          <w:p w:rsidR="00F96372" w:rsidRPr="005D3396" w:rsidRDefault="00F96372" w:rsidP="005D3396">
            <w:pPr>
              <w:spacing w:after="0" w:line="240" w:lineRule="auto"/>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Өсу қарқыны %</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8,51</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7,05</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5,21</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4,60</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6,38</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2,16</w:t>
            </w:r>
          </w:p>
        </w:tc>
        <w:tc>
          <w:tcPr>
            <w:tcW w:w="716" w:type="dxa"/>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6,1</w:t>
            </w:r>
          </w:p>
        </w:tc>
        <w:tc>
          <w:tcPr>
            <w:tcW w:w="716" w:type="dxa"/>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-2,6</w:t>
            </w:r>
          </w:p>
        </w:tc>
        <w:tc>
          <w:tcPr>
            <w:tcW w:w="975" w:type="dxa"/>
            <w:shd w:val="clear" w:color="auto" w:fill="auto"/>
            <w:vAlign w:val="center"/>
            <w:hideMark/>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4,6</w:t>
            </w:r>
          </w:p>
        </w:tc>
      </w:tr>
      <w:tr w:rsidR="00924881" w:rsidRPr="00F96372" w:rsidTr="00C502DD">
        <w:trPr>
          <w:trHeight w:val="581"/>
          <w:jc w:val="center"/>
        </w:trPr>
        <w:tc>
          <w:tcPr>
            <w:tcW w:w="5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3</w:t>
            </w:r>
          </w:p>
        </w:tc>
        <w:tc>
          <w:tcPr>
            <w:tcW w:w="2269" w:type="dxa"/>
            <w:shd w:val="clear" w:color="auto" w:fill="auto"/>
            <w:vAlign w:val="center"/>
            <w:hideMark/>
          </w:tcPr>
          <w:p w:rsidR="00F96372" w:rsidRPr="005D3396" w:rsidRDefault="00F96372" w:rsidP="005D3396">
            <w:pPr>
              <w:spacing w:after="0" w:line="240" w:lineRule="auto"/>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val="kk-KZ" w:eastAsia="ru-RU"/>
              </w:rPr>
              <w:t>Электрондық бизнес және АТ департаменттеріндегі қызметкерлер саны</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467</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599</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691</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1123</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1184</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1257</w:t>
            </w:r>
          </w:p>
        </w:tc>
        <w:tc>
          <w:tcPr>
            <w:tcW w:w="716" w:type="dxa"/>
            <w:vAlign w:val="center"/>
          </w:tcPr>
          <w:p w:rsidR="00EE1D4B" w:rsidRPr="00EE1D4B" w:rsidRDefault="00EE1D4B" w:rsidP="00EE1D4B">
            <w:pPr>
              <w:spacing w:after="0" w:line="240" w:lineRule="auto"/>
              <w:jc w:val="center"/>
              <w:rPr>
                <w:rFonts w:ascii="Times New Roman" w:eastAsia="Times New Roman" w:hAnsi="Times New Roman"/>
                <w:color w:val="000000"/>
                <w:sz w:val="20"/>
                <w:szCs w:val="20"/>
                <w:lang w:val="kk-KZ" w:eastAsia="ru-RU"/>
              </w:rPr>
            </w:pPr>
            <w:r w:rsidRPr="00EE1D4B">
              <w:rPr>
                <w:rFonts w:ascii="Times New Roman" w:eastAsia="Times New Roman" w:hAnsi="Times New Roman"/>
                <w:color w:val="000000"/>
                <w:sz w:val="20"/>
                <w:szCs w:val="20"/>
                <w:lang w:val="kk-KZ" w:eastAsia="ru-RU"/>
              </w:rPr>
              <w:t>1300</w:t>
            </w:r>
          </w:p>
        </w:tc>
        <w:tc>
          <w:tcPr>
            <w:tcW w:w="716" w:type="dxa"/>
            <w:vAlign w:val="center"/>
          </w:tcPr>
          <w:p w:rsidR="00F96372" w:rsidRPr="00EE1D4B" w:rsidRDefault="00EE1D4B" w:rsidP="00EE1D4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1450</w:t>
            </w:r>
          </w:p>
        </w:tc>
        <w:tc>
          <w:tcPr>
            <w:tcW w:w="975" w:type="dxa"/>
            <w:shd w:val="clear" w:color="auto" w:fill="auto"/>
            <w:vAlign w:val="center"/>
            <w:hideMark/>
          </w:tcPr>
          <w:p w:rsidR="00F96372" w:rsidRPr="00EE1D4B" w:rsidRDefault="00F96372" w:rsidP="00EE1D4B">
            <w:pPr>
              <w:spacing w:after="0" w:line="240" w:lineRule="auto"/>
              <w:jc w:val="center"/>
              <w:rPr>
                <w:rFonts w:ascii="Times New Roman" w:eastAsia="Times New Roman" w:hAnsi="Times New Roman"/>
                <w:color w:val="000000"/>
                <w:sz w:val="20"/>
                <w:szCs w:val="20"/>
                <w:lang w:eastAsia="ru-RU"/>
              </w:rPr>
            </w:pPr>
          </w:p>
        </w:tc>
      </w:tr>
    </w:tbl>
    <w:p w:rsidR="00EB11AF" w:rsidRPr="00EB11AF" w:rsidRDefault="00EB11AF" w:rsidP="00EB11AF">
      <w:pPr>
        <w:spacing w:after="0" w:line="240" w:lineRule="auto"/>
        <w:jc w:val="right"/>
        <w:rPr>
          <w:rFonts w:ascii="Times New Roman" w:eastAsia="Times New Roman" w:hAnsi="Times New Roman"/>
          <w:i/>
          <w:color w:val="000000"/>
          <w:sz w:val="24"/>
          <w:szCs w:val="20"/>
          <w:lang w:val="kk-KZ" w:eastAsia="ru-RU"/>
        </w:rPr>
      </w:pPr>
      <w:r w:rsidRPr="00EB11AF">
        <w:rPr>
          <w:rFonts w:ascii="Times New Roman" w:eastAsia="Times New Roman" w:hAnsi="Times New Roman"/>
          <w:i/>
          <w:color w:val="000000"/>
          <w:sz w:val="24"/>
          <w:szCs w:val="20"/>
          <w:lang w:val="kk-KZ" w:eastAsia="ru-RU"/>
        </w:rPr>
        <w:lastRenderedPageBreak/>
        <w:t xml:space="preserve">8-ші кестенің жалғасы </w:t>
      </w:r>
    </w:p>
    <w:p w:rsidR="00EB11AF" w:rsidRDefault="00EB11AF" w:rsidP="00EB11AF">
      <w:pPr>
        <w:spacing w:after="0" w:line="240" w:lineRule="auto"/>
        <w:jc w:val="right"/>
        <w:rPr>
          <w:rFonts w:ascii="Times New Roman" w:eastAsia="Times New Roman" w:hAnsi="Times New Roman"/>
          <w:i/>
          <w:color w:val="000000"/>
          <w:sz w:val="20"/>
          <w:szCs w:val="20"/>
          <w:lang w:val="kk-KZ" w:eastAsia="ru-RU"/>
        </w:rPr>
      </w:pPr>
    </w:p>
    <w:tbl>
      <w:tblPr>
        <w:tblW w:w="9488"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269"/>
        <w:gridCol w:w="716"/>
        <w:gridCol w:w="716"/>
        <w:gridCol w:w="716"/>
        <w:gridCol w:w="716"/>
        <w:gridCol w:w="716"/>
        <w:gridCol w:w="716"/>
        <w:gridCol w:w="716"/>
        <w:gridCol w:w="716"/>
        <w:gridCol w:w="975"/>
      </w:tblGrid>
      <w:tr w:rsidR="00EB11AF" w:rsidRPr="00EB11AF" w:rsidTr="00F41DA3">
        <w:trPr>
          <w:trHeight w:val="233"/>
          <w:jc w:val="center"/>
        </w:trPr>
        <w:tc>
          <w:tcPr>
            <w:tcW w:w="51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1</w:t>
            </w:r>
          </w:p>
        </w:tc>
        <w:tc>
          <w:tcPr>
            <w:tcW w:w="2269"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2</w:t>
            </w:r>
          </w:p>
        </w:tc>
        <w:tc>
          <w:tcPr>
            <w:tcW w:w="71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3</w:t>
            </w:r>
          </w:p>
        </w:tc>
        <w:tc>
          <w:tcPr>
            <w:tcW w:w="71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4</w:t>
            </w:r>
          </w:p>
        </w:tc>
        <w:tc>
          <w:tcPr>
            <w:tcW w:w="71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5</w:t>
            </w:r>
          </w:p>
        </w:tc>
        <w:tc>
          <w:tcPr>
            <w:tcW w:w="71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6</w:t>
            </w:r>
          </w:p>
        </w:tc>
        <w:tc>
          <w:tcPr>
            <w:tcW w:w="71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7</w:t>
            </w:r>
          </w:p>
        </w:tc>
        <w:tc>
          <w:tcPr>
            <w:tcW w:w="716"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8</w:t>
            </w:r>
          </w:p>
        </w:tc>
        <w:tc>
          <w:tcPr>
            <w:tcW w:w="716" w:type="dxa"/>
            <w:vAlign w:val="center"/>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9</w:t>
            </w:r>
          </w:p>
        </w:tc>
        <w:tc>
          <w:tcPr>
            <w:tcW w:w="716" w:type="dxa"/>
            <w:vAlign w:val="center"/>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10</w:t>
            </w:r>
          </w:p>
        </w:tc>
        <w:tc>
          <w:tcPr>
            <w:tcW w:w="975" w:type="dxa"/>
            <w:shd w:val="clear" w:color="auto" w:fill="auto"/>
            <w:vAlign w:val="center"/>
            <w:hideMark/>
          </w:tcPr>
          <w:p w:rsidR="00EB11AF" w:rsidRPr="00EB11AF" w:rsidRDefault="00EB11AF" w:rsidP="00F41DA3">
            <w:pPr>
              <w:spacing w:after="0" w:line="240" w:lineRule="auto"/>
              <w:jc w:val="center"/>
              <w:rPr>
                <w:rFonts w:ascii="Times New Roman" w:eastAsia="Times New Roman" w:hAnsi="Times New Roman"/>
                <w:b/>
                <w:color w:val="000000"/>
                <w:sz w:val="20"/>
                <w:szCs w:val="20"/>
                <w:lang w:val="kk-KZ" w:eastAsia="ru-RU"/>
              </w:rPr>
            </w:pPr>
            <w:r w:rsidRPr="00EB11AF">
              <w:rPr>
                <w:rFonts w:ascii="Times New Roman" w:eastAsia="Times New Roman" w:hAnsi="Times New Roman"/>
                <w:b/>
                <w:color w:val="000000"/>
                <w:sz w:val="20"/>
                <w:szCs w:val="20"/>
                <w:lang w:val="kk-KZ" w:eastAsia="ru-RU"/>
              </w:rPr>
              <w:t>11</w:t>
            </w:r>
          </w:p>
        </w:tc>
      </w:tr>
      <w:tr w:rsidR="00924881" w:rsidRPr="00F96372" w:rsidTr="00C502DD">
        <w:trPr>
          <w:trHeight w:val="234"/>
          <w:jc w:val="center"/>
        </w:trPr>
        <w:tc>
          <w:tcPr>
            <w:tcW w:w="5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 3.1</w:t>
            </w:r>
          </w:p>
        </w:tc>
        <w:tc>
          <w:tcPr>
            <w:tcW w:w="2269" w:type="dxa"/>
            <w:shd w:val="clear" w:color="auto" w:fill="auto"/>
            <w:vAlign w:val="center"/>
            <w:hideMark/>
          </w:tcPr>
          <w:p w:rsidR="00F96372" w:rsidRPr="005D3396" w:rsidRDefault="00F96372" w:rsidP="005D3396">
            <w:pPr>
              <w:spacing w:after="0" w:line="240" w:lineRule="auto"/>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Өсу қарқыны %</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-1,27</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28,27</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15,36</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62,52</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5,43</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6,17</w:t>
            </w:r>
          </w:p>
        </w:tc>
        <w:tc>
          <w:tcPr>
            <w:tcW w:w="716" w:type="dxa"/>
          </w:tcPr>
          <w:p w:rsidR="00F96372" w:rsidRPr="00EE1D4B" w:rsidRDefault="00EE1D4B"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3,4</w:t>
            </w:r>
          </w:p>
        </w:tc>
        <w:tc>
          <w:tcPr>
            <w:tcW w:w="716" w:type="dxa"/>
          </w:tcPr>
          <w:p w:rsidR="00F96372" w:rsidRPr="00EE1D4B" w:rsidRDefault="00EE1D4B"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11,5</w:t>
            </w:r>
          </w:p>
        </w:tc>
        <w:tc>
          <w:tcPr>
            <w:tcW w:w="975" w:type="dxa"/>
            <w:shd w:val="clear" w:color="auto" w:fill="auto"/>
            <w:vAlign w:val="center"/>
            <w:hideMark/>
          </w:tcPr>
          <w:p w:rsidR="00F96372" w:rsidRPr="00C502DD" w:rsidRDefault="00C502DD"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16,8</w:t>
            </w:r>
          </w:p>
        </w:tc>
      </w:tr>
      <w:tr w:rsidR="00924881" w:rsidRPr="00F96372" w:rsidTr="00C502DD">
        <w:trPr>
          <w:trHeight w:val="482"/>
          <w:jc w:val="center"/>
        </w:trPr>
        <w:tc>
          <w:tcPr>
            <w:tcW w:w="5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bookmarkStart w:id="1" w:name="RANGE!C12"/>
            <w:r w:rsidRPr="005D3396">
              <w:rPr>
                <w:rFonts w:ascii="Times New Roman" w:eastAsia="Times New Roman" w:hAnsi="Times New Roman"/>
                <w:color w:val="000000"/>
                <w:sz w:val="20"/>
                <w:szCs w:val="20"/>
                <w:lang w:eastAsia="ru-RU"/>
              </w:rPr>
              <w:t> </w:t>
            </w:r>
            <w:bookmarkEnd w:id="1"/>
          </w:p>
        </w:tc>
        <w:tc>
          <w:tcPr>
            <w:tcW w:w="2269" w:type="dxa"/>
            <w:shd w:val="clear" w:color="auto" w:fill="auto"/>
            <w:vAlign w:val="center"/>
            <w:hideMark/>
          </w:tcPr>
          <w:p w:rsidR="00F96372" w:rsidRPr="005D3396" w:rsidRDefault="00F96372" w:rsidP="005D3396">
            <w:pPr>
              <w:spacing w:after="0" w:line="240" w:lineRule="auto"/>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val="kk-KZ" w:eastAsia="ru-RU"/>
              </w:rPr>
              <w:t>Жолаушыларға қызмет көрсету (млн.теңге)</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14101</w:t>
            </w:r>
          </w:p>
        </w:tc>
        <w:tc>
          <w:tcPr>
            <w:tcW w:w="716" w:type="dxa"/>
            <w:shd w:val="clear" w:color="auto" w:fill="auto"/>
            <w:noWrap/>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15658</w:t>
            </w:r>
          </w:p>
        </w:tc>
        <w:tc>
          <w:tcPr>
            <w:tcW w:w="716" w:type="dxa"/>
            <w:shd w:val="clear" w:color="auto" w:fill="auto"/>
            <w:noWrap/>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17355</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23885</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28242</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31374</w:t>
            </w:r>
          </w:p>
        </w:tc>
        <w:tc>
          <w:tcPr>
            <w:tcW w:w="716" w:type="dxa"/>
            <w:vAlign w:val="center"/>
          </w:tcPr>
          <w:p w:rsidR="00F96372" w:rsidRPr="00924881" w:rsidRDefault="00924881" w:rsidP="00924881">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35032</w:t>
            </w:r>
          </w:p>
        </w:tc>
        <w:tc>
          <w:tcPr>
            <w:tcW w:w="716" w:type="dxa"/>
            <w:vAlign w:val="center"/>
          </w:tcPr>
          <w:p w:rsidR="00F96372" w:rsidRPr="00924881" w:rsidRDefault="00924881" w:rsidP="00924881">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14770</w:t>
            </w:r>
          </w:p>
        </w:tc>
        <w:tc>
          <w:tcPr>
            <w:tcW w:w="975" w:type="dxa"/>
            <w:shd w:val="clear" w:color="auto" w:fill="auto"/>
            <w:vAlign w:val="center"/>
            <w:hideMark/>
          </w:tcPr>
          <w:p w:rsidR="00F96372" w:rsidRPr="00F96372" w:rsidRDefault="00F96372" w:rsidP="005D3396">
            <w:pPr>
              <w:spacing w:after="0" w:line="240" w:lineRule="auto"/>
              <w:jc w:val="center"/>
              <w:rPr>
                <w:rFonts w:ascii="Times New Roman" w:eastAsia="Times New Roman" w:hAnsi="Times New Roman"/>
                <w:color w:val="000000"/>
                <w:sz w:val="20"/>
                <w:szCs w:val="20"/>
                <w:lang w:eastAsia="ru-RU"/>
              </w:rPr>
            </w:pPr>
            <w:r w:rsidRPr="00F96372">
              <w:rPr>
                <w:rFonts w:ascii="Times New Roman" w:eastAsia="Times New Roman" w:hAnsi="Times New Roman"/>
                <w:color w:val="000000"/>
                <w:sz w:val="20"/>
                <w:szCs w:val="20"/>
                <w:lang w:eastAsia="ru-RU"/>
              </w:rPr>
              <w:t> </w:t>
            </w:r>
          </w:p>
        </w:tc>
      </w:tr>
      <w:tr w:rsidR="00924881" w:rsidRPr="00F96372" w:rsidTr="00C502DD">
        <w:trPr>
          <w:trHeight w:val="106"/>
          <w:jc w:val="center"/>
        </w:trPr>
        <w:tc>
          <w:tcPr>
            <w:tcW w:w="5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 4.1</w:t>
            </w:r>
          </w:p>
        </w:tc>
        <w:tc>
          <w:tcPr>
            <w:tcW w:w="2269" w:type="dxa"/>
            <w:shd w:val="clear" w:color="auto" w:fill="auto"/>
            <w:vAlign w:val="center"/>
            <w:hideMark/>
          </w:tcPr>
          <w:p w:rsidR="00F96372" w:rsidRPr="005D3396" w:rsidRDefault="00F96372" w:rsidP="005D3396">
            <w:pPr>
              <w:spacing w:after="0" w:line="240" w:lineRule="auto"/>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Өсу қарқыны %</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21,8</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11,0</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10,8</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37,6</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18,2</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11,1</w:t>
            </w:r>
          </w:p>
        </w:tc>
        <w:tc>
          <w:tcPr>
            <w:tcW w:w="716" w:type="dxa"/>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11,6</w:t>
            </w:r>
          </w:p>
        </w:tc>
        <w:tc>
          <w:tcPr>
            <w:tcW w:w="716" w:type="dxa"/>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-57,8</w:t>
            </w:r>
          </w:p>
        </w:tc>
        <w:tc>
          <w:tcPr>
            <w:tcW w:w="975" w:type="dxa"/>
            <w:shd w:val="clear" w:color="auto" w:fill="auto"/>
            <w:vAlign w:val="center"/>
            <w:hideMark/>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8,03</w:t>
            </w:r>
          </w:p>
        </w:tc>
      </w:tr>
      <w:tr w:rsidR="00924881" w:rsidRPr="00F96372" w:rsidTr="00C502DD">
        <w:trPr>
          <w:trHeight w:val="54"/>
          <w:jc w:val="center"/>
        </w:trPr>
        <w:tc>
          <w:tcPr>
            <w:tcW w:w="5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sz w:val="20"/>
                <w:szCs w:val="20"/>
                <w:lang w:eastAsia="ru-RU"/>
              </w:rPr>
            </w:pPr>
            <w:r w:rsidRPr="005D3396">
              <w:rPr>
                <w:rFonts w:ascii="Times New Roman" w:eastAsia="Times New Roman" w:hAnsi="Times New Roman"/>
                <w:sz w:val="20"/>
                <w:szCs w:val="20"/>
                <w:lang w:eastAsia="ru-RU"/>
              </w:rPr>
              <w:t>5</w:t>
            </w:r>
          </w:p>
        </w:tc>
        <w:tc>
          <w:tcPr>
            <w:tcW w:w="2269" w:type="dxa"/>
            <w:shd w:val="clear" w:color="auto" w:fill="auto"/>
            <w:vAlign w:val="center"/>
            <w:hideMark/>
          </w:tcPr>
          <w:p w:rsidR="00F96372" w:rsidRPr="005D3396" w:rsidRDefault="00F96372" w:rsidP="005D3396">
            <w:pPr>
              <w:spacing w:after="0" w:line="240" w:lineRule="auto"/>
              <w:rPr>
                <w:rFonts w:eastAsia="Times New Roman" w:cs="Calibri"/>
                <w:sz w:val="20"/>
                <w:szCs w:val="20"/>
                <w:lang w:eastAsia="ru-RU"/>
              </w:rPr>
            </w:pPr>
            <w:r w:rsidRPr="005D3396">
              <w:rPr>
                <w:rFonts w:ascii="Times New Roman" w:eastAsia="Times New Roman" w:hAnsi="Times New Roman"/>
                <w:color w:val="000000"/>
                <w:sz w:val="20"/>
                <w:szCs w:val="20"/>
                <w:lang w:val="kk-KZ" w:eastAsia="ru-RU"/>
              </w:rPr>
              <w:t>Еңбек өнімділігі</w:t>
            </w:r>
            <w:r w:rsidRPr="005D3396">
              <w:rPr>
                <w:rFonts w:ascii="Times New Roman" w:eastAsia="Times New Roman" w:hAnsi="Times New Roman"/>
                <w:color w:val="000000"/>
                <w:sz w:val="20"/>
                <w:szCs w:val="20"/>
                <w:vertAlign w:val="superscript"/>
                <w:lang w:eastAsia="ru-RU"/>
              </w:rPr>
              <w:footnoteReference w:id="6"/>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sz w:val="20"/>
                <w:szCs w:val="20"/>
                <w:lang w:eastAsia="ru-RU"/>
              </w:rPr>
            </w:pPr>
            <w:r w:rsidRPr="005D3396">
              <w:rPr>
                <w:rFonts w:ascii="Times New Roman" w:eastAsia="Times New Roman" w:hAnsi="Times New Roman"/>
                <w:sz w:val="20"/>
                <w:szCs w:val="20"/>
                <w:lang w:eastAsia="ru-RU"/>
              </w:rPr>
              <w:t>0,95</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sz w:val="20"/>
                <w:szCs w:val="20"/>
                <w:lang w:eastAsia="ru-RU"/>
              </w:rPr>
            </w:pPr>
            <w:r w:rsidRPr="005D3396">
              <w:rPr>
                <w:rFonts w:ascii="Times New Roman" w:eastAsia="Times New Roman" w:hAnsi="Times New Roman"/>
                <w:sz w:val="20"/>
                <w:szCs w:val="20"/>
                <w:lang w:eastAsia="ru-RU"/>
              </w:rPr>
              <w:t>0,91</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0,88</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0,85</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0,92</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0,83</w:t>
            </w:r>
          </w:p>
        </w:tc>
        <w:tc>
          <w:tcPr>
            <w:tcW w:w="716" w:type="dxa"/>
          </w:tcPr>
          <w:p w:rsidR="00F96372" w:rsidRPr="00EE1D4B" w:rsidRDefault="00D659DE" w:rsidP="005D3396">
            <w:pPr>
              <w:spacing w:after="0" w:line="240" w:lineRule="auto"/>
              <w:rPr>
                <w:rFonts w:ascii="Times New Roman" w:eastAsia="Times New Roman" w:hAnsi="Times New Roman"/>
                <w:color w:val="000000"/>
                <w:sz w:val="20"/>
                <w:szCs w:val="20"/>
                <w:lang w:val="kk-KZ" w:eastAsia="ru-RU"/>
              </w:rPr>
            </w:pPr>
            <w:r w:rsidRPr="00EE1D4B">
              <w:rPr>
                <w:rFonts w:ascii="Times New Roman" w:eastAsia="Times New Roman" w:hAnsi="Times New Roman"/>
                <w:color w:val="000000"/>
                <w:sz w:val="20"/>
                <w:szCs w:val="20"/>
                <w:lang w:val="kk-KZ" w:eastAsia="ru-RU"/>
              </w:rPr>
              <w:t>0,09</w:t>
            </w:r>
          </w:p>
        </w:tc>
        <w:tc>
          <w:tcPr>
            <w:tcW w:w="716" w:type="dxa"/>
          </w:tcPr>
          <w:p w:rsidR="00F96372" w:rsidRPr="00D659DE" w:rsidRDefault="00D659DE" w:rsidP="005D3396">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0,06</w:t>
            </w:r>
          </w:p>
        </w:tc>
        <w:tc>
          <w:tcPr>
            <w:tcW w:w="975" w:type="dxa"/>
            <w:shd w:val="clear" w:color="auto" w:fill="auto"/>
            <w:vAlign w:val="center"/>
            <w:hideMark/>
          </w:tcPr>
          <w:p w:rsidR="00F96372" w:rsidRPr="00F96372" w:rsidRDefault="00F96372" w:rsidP="005D3396">
            <w:pPr>
              <w:spacing w:after="0" w:line="240" w:lineRule="auto"/>
              <w:rPr>
                <w:rFonts w:ascii="Times New Roman" w:eastAsia="Times New Roman" w:hAnsi="Times New Roman"/>
                <w:color w:val="000000"/>
                <w:sz w:val="20"/>
                <w:szCs w:val="20"/>
                <w:lang w:eastAsia="ru-RU"/>
              </w:rPr>
            </w:pPr>
            <w:r w:rsidRPr="00F96372">
              <w:rPr>
                <w:rFonts w:ascii="Times New Roman" w:eastAsia="Times New Roman" w:hAnsi="Times New Roman"/>
                <w:color w:val="000000"/>
                <w:sz w:val="20"/>
                <w:szCs w:val="20"/>
                <w:lang w:eastAsia="ru-RU"/>
              </w:rPr>
              <w:t> </w:t>
            </w:r>
          </w:p>
        </w:tc>
      </w:tr>
      <w:tr w:rsidR="00924881" w:rsidRPr="00F96372" w:rsidTr="00C502DD">
        <w:trPr>
          <w:trHeight w:val="141"/>
          <w:jc w:val="center"/>
        </w:trPr>
        <w:tc>
          <w:tcPr>
            <w:tcW w:w="516" w:type="dxa"/>
            <w:shd w:val="clear" w:color="auto" w:fill="auto"/>
            <w:noWrap/>
            <w:vAlign w:val="center"/>
            <w:hideMark/>
          </w:tcPr>
          <w:p w:rsidR="00F96372" w:rsidRPr="005D3396" w:rsidRDefault="00F96372" w:rsidP="005D3396">
            <w:pPr>
              <w:spacing w:after="0" w:line="240" w:lineRule="auto"/>
              <w:rPr>
                <w:rFonts w:ascii="Times New Roman" w:eastAsia="Times New Roman" w:hAnsi="Times New Roman"/>
                <w:color w:val="000000"/>
                <w:sz w:val="20"/>
                <w:szCs w:val="20"/>
                <w:lang w:eastAsia="ru-RU"/>
              </w:rPr>
            </w:pPr>
            <w:r w:rsidRPr="005D3396">
              <w:rPr>
                <w:rFonts w:ascii="Times New Roman" w:eastAsia="Times New Roman" w:hAnsi="Times New Roman"/>
                <w:color w:val="000000"/>
                <w:sz w:val="20"/>
                <w:szCs w:val="20"/>
                <w:lang w:eastAsia="ru-RU"/>
              </w:rPr>
              <w:t> 5.1</w:t>
            </w:r>
          </w:p>
        </w:tc>
        <w:tc>
          <w:tcPr>
            <w:tcW w:w="2269" w:type="dxa"/>
            <w:shd w:val="clear" w:color="auto" w:fill="auto"/>
            <w:noWrap/>
            <w:vAlign w:val="center"/>
            <w:hideMark/>
          </w:tcPr>
          <w:p w:rsidR="00F96372" w:rsidRPr="005D3396" w:rsidRDefault="00F96372" w:rsidP="005D3396">
            <w:pPr>
              <w:spacing w:after="0" w:line="240" w:lineRule="auto"/>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Өсу қарқыны %</w:t>
            </w:r>
          </w:p>
        </w:tc>
        <w:tc>
          <w:tcPr>
            <w:tcW w:w="716" w:type="dxa"/>
            <w:shd w:val="clear" w:color="auto" w:fill="auto"/>
            <w:noWrap/>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7,95</w:t>
            </w:r>
          </w:p>
        </w:tc>
        <w:tc>
          <w:tcPr>
            <w:tcW w:w="716" w:type="dxa"/>
            <w:shd w:val="clear" w:color="auto" w:fill="auto"/>
            <w:noWrap/>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-4,21</w:t>
            </w:r>
          </w:p>
        </w:tc>
        <w:tc>
          <w:tcPr>
            <w:tcW w:w="716" w:type="dxa"/>
            <w:shd w:val="clear" w:color="auto" w:fill="auto"/>
            <w:noWrap/>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-3,30</w:t>
            </w:r>
          </w:p>
        </w:tc>
        <w:tc>
          <w:tcPr>
            <w:tcW w:w="716" w:type="dxa"/>
            <w:shd w:val="clear" w:color="auto" w:fill="auto"/>
            <w:noWrap/>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-3,41</w:t>
            </w:r>
          </w:p>
        </w:tc>
        <w:tc>
          <w:tcPr>
            <w:tcW w:w="716" w:type="dxa"/>
            <w:shd w:val="clear" w:color="auto" w:fill="auto"/>
            <w:noWrap/>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8,24</w:t>
            </w:r>
          </w:p>
        </w:tc>
        <w:tc>
          <w:tcPr>
            <w:tcW w:w="716" w:type="dxa"/>
            <w:shd w:val="clear" w:color="auto" w:fill="auto"/>
            <w:vAlign w:val="center"/>
            <w:hideMark/>
          </w:tcPr>
          <w:p w:rsidR="00F96372" w:rsidRPr="005D3396" w:rsidRDefault="00F96372" w:rsidP="005D3396">
            <w:pPr>
              <w:spacing w:after="0" w:line="240" w:lineRule="auto"/>
              <w:jc w:val="center"/>
              <w:rPr>
                <w:rFonts w:ascii="Times New Roman" w:eastAsia="Times New Roman" w:hAnsi="Times New Roman"/>
                <w:b/>
                <w:bCs/>
                <w:i/>
                <w:iCs/>
                <w:color w:val="000000"/>
                <w:sz w:val="20"/>
                <w:szCs w:val="20"/>
                <w:lang w:eastAsia="ru-RU"/>
              </w:rPr>
            </w:pPr>
            <w:r w:rsidRPr="005D3396">
              <w:rPr>
                <w:rFonts w:ascii="Times New Roman" w:eastAsia="Times New Roman" w:hAnsi="Times New Roman"/>
                <w:b/>
                <w:bCs/>
                <w:i/>
                <w:iCs/>
                <w:color w:val="000000"/>
                <w:sz w:val="20"/>
                <w:szCs w:val="20"/>
                <w:lang w:eastAsia="ru-RU"/>
              </w:rPr>
              <w:t>-9,78</w:t>
            </w:r>
          </w:p>
        </w:tc>
        <w:tc>
          <w:tcPr>
            <w:tcW w:w="716" w:type="dxa"/>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-89</w:t>
            </w:r>
          </w:p>
        </w:tc>
        <w:tc>
          <w:tcPr>
            <w:tcW w:w="716" w:type="dxa"/>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-33,3</w:t>
            </w:r>
          </w:p>
        </w:tc>
        <w:tc>
          <w:tcPr>
            <w:tcW w:w="975" w:type="dxa"/>
            <w:shd w:val="clear" w:color="auto" w:fill="auto"/>
            <w:noWrap/>
            <w:vAlign w:val="center"/>
            <w:hideMark/>
          </w:tcPr>
          <w:p w:rsidR="00F96372" w:rsidRPr="006C5675" w:rsidRDefault="006C5675" w:rsidP="005D3396">
            <w:pPr>
              <w:spacing w:after="0" w:line="240" w:lineRule="auto"/>
              <w:jc w:val="center"/>
              <w:rPr>
                <w:rFonts w:ascii="Times New Roman" w:eastAsia="Times New Roman" w:hAnsi="Times New Roman"/>
                <w:b/>
                <w:bCs/>
                <w:i/>
                <w:iCs/>
                <w:color w:val="000000"/>
                <w:sz w:val="20"/>
                <w:szCs w:val="20"/>
                <w:lang w:val="kk-KZ" w:eastAsia="ru-RU"/>
              </w:rPr>
            </w:pPr>
            <w:r>
              <w:rPr>
                <w:rFonts w:ascii="Times New Roman" w:eastAsia="Times New Roman" w:hAnsi="Times New Roman"/>
                <w:b/>
                <w:bCs/>
                <w:i/>
                <w:iCs/>
                <w:color w:val="000000"/>
                <w:sz w:val="20"/>
                <w:szCs w:val="20"/>
                <w:lang w:val="kk-KZ" w:eastAsia="ru-RU"/>
              </w:rPr>
              <w:t>-15</w:t>
            </w:r>
          </w:p>
        </w:tc>
      </w:tr>
      <w:tr w:rsidR="00C502DD" w:rsidRPr="00FC1BF4" w:rsidTr="00C502DD">
        <w:trPr>
          <w:trHeight w:val="141"/>
          <w:jc w:val="center"/>
        </w:trPr>
        <w:tc>
          <w:tcPr>
            <w:tcW w:w="9488" w:type="dxa"/>
            <w:gridSpan w:val="11"/>
          </w:tcPr>
          <w:p w:rsidR="00C502DD" w:rsidRPr="00FC1BF4" w:rsidRDefault="00C502DD" w:rsidP="000006B9">
            <w:pPr>
              <w:tabs>
                <w:tab w:val="left" w:pos="142"/>
              </w:tabs>
              <w:spacing w:after="0" w:line="240" w:lineRule="auto"/>
              <w:jc w:val="both"/>
              <w:rPr>
                <w:rFonts w:ascii="Times New Roman" w:eastAsia="Times New Roman" w:hAnsi="Times New Roman"/>
                <w:bCs/>
                <w:i/>
                <w:iCs/>
                <w:sz w:val="20"/>
                <w:szCs w:val="20"/>
                <w:lang w:val="kk-KZ" w:eastAsia="ru-RU"/>
              </w:rPr>
            </w:pPr>
            <w:r w:rsidRPr="00FC1BF4">
              <w:rPr>
                <w:rFonts w:ascii="Times New Roman" w:hAnsi="Times New Roman"/>
                <w:i/>
                <w:sz w:val="20"/>
                <w:szCs w:val="20"/>
                <w:lang w:val="kk-KZ"/>
              </w:rPr>
              <w:t xml:space="preserve">Ескерту – </w:t>
            </w:r>
            <w:r w:rsidR="00AC77DF">
              <w:rPr>
                <w:rFonts w:ascii="Times New Roman" w:hAnsi="Times New Roman"/>
                <w:i/>
                <w:sz w:val="20"/>
                <w:szCs w:val="20"/>
                <w:lang w:val="kk-KZ"/>
              </w:rPr>
              <w:t>а</w:t>
            </w:r>
            <w:r w:rsidR="00AC77DF" w:rsidRPr="00FC1BF4">
              <w:rPr>
                <w:rFonts w:ascii="Times New Roman" w:hAnsi="Times New Roman"/>
                <w:i/>
                <w:sz w:val="20"/>
                <w:szCs w:val="20"/>
                <w:lang w:val="kk-KZ"/>
              </w:rPr>
              <w:t xml:space="preserve">втормен </w:t>
            </w:r>
            <w:r w:rsidRPr="00FC1BF4">
              <w:rPr>
                <w:rFonts w:ascii="Times New Roman" w:hAnsi="Times New Roman"/>
                <w:i/>
                <w:sz w:val="20"/>
                <w:szCs w:val="20"/>
                <w:lang w:val="kk-KZ"/>
              </w:rPr>
              <w:t>[</w:t>
            </w:r>
            <w:r w:rsidR="006F3A8B">
              <w:rPr>
                <w:rFonts w:ascii="Times New Roman" w:hAnsi="Times New Roman"/>
                <w:i/>
                <w:sz w:val="20"/>
                <w:szCs w:val="20"/>
                <w:lang w:val="kk-KZ"/>
              </w:rPr>
              <w:t>143</w:t>
            </w:r>
            <w:r w:rsidRPr="00302777">
              <w:rPr>
                <w:rFonts w:ascii="Times New Roman" w:hAnsi="Times New Roman"/>
                <w:i/>
                <w:sz w:val="20"/>
                <w:szCs w:val="20"/>
                <w:lang w:val="kk-KZ"/>
              </w:rPr>
              <w:t>,б.</w:t>
            </w:r>
            <w:r>
              <w:rPr>
                <w:rFonts w:ascii="Times New Roman" w:hAnsi="Times New Roman"/>
                <w:i/>
                <w:sz w:val="20"/>
                <w:szCs w:val="20"/>
                <w:lang w:val="kk-KZ"/>
              </w:rPr>
              <w:t>122</w:t>
            </w:r>
            <w:r w:rsidRPr="00FC1BF4">
              <w:rPr>
                <w:rFonts w:ascii="Times New Roman" w:hAnsi="Times New Roman"/>
                <w:i/>
                <w:sz w:val="20"/>
                <w:szCs w:val="20"/>
                <w:lang w:val="kk-KZ"/>
              </w:rPr>
              <w:t>]</w:t>
            </w:r>
            <w:r>
              <w:rPr>
                <w:rFonts w:ascii="Times New Roman" w:hAnsi="Times New Roman"/>
                <w:i/>
                <w:sz w:val="20"/>
                <w:szCs w:val="20"/>
                <w:lang w:val="kk-KZ"/>
              </w:rPr>
              <w:t xml:space="preserve"> әдебиет</w:t>
            </w:r>
            <w:r w:rsidRPr="00FC1BF4">
              <w:rPr>
                <w:rFonts w:ascii="Times New Roman" w:hAnsi="Times New Roman"/>
                <w:i/>
                <w:sz w:val="20"/>
                <w:szCs w:val="20"/>
                <w:lang w:val="kk-KZ"/>
              </w:rPr>
              <w:t xml:space="preserve"> негізінде есептелін</w:t>
            </w:r>
            <w:r>
              <w:rPr>
                <w:rFonts w:ascii="Times New Roman" w:hAnsi="Times New Roman"/>
                <w:i/>
                <w:sz w:val="20"/>
                <w:szCs w:val="20"/>
                <w:lang w:val="kk-KZ"/>
              </w:rPr>
              <w:t>ген</w:t>
            </w:r>
          </w:p>
        </w:tc>
      </w:tr>
    </w:tbl>
    <w:p w:rsidR="005D3396" w:rsidRPr="00F126FA" w:rsidRDefault="005D3396" w:rsidP="005D3396">
      <w:pPr>
        <w:tabs>
          <w:tab w:val="left" w:pos="-284"/>
          <w:tab w:val="left" w:pos="142"/>
        </w:tabs>
        <w:spacing w:after="0" w:line="240" w:lineRule="auto"/>
        <w:ind w:firstLine="425"/>
        <w:jc w:val="both"/>
        <w:rPr>
          <w:rFonts w:ascii="Times New Roman" w:hAnsi="Times New Roman"/>
          <w:sz w:val="28"/>
          <w:szCs w:val="28"/>
          <w:lang w:val="kk-KZ"/>
        </w:rPr>
      </w:pPr>
    </w:p>
    <w:p w:rsidR="005D3396" w:rsidRPr="005D3396" w:rsidRDefault="005D3396" w:rsidP="005D3396">
      <w:pPr>
        <w:tabs>
          <w:tab w:val="left" w:pos="-284"/>
          <w:tab w:val="left" w:pos="142"/>
        </w:tabs>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Есептеулердің қорытындысы бойынша, бұл перспективаның барлық көрсеткіштерінде өсу байқалады. Компания персоналдарды басқару мен кадрлардың білімін жетілдіру саласы бойынша көш басында тұр. Оқытудың үзіліссіздік бағдарламасы келешекте кадрлардың біліктілігін көтеру және қызметкерлерді оқытуға бағытталған. </w:t>
      </w:r>
    </w:p>
    <w:p w:rsidR="005D3396" w:rsidRPr="005D3396" w:rsidRDefault="005D3396" w:rsidP="005D3396">
      <w:pPr>
        <w:tabs>
          <w:tab w:val="left" w:pos="-284"/>
          <w:tab w:val="left" w:pos="142"/>
        </w:tabs>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«АТ және электрондық бизнес департаменттеріндегі қызметкерлер саны» көрсеткішінің жылдық өсуі компанияның ақпараттық технологияларды дамыту жөнінде қамқорлық жасайтынын білдіреді, ал «Оқу мен тренингтерге </w:t>
      </w:r>
      <w:r w:rsidRPr="005D3396">
        <w:rPr>
          <w:rFonts w:ascii="Times New Roman" w:hAnsi="Times New Roman"/>
          <w:sz w:val="28"/>
          <w:szCs w:val="28"/>
          <w:lang w:val="kk-KZ"/>
        </w:rPr>
        <w:t>жұмсалатын қаражаттар (шығындар)» көрсеткішінің өсуі компания өз қызметкерлерінің интеллектуалдық және моральдық дамуларын, олардың материалдық қамтамасыз етілуі жөнінде компанияның қамқорлығын білдіреді.</w:t>
      </w:r>
    </w:p>
    <w:p w:rsidR="00401F41" w:rsidRPr="00401F41" w:rsidRDefault="00401F41" w:rsidP="00401F41">
      <w:pPr>
        <w:spacing w:after="0" w:line="240" w:lineRule="auto"/>
        <w:ind w:firstLine="425"/>
        <w:jc w:val="both"/>
        <w:rPr>
          <w:rFonts w:ascii="Times New Roman" w:hAnsi="Times New Roman"/>
          <w:sz w:val="28"/>
          <w:szCs w:val="28"/>
          <w:lang w:val="kk-KZ"/>
        </w:rPr>
      </w:pPr>
      <w:r w:rsidRPr="00401F41">
        <w:rPr>
          <w:rFonts w:ascii="Times New Roman" w:hAnsi="Times New Roman"/>
          <w:sz w:val="28"/>
          <w:szCs w:val="28"/>
          <w:lang w:val="kk-KZ"/>
        </w:rPr>
        <w:t>Компанияның барлық көрсеткіштері бизнесті дамытудың негізгі факторларын және көрсеткіштердің менеджерлері үшін қызығушылық тудыратын таңдау критерийлерін қамтитын стратегиялық жоспардың басымдығы негізінде жасалуы тиіс. Одан соң, осы көрсеткіштерді көрсететін ақпараттық үдерістер жиыны жобаланады және оларды сақтау, бейнелеу, талдау үшін сандық түрге айналдырылады. Шешімді қабылдайтын тұлға әртүрлі өлшенетін үдерістер мен стратегиялық қорытынды мәндерін бағалайды және компанияны дұрыс басқару мен кері байланысты қамтамасыз ету нәтижелерін бақылайды.</w:t>
      </w:r>
    </w:p>
    <w:p w:rsidR="00401F41" w:rsidRPr="00401F41" w:rsidRDefault="00401F41" w:rsidP="00401F41">
      <w:pPr>
        <w:spacing w:after="0" w:line="240" w:lineRule="auto"/>
        <w:ind w:firstLine="425"/>
        <w:jc w:val="both"/>
        <w:rPr>
          <w:rFonts w:ascii="Times New Roman" w:hAnsi="Times New Roman"/>
          <w:sz w:val="28"/>
          <w:szCs w:val="28"/>
          <w:lang w:val="kk-KZ"/>
        </w:rPr>
      </w:pPr>
      <w:r w:rsidRPr="00401F41">
        <w:rPr>
          <w:rFonts w:ascii="Times New Roman" w:hAnsi="Times New Roman"/>
          <w:sz w:val="28"/>
          <w:szCs w:val="28"/>
          <w:lang w:val="kk-KZ"/>
        </w:rPr>
        <w:t>Көрсеткіштердің корпоративтік жүйесінің негізінде басқарма, департаменттер мен бөлімдер,  құрылымдық бөлімшелер, тіпті қызметкерлердің жеке жоспарының деңгейіне дейінгі көрсеткіштері жасалуы тиіс. Көрсеткіштердің теңдестірілген жүйесі бойынша мақсаттарға жету жолын жасаудың маңызы зор, себебі, ол компанияның барлық қызметкерлері үшін белгілі бағыт болады. Әрбір көрсеткіш – нәтижені бағалау үшін түсінікті, өлшенетін және әділ болуы тиіс.</w:t>
      </w:r>
    </w:p>
    <w:p w:rsidR="00401F41" w:rsidRPr="005D3396" w:rsidRDefault="002D0869" w:rsidP="00401F41">
      <w:pPr>
        <w:tabs>
          <w:tab w:val="left" w:pos="-284"/>
          <w:tab w:val="left" w:pos="142"/>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Талдай</w:t>
      </w:r>
      <w:r w:rsidR="00401F41" w:rsidRPr="005D3396">
        <w:rPr>
          <w:rFonts w:ascii="Times New Roman" w:hAnsi="Times New Roman"/>
          <w:sz w:val="28"/>
          <w:szCs w:val="28"/>
          <w:lang w:val="kk-KZ"/>
        </w:rPr>
        <w:t xml:space="preserve"> келе, жоғарыдағы келтірілген көрсеткіштердің толық емес екендігін айта кетелік. </w:t>
      </w:r>
      <w:r w:rsidR="00905BE9">
        <w:rPr>
          <w:rFonts w:ascii="Times New Roman" w:hAnsi="Times New Roman"/>
          <w:sz w:val="28"/>
          <w:szCs w:val="28"/>
          <w:lang w:val="kk-KZ"/>
        </w:rPr>
        <w:t>Мен</w:t>
      </w:r>
      <w:r w:rsidR="00401F41" w:rsidRPr="005D3396">
        <w:rPr>
          <w:rFonts w:ascii="Times New Roman" w:hAnsi="Times New Roman"/>
          <w:sz w:val="28"/>
          <w:szCs w:val="28"/>
          <w:lang w:val="kk-KZ"/>
        </w:rPr>
        <w:t>, тек Каплан мен Нортон тұжырымдамасына сәйкес топталынған көрсеткіштерді ғана қарастырды</w:t>
      </w:r>
      <w:r w:rsidR="00905BE9">
        <w:rPr>
          <w:rFonts w:ascii="Times New Roman" w:hAnsi="Times New Roman"/>
          <w:sz w:val="28"/>
          <w:szCs w:val="28"/>
          <w:lang w:val="kk-KZ"/>
        </w:rPr>
        <w:t>м</w:t>
      </w:r>
      <w:r w:rsidR="00401F41" w:rsidRPr="005D3396">
        <w:rPr>
          <w:rFonts w:ascii="Times New Roman" w:hAnsi="Times New Roman"/>
          <w:sz w:val="28"/>
          <w:szCs w:val="28"/>
          <w:lang w:val="kk-KZ"/>
        </w:rPr>
        <w:t xml:space="preserve">. </w:t>
      </w:r>
    </w:p>
    <w:p w:rsidR="00551D95" w:rsidRPr="0096501C" w:rsidRDefault="00551D95" w:rsidP="00551D95">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Компанияның стратегиясын дамытуды қалыптастыру – көп жағдайларда арнайы модельдер мен алгоритмдерді қолданумен байланысты үнемді тәсілдерге сүйенеді.</w:t>
      </w:r>
    </w:p>
    <w:p w:rsidR="009264B8" w:rsidRDefault="009264B8" w:rsidP="009264B8">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lastRenderedPageBreak/>
        <w:t xml:space="preserve">Диссертацияның бірінші тарауында келтірілген тәсілді басшылыққа ала отырып, </w:t>
      </w:r>
      <w:r w:rsidR="00905BE9">
        <w:rPr>
          <w:rFonts w:ascii="Times New Roman" w:hAnsi="Times New Roman"/>
          <w:sz w:val="28"/>
          <w:szCs w:val="28"/>
          <w:lang w:val="kk-KZ"/>
        </w:rPr>
        <w:t>мен</w:t>
      </w:r>
      <w:r w:rsidRPr="0096501C">
        <w:rPr>
          <w:rFonts w:ascii="Times New Roman" w:hAnsi="Times New Roman"/>
          <w:sz w:val="28"/>
          <w:szCs w:val="28"/>
          <w:lang w:val="kk-KZ"/>
        </w:rPr>
        <w:t>, «Эйр</w:t>
      </w:r>
      <w:r w:rsidR="003C4F89">
        <w:rPr>
          <w:rFonts w:ascii="Times New Roman" w:hAnsi="Times New Roman"/>
          <w:sz w:val="28"/>
          <w:szCs w:val="28"/>
          <w:lang w:val="kk-KZ"/>
        </w:rPr>
        <w:t>А</w:t>
      </w:r>
      <w:r w:rsidRPr="0096501C">
        <w:rPr>
          <w:rFonts w:ascii="Times New Roman" w:hAnsi="Times New Roman"/>
          <w:sz w:val="28"/>
          <w:szCs w:val="28"/>
          <w:lang w:val="kk-KZ"/>
        </w:rPr>
        <w:t>стана» әуекомпаниясын</w:t>
      </w:r>
      <w:r w:rsidR="003C4F89">
        <w:rPr>
          <w:rFonts w:ascii="Times New Roman" w:hAnsi="Times New Roman"/>
          <w:sz w:val="28"/>
          <w:szCs w:val="28"/>
          <w:lang w:val="kk-KZ"/>
        </w:rPr>
        <w:t>а арналған</w:t>
      </w:r>
      <w:r w:rsidRPr="0096501C">
        <w:rPr>
          <w:rFonts w:ascii="Times New Roman" w:hAnsi="Times New Roman"/>
          <w:sz w:val="28"/>
          <w:szCs w:val="28"/>
          <w:lang w:val="kk-KZ"/>
        </w:rPr>
        <w:t xml:space="preserve"> стратегиялық картасының реттелген қадамдар мен кезеңдер </w:t>
      </w:r>
      <w:r w:rsidR="00973A99">
        <w:rPr>
          <w:rFonts w:ascii="Times New Roman" w:hAnsi="Times New Roman"/>
          <w:sz w:val="28"/>
          <w:szCs w:val="28"/>
          <w:lang w:val="kk-KZ"/>
        </w:rPr>
        <w:t>алгоритмін</w:t>
      </w:r>
      <w:r w:rsidRPr="0096501C">
        <w:rPr>
          <w:rFonts w:ascii="Times New Roman" w:hAnsi="Times New Roman"/>
          <w:sz w:val="28"/>
          <w:szCs w:val="28"/>
          <w:lang w:val="kk-KZ"/>
        </w:rPr>
        <w:t xml:space="preserve"> </w:t>
      </w:r>
      <w:r w:rsidR="00987204">
        <w:rPr>
          <w:rFonts w:ascii="Times New Roman" w:hAnsi="Times New Roman"/>
          <w:sz w:val="28"/>
          <w:szCs w:val="28"/>
          <w:lang w:val="kk-KZ"/>
        </w:rPr>
        <w:t>ұсынамы</w:t>
      </w:r>
      <w:r w:rsidR="00905BE9">
        <w:rPr>
          <w:rFonts w:ascii="Times New Roman" w:hAnsi="Times New Roman"/>
          <w:sz w:val="28"/>
          <w:szCs w:val="28"/>
          <w:lang w:val="kk-KZ"/>
        </w:rPr>
        <w:t>н</w:t>
      </w:r>
      <w:r w:rsidR="00F87FF2">
        <w:rPr>
          <w:rFonts w:ascii="Times New Roman" w:hAnsi="Times New Roman"/>
          <w:sz w:val="28"/>
          <w:szCs w:val="28"/>
          <w:lang w:val="kk-KZ"/>
        </w:rPr>
        <w:t xml:space="preserve"> (</w:t>
      </w:r>
      <w:r w:rsidR="008503A5" w:rsidRPr="008503A5">
        <w:rPr>
          <w:rFonts w:ascii="Times New Roman" w:hAnsi="Times New Roman"/>
          <w:sz w:val="28"/>
          <w:szCs w:val="28"/>
          <w:lang w:val="kk-KZ"/>
        </w:rPr>
        <w:t>1</w:t>
      </w:r>
      <w:r w:rsidR="0093110C">
        <w:rPr>
          <w:rFonts w:ascii="Times New Roman" w:hAnsi="Times New Roman"/>
          <w:sz w:val="28"/>
          <w:szCs w:val="28"/>
          <w:lang w:val="kk-KZ"/>
        </w:rPr>
        <w:t>9</w:t>
      </w:r>
      <w:r w:rsidR="00F87FF2">
        <w:rPr>
          <w:rFonts w:ascii="Times New Roman" w:hAnsi="Times New Roman"/>
          <w:sz w:val="28"/>
          <w:szCs w:val="28"/>
          <w:lang w:val="kk-KZ"/>
        </w:rPr>
        <w:t>-сурет)</w:t>
      </w:r>
      <w:r w:rsidRPr="0096501C">
        <w:rPr>
          <w:rFonts w:ascii="Times New Roman" w:hAnsi="Times New Roman"/>
          <w:sz w:val="28"/>
          <w:szCs w:val="28"/>
          <w:lang w:val="kk-KZ"/>
        </w:rPr>
        <w:t xml:space="preserve"> [</w:t>
      </w:r>
      <w:r w:rsidR="006F3A8B">
        <w:rPr>
          <w:rFonts w:ascii="Times New Roman" w:hAnsi="Times New Roman"/>
          <w:sz w:val="28"/>
          <w:szCs w:val="28"/>
          <w:lang w:val="kk-KZ"/>
        </w:rPr>
        <w:t>145</w:t>
      </w:r>
      <w:r w:rsidR="00F87FF2">
        <w:rPr>
          <w:rFonts w:ascii="Times New Roman" w:hAnsi="Times New Roman"/>
          <w:sz w:val="28"/>
          <w:szCs w:val="28"/>
          <w:lang w:val="kk-KZ"/>
        </w:rPr>
        <w:t>].</w:t>
      </w:r>
    </w:p>
    <w:p w:rsidR="00551D95" w:rsidRPr="0096501C" w:rsidRDefault="00551D95" w:rsidP="00551D95">
      <w:pPr>
        <w:spacing w:after="0" w:line="240" w:lineRule="auto"/>
        <w:ind w:firstLine="425"/>
        <w:jc w:val="both"/>
        <w:rPr>
          <w:rFonts w:ascii="Times New Roman" w:hAnsi="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973A99" w:rsidTr="005031C1">
        <w:tc>
          <w:tcPr>
            <w:tcW w:w="9854" w:type="dxa"/>
          </w:tcPr>
          <w:p w:rsidR="00973A99" w:rsidRDefault="00973A99" w:rsidP="009264B8">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926795" cy="4488287"/>
                  <wp:effectExtent l="57150" t="0" r="5490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87FF2" w:rsidRPr="009264B8" w:rsidRDefault="00F87FF2" w:rsidP="00F87FF2">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Pr="009264B8">
              <w:rPr>
                <w:rFonts w:ascii="Times New Roman" w:hAnsi="Times New Roman"/>
                <w:sz w:val="28"/>
                <w:szCs w:val="28"/>
                <w:lang w:val="kk-KZ"/>
              </w:rPr>
              <w:t>урет</w:t>
            </w:r>
            <w:r>
              <w:rPr>
                <w:rFonts w:ascii="Times New Roman" w:hAnsi="Times New Roman"/>
                <w:sz w:val="28"/>
                <w:szCs w:val="28"/>
                <w:lang w:val="kk-KZ"/>
              </w:rPr>
              <w:t xml:space="preserve"> </w:t>
            </w:r>
            <w:r w:rsidR="008503A5" w:rsidRPr="008503A5">
              <w:rPr>
                <w:rFonts w:ascii="Times New Roman" w:hAnsi="Times New Roman"/>
                <w:sz w:val="28"/>
                <w:szCs w:val="28"/>
                <w:lang w:val="kk-KZ"/>
              </w:rPr>
              <w:t>1</w:t>
            </w:r>
            <w:r w:rsidR="0093110C">
              <w:rPr>
                <w:rFonts w:ascii="Times New Roman" w:hAnsi="Times New Roman"/>
                <w:sz w:val="28"/>
                <w:szCs w:val="28"/>
                <w:lang w:val="kk-KZ"/>
              </w:rPr>
              <w:t>9</w:t>
            </w:r>
            <w:r w:rsidRPr="009264B8">
              <w:rPr>
                <w:rFonts w:ascii="Times New Roman" w:hAnsi="Times New Roman"/>
                <w:sz w:val="28"/>
                <w:szCs w:val="28"/>
                <w:lang w:val="kk-KZ"/>
              </w:rPr>
              <w:t xml:space="preserve"> – Әуекомпанияның  стратегиялық картасының кезеңдерінің сызбасы</w:t>
            </w:r>
          </w:p>
          <w:p w:rsidR="00F87FF2" w:rsidRPr="00F87FF2" w:rsidRDefault="00F87FF2" w:rsidP="000006B9">
            <w:pPr>
              <w:spacing w:after="0" w:line="240" w:lineRule="auto"/>
              <w:ind w:firstLine="425"/>
              <w:jc w:val="both"/>
              <w:rPr>
                <w:rFonts w:ascii="Times New Roman" w:hAnsi="Times New Roman"/>
                <w:i/>
                <w:sz w:val="28"/>
                <w:szCs w:val="28"/>
                <w:lang w:val="kk-KZ"/>
              </w:rPr>
            </w:pPr>
            <w:r w:rsidRPr="00F856D3">
              <w:rPr>
                <w:rFonts w:ascii="Times New Roman" w:hAnsi="Times New Roman"/>
                <w:i/>
                <w:sz w:val="24"/>
                <w:szCs w:val="24"/>
                <w:lang w:val="kk-KZ"/>
              </w:rPr>
              <w:t>Ескерту –</w:t>
            </w:r>
            <w:r w:rsidR="00905BE9">
              <w:rPr>
                <w:rFonts w:ascii="Times New Roman" w:eastAsia="Helvetica" w:hAnsi="Times New Roman"/>
                <w:i/>
                <w:sz w:val="24"/>
                <w:szCs w:val="24"/>
                <w:lang w:val="kk-KZ" w:eastAsia="ru-RU"/>
              </w:rPr>
              <w:t xml:space="preserve"> автормен </w:t>
            </w:r>
            <w:r w:rsidR="00C0559C">
              <w:rPr>
                <w:rFonts w:ascii="Times New Roman" w:eastAsia="Helvetica" w:hAnsi="Times New Roman"/>
                <w:i/>
                <w:sz w:val="24"/>
                <w:szCs w:val="24"/>
                <w:lang w:val="kk-KZ" w:eastAsia="ru-RU"/>
              </w:rPr>
              <w:t>[</w:t>
            </w:r>
            <w:r w:rsidR="006F3A8B">
              <w:rPr>
                <w:rFonts w:ascii="Times New Roman" w:eastAsia="Helvetica" w:hAnsi="Times New Roman"/>
                <w:i/>
                <w:sz w:val="24"/>
                <w:szCs w:val="24"/>
                <w:lang w:val="kk-KZ" w:eastAsia="ru-RU"/>
              </w:rPr>
              <w:t>51</w:t>
            </w:r>
            <w:r w:rsidRPr="00F856D3">
              <w:rPr>
                <w:rFonts w:ascii="Times New Roman" w:eastAsia="Helvetica" w:hAnsi="Times New Roman"/>
                <w:i/>
                <w:sz w:val="24"/>
                <w:szCs w:val="24"/>
                <w:lang w:val="kk-KZ" w:eastAsia="ru-RU"/>
              </w:rPr>
              <w:t xml:space="preserve">] </w:t>
            </w:r>
            <w:r>
              <w:rPr>
                <w:rFonts w:ascii="Times New Roman" w:eastAsia="Helvetica" w:hAnsi="Times New Roman"/>
                <w:i/>
                <w:sz w:val="24"/>
                <w:szCs w:val="24"/>
                <w:lang w:val="kk-KZ" w:eastAsia="ru-RU"/>
              </w:rPr>
              <w:t xml:space="preserve">әдебиет </w:t>
            </w:r>
            <w:r w:rsidRPr="00F856D3">
              <w:rPr>
                <w:rFonts w:ascii="Times New Roman" w:eastAsia="Helvetica" w:hAnsi="Times New Roman"/>
                <w:i/>
                <w:sz w:val="24"/>
                <w:szCs w:val="24"/>
                <w:lang w:val="kk-KZ" w:eastAsia="ru-RU"/>
              </w:rPr>
              <w:t xml:space="preserve">негізінде </w:t>
            </w:r>
            <w:r w:rsidRPr="00F856D3">
              <w:rPr>
                <w:rFonts w:ascii="Times New Roman" w:hAnsi="Times New Roman"/>
                <w:i/>
                <w:sz w:val="24"/>
                <w:szCs w:val="24"/>
                <w:lang w:val="kk-KZ"/>
              </w:rPr>
              <w:t>жасалын</w:t>
            </w:r>
            <w:r>
              <w:rPr>
                <w:rFonts w:ascii="Times New Roman" w:hAnsi="Times New Roman"/>
                <w:i/>
                <w:sz w:val="24"/>
                <w:szCs w:val="24"/>
                <w:lang w:val="kk-KZ"/>
              </w:rPr>
              <w:t>ған</w:t>
            </w:r>
          </w:p>
        </w:tc>
      </w:tr>
    </w:tbl>
    <w:p w:rsidR="00973A99" w:rsidRPr="00E531AE" w:rsidRDefault="00973A99" w:rsidP="009264B8">
      <w:pPr>
        <w:spacing w:after="0" w:line="240" w:lineRule="auto"/>
        <w:ind w:firstLine="425"/>
        <w:jc w:val="both"/>
        <w:rPr>
          <w:rFonts w:ascii="Times New Roman" w:hAnsi="Times New Roman"/>
          <w:sz w:val="28"/>
          <w:szCs w:val="28"/>
        </w:rPr>
      </w:pPr>
    </w:p>
    <w:p w:rsidR="00FA481A" w:rsidRPr="0096501C" w:rsidRDefault="00FA481A" w:rsidP="00FA481A">
      <w:pPr>
        <w:spacing w:after="0" w:line="240" w:lineRule="auto"/>
        <w:ind w:firstLine="425"/>
        <w:jc w:val="both"/>
        <w:rPr>
          <w:rFonts w:ascii="Times New Roman" w:hAnsi="Times New Roman"/>
          <w:sz w:val="28"/>
          <w:szCs w:val="28"/>
          <w:lang w:val="kk-KZ"/>
        </w:rPr>
      </w:pPr>
      <w:r w:rsidRPr="0096501C">
        <w:rPr>
          <w:rFonts w:ascii="Times New Roman" w:hAnsi="Times New Roman"/>
          <w:sz w:val="28"/>
          <w:szCs w:val="28"/>
          <w:lang w:val="kk-KZ"/>
        </w:rPr>
        <w:t xml:space="preserve">Стратегиялық картаны қалыптастыруға жетелейтін кезеңдердің (қадамдардың) ретін анықтағаннан кейін, «ЭйрАстана» әуекомпаниясының әрбір қадамның негізгі мазмұнын және кезеңдегі барлық элементтердің өзара әрекеттесетін механизмін </w:t>
      </w:r>
      <w:r>
        <w:rPr>
          <w:rFonts w:ascii="Times New Roman" w:hAnsi="Times New Roman"/>
          <w:sz w:val="28"/>
          <w:szCs w:val="28"/>
          <w:lang w:val="kk-KZ"/>
        </w:rPr>
        <w:t xml:space="preserve">толық </w:t>
      </w:r>
      <w:r w:rsidRPr="0096501C">
        <w:rPr>
          <w:rFonts w:ascii="Times New Roman" w:hAnsi="Times New Roman"/>
          <w:sz w:val="28"/>
          <w:szCs w:val="28"/>
          <w:lang w:val="kk-KZ"/>
        </w:rPr>
        <w:t>анықтауға көшелік.</w:t>
      </w:r>
    </w:p>
    <w:p w:rsidR="00FA481A" w:rsidRDefault="00FA481A" w:rsidP="00FA481A">
      <w:pPr>
        <w:spacing w:after="0" w:line="240" w:lineRule="auto"/>
        <w:ind w:firstLine="425"/>
        <w:jc w:val="both"/>
        <w:rPr>
          <w:rFonts w:ascii="Times New Roman" w:hAnsi="Times New Roman"/>
          <w:sz w:val="28"/>
          <w:szCs w:val="28"/>
          <w:lang w:val="kk-KZ"/>
        </w:rPr>
      </w:pPr>
      <w:r w:rsidRPr="0096501C">
        <w:rPr>
          <w:rFonts w:ascii="Times New Roman" w:hAnsi="Times New Roman"/>
          <w:i/>
          <w:sz w:val="28"/>
          <w:szCs w:val="28"/>
          <w:lang w:val="kk-KZ"/>
        </w:rPr>
        <w:t xml:space="preserve">Стратегиялық зерттеудің бірінші кезеңі – стратегиялық мақсаттарды </w:t>
      </w:r>
      <w:r>
        <w:rPr>
          <w:rFonts w:ascii="Times New Roman" w:hAnsi="Times New Roman"/>
          <w:i/>
          <w:sz w:val="28"/>
          <w:szCs w:val="28"/>
          <w:lang w:val="kk-KZ"/>
        </w:rPr>
        <w:t>анықтау болып табылады</w:t>
      </w:r>
      <w:r w:rsidRPr="0096501C">
        <w:rPr>
          <w:rFonts w:ascii="Times New Roman" w:hAnsi="Times New Roman"/>
          <w:i/>
          <w:sz w:val="28"/>
          <w:szCs w:val="28"/>
          <w:lang w:val="kk-KZ"/>
        </w:rPr>
        <w:t xml:space="preserve">. </w:t>
      </w:r>
      <w:r w:rsidRPr="0096501C">
        <w:rPr>
          <w:rFonts w:ascii="Times New Roman" w:hAnsi="Times New Roman"/>
          <w:sz w:val="28"/>
          <w:szCs w:val="28"/>
          <w:lang w:val="kk-KZ"/>
        </w:rPr>
        <w:t>Көрсеткіштердің теңдестірілген жүйесіндегі мақсаттардың шектеулі саны – түбегейлі маңызды талап болып табылады [</w:t>
      </w:r>
      <w:r w:rsidR="006F3A8B">
        <w:rPr>
          <w:rFonts w:ascii="Times New Roman" w:hAnsi="Times New Roman"/>
          <w:sz w:val="28"/>
          <w:szCs w:val="28"/>
          <w:lang w:val="kk-KZ"/>
        </w:rPr>
        <w:t>61</w:t>
      </w:r>
      <w:r w:rsidRPr="0096501C">
        <w:rPr>
          <w:rFonts w:ascii="Times New Roman" w:hAnsi="Times New Roman"/>
          <w:sz w:val="28"/>
          <w:szCs w:val="28"/>
          <w:lang w:val="kk-KZ"/>
        </w:rPr>
        <w:t xml:space="preserve">,б.184]. Стратегияны сипаттау кезінде мақсаттар компанияның дамуының маңызды бағыттарын көрсететінін ұмытпауымыз керек. Егер көрсеткіштердің теңдестірілген жүйесінде мақсаттардың саны көп болса, бұл компания басшыларының басымдықтарға қатысты ашықтығы мен жоқтығын және ешқандай стратегия жоқ екенін білдіреді </w:t>
      </w:r>
      <w:r w:rsidRPr="00DA21BF">
        <w:rPr>
          <w:rFonts w:ascii="Times New Roman" w:hAnsi="Times New Roman"/>
          <w:sz w:val="28"/>
          <w:szCs w:val="28"/>
          <w:lang w:val="kk-KZ"/>
        </w:rPr>
        <w:t>[</w:t>
      </w:r>
      <w:r w:rsidR="006F3A8B">
        <w:rPr>
          <w:rFonts w:ascii="Times New Roman" w:hAnsi="Times New Roman"/>
          <w:sz w:val="28"/>
          <w:szCs w:val="28"/>
          <w:lang w:val="kk-KZ"/>
        </w:rPr>
        <w:t>146</w:t>
      </w:r>
      <w:r w:rsidRPr="00DA21BF">
        <w:rPr>
          <w:rFonts w:ascii="Times New Roman" w:hAnsi="Times New Roman"/>
          <w:sz w:val="28"/>
          <w:szCs w:val="28"/>
          <w:lang w:val="kk-KZ"/>
        </w:rPr>
        <w:t>].</w:t>
      </w:r>
      <w:r w:rsidRPr="0096501C">
        <w:rPr>
          <w:rFonts w:ascii="Times New Roman" w:hAnsi="Times New Roman"/>
          <w:sz w:val="28"/>
          <w:szCs w:val="28"/>
          <w:lang w:val="kk-KZ"/>
        </w:rPr>
        <w:t xml:space="preserve"> Көрсеткіштердің теңдестірілген жүйесінде мақсаттарының саны 20-ға жуық болуын қамтамасыз етуге тырысу керек. Мысалы, 1</w:t>
      </w:r>
      <w:r>
        <w:rPr>
          <w:rFonts w:ascii="Times New Roman" w:hAnsi="Times New Roman"/>
          <w:sz w:val="28"/>
          <w:szCs w:val="28"/>
          <w:lang w:val="kk-KZ"/>
        </w:rPr>
        <w:t>0</w:t>
      </w:r>
      <w:r w:rsidRPr="0096501C">
        <w:rPr>
          <w:rFonts w:ascii="Times New Roman" w:hAnsi="Times New Roman"/>
          <w:sz w:val="28"/>
          <w:szCs w:val="28"/>
          <w:lang w:val="kk-KZ"/>
        </w:rPr>
        <w:t xml:space="preserve"> мақсат – аз, ал 25 мақсат – өте көп.</w:t>
      </w:r>
      <w:r>
        <w:rPr>
          <w:rFonts w:ascii="Times New Roman" w:hAnsi="Times New Roman"/>
          <w:sz w:val="28"/>
          <w:szCs w:val="28"/>
          <w:lang w:val="kk-KZ"/>
        </w:rPr>
        <w:t xml:space="preserve"> Жобалар</w:t>
      </w:r>
      <w:r w:rsidRPr="00551D95">
        <w:rPr>
          <w:rFonts w:ascii="Times New Roman" w:hAnsi="Times New Roman"/>
          <w:sz w:val="28"/>
          <w:szCs w:val="28"/>
          <w:lang w:val="kk-KZ"/>
        </w:rPr>
        <w:t xml:space="preserve"> </w:t>
      </w:r>
      <w:r>
        <w:rPr>
          <w:rFonts w:ascii="Times New Roman" w:hAnsi="Times New Roman"/>
          <w:sz w:val="28"/>
          <w:szCs w:val="28"/>
          <w:lang w:val="kk-KZ"/>
        </w:rPr>
        <w:t xml:space="preserve">портфеліне </w:t>
      </w:r>
      <w:r>
        <w:rPr>
          <w:rFonts w:ascii="Times New Roman" w:hAnsi="Times New Roman"/>
          <w:sz w:val="28"/>
          <w:szCs w:val="28"/>
          <w:lang w:val="kk-KZ"/>
        </w:rPr>
        <w:lastRenderedPageBreak/>
        <w:t xml:space="preserve">стратегиялық мақсаттарды анықтау үшін осы </w:t>
      </w:r>
      <w:r w:rsidR="00905BE9">
        <w:rPr>
          <w:rFonts w:ascii="Times New Roman" w:hAnsi="Times New Roman"/>
          <w:sz w:val="28"/>
          <w:szCs w:val="28"/>
          <w:lang w:val="kk-KZ"/>
        </w:rPr>
        <w:t>ТК</w:t>
      </w:r>
      <w:r>
        <w:rPr>
          <w:rFonts w:ascii="Times New Roman" w:hAnsi="Times New Roman"/>
          <w:sz w:val="28"/>
          <w:szCs w:val="28"/>
          <w:lang w:val="kk-KZ"/>
        </w:rPr>
        <w:t>Ж тұжырымының бірінші кезеңін қолдану әдісін жетілдірдік.</w:t>
      </w:r>
    </w:p>
    <w:p w:rsidR="00E531AE" w:rsidRDefault="00D77AA3" w:rsidP="00D77AA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Зерттеу барысында </w:t>
      </w:r>
      <w:r w:rsidRPr="001B0338">
        <w:rPr>
          <w:rFonts w:ascii="Times New Roman" w:hAnsi="Times New Roman"/>
          <w:sz w:val="28"/>
          <w:szCs w:val="28"/>
          <w:lang w:val="kk-KZ"/>
        </w:rPr>
        <w:t>компанияның 201</w:t>
      </w:r>
      <w:r w:rsidR="00987204">
        <w:rPr>
          <w:rFonts w:ascii="Times New Roman" w:hAnsi="Times New Roman"/>
          <w:sz w:val="28"/>
          <w:szCs w:val="28"/>
          <w:lang w:val="kk-KZ"/>
        </w:rPr>
        <w:t>7</w:t>
      </w:r>
      <w:r w:rsidRPr="001B0338">
        <w:rPr>
          <w:rFonts w:ascii="Times New Roman" w:hAnsi="Times New Roman"/>
          <w:sz w:val="28"/>
          <w:szCs w:val="28"/>
          <w:lang w:val="kk-KZ"/>
        </w:rPr>
        <w:t>-202</w:t>
      </w:r>
      <w:r w:rsidR="00987204">
        <w:rPr>
          <w:rFonts w:ascii="Times New Roman" w:hAnsi="Times New Roman"/>
          <w:sz w:val="28"/>
          <w:szCs w:val="28"/>
          <w:lang w:val="kk-KZ"/>
        </w:rPr>
        <w:t>6</w:t>
      </w:r>
      <w:r w:rsidRPr="001B0338">
        <w:rPr>
          <w:rFonts w:ascii="Times New Roman" w:hAnsi="Times New Roman"/>
          <w:sz w:val="28"/>
          <w:szCs w:val="28"/>
          <w:lang w:val="kk-KZ"/>
        </w:rPr>
        <w:t xml:space="preserve"> жылдарға арналған Стратегиясын басшылыққа ала отырып, </w:t>
      </w:r>
      <w:r w:rsidR="007E0B62">
        <w:rPr>
          <w:rFonts w:ascii="Times New Roman" w:hAnsi="Times New Roman"/>
          <w:sz w:val="28"/>
          <w:szCs w:val="28"/>
          <w:lang w:val="kk-KZ"/>
        </w:rPr>
        <w:t xml:space="preserve">портфельге енетін </w:t>
      </w:r>
      <w:r w:rsidR="003431AD" w:rsidRPr="001B0338">
        <w:rPr>
          <w:rFonts w:ascii="Times New Roman" w:hAnsi="Times New Roman"/>
          <w:sz w:val="28"/>
          <w:szCs w:val="28"/>
          <w:lang w:val="kk-KZ"/>
        </w:rPr>
        <w:t xml:space="preserve">маңызды </w:t>
      </w:r>
      <w:r w:rsidRPr="001B0338">
        <w:rPr>
          <w:rFonts w:ascii="Times New Roman" w:hAnsi="Times New Roman"/>
          <w:sz w:val="28"/>
          <w:szCs w:val="28"/>
          <w:lang w:val="kk-KZ"/>
        </w:rPr>
        <w:t>стратегиялық мақсаттарды анықтау үшін сарапшылардың көмегіне жүгінді</w:t>
      </w:r>
      <w:r w:rsidR="00905BE9">
        <w:rPr>
          <w:rFonts w:ascii="Times New Roman" w:hAnsi="Times New Roman"/>
          <w:sz w:val="28"/>
          <w:szCs w:val="28"/>
          <w:lang w:val="kk-KZ"/>
        </w:rPr>
        <w:t>м</w:t>
      </w:r>
      <w:r w:rsidRPr="001B0338">
        <w:rPr>
          <w:rFonts w:ascii="Times New Roman" w:hAnsi="Times New Roman"/>
          <w:sz w:val="28"/>
          <w:szCs w:val="28"/>
          <w:lang w:val="kk-KZ"/>
        </w:rPr>
        <w:t xml:space="preserve">. </w:t>
      </w:r>
    </w:p>
    <w:p w:rsidR="002C4B7F" w:rsidRDefault="002C4B7F" w:rsidP="00D77AA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С</w:t>
      </w:r>
      <w:r w:rsidRPr="002C4B7F">
        <w:rPr>
          <w:rFonts w:ascii="Times New Roman" w:hAnsi="Times New Roman"/>
          <w:sz w:val="28"/>
          <w:szCs w:val="28"/>
          <w:lang w:val="kk-KZ"/>
        </w:rPr>
        <w:t>татистикада сарапшылар санын анықтаудың жеңілдетілген әдісі қ</w:t>
      </w:r>
      <w:r>
        <w:rPr>
          <w:rFonts w:ascii="Times New Roman" w:hAnsi="Times New Roman"/>
          <w:sz w:val="28"/>
          <w:szCs w:val="28"/>
          <w:lang w:val="kk-KZ"/>
        </w:rPr>
        <w:t xml:space="preserve">олданылады. </w:t>
      </w:r>
      <w:r w:rsidRPr="002C4B7F">
        <w:rPr>
          <w:rFonts w:ascii="Times New Roman" w:hAnsi="Times New Roman"/>
          <w:sz w:val="28"/>
          <w:szCs w:val="28"/>
          <w:lang w:val="kk-KZ"/>
        </w:rPr>
        <w:t>Ол өлшемдер санын</w:t>
      </w:r>
      <w:r>
        <w:rPr>
          <w:rFonts w:ascii="Times New Roman" w:hAnsi="Times New Roman"/>
          <w:sz w:val="28"/>
          <w:szCs w:val="28"/>
          <w:lang w:val="kk-KZ"/>
        </w:rPr>
        <w:t>ан</w:t>
      </w:r>
      <w:r w:rsidRPr="002C4B7F">
        <w:rPr>
          <w:rFonts w:ascii="Times New Roman" w:hAnsi="Times New Roman"/>
          <w:sz w:val="28"/>
          <w:szCs w:val="28"/>
          <w:lang w:val="kk-KZ"/>
        </w:rPr>
        <w:t xml:space="preserve"> түбір</w:t>
      </w:r>
      <w:r>
        <w:rPr>
          <w:rFonts w:ascii="Times New Roman" w:hAnsi="Times New Roman"/>
          <w:sz w:val="28"/>
          <w:szCs w:val="28"/>
          <w:lang w:val="kk-KZ"/>
        </w:rPr>
        <w:t xml:space="preserve"> астын алудан</w:t>
      </w:r>
      <w:r w:rsidRPr="002C4B7F">
        <w:rPr>
          <w:rFonts w:ascii="Times New Roman" w:hAnsi="Times New Roman"/>
          <w:sz w:val="28"/>
          <w:szCs w:val="28"/>
          <w:lang w:val="kk-KZ"/>
        </w:rPr>
        <w:t xml:space="preserve"> тұрады және</w:t>
      </w:r>
      <w:r>
        <w:rPr>
          <w:rFonts w:ascii="Times New Roman" w:hAnsi="Times New Roman"/>
          <w:sz w:val="28"/>
          <w:szCs w:val="28"/>
          <w:lang w:val="kk-KZ"/>
        </w:rPr>
        <w:t xml:space="preserve"> төмендегі </w:t>
      </w:r>
      <w:r w:rsidRPr="002C4B7F">
        <w:rPr>
          <w:rFonts w:ascii="Times New Roman" w:hAnsi="Times New Roman"/>
          <w:sz w:val="28"/>
          <w:szCs w:val="28"/>
          <w:lang w:val="kk-KZ"/>
        </w:rPr>
        <w:t>жеңілдетілген формуланың көмегімен табылады</w:t>
      </w:r>
      <w:r>
        <w:rPr>
          <w:rFonts w:ascii="Times New Roman" w:hAnsi="Times New Roman"/>
          <w:sz w:val="28"/>
          <w:szCs w:val="28"/>
          <w:lang w:val="kk-KZ"/>
        </w:rPr>
        <w:t>.</w:t>
      </w:r>
    </w:p>
    <w:p w:rsidR="002C4B7F" w:rsidRDefault="002C4B7F" w:rsidP="00D77AA3">
      <w:pPr>
        <w:spacing w:after="0" w:line="240" w:lineRule="auto"/>
        <w:ind w:firstLine="425"/>
        <w:jc w:val="both"/>
        <w:rPr>
          <w:rFonts w:ascii="Times New Roman" w:hAnsi="Times New Roman"/>
          <w:sz w:val="28"/>
          <w:szCs w:val="28"/>
          <w:lang w:val="kk-KZ"/>
        </w:rPr>
      </w:pPr>
    </w:p>
    <w:p w:rsidR="002C4B7F" w:rsidRPr="002C4B7F" w:rsidRDefault="002C4B7F" w:rsidP="002C4B7F">
      <w:pPr>
        <w:spacing w:after="0" w:line="240" w:lineRule="auto"/>
        <w:ind w:firstLine="425"/>
        <w:jc w:val="center"/>
        <w:rPr>
          <w:rFonts w:ascii="Times New Roman" w:hAnsi="Times New Roman"/>
          <w:sz w:val="28"/>
          <w:szCs w:val="28"/>
          <w:lang w:val="kk-KZ"/>
        </w:rPr>
      </w:pPr>
      <w:r w:rsidRPr="002C4B7F">
        <w:rPr>
          <w:rFonts w:ascii="Times New Roman" w:hAnsi="Times New Roman"/>
          <w:sz w:val="28"/>
          <w:szCs w:val="28"/>
          <w:lang w:val="kk-KZ"/>
        </w:rPr>
        <w:t xml:space="preserve">                                        </w:t>
      </w:r>
      <m:oMath>
        <m:r>
          <w:rPr>
            <w:rFonts w:ascii="Cambria Math" w:hAnsi="Cambria Math"/>
            <w:sz w:val="28"/>
            <w:szCs w:val="28"/>
            <w:lang w:val="kk-KZ"/>
          </w:rPr>
          <m:t>m=</m:t>
        </m:r>
        <m:rad>
          <m:radPr>
            <m:degHide m:val="on"/>
            <m:ctrlPr>
              <w:rPr>
                <w:rFonts w:ascii="Cambria Math" w:hAnsi="Cambria Math"/>
                <w:i/>
                <w:sz w:val="28"/>
                <w:szCs w:val="28"/>
                <w:lang w:val="kk-KZ"/>
              </w:rPr>
            </m:ctrlPr>
          </m:radPr>
          <m:deg/>
          <m:e>
            <m:r>
              <w:rPr>
                <w:rFonts w:ascii="Cambria Math" w:hAnsi="Cambria Math"/>
                <w:sz w:val="28"/>
                <w:szCs w:val="28"/>
                <w:lang w:val="kk-KZ"/>
              </w:rPr>
              <m:t>n</m:t>
            </m:r>
          </m:e>
        </m:rad>
      </m:oMath>
      <w:r w:rsidRPr="002C4B7F">
        <w:rPr>
          <w:rFonts w:ascii="Times New Roman" w:hAnsi="Times New Roman"/>
          <w:sz w:val="28"/>
          <w:szCs w:val="28"/>
          <w:lang w:val="kk-KZ"/>
        </w:rPr>
        <w:t xml:space="preserve">                                                                 (2)                              </w:t>
      </w:r>
    </w:p>
    <w:p w:rsidR="002C4B7F" w:rsidRDefault="002C4B7F" w:rsidP="00D77AA3">
      <w:pPr>
        <w:spacing w:after="0" w:line="240" w:lineRule="auto"/>
        <w:ind w:firstLine="425"/>
        <w:jc w:val="both"/>
        <w:rPr>
          <w:rFonts w:ascii="Times New Roman" w:hAnsi="Times New Roman"/>
          <w:sz w:val="28"/>
          <w:szCs w:val="28"/>
          <w:lang w:val="kk-KZ"/>
        </w:rPr>
      </w:pPr>
    </w:p>
    <w:p w:rsidR="002C4B7F" w:rsidRPr="002C4B7F" w:rsidRDefault="002C4B7F" w:rsidP="00D77AA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м</w:t>
      </w:r>
      <w:r w:rsidRPr="002C4B7F">
        <w:rPr>
          <w:rFonts w:ascii="Times New Roman" w:hAnsi="Times New Roman"/>
          <w:sz w:val="28"/>
          <w:szCs w:val="28"/>
          <w:lang w:val="kk-KZ"/>
        </w:rPr>
        <w:t>ұнд</w:t>
      </w:r>
      <w:r w:rsidR="00DA31F5">
        <w:rPr>
          <w:rFonts w:ascii="Times New Roman" w:hAnsi="Times New Roman"/>
          <w:sz w:val="28"/>
          <w:szCs w:val="28"/>
          <w:lang w:val="kk-KZ"/>
        </w:rPr>
        <w:t>а</w:t>
      </w:r>
      <w:r>
        <w:rPr>
          <w:rFonts w:ascii="Times New Roman" w:hAnsi="Times New Roman"/>
          <w:sz w:val="28"/>
          <w:szCs w:val="28"/>
          <w:lang w:val="kk-KZ"/>
        </w:rPr>
        <w:t>ғы</w:t>
      </w:r>
      <w:r w:rsidRPr="002C4B7F">
        <w:rPr>
          <w:rFonts w:ascii="Times New Roman" w:hAnsi="Times New Roman"/>
          <w:sz w:val="28"/>
          <w:szCs w:val="28"/>
          <w:lang w:val="kk-KZ"/>
        </w:rPr>
        <w:t xml:space="preserve">, </w:t>
      </w:r>
    </w:p>
    <w:p w:rsidR="002C4B7F" w:rsidRPr="002C4B7F" w:rsidRDefault="002C4B7F" w:rsidP="00D77AA3">
      <w:pPr>
        <w:spacing w:after="0" w:line="240" w:lineRule="auto"/>
        <w:ind w:firstLine="425"/>
        <w:jc w:val="both"/>
        <w:rPr>
          <w:rFonts w:ascii="Times New Roman" w:hAnsi="Times New Roman"/>
          <w:sz w:val="28"/>
          <w:szCs w:val="28"/>
          <w:lang w:val="kk-KZ"/>
        </w:rPr>
      </w:pPr>
      <w:r w:rsidRPr="002C4B7F">
        <w:rPr>
          <w:rFonts w:ascii="Times New Roman" w:hAnsi="Times New Roman"/>
          <w:sz w:val="28"/>
          <w:szCs w:val="28"/>
          <w:lang w:val="kk-KZ"/>
        </w:rPr>
        <w:t xml:space="preserve">m – сарапшылар саны </w:t>
      </w:r>
    </w:p>
    <w:p w:rsidR="002C4B7F" w:rsidRPr="00F012AC" w:rsidRDefault="002C4B7F" w:rsidP="00D77AA3">
      <w:pPr>
        <w:spacing w:after="0" w:line="240" w:lineRule="auto"/>
        <w:ind w:firstLine="425"/>
        <w:jc w:val="both"/>
        <w:rPr>
          <w:rFonts w:ascii="Times New Roman" w:hAnsi="Times New Roman"/>
          <w:sz w:val="28"/>
          <w:szCs w:val="28"/>
          <w:lang w:val="kk-KZ"/>
        </w:rPr>
      </w:pPr>
      <w:r w:rsidRPr="002C4B7F">
        <w:rPr>
          <w:rFonts w:ascii="Times New Roman" w:hAnsi="Times New Roman"/>
          <w:sz w:val="28"/>
          <w:szCs w:val="28"/>
          <w:lang w:val="kk-KZ"/>
        </w:rPr>
        <w:t>n</w:t>
      </w:r>
      <w:r>
        <w:rPr>
          <w:rFonts w:ascii="Times New Roman" w:hAnsi="Times New Roman"/>
          <w:sz w:val="28"/>
          <w:szCs w:val="28"/>
          <w:lang w:val="kk-KZ"/>
        </w:rPr>
        <w:t xml:space="preserve"> – </w:t>
      </w:r>
      <w:r w:rsidRPr="002C4B7F">
        <w:rPr>
          <w:rFonts w:ascii="Times New Roman" w:hAnsi="Times New Roman"/>
          <w:sz w:val="28"/>
          <w:szCs w:val="28"/>
          <w:lang w:val="kk-KZ"/>
        </w:rPr>
        <w:t xml:space="preserve">қарастырылып отырған </w:t>
      </w:r>
      <w:r>
        <w:rPr>
          <w:rFonts w:ascii="Times New Roman" w:hAnsi="Times New Roman"/>
          <w:sz w:val="28"/>
          <w:szCs w:val="28"/>
          <w:lang w:val="kk-KZ"/>
        </w:rPr>
        <w:t>өлшемдер</w:t>
      </w:r>
      <w:r w:rsidRPr="002C4B7F">
        <w:rPr>
          <w:rFonts w:ascii="Times New Roman" w:hAnsi="Times New Roman"/>
          <w:sz w:val="28"/>
          <w:szCs w:val="28"/>
          <w:lang w:val="kk-KZ"/>
        </w:rPr>
        <w:t xml:space="preserve"> саны</w:t>
      </w:r>
      <w:r w:rsidR="00F012AC">
        <w:rPr>
          <w:rFonts w:ascii="Times New Roman" w:hAnsi="Times New Roman"/>
          <w:sz w:val="28"/>
          <w:szCs w:val="28"/>
          <w:lang w:val="kk-KZ"/>
        </w:rPr>
        <w:t xml:space="preserve"> </w:t>
      </w:r>
      <w:r w:rsidR="00F012AC" w:rsidRPr="00F012AC">
        <w:rPr>
          <w:rFonts w:ascii="Times New Roman" w:hAnsi="Times New Roman"/>
          <w:sz w:val="28"/>
          <w:szCs w:val="28"/>
          <w:lang w:val="kk-KZ"/>
        </w:rPr>
        <w:t>[</w:t>
      </w:r>
      <w:r w:rsidR="006F3A8B">
        <w:rPr>
          <w:rFonts w:ascii="Times New Roman" w:hAnsi="Times New Roman"/>
          <w:sz w:val="28"/>
          <w:szCs w:val="28"/>
          <w:lang w:val="kk-KZ"/>
        </w:rPr>
        <w:t>147</w:t>
      </w:r>
      <w:r w:rsidR="00F012AC" w:rsidRPr="00F012AC">
        <w:rPr>
          <w:rFonts w:ascii="Times New Roman" w:hAnsi="Times New Roman"/>
          <w:sz w:val="28"/>
          <w:szCs w:val="28"/>
          <w:lang w:val="kk-KZ"/>
        </w:rPr>
        <w:t>]</w:t>
      </w:r>
      <w:r w:rsidR="00F012AC">
        <w:rPr>
          <w:rFonts w:ascii="Times New Roman" w:hAnsi="Times New Roman"/>
          <w:sz w:val="28"/>
          <w:szCs w:val="28"/>
          <w:lang w:val="kk-KZ"/>
        </w:rPr>
        <w:t>.</w:t>
      </w:r>
    </w:p>
    <w:p w:rsidR="00D77AA3" w:rsidRPr="00A303EC" w:rsidRDefault="00D77AA3" w:rsidP="00D77AA3">
      <w:pPr>
        <w:spacing w:after="0" w:line="240" w:lineRule="auto"/>
        <w:ind w:firstLine="425"/>
        <w:jc w:val="both"/>
        <w:rPr>
          <w:rFonts w:ascii="Times New Roman" w:hAnsi="Times New Roman"/>
          <w:sz w:val="28"/>
          <w:szCs w:val="28"/>
          <w:lang w:val="kk-KZ"/>
        </w:rPr>
      </w:pPr>
      <w:r w:rsidRPr="001B0338">
        <w:rPr>
          <w:rFonts w:ascii="Times New Roman" w:hAnsi="Times New Roman"/>
          <w:sz w:val="28"/>
          <w:szCs w:val="28"/>
          <w:lang w:val="kk-KZ"/>
        </w:rPr>
        <w:t>Сарапшылар ретінде</w:t>
      </w:r>
      <w:r w:rsidR="00E531AE">
        <w:rPr>
          <w:rFonts w:ascii="Times New Roman" w:hAnsi="Times New Roman"/>
          <w:sz w:val="28"/>
          <w:szCs w:val="28"/>
          <w:lang w:val="kk-KZ"/>
        </w:rPr>
        <w:t xml:space="preserve"> ЭйрАстана </w:t>
      </w:r>
      <w:r w:rsidRPr="001B0338">
        <w:rPr>
          <w:rFonts w:ascii="Times New Roman" w:hAnsi="Times New Roman"/>
          <w:sz w:val="28"/>
          <w:szCs w:val="28"/>
          <w:lang w:val="kk-KZ"/>
        </w:rPr>
        <w:t>компания</w:t>
      </w:r>
      <w:r w:rsidR="00E531AE">
        <w:rPr>
          <w:rFonts w:ascii="Times New Roman" w:hAnsi="Times New Roman"/>
          <w:sz w:val="28"/>
          <w:szCs w:val="28"/>
          <w:lang w:val="kk-KZ"/>
        </w:rPr>
        <w:t>сын</w:t>
      </w:r>
      <w:r w:rsidR="00F012AC">
        <w:rPr>
          <w:rFonts w:ascii="Times New Roman" w:hAnsi="Times New Roman"/>
          <w:sz w:val="28"/>
          <w:szCs w:val="28"/>
          <w:lang w:val="kk-KZ"/>
        </w:rPr>
        <w:t>ың</w:t>
      </w:r>
      <w:r w:rsidRPr="001B0338">
        <w:rPr>
          <w:rFonts w:ascii="Times New Roman" w:hAnsi="Times New Roman"/>
          <w:sz w:val="28"/>
          <w:szCs w:val="28"/>
          <w:lang w:val="kk-KZ"/>
        </w:rPr>
        <w:t xml:space="preserve"> </w:t>
      </w:r>
      <w:r w:rsidR="00F012AC">
        <w:rPr>
          <w:rFonts w:ascii="Times New Roman" w:hAnsi="Times New Roman"/>
          <w:sz w:val="28"/>
          <w:szCs w:val="28"/>
          <w:lang w:val="kk-KZ"/>
        </w:rPr>
        <w:t xml:space="preserve">әртүрлі департаменттерінен </w:t>
      </w:r>
      <w:r w:rsidRPr="001B0338">
        <w:rPr>
          <w:rFonts w:ascii="Times New Roman" w:hAnsi="Times New Roman"/>
          <w:sz w:val="28"/>
          <w:szCs w:val="28"/>
          <w:lang w:val="kk-KZ"/>
        </w:rPr>
        <w:t>10 адамды таңдады</w:t>
      </w:r>
      <w:r w:rsidR="00905BE9">
        <w:rPr>
          <w:rFonts w:ascii="Times New Roman" w:hAnsi="Times New Roman"/>
          <w:sz w:val="28"/>
          <w:szCs w:val="28"/>
          <w:lang w:val="kk-KZ"/>
        </w:rPr>
        <w:t>м</w:t>
      </w:r>
      <w:r w:rsidRPr="001B0338">
        <w:rPr>
          <w:rFonts w:ascii="Times New Roman" w:hAnsi="Times New Roman"/>
          <w:sz w:val="28"/>
          <w:szCs w:val="28"/>
          <w:lang w:val="kk-KZ"/>
        </w:rPr>
        <w:t>.</w:t>
      </w:r>
      <w:r>
        <w:rPr>
          <w:rFonts w:ascii="Times New Roman" w:hAnsi="Times New Roman"/>
          <w:i/>
          <w:sz w:val="28"/>
          <w:szCs w:val="28"/>
          <w:lang w:val="kk-KZ"/>
        </w:rPr>
        <w:t xml:space="preserve"> </w:t>
      </w:r>
      <w:r>
        <w:rPr>
          <w:rFonts w:ascii="Times New Roman" w:hAnsi="Times New Roman"/>
          <w:sz w:val="28"/>
          <w:szCs w:val="28"/>
          <w:lang w:val="kk-KZ"/>
        </w:rPr>
        <w:t>Атап айтқанда,</w:t>
      </w:r>
      <w:r w:rsidRPr="00A303EC">
        <w:rPr>
          <w:rFonts w:ascii="Times New Roman" w:hAnsi="Times New Roman"/>
          <w:sz w:val="28"/>
          <w:szCs w:val="28"/>
          <w:lang w:val="kk-KZ"/>
        </w:rPr>
        <w:t xml:space="preserve"> қаржы департаменті</w:t>
      </w:r>
      <w:r>
        <w:rPr>
          <w:rFonts w:ascii="Times New Roman" w:hAnsi="Times New Roman"/>
          <w:sz w:val="28"/>
          <w:szCs w:val="28"/>
          <w:lang w:val="kk-KZ"/>
        </w:rPr>
        <w:t>нен – 4 адам</w:t>
      </w:r>
      <w:r w:rsidRPr="00A303EC">
        <w:rPr>
          <w:rFonts w:ascii="Times New Roman" w:hAnsi="Times New Roman"/>
          <w:sz w:val="28"/>
          <w:szCs w:val="28"/>
          <w:lang w:val="kk-KZ"/>
        </w:rPr>
        <w:t xml:space="preserve">, </w:t>
      </w:r>
      <w:r>
        <w:rPr>
          <w:rFonts w:ascii="Times New Roman" w:hAnsi="Times New Roman"/>
          <w:sz w:val="28"/>
          <w:szCs w:val="28"/>
          <w:lang w:val="kk-KZ"/>
        </w:rPr>
        <w:t>жолаушыларға қызмет көрсету жөніндегі</w:t>
      </w:r>
      <w:r w:rsidRPr="00A303EC">
        <w:rPr>
          <w:rFonts w:ascii="Times New Roman" w:hAnsi="Times New Roman"/>
          <w:sz w:val="28"/>
          <w:szCs w:val="28"/>
          <w:lang w:val="kk-KZ"/>
        </w:rPr>
        <w:t xml:space="preserve"> департаменті</w:t>
      </w:r>
      <w:r>
        <w:rPr>
          <w:rFonts w:ascii="Times New Roman" w:hAnsi="Times New Roman"/>
          <w:sz w:val="28"/>
          <w:szCs w:val="28"/>
          <w:lang w:val="kk-KZ"/>
        </w:rPr>
        <w:t>нен – 3 адам</w:t>
      </w:r>
      <w:r w:rsidRPr="00A303EC">
        <w:rPr>
          <w:rFonts w:ascii="Times New Roman" w:hAnsi="Times New Roman"/>
          <w:sz w:val="28"/>
          <w:szCs w:val="28"/>
          <w:lang w:val="kk-KZ"/>
        </w:rPr>
        <w:t xml:space="preserve">, </w:t>
      </w:r>
      <w:r>
        <w:rPr>
          <w:rFonts w:ascii="Times New Roman" w:hAnsi="Times New Roman"/>
          <w:sz w:val="28"/>
          <w:szCs w:val="28"/>
          <w:lang w:val="kk-KZ"/>
        </w:rPr>
        <w:t xml:space="preserve">қызметкерлерді басқару және әкімшілік мәселелер жөніндегі </w:t>
      </w:r>
      <w:r w:rsidRPr="00A303EC">
        <w:rPr>
          <w:rFonts w:ascii="Times New Roman" w:hAnsi="Times New Roman"/>
          <w:sz w:val="28"/>
          <w:szCs w:val="28"/>
          <w:lang w:val="kk-KZ"/>
        </w:rPr>
        <w:t>департаменті</w:t>
      </w:r>
      <w:r>
        <w:rPr>
          <w:rFonts w:ascii="Times New Roman" w:hAnsi="Times New Roman"/>
          <w:sz w:val="28"/>
          <w:szCs w:val="28"/>
          <w:lang w:val="kk-KZ"/>
        </w:rPr>
        <w:t>нен</w:t>
      </w:r>
      <w:r w:rsidR="001D5852">
        <w:rPr>
          <w:rFonts w:ascii="Times New Roman" w:hAnsi="Times New Roman"/>
          <w:sz w:val="28"/>
          <w:szCs w:val="28"/>
          <w:lang w:val="kk-KZ"/>
        </w:rPr>
        <w:t xml:space="preserve"> – 3</w:t>
      </w:r>
      <w:r w:rsidRPr="00A303EC">
        <w:rPr>
          <w:rFonts w:ascii="Times New Roman" w:hAnsi="Times New Roman"/>
          <w:sz w:val="28"/>
          <w:szCs w:val="28"/>
          <w:lang w:val="kk-KZ"/>
        </w:rPr>
        <w:t xml:space="preserve"> </w:t>
      </w:r>
      <w:r>
        <w:rPr>
          <w:rFonts w:ascii="Times New Roman" w:hAnsi="Times New Roman"/>
          <w:sz w:val="28"/>
          <w:szCs w:val="28"/>
          <w:lang w:val="kk-KZ"/>
        </w:rPr>
        <w:t>адам</w:t>
      </w:r>
      <w:r w:rsidRPr="00A303EC">
        <w:rPr>
          <w:rFonts w:ascii="Times New Roman" w:hAnsi="Times New Roman"/>
          <w:sz w:val="28"/>
          <w:szCs w:val="28"/>
          <w:lang w:val="kk-KZ"/>
        </w:rPr>
        <w:t xml:space="preserve"> қатысқан.</w:t>
      </w:r>
      <w:r>
        <w:rPr>
          <w:rFonts w:ascii="Times New Roman" w:hAnsi="Times New Roman"/>
          <w:sz w:val="28"/>
          <w:szCs w:val="28"/>
          <w:lang w:val="kk-KZ"/>
        </w:rPr>
        <w:t xml:space="preserve"> Компания қызметкерлерінің жұмысы өте көп болғандықтан, оларға жеке сараптамалық бағалау әдісі ұсынылды.</w:t>
      </w:r>
      <w:r w:rsidR="003431AD">
        <w:rPr>
          <w:rFonts w:ascii="Times New Roman" w:hAnsi="Times New Roman"/>
          <w:sz w:val="28"/>
          <w:szCs w:val="28"/>
          <w:lang w:val="kk-KZ"/>
        </w:rPr>
        <w:t xml:space="preserve"> Сараптамалық бағалау әдісі бірнеше кезеңдерден тұрады:</w:t>
      </w:r>
    </w:p>
    <w:p w:rsidR="00BB348E" w:rsidRDefault="003431AD" w:rsidP="00CA7085">
      <w:pPr>
        <w:spacing w:after="0" w:line="240" w:lineRule="auto"/>
        <w:ind w:firstLine="425"/>
        <w:jc w:val="both"/>
        <w:rPr>
          <w:rFonts w:ascii="Times New Roman" w:hAnsi="Times New Roman"/>
          <w:sz w:val="28"/>
          <w:szCs w:val="28"/>
          <w:lang w:val="kk-KZ"/>
        </w:rPr>
      </w:pPr>
      <w:r w:rsidRPr="003431AD">
        <w:rPr>
          <w:rFonts w:ascii="Times New Roman" w:hAnsi="Times New Roman"/>
          <w:b/>
          <w:sz w:val="28"/>
          <w:szCs w:val="28"/>
          <w:lang w:val="kk-KZ"/>
        </w:rPr>
        <w:t>1-ші кезең</w:t>
      </w:r>
      <w:r>
        <w:rPr>
          <w:rFonts w:ascii="Times New Roman" w:hAnsi="Times New Roman"/>
          <w:sz w:val="28"/>
          <w:szCs w:val="28"/>
          <w:lang w:val="kk-KZ"/>
        </w:rPr>
        <w:t>. С</w:t>
      </w:r>
      <w:r w:rsidR="00CA7085">
        <w:rPr>
          <w:rFonts w:ascii="Times New Roman" w:hAnsi="Times New Roman"/>
          <w:sz w:val="28"/>
          <w:szCs w:val="28"/>
          <w:lang w:val="kk-KZ"/>
        </w:rPr>
        <w:t>арапшыларға компанияның Стратегиясынан 24 стратегиялық мақсатты</w:t>
      </w:r>
      <w:r w:rsidR="008B3519">
        <w:rPr>
          <w:rFonts w:ascii="Times New Roman" w:hAnsi="Times New Roman"/>
          <w:sz w:val="28"/>
          <w:szCs w:val="28"/>
          <w:lang w:val="kk-KZ"/>
        </w:rPr>
        <w:t>ң тізімі</w:t>
      </w:r>
      <w:r w:rsidR="00304996">
        <w:rPr>
          <w:rFonts w:ascii="Times New Roman" w:hAnsi="Times New Roman"/>
          <w:sz w:val="28"/>
          <w:szCs w:val="28"/>
          <w:lang w:val="kk-KZ"/>
        </w:rPr>
        <w:t xml:space="preserve"> ұсын</w:t>
      </w:r>
      <w:r w:rsidR="00CA7085">
        <w:rPr>
          <w:rFonts w:ascii="Times New Roman" w:hAnsi="Times New Roman"/>
          <w:sz w:val="28"/>
          <w:szCs w:val="28"/>
          <w:lang w:val="kk-KZ"/>
        </w:rPr>
        <w:t>ы</w:t>
      </w:r>
      <w:r>
        <w:rPr>
          <w:rFonts w:ascii="Times New Roman" w:hAnsi="Times New Roman"/>
          <w:sz w:val="28"/>
          <w:szCs w:val="28"/>
          <w:lang w:val="kk-KZ"/>
        </w:rPr>
        <w:t>лды</w:t>
      </w:r>
      <w:r w:rsidR="00CA7085">
        <w:rPr>
          <w:rFonts w:ascii="Times New Roman" w:hAnsi="Times New Roman"/>
          <w:sz w:val="28"/>
          <w:szCs w:val="28"/>
          <w:lang w:val="kk-KZ"/>
        </w:rPr>
        <w:t>. С</w:t>
      </w:r>
      <w:r w:rsidR="00BA0E48">
        <w:rPr>
          <w:rFonts w:ascii="Times New Roman" w:hAnsi="Times New Roman"/>
          <w:sz w:val="28"/>
          <w:szCs w:val="28"/>
          <w:lang w:val="kk-KZ"/>
        </w:rPr>
        <w:t>арапшылар</w:t>
      </w:r>
      <w:r w:rsidR="00CA7085">
        <w:rPr>
          <w:rFonts w:ascii="Times New Roman" w:hAnsi="Times New Roman"/>
          <w:sz w:val="28"/>
          <w:szCs w:val="28"/>
          <w:lang w:val="kk-KZ"/>
        </w:rPr>
        <w:t>дың міндеті</w:t>
      </w:r>
      <w:r w:rsidR="00494519">
        <w:rPr>
          <w:rFonts w:ascii="Times New Roman" w:hAnsi="Times New Roman"/>
          <w:sz w:val="28"/>
          <w:szCs w:val="28"/>
          <w:lang w:val="kk-KZ"/>
        </w:rPr>
        <w:t xml:space="preserve"> – </w:t>
      </w:r>
      <w:r w:rsidR="00E531AE">
        <w:rPr>
          <w:rFonts w:ascii="Times New Roman" w:hAnsi="Times New Roman"/>
          <w:sz w:val="28"/>
          <w:szCs w:val="28"/>
          <w:lang w:val="kk-KZ"/>
        </w:rPr>
        <w:t>осы</w:t>
      </w:r>
      <w:r w:rsidR="00BA0E48">
        <w:rPr>
          <w:rFonts w:ascii="Times New Roman" w:hAnsi="Times New Roman"/>
          <w:sz w:val="28"/>
          <w:szCs w:val="28"/>
          <w:lang w:val="kk-KZ"/>
        </w:rPr>
        <w:t xml:space="preserve"> мақсаттарды маңыздылығына қарай орналастыру, яғни рангілеу</w:t>
      </w:r>
      <w:r w:rsidR="00AC256E">
        <w:rPr>
          <w:rFonts w:ascii="Times New Roman" w:hAnsi="Times New Roman"/>
          <w:sz w:val="28"/>
          <w:szCs w:val="28"/>
          <w:lang w:val="kk-KZ"/>
        </w:rPr>
        <w:t>лері</w:t>
      </w:r>
      <w:r w:rsidR="00BA0E48">
        <w:rPr>
          <w:rFonts w:ascii="Times New Roman" w:hAnsi="Times New Roman"/>
          <w:sz w:val="28"/>
          <w:szCs w:val="28"/>
          <w:lang w:val="kk-KZ"/>
        </w:rPr>
        <w:t xml:space="preserve"> </w:t>
      </w:r>
      <w:r w:rsidR="00AC256E">
        <w:rPr>
          <w:rFonts w:ascii="Times New Roman" w:hAnsi="Times New Roman"/>
          <w:sz w:val="28"/>
          <w:szCs w:val="28"/>
          <w:lang w:val="kk-KZ"/>
        </w:rPr>
        <w:t>керек</w:t>
      </w:r>
      <w:r w:rsidR="008B3519">
        <w:rPr>
          <w:rFonts w:ascii="Times New Roman" w:hAnsi="Times New Roman"/>
          <w:sz w:val="28"/>
          <w:szCs w:val="28"/>
          <w:lang w:val="kk-KZ"/>
        </w:rPr>
        <w:t xml:space="preserve"> болды</w:t>
      </w:r>
      <w:r w:rsidR="00BA0E48">
        <w:rPr>
          <w:rFonts w:ascii="Times New Roman" w:hAnsi="Times New Roman"/>
          <w:sz w:val="28"/>
          <w:szCs w:val="28"/>
          <w:lang w:val="kk-KZ"/>
        </w:rPr>
        <w:t>.</w:t>
      </w:r>
      <w:r w:rsidR="00AC256E">
        <w:rPr>
          <w:rFonts w:ascii="Times New Roman" w:hAnsi="Times New Roman"/>
          <w:sz w:val="28"/>
          <w:szCs w:val="28"/>
          <w:lang w:val="kk-KZ"/>
        </w:rPr>
        <w:t xml:space="preserve"> </w:t>
      </w:r>
      <w:r w:rsidR="00CA7085">
        <w:rPr>
          <w:rFonts w:ascii="Times New Roman" w:hAnsi="Times New Roman"/>
          <w:sz w:val="28"/>
          <w:szCs w:val="28"/>
          <w:lang w:val="kk-KZ"/>
        </w:rPr>
        <w:t xml:space="preserve">Ең маңызды стратегиялық мақсатқа </w:t>
      </w:r>
      <w:r w:rsidR="00AC256E" w:rsidRPr="00AC256E">
        <w:rPr>
          <w:rFonts w:ascii="Times New Roman" w:hAnsi="Times New Roman"/>
          <w:sz w:val="28"/>
          <w:szCs w:val="28"/>
          <w:lang w:val="kk-KZ"/>
        </w:rPr>
        <w:t>1</w:t>
      </w:r>
      <w:r w:rsidR="00CA7085">
        <w:rPr>
          <w:rFonts w:ascii="Times New Roman" w:hAnsi="Times New Roman"/>
          <w:sz w:val="28"/>
          <w:szCs w:val="28"/>
          <w:lang w:val="kk-KZ"/>
        </w:rPr>
        <w:t>-ші</w:t>
      </w:r>
      <w:r w:rsidR="00AC256E" w:rsidRPr="00AC256E">
        <w:rPr>
          <w:rFonts w:ascii="Times New Roman" w:hAnsi="Times New Roman"/>
          <w:sz w:val="28"/>
          <w:szCs w:val="28"/>
          <w:lang w:val="kk-KZ"/>
        </w:rPr>
        <w:t xml:space="preserve"> </w:t>
      </w:r>
      <w:r w:rsidR="00CA7085">
        <w:rPr>
          <w:rFonts w:ascii="Times New Roman" w:hAnsi="Times New Roman"/>
          <w:sz w:val="28"/>
          <w:szCs w:val="28"/>
          <w:lang w:val="kk-KZ"/>
        </w:rPr>
        <w:t>орын</w:t>
      </w:r>
      <w:r w:rsidR="00AC256E" w:rsidRPr="00AC256E">
        <w:rPr>
          <w:rFonts w:ascii="Times New Roman" w:hAnsi="Times New Roman"/>
          <w:sz w:val="28"/>
          <w:szCs w:val="28"/>
          <w:lang w:val="kk-KZ"/>
        </w:rPr>
        <w:t xml:space="preserve"> </w:t>
      </w:r>
      <w:r w:rsidR="00CA7085">
        <w:rPr>
          <w:rFonts w:ascii="Times New Roman" w:hAnsi="Times New Roman"/>
          <w:sz w:val="28"/>
          <w:szCs w:val="28"/>
          <w:lang w:val="kk-KZ"/>
        </w:rPr>
        <w:t>беріледі</w:t>
      </w:r>
      <w:r w:rsidR="00AC256E" w:rsidRPr="00AC256E">
        <w:rPr>
          <w:rFonts w:ascii="Times New Roman" w:hAnsi="Times New Roman"/>
          <w:sz w:val="28"/>
          <w:szCs w:val="28"/>
          <w:lang w:val="kk-KZ"/>
        </w:rPr>
        <w:t xml:space="preserve">, ал </w:t>
      </w:r>
      <w:r w:rsidR="00947118" w:rsidRPr="00947118">
        <w:rPr>
          <w:rFonts w:ascii="Times New Roman" w:hAnsi="Times New Roman"/>
          <w:sz w:val="28"/>
          <w:szCs w:val="28"/>
          <w:lang w:val="kk-KZ"/>
        </w:rPr>
        <w:t>n</w:t>
      </w:r>
      <w:r w:rsidR="00CA7085">
        <w:rPr>
          <w:rFonts w:ascii="Times New Roman" w:hAnsi="Times New Roman"/>
          <w:sz w:val="28"/>
          <w:szCs w:val="28"/>
          <w:lang w:val="kk-KZ"/>
        </w:rPr>
        <w:t>-ші</w:t>
      </w:r>
      <w:r w:rsidR="00AC256E" w:rsidRPr="00AC256E">
        <w:rPr>
          <w:rFonts w:ascii="Times New Roman" w:hAnsi="Times New Roman"/>
          <w:sz w:val="28"/>
          <w:szCs w:val="28"/>
          <w:lang w:val="kk-KZ"/>
        </w:rPr>
        <w:t xml:space="preserve"> </w:t>
      </w:r>
      <w:r w:rsidR="00CA7085">
        <w:rPr>
          <w:rFonts w:ascii="Times New Roman" w:hAnsi="Times New Roman"/>
          <w:sz w:val="28"/>
          <w:szCs w:val="28"/>
          <w:lang w:val="kk-KZ"/>
        </w:rPr>
        <w:t>орын</w:t>
      </w:r>
      <w:r w:rsidR="00AC256E" w:rsidRPr="00AC256E">
        <w:rPr>
          <w:rFonts w:ascii="Times New Roman" w:hAnsi="Times New Roman"/>
          <w:sz w:val="28"/>
          <w:szCs w:val="28"/>
          <w:lang w:val="kk-KZ"/>
        </w:rPr>
        <w:t xml:space="preserve"> </w:t>
      </w:r>
      <w:r w:rsidR="00CA7085">
        <w:rPr>
          <w:rFonts w:ascii="Times New Roman" w:hAnsi="Times New Roman"/>
          <w:sz w:val="28"/>
          <w:szCs w:val="28"/>
          <w:lang w:val="kk-KZ"/>
        </w:rPr>
        <w:t>–</w:t>
      </w:r>
      <w:r w:rsidR="00AC256E" w:rsidRPr="00AC256E">
        <w:rPr>
          <w:rFonts w:ascii="Times New Roman" w:hAnsi="Times New Roman"/>
          <w:sz w:val="28"/>
          <w:szCs w:val="28"/>
          <w:lang w:val="kk-KZ"/>
        </w:rPr>
        <w:t xml:space="preserve"> </w:t>
      </w:r>
      <w:r w:rsidR="00CA7085">
        <w:rPr>
          <w:rFonts w:ascii="Times New Roman" w:hAnsi="Times New Roman"/>
          <w:sz w:val="28"/>
          <w:szCs w:val="28"/>
          <w:lang w:val="kk-KZ"/>
        </w:rPr>
        <w:t xml:space="preserve">артықшылығы </w:t>
      </w:r>
      <w:r w:rsidR="00AC256E" w:rsidRPr="00AC256E">
        <w:rPr>
          <w:rFonts w:ascii="Times New Roman" w:hAnsi="Times New Roman"/>
          <w:sz w:val="28"/>
          <w:szCs w:val="28"/>
          <w:lang w:val="kk-KZ"/>
        </w:rPr>
        <w:t xml:space="preserve">ең аз </w:t>
      </w:r>
      <w:r w:rsidR="00CA7085">
        <w:rPr>
          <w:rFonts w:ascii="Times New Roman" w:hAnsi="Times New Roman"/>
          <w:sz w:val="28"/>
          <w:szCs w:val="28"/>
          <w:lang w:val="kk-KZ"/>
        </w:rPr>
        <w:t>мақсаттарға беріледі</w:t>
      </w:r>
      <w:r w:rsidR="00AC256E" w:rsidRPr="00AC256E">
        <w:rPr>
          <w:rFonts w:ascii="Times New Roman" w:hAnsi="Times New Roman"/>
          <w:sz w:val="28"/>
          <w:szCs w:val="28"/>
          <w:lang w:val="kk-KZ"/>
        </w:rPr>
        <w:t xml:space="preserve">. Демек, </w:t>
      </w:r>
      <w:r w:rsidR="00947118" w:rsidRPr="008B3519">
        <w:rPr>
          <w:rFonts w:ascii="Times New Roman" w:hAnsi="Times New Roman"/>
          <w:sz w:val="28"/>
          <w:szCs w:val="28"/>
          <w:lang w:val="kk-KZ"/>
        </w:rPr>
        <w:t>n</w:t>
      </w:r>
      <w:r w:rsidR="00CA7085">
        <w:rPr>
          <w:rFonts w:ascii="Times New Roman" w:hAnsi="Times New Roman"/>
          <w:sz w:val="28"/>
          <w:szCs w:val="28"/>
          <w:lang w:val="kk-KZ"/>
        </w:rPr>
        <w:t>-ші</w:t>
      </w:r>
      <w:r w:rsidR="00AC256E" w:rsidRPr="00AC256E">
        <w:rPr>
          <w:rFonts w:ascii="Times New Roman" w:hAnsi="Times New Roman"/>
          <w:sz w:val="28"/>
          <w:szCs w:val="28"/>
          <w:lang w:val="kk-KZ"/>
        </w:rPr>
        <w:t xml:space="preserve"> </w:t>
      </w:r>
      <w:r w:rsidR="00CA7085">
        <w:rPr>
          <w:rFonts w:ascii="Times New Roman" w:hAnsi="Times New Roman"/>
          <w:sz w:val="28"/>
          <w:szCs w:val="28"/>
          <w:lang w:val="kk-KZ"/>
        </w:rPr>
        <w:t>орынның</w:t>
      </w:r>
      <w:r w:rsidR="00AC256E" w:rsidRPr="00AC256E">
        <w:rPr>
          <w:rFonts w:ascii="Times New Roman" w:hAnsi="Times New Roman"/>
          <w:sz w:val="28"/>
          <w:szCs w:val="28"/>
          <w:lang w:val="kk-KZ"/>
        </w:rPr>
        <w:t xml:space="preserve"> саны стратегиялық мақсаттар санына тең</w:t>
      </w:r>
      <w:r w:rsidR="008B3519">
        <w:rPr>
          <w:rFonts w:ascii="Times New Roman" w:hAnsi="Times New Roman"/>
          <w:sz w:val="28"/>
          <w:szCs w:val="28"/>
          <w:lang w:val="kk-KZ"/>
        </w:rPr>
        <w:t>, яғни біздің жағдайда ол 24-ке тең</w:t>
      </w:r>
      <w:r w:rsidR="00AC256E" w:rsidRPr="00AC256E">
        <w:rPr>
          <w:rFonts w:ascii="Times New Roman" w:hAnsi="Times New Roman"/>
          <w:sz w:val="28"/>
          <w:szCs w:val="28"/>
          <w:lang w:val="kk-KZ"/>
        </w:rPr>
        <w:t>. Әр сан тек бір рет пайда</w:t>
      </w:r>
      <w:r w:rsidR="00CA7085">
        <w:rPr>
          <w:rFonts w:ascii="Times New Roman" w:hAnsi="Times New Roman"/>
          <w:sz w:val="28"/>
          <w:szCs w:val="28"/>
          <w:lang w:val="kk-KZ"/>
        </w:rPr>
        <w:t xml:space="preserve">лануы </w:t>
      </w:r>
      <w:r w:rsidR="00AC256E" w:rsidRPr="00AC256E">
        <w:rPr>
          <w:rFonts w:ascii="Times New Roman" w:hAnsi="Times New Roman"/>
          <w:sz w:val="28"/>
          <w:szCs w:val="28"/>
          <w:lang w:val="kk-KZ"/>
        </w:rPr>
        <w:t>керек.</w:t>
      </w:r>
      <w:r w:rsidR="008B3519">
        <w:rPr>
          <w:rFonts w:ascii="Times New Roman" w:hAnsi="Times New Roman"/>
          <w:sz w:val="28"/>
          <w:szCs w:val="28"/>
          <w:lang w:val="kk-KZ"/>
        </w:rPr>
        <w:t xml:space="preserve"> </w:t>
      </w:r>
      <w:r w:rsidR="00AC256E" w:rsidRPr="00AC256E">
        <w:rPr>
          <w:rFonts w:ascii="Times New Roman" w:hAnsi="Times New Roman"/>
          <w:sz w:val="28"/>
          <w:szCs w:val="28"/>
          <w:lang w:val="kk-KZ"/>
        </w:rPr>
        <w:t xml:space="preserve"> </w:t>
      </w:r>
    </w:p>
    <w:p w:rsidR="008B3519" w:rsidRDefault="00CA7085" w:rsidP="008B3519">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Төмендегі кестеде сарапшылардың әр мақсаттың маңыздылығына қарай рангтерді қойып шыққанын </w:t>
      </w:r>
      <w:r w:rsidR="00BB348E">
        <w:rPr>
          <w:rFonts w:ascii="Times New Roman" w:hAnsi="Times New Roman"/>
          <w:sz w:val="28"/>
          <w:szCs w:val="28"/>
          <w:lang w:val="kk-KZ"/>
        </w:rPr>
        <w:t>көруге болады</w:t>
      </w:r>
      <w:r w:rsidR="00BB348E" w:rsidRPr="00BB348E">
        <w:rPr>
          <w:rFonts w:ascii="Times New Roman" w:hAnsi="Times New Roman"/>
          <w:sz w:val="28"/>
          <w:szCs w:val="28"/>
          <w:lang w:val="kk-KZ"/>
        </w:rPr>
        <w:t xml:space="preserve"> </w:t>
      </w:r>
      <w:r w:rsidR="00BB348E">
        <w:rPr>
          <w:rFonts w:ascii="Times New Roman" w:hAnsi="Times New Roman"/>
          <w:sz w:val="28"/>
          <w:szCs w:val="28"/>
          <w:lang w:val="kk-KZ"/>
        </w:rPr>
        <w:t xml:space="preserve">(кесте </w:t>
      </w:r>
      <w:r w:rsidR="008503A5" w:rsidRPr="008503A5">
        <w:rPr>
          <w:rFonts w:ascii="Times New Roman" w:hAnsi="Times New Roman"/>
          <w:sz w:val="28"/>
          <w:szCs w:val="28"/>
          <w:lang w:val="kk-KZ"/>
        </w:rPr>
        <w:t>9</w:t>
      </w:r>
      <w:r w:rsidR="00BB348E">
        <w:rPr>
          <w:rFonts w:ascii="Times New Roman" w:hAnsi="Times New Roman"/>
          <w:sz w:val="28"/>
          <w:szCs w:val="28"/>
          <w:lang w:val="kk-KZ"/>
        </w:rPr>
        <w:t>).</w:t>
      </w:r>
    </w:p>
    <w:p w:rsidR="00FA481A" w:rsidRDefault="00FA481A" w:rsidP="009264B8">
      <w:pPr>
        <w:spacing w:after="0" w:line="240" w:lineRule="auto"/>
        <w:ind w:firstLine="425"/>
        <w:jc w:val="both"/>
        <w:rPr>
          <w:rFonts w:ascii="Times New Roman" w:hAnsi="Times New Roman"/>
          <w:sz w:val="28"/>
          <w:szCs w:val="28"/>
          <w:lang w:val="kk-KZ"/>
        </w:rPr>
      </w:pPr>
    </w:p>
    <w:p w:rsidR="00DA31F5" w:rsidRDefault="00873101" w:rsidP="009264B8">
      <w:pPr>
        <w:spacing w:after="0" w:line="240" w:lineRule="auto"/>
        <w:ind w:firstLine="425"/>
        <w:jc w:val="both"/>
        <w:rPr>
          <w:rFonts w:ascii="Times New Roman" w:hAnsi="Times New Roman"/>
          <w:sz w:val="28"/>
          <w:szCs w:val="28"/>
          <w:lang w:val="kk-KZ"/>
        </w:rPr>
      </w:pPr>
      <w:r w:rsidRPr="00873101">
        <w:rPr>
          <w:rFonts w:ascii="Times New Roman" w:hAnsi="Times New Roman"/>
          <w:sz w:val="28"/>
          <w:szCs w:val="28"/>
          <w:lang w:val="kk-KZ"/>
        </w:rPr>
        <w:t xml:space="preserve">Кесте </w:t>
      </w:r>
      <w:r w:rsidR="008503A5">
        <w:rPr>
          <w:rFonts w:ascii="Times New Roman" w:hAnsi="Times New Roman"/>
          <w:sz w:val="28"/>
          <w:szCs w:val="28"/>
          <w:lang w:val="en-US"/>
        </w:rPr>
        <w:t>9</w:t>
      </w:r>
      <w:r w:rsidRPr="00873101">
        <w:rPr>
          <w:rFonts w:ascii="Times New Roman" w:hAnsi="Times New Roman"/>
          <w:sz w:val="28"/>
          <w:szCs w:val="28"/>
          <w:lang w:val="kk-KZ"/>
        </w:rPr>
        <w:t xml:space="preserve"> – Сарапшылардың бағасы</w:t>
      </w:r>
    </w:p>
    <w:p w:rsidR="00C10AE3" w:rsidRDefault="00C10AE3" w:rsidP="009264B8">
      <w:pPr>
        <w:spacing w:after="0" w:line="240" w:lineRule="auto"/>
        <w:ind w:firstLine="425"/>
        <w:jc w:val="both"/>
        <w:rPr>
          <w:rFonts w:ascii="Times New Roman" w:hAnsi="Times New Roman"/>
          <w:sz w:val="28"/>
          <w:szCs w:val="28"/>
          <w:lang w:val="kk-KZ"/>
        </w:rPr>
      </w:pPr>
    </w:p>
    <w:tbl>
      <w:tblPr>
        <w:tblW w:w="9645" w:type="dxa"/>
        <w:tblInd w:w="103" w:type="dxa"/>
        <w:tblLook w:val="04A0"/>
      </w:tblPr>
      <w:tblGrid>
        <w:gridCol w:w="458"/>
        <w:gridCol w:w="3763"/>
        <w:gridCol w:w="456"/>
        <w:gridCol w:w="456"/>
        <w:gridCol w:w="456"/>
        <w:gridCol w:w="456"/>
        <w:gridCol w:w="456"/>
        <w:gridCol w:w="456"/>
        <w:gridCol w:w="456"/>
        <w:gridCol w:w="456"/>
        <w:gridCol w:w="456"/>
        <w:gridCol w:w="470"/>
        <w:gridCol w:w="850"/>
      </w:tblGrid>
      <w:tr w:rsidR="004940DC" w:rsidRPr="00873101" w:rsidTr="003431AD">
        <w:trPr>
          <w:trHeight w:val="315"/>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40DC" w:rsidRPr="00873101" w:rsidRDefault="004940DC" w:rsidP="004940DC">
            <w:pPr>
              <w:spacing w:after="0" w:line="240" w:lineRule="auto"/>
              <w:jc w:val="center"/>
              <w:rPr>
                <w:rFonts w:ascii="Times New Roman" w:eastAsia="Times New Roman" w:hAnsi="Times New Roman"/>
                <w:b/>
                <w:bCs/>
                <w:sz w:val="24"/>
                <w:szCs w:val="24"/>
                <w:lang w:eastAsia="ru-RU"/>
              </w:rPr>
            </w:pPr>
            <w:r w:rsidRPr="00873101">
              <w:rPr>
                <w:rFonts w:ascii="Times New Roman" w:eastAsia="Times New Roman" w:hAnsi="Times New Roman"/>
                <w:b/>
                <w:bCs/>
                <w:sz w:val="24"/>
                <w:szCs w:val="24"/>
                <w:lang w:eastAsia="ru-RU"/>
              </w:rPr>
              <w:t>№</w:t>
            </w:r>
          </w:p>
        </w:tc>
        <w:tc>
          <w:tcPr>
            <w:tcW w:w="3763" w:type="dxa"/>
            <w:vMerge w:val="restart"/>
            <w:tcBorders>
              <w:top w:val="single" w:sz="4" w:space="0" w:color="auto"/>
              <w:left w:val="nil"/>
              <w:bottom w:val="single" w:sz="4" w:space="0" w:color="auto"/>
              <w:right w:val="single" w:sz="4" w:space="0" w:color="auto"/>
            </w:tcBorders>
            <w:shd w:val="clear" w:color="auto" w:fill="auto"/>
            <w:vAlign w:val="center"/>
            <w:hideMark/>
          </w:tcPr>
          <w:p w:rsidR="004940DC" w:rsidRPr="00873101" w:rsidRDefault="004940DC" w:rsidP="004940DC">
            <w:pPr>
              <w:spacing w:after="0" w:line="240" w:lineRule="auto"/>
              <w:jc w:val="center"/>
              <w:rPr>
                <w:rFonts w:ascii="Times New Roman" w:eastAsia="Times New Roman" w:hAnsi="Times New Roman"/>
                <w:b/>
                <w:bCs/>
                <w:color w:val="000000"/>
                <w:sz w:val="24"/>
                <w:szCs w:val="24"/>
                <w:lang w:eastAsia="ru-RU"/>
              </w:rPr>
            </w:pPr>
            <w:r w:rsidRPr="00873101">
              <w:rPr>
                <w:rFonts w:ascii="Times New Roman" w:eastAsia="Times New Roman" w:hAnsi="Times New Roman"/>
                <w:b/>
                <w:bCs/>
                <w:color w:val="000000"/>
                <w:sz w:val="24"/>
                <w:szCs w:val="24"/>
                <w:lang w:eastAsia="ru-RU"/>
              </w:rPr>
              <w:t>Мақсаттар</w:t>
            </w:r>
          </w:p>
        </w:tc>
        <w:tc>
          <w:tcPr>
            <w:tcW w:w="4574" w:type="dxa"/>
            <w:gridSpan w:val="10"/>
            <w:tcBorders>
              <w:top w:val="single" w:sz="4" w:space="0" w:color="auto"/>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САРАПШЫЛАР</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val="kk-KZ" w:eastAsia="ru-RU"/>
              </w:rPr>
            </w:pPr>
            <w:r w:rsidRPr="003431AD">
              <w:rPr>
                <w:rFonts w:ascii="Times New Roman" w:eastAsia="Times New Roman" w:hAnsi="Times New Roman"/>
                <w:sz w:val="24"/>
                <w:szCs w:val="24"/>
                <w:lang w:eastAsia="ru-RU"/>
              </w:rPr>
              <w:t xml:space="preserve">∑ </w:t>
            </w:r>
          </w:p>
          <w:p w:rsidR="004940DC" w:rsidRPr="003431AD" w:rsidRDefault="004940DC" w:rsidP="004940DC">
            <w:pPr>
              <w:spacing w:after="0" w:line="240" w:lineRule="auto"/>
              <w:jc w:val="center"/>
              <w:rPr>
                <w:rFonts w:ascii="Times New Roman" w:eastAsia="Times New Roman" w:hAnsi="Times New Roman"/>
                <w:sz w:val="24"/>
                <w:szCs w:val="24"/>
                <w:lang w:val="kk-KZ" w:eastAsia="ru-RU"/>
              </w:rPr>
            </w:pPr>
            <w:r w:rsidRPr="003431AD">
              <w:rPr>
                <w:rFonts w:ascii="Times New Roman" w:eastAsia="Times New Roman" w:hAnsi="Times New Roman"/>
                <w:sz w:val="24"/>
                <w:szCs w:val="24"/>
                <w:lang w:val="kk-KZ" w:eastAsia="ru-RU"/>
              </w:rPr>
              <w:t>рангтер сомасы</w:t>
            </w:r>
          </w:p>
        </w:tc>
      </w:tr>
      <w:tr w:rsidR="004940DC" w:rsidRPr="00873101" w:rsidTr="003431AD">
        <w:trPr>
          <w:trHeight w:val="645"/>
        </w:trPr>
        <w:tc>
          <w:tcPr>
            <w:tcW w:w="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0DC" w:rsidRPr="00873101" w:rsidRDefault="004940DC" w:rsidP="004940DC">
            <w:pPr>
              <w:spacing w:after="0" w:line="240" w:lineRule="auto"/>
              <w:rPr>
                <w:rFonts w:ascii="Times New Roman" w:eastAsia="Times New Roman" w:hAnsi="Times New Roman"/>
                <w:b/>
                <w:bCs/>
                <w:sz w:val="24"/>
                <w:szCs w:val="24"/>
                <w:lang w:eastAsia="ru-RU"/>
              </w:rPr>
            </w:pPr>
          </w:p>
        </w:tc>
        <w:tc>
          <w:tcPr>
            <w:tcW w:w="3763" w:type="dxa"/>
            <w:vMerge/>
            <w:tcBorders>
              <w:top w:val="single" w:sz="4" w:space="0" w:color="auto"/>
              <w:left w:val="nil"/>
              <w:bottom w:val="single" w:sz="4" w:space="0" w:color="auto"/>
              <w:right w:val="single" w:sz="4" w:space="0" w:color="auto"/>
            </w:tcBorders>
            <w:shd w:val="clear" w:color="auto" w:fill="auto"/>
            <w:vAlign w:val="center"/>
            <w:hideMark/>
          </w:tcPr>
          <w:p w:rsidR="004940DC" w:rsidRPr="00873101" w:rsidRDefault="004940DC" w:rsidP="004940DC">
            <w:pPr>
              <w:spacing w:after="0" w:line="240" w:lineRule="auto"/>
              <w:rPr>
                <w:rFonts w:ascii="Times New Roman" w:eastAsia="Times New Roman" w:hAnsi="Times New Roman"/>
                <w:b/>
                <w:bCs/>
                <w:color w:val="000000"/>
                <w:sz w:val="24"/>
                <w:szCs w:val="24"/>
                <w:lang w:eastAsia="ru-RU"/>
              </w:rPr>
            </w:pP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b/>
                <w:bCs/>
                <w:color w:val="000000"/>
                <w:sz w:val="24"/>
                <w:szCs w:val="24"/>
                <w:lang w:eastAsia="ru-RU"/>
              </w:rPr>
            </w:pPr>
            <w:r w:rsidRPr="00873101">
              <w:rPr>
                <w:rFonts w:ascii="Times New Roman" w:eastAsia="Times New Roman" w:hAnsi="Times New Roman"/>
                <w:b/>
                <w:bCs/>
                <w:color w:val="000000"/>
                <w:sz w:val="24"/>
                <w:szCs w:val="24"/>
                <w:lang w:eastAsia="ru-RU"/>
              </w:rPr>
              <w:t>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9</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bCs/>
                <w:sz w:val="24"/>
                <w:szCs w:val="24"/>
                <w:lang w:eastAsia="ru-RU"/>
              </w:rPr>
            </w:pPr>
            <w:r w:rsidRPr="003431AD">
              <w:rPr>
                <w:rFonts w:ascii="Times New Roman" w:eastAsia="Times New Roman" w:hAnsi="Times New Roman"/>
                <w:b/>
                <w:bCs/>
                <w:sz w:val="24"/>
                <w:szCs w:val="24"/>
                <w:lang w:eastAsia="ru-RU"/>
              </w:rPr>
              <w:t>10</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0DC" w:rsidRPr="003431AD" w:rsidRDefault="004940DC" w:rsidP="004940DC">
            <w:pPr>
              <w:spacing w:after="0" w:line="240" w:lineRule="auto"/>
              <w:rPr>
                <w:rFonts w:ascii="Times New Roman" w:eastAsia="Times New Roman" w:hAnsi="Times New Roman"/>
                <w:sz w:val="24"/>
                <w:szCs w:val="24"/>
                <w:lang w:eastAsia="ru-RU"/>
              </w:rPr>
            </w:pPr>
          </w:p>
        </w:tc>
      </w:tr>
      <w:tr w:rsidR="004940DC" w:rsidRPr="00873101" w:rsidTr="003431AD">
        <w:trPr>
          <w:trHeight w:val="286"/>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w:t>
            </w:r>
          </w:p>
        </w:tc>
        <w:tc>
          <w:tcPr>
            <w:tcW w:w="3763" w:type="dxa"/>
            <w:tcBorders>
              <w:top w:val="nil"/>
              <w:left w:val="nil"/>
              <w:bottom w:val="single" w:sz="4" w:space="0" w:color="000000"/>
              <w:right w:val="nil"/>
            </w:tcBorders>
            <w:shd w:val="clear" w:color="auto" w:fill="auto"/>
            <w:vAlign w:val="bottom"/>
            <w:hideMark/>
          </w:tcPr>
          <w:p w:rsidR="004940DC" w:rsidRPr="00873101" w:rsidRDefault="004940DC"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Тасымалданған жолаушылар санын көбейту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5</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44</w:t>
            </w:r>
          </w:p>
        </w:tc>
      </w:tr>
      <w:tr w:rsidR="004940DC" w:rsidRPr="00873101" w:rsidTr="003431AD">
        <w:trPr>
          <w:trHeight w:val="276"/>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2</w:t>
            </w:r>
          </w:p>
        </w:tc>
        <w:tc>
          <w:tcPr>
            <w:tcW w:w="3763" w:type="dxa"/>
            <w:tcBorders>
              <w:top w:val="nil"/>
              <w:left w:val="nil"/>
              <w:bottom w:val="single" w:sz="4" w:space="0" w:color="000000"/>
              <w:right w:val="single" w:sz="4" w:space="0" w:color="000000"/>
            </w:tcBorders>
            <w:shd w:val="clear" w:color="auto" w:fill="auto"/>
            <w:vAlign w:val="bottom"/>
            <w:hideMark/>
          </w:tcPr>
          <w:p w:rsidR="004940DC" w:rsidRPr="00446BC6" w:rsidRDefault="004940DC" w:rsidP="00446BC6">
            <w:pPr>
              <w:spacing w:after="0" w:line="240" w:lineRule="auto"/>
              <w:rPr>
                <w:rFonts w:ascii="Times New Roman" w:eastAsia="Times New Roman" w:hAnsi="Times New Roman"/>
                <w:color w:val="000000"/>
                <w:sz w:val="24"/>
                <w:szCs w:val="24"/>
                <w:lang w:val="kk-KZ" w:eastAsia="ru-RU"/>
              </w:rPr>
            </w:pPr>
            <w:r w:rsidRPr="00873101">
              <w:rPr>
                <w:rFonts w:ascii="Times New Roman" w:eastAsia="Times New Roman" w:hAnsi="Times New Roman"/>
                <w:color w:val="000000"/>
                <w:sz w:val="24"/>
                <w:szCs w:val="24"/>
                <w:lang w:eastAsia="ru-RU"/>
              </w:rPr>
              <w:t>Менш</w:t>
            </w:r>
            <w:r w:rsidR="00446BC6">
              <w:rPr>
                <w:rFonts w:ascii="Times New Roman" w:eastAsia="Times New Roman" w:hAnsi="Times New Roman"/>
                <w:color w:val="000000"/>
                <w:sz w:val="24"/>
                <w:szCs w:val="24"/>
                <w:lang w:eastAsia="ru-RU"/>
              </w:rPr>
              <w:t>ікті капиталдың нарықтық құнын</w:t>
            </w:r>
            <w:r w:rsidRPr="00873101">
              <w:rPr>
                <w:rFonts w:ascii="Times New Roman" w:eastAsia="Times New Roman" w:hAnsi="Times New Roman"/>
                <w:color w:val="000000"/>
                <w:sz w:val="24"/>
                <w:szCs w:val="24"/>
                <w:lang w:eastAsia="ru-RU"/>
              </w:rPr>
              <w:t xml:space="preserve"> өсі</w:t>
            </w:r>
            <w:r w:rsidR="00446BC6">
              <w:rPr>
                <w:rFonts w:ascii="Times New Roman" w:eastAsia="Times New Roman" w:hAnsi="Times New Roman"/>
                <w:color w:val="000000"/>
                <w:sz w:val="24"/>
                <w:szCs w:val="24"/>
                <w:lang w:val="kk-KZ" w:eastAsia="ru-RU"/>
              </w:rPr>
              <w:t>ру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160</w:t>
            </w:r>
          </w:p>
        </w:tc>
      </w:tr>
      <w:tr w:rsidR="004940DC" w:rsidRPr="00873101" w:rsidTr="003431AD">
        <w:trPr>
          <w:trHeight w:val="226"/>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3</w:t>
            </w:r>
          </w:p>
        </w:tc>
        <w:tc>
          <w:tcPr>
            <w:tcW w:w="3763" w:type="dxa"/>
            <w:tcBorders>
              <w:top w:val="nil"/>
              <w:left w:val="nil"/>
              <w:bottom w:val="single" w:sz="4" w:space="0" w:color="000000"/>
              <w:right w:val="single" w:sz="4" w:space="0" w:color="000000"/>
            </w:tcBorders>
            <w:shd w:val="clear" w:color="auto" w:fill="auto"/>
            <w:vAlign w:val="bottom"/>
            <w:hideMark/>
          </w:tcPr>
          <w:p w:rsidR="004940DC" w:rsidRPr="00446BC6" w:rsidRDefault="004940DC" w:rsidP="00446BC6">
            <w:pPr>
              <w:spacing w:after="0" w:line="240" w:lineRule="auto"/>
              <w:rPr>
                <w:rFonts w:ascii="Times New Roman" w:eastAsia="Times New Roman" w:hAnsi="Times New Roman"/>
                <w:color w:val="000000"/>
                <w:sz w:val="24"/>
                <w:szCs w:val="24"/>
                <w:lang w:val="kk-KZ" w:eastAsia="ru-RU"/>
              </w:rPr>
            </w:pPr>
            <w:r w:rsidRPr="00873101">
              <w:rPr>
                <w:rFonts w:ascii="Times New Roman" w:eastAsia="Times New Roman" w:hAnsi="Times New Roman"/>
                <w:color w:val="000000"/>
                <w:sz w:val="24"/>
                <w:szCs w:val="24"/>
                <w:lang w:eastAsia="ru-RU"/>
              </w:rPr>
              <w:t xml:space="preserve">Халықаралық байланыстар санын </w:t>
            </w:r>
            <w:r w:rsidR="00446BC6">
              <w:rPr>
                <w:rFonts w:ascii="Times New Roman" w:eastAsia="Times New Roman" w:hAnsi="Times New Roman"/>
                <w:color w:val="000000"/>
                <w:sz w:val="24"/>
                <w:szCs w:val="24"/>
                <w:lang w:val="kk-KZ" w:eastAsia="ru-RU"/>
              </w:rPr>
              <w:t>көбейту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21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13</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201</w:t>
            </w:r>
          </w:p>
        </w:tc>
      </w:tr>
      <w:tr w:rsidR="004940DC" w:rsidRPr="00873101" w:rsidTr="003431AD">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4</w:t>
            </w:r>
          </w:p>
        </w:tc>
        <w:tc>
          <w:tcPr>
            <w:tcW w:w="3763" w:type="dxa"/>
            <w:tcBorders>
              <w:top w:val="nil"/>
              <w:left w:val="nil"/>
              <w:bottom w:val="single" w:sz="4" w:space="0" w:color="auto"/>
              <w:right w:val="single" w:sz="4" w:space="0" w:color="auto"/>
            </w:tcBorders>
            <w:shd w:val="clear" w:color="auto" w:fill="auto"/>
            <w:vAlign w:val="bottom"/>
            <w:hideMark/>
          </w:tcPr>
          <w:p w:rsidR="004940DC" w:rsidRPr="00873101" w:rsidRDefault="004940DC"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Кірістерді арттыру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11</w:t>
            </w:r>
          </w:p>
        </w:tc>
      </w:tr>
    </w:tbl>
    <w:p w:rsidR="00EB11AF" w:rsidRDefault="00EB11AF" w:rsidP="004940DC">
      <w:pPr>
        <w:spacing w:after="0" w:line="240" w:lineRule="auto"/>
        <w:jc w:val="center"/>
        <w:rPr>
          <w:rFonts w:ascii="Times New Roman" w:eastAsia="Times New Roman" w:hAnsi="Times New Roman"/>
          <w:sz w:val="24"/>
          <w:szCs w:val="24"/>
          <w:lang w:val="kk-KZ" w:eastAsia="ru-RU"/>
        </w:rPr>
      </w:pPr>
    </w:p>
    <w:p w:rsidR="00EB11AF" w:rsidRDefault="00EB11AF" w:rsidP="004940DC">
      <w:pPr>
        <w:spacing w:after="0" w:line="240" w:lineRule="auto"/>
        <w:jc w:val="center"/>
        <w:rPr>
          <w:rFonts w:ascii="Times New Roman" w:eastAsia="Times New Roman" w:hAnsi="Times New Roman"/>
          <w:sz w:val="24"/>
          <w:szCs w:val="24"/>
          <w:lang w:val="kk-KZ" w:eastAsia="ru-RU"/>
        </w:rPr>
      </w:pPr>
    </w:p>
    <w:p w:rsidR="00EB11AF" w:rsidRDefault="00EB11AF" w:rsidP="004940DC">
      <w:pPr>
        <w:spacing w:after="0" w:line="240" w:lineRule="auto"/>
        <w:jc w:val="center"/>
        <w:rPr>
          <w:rFonts w:ascii="Times New Roman" w:eastAsia="Times New Roman" w:hAnsi="Times New Roman"/>
          <w:sz w:val="24"/>
          <w:szCs w:val="24"/>
          <w:lang w:val="kk-KZ" w:eastAsia="ru-RU"/>
        </w:rPr>
      </w:pPr>
    </w:p>
    <w:p w:rsidR="00EB11AF" w:rsidRDefault="00EB11AF" w:rsidP="00EB11AF">
      <w:pPr>
        <w:spacing w:after="0" w:line="240" w:lineRule="auto"/>
        <w:jc w:val="right"/>
        <w:rPr>
          <w:rFonts w:ascii="Times New Roman" w:eastAsia="Times New Roman" w:hAnsi="Times New Roman"/>
          <w:i/>
          <w:sz w:val="24"/>
          <w:szCs w:val="24"/>
          <w:lang w:val="kk-KZ" w:eastAsia="ru-RU"/>
        </w:rPr>
      </w:pPr>
      <w:r w:rsidRPr="00EB11AF">
        <w:rPr>
          <w:rFonts w:ascii="Times New Roman" w:eastAsia="Times New Roman" w:hAnsi="Times New Roman"/>
          <w:i/>
          <w:sz w:val="24"/>
          <w:szCs w:val="24"/>
          <w:lang w:val="kk-KZ" w:eastAsia="ru-RU"/>
        </w:rPr>
        <w:lastRenderedPageBreak/>
        <w:t>9-шы кестенің жалғасы</w:t>
      </w:r>
    </w:p>
    <w:p w:rsidR="00EB11AF" w:rsidRDefault="00EB11AF" w:rsidP="00EB11AF">
      <w:pPr>
        <w:spacing w:after="0" w:line="240" w:lineRule="auto"/>
        <w:jc w:val="right"/>
        <w:rPr>
          <w:rFonts w:ascii="Times New Roman" w:eastAsia="Times New Roman" w:hAnsi="Times New Roman"/>
          <w:i/>
          <w:sz w:val="24"/>
          <w:szCs w:val="24"/>
          <w:lang w:val="kk-KZ" w:eastAsia="ru-RU"/>
        </w:rPr>
      </w:pPr>
    </w:p>
    <w:tbl>
      <w:tblPr>
        <w:tblW w:w="9645" w:type="dxa"/>
        <w:tblInd w:w="103" w:type="dxa"/>
        <w:tblLook w:val="04A0"/>
      </w:tblPr>
      <w:tblGrid>
        <w:gridCol w:w="458"/>
        <w:gridCol w:w="3763"/>
        <w:gridCol w:w="456"/>
        <w:gridCol w:w="456"/>
        <w:gridCol w:w="456"/>
        <w:gridCol w:w="456"/>
        <w:gridCol w:w="456"/>
        <w:gridCol w:w="456"/>
        <w:gridCol w:w="456"/>
        <w:gridCol w:w="456"/>
        <w:gridCol w:w="456"/>
        <w:gridCol w:w="470"/>
        <w:gridCol w:w="850"/>
      </w:tblGrid>
      <w:tr w:rsidR="004940DC" w:rsidRPr="00873101" w:rsidTr="003431AD">
        <w:trPr>
          <w:trHeight w:val="362"/>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5</w:t>
            </w:r>
          </w:p>
        </w:tc>
        <w:tc>
          <w:tcPr>
            <w:tcW w:w="3763" w:type="dxa"/>
            <w:tcBorders>
              <w:top w:val="nil"/>
              <w:left w:val="nil"/>
              <w:bottom w:val="single" w:sz="4" w:space="0" w:color="000000"/>
              <w:right w:val="nil"/>
            </w:tcBorders>
            <w:shd w:val="clear" w:color="auto" w:fill="auto"/>
            <w:vAlign w:val="bottom"/>
            <w:hideMark/>
          </w:tcPr>
          <w:p w:rsidR="004940DC" w:rsidRPr="00873101" w:rsidRDefault="004940DC"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Корпоративтік ақпараттық жүйесін енгізу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153</w:t>
            </w:r>
          </w:p>
        </w:tc>
      </w:tr>
      <w:tr w:rsidR="004940DC" w:rsidRPr="00873101" w:rsidTr="003431AD">
        <w:trPr>
          <w:trHeight w:val="29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6</w:t>
            </w:r>
          </w:p>
        </w:tc>
        <w:tc>
          <w:tcPr>
            <w:tcW w:w="3763" w:type="dxa"/>
            <w:tcBorders>
              <w:top w:val="nil"/>
              <w:left w:val="nil"/>
              <w:bottom w:val="single" w:sz="4" w:space="0" w:color="auto"/>
              <w:right w:val="single" w:sz="4" w:space="0" w:color="auto"/>
            </w:tcBorders>
            <w:shd w:val="clear" w:color="auto" w:fill="auto"/>
            <w:vAlign w:val="bottom"/>
            <w:hideMark/>
          </w:tcPr>
          <w:p w:rsidR="004940DC" w:rsidRPr="00873101" w:rsidRDefault="004940DC"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Сатудан түскен табысты көбейту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3</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30</w:t>
            </w:r>
          </w:p>
        </w:tc>
      </w:tr>
      <w:tr w:rsidR="004940DC" w:rsidRPr="00873101" w:rsidTr="003431AD">
        <w:trPr>
          <w:trHeight w:val="25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7</w:t>
            </w:r>
          </w:p>
        </w:tc>
        <w:tc>
          <w:tcPr>
            <w:tcW w:w="3763" w:type="dxa"/>
            <w:tcBorders>
              <w:top w:val="nil"/>
              <w:left w:val="nil"/>
              <w:bottom w:val="single" w:sz="4" w:space="0" w:color="000000"/>
              <w:right w:val="single" w:sz="4" w:space="0" w:color="000000"/>
            </w:tcBorders>
            <w:shd w:val="clear" w:color="auto" w:fill="auto"/>
            <w:vAlign w:val="bottom"/>
            <w:hideMark/>
          </w:tcPr>
          <w:p w:rsidR="004940DC" w:rsidRPr="004C3008" w:rsidRDefault="004C3008" w:rsidP="004C3008">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eastAsia="ru-RU"/>
              </w:rPr>
              <w:t>Активтер айналымын</w:t>
            </w:r>
            <w:r w:rsidR="004940DC" w:rsidRPr="00873101">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kk-KZ" w:eastAsia="ru-RU"/>
              </w:rPr>
              <w:t>жоғарылату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158</w:t>
            </w:r>
          </w:p>
        </w:tc>
      </w:tr>
      <w:tr w:rsidR="004940DC" w:rsidRPr="00873101" w:rsidTr="003431AD">
        <w:trPr>
          <w:trHeight w:val="27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8</w:t>
            </w:r>
          </w:p>
        </w:tc>
        <w:tc>
          <w:tcPr>
            <w:tcW w:w="3763" w:type="dxa"/>
            <w:tcBorders>
              <w:top w:val="nil"/>
              <w:left w:val="nil"/>
              <w:bottom w:val="single" w:sz="4" w:space="0" w:color="auto"/>
              <w:right w:val="single" w:sz="4" w:space="0" w:color="auto"/>
            </w:tcBorders>
            <w:shd w:val="clear" w:color="auto" w:fill="auto"/>
            <w:vAlign w:val="bottom"/>
            <w:hideMark/>
          </w:tcPr>
          <w:p w:rsidR="004940DC" w:rsidRPr="00873101" w:rsidRDefault="004940DC"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Шығындарды азайту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28</w:t>
            </w:r>
          </w:p>
        </w:tc>
      </w:tr>
      <w:tr w:rsidR="004940DC" w:rsidRPr="00873101" w:rsidTr="003431AD">
        <w:trPr>
          <w:trHeight w:val="2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873101">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9</w:t>
            </w:r>
          </w:p>
        </w:tc>
        <w:tc>
          <w:tcPr>
            <w:tcW w:w="3763" w:type="dxa"/>
            <w:tcBorders>
              <w:top w:val="nil"/>
              <w:left w:val="nil"/>
              <w:bottom w:val="single" w:sz="4" w:space="0" w:color="000000"/>
              <w:right w:val="single" w:sz="4" w:space="0" w:color="000000"/>
            </w:tcBorders>
            <w:shd w:val="clear" w:color="auto" w:fill="auto"/>
            <w:vAlign w:val="bottom"/>
            <w:hideMark/>
          </w:tcPr>
          <w:p w:rsidR="004940DC" w:rsidRPr="004C3008" w:rsidRDefault="004940DC" w:rsidP="00446BC6">
            <w:pPr>
              <w:spacing w:after="0" w:line="240" w:lineRule="auto"/>
              <w:rPr>
                <w:rFonts w:ascii="Times New Roman" w:eastAsia="Times New Roman" w:hAnsi="Times New Roman"/>
                <w:color w:val="000000"/>
                <w:sz w:val="24"/>
                <w:szCs w:val="24"/>
                <w:lang w:val="kk-KZ" w:eastAsia="ru-RU"/>
              </w:rPr>
            </w:pPr>
            <w:r w:rsidRPr="00873101">
              <w:rPr>
                <w:rFonts w:ascii="Times New Roman" w:eastAsia="Times New Roman" w:hAnsi="Times New Roman"/>
                <w:color w:val="000000"/>
                <w:sz w:val="24"/>
                <w:szCs w:val="24"/>
                <w:lang w:eastAsia="ru-RU"/>
              </w:rPr>
              <w:t>Дамушы нарықтардағы жүк көтергіштігін арт</w:t>
            </w:r>
            <w:r w:rsidR="004C3008">
              <w:rPr>
                <w:rFonts w:ascii="Times New Roman" w:eastAsia="Times New Roman" w:hAnsi="Times New Roman"/>
                <w:color w:val="000000"/>
                <w:sz w:val="24"/>
                <w:szCs w:val="24"/>
                <w:lang w:val="kk-KZ" w:eastAsia="ru-RU"/>
              </w:rPr>
              <w:t>тыру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14</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23</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184</w:t>
            </w:r>
          </w:p>
        </w:tc>
      </w:tr>
      <w:tr w:rsidR="004940DC" w:rsidRPr="00873101" w:rsidTr="003431AD">
        <w:trPr>
          <w:trHeight w:val="23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10</w:t>
            </w:r>
          </w:p>
        </w:tc>
        <w:tc>
          <w:tcPr>
            <w:tcW w:w="3763" w:type="dxa"/>
            <w:tcBorders>
              <w:top w:val="nil"/>
              <w:left w:val="nil"/>
              <w:bottom w:val="single" w:sz="4" w:space="0" w:color="000000"/>
              <w:right w:val="nil"/>
            </w:tcBorders>
            <w:shd w:val="clear" w:color="auto" w:fill="auto"/>
            <w:vAlign w:val="bottom"/>
            <w:hideMark/>
          </w:tcPr>
          <w:p w:rsidR="004940DC" w:rsidRPr="00873101" w:rsidRDefault="004940DC"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Халықаралық ынтымақтастықты дамыту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11</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93</w:t>
            </w:r>
          </w:p>
        </w:tc>
      </w:tr>
      <w:tr w:rsidR="004940DC" w:rsidRPr="00873101" w:rsidTr="003431AD">
        <w:trPr>
          <w:trHeight w:val="276"/>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11</w:t>
            </w:r>
          </w:p>
        </w:tc>
        <w:tc>
          <w:tcPr>
            <w:tcW w:w="3763" w:type="dxa"/>
            <w:tcBorders>
              <w:top w:val="nil"/>
              <w:left w:val="nil"/>
              <w:bottom w:val="single" w:sz="4" w:space="0" w:color="000000"/>
              <w:right w:val="single" w:sz="4" w:space="0" w:color="000000"/>
            </w:tcBorders>
            <w:shd w:val="clear" w:color="auto" w:fill="auto"/>
            <w:vAlign w:val="bottom"/>
            <w:hideMark/>
          </w:tcPr>
          <w:p w:rsidR="004940DC" w:rsidRPr="00873101" w:rsidRDefault="004940DC" w:rsidP="004940DC">
            <w:pPr>
              <w:spacing w:after="0" w:line="240" w:lineRule="auto"/>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Жұмыс кеңістігін жаңарту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23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208</w:t>
            </w:r>
          </w:p>
        </w:tc>
      </w:tr>
      <w:tr w:rsidR="004940DC" w:rsidRPr="00873101" w:rsidTr="003431AD">
        <w:trPr>
          <w:trHeight w:val="40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12</w:t>
            </w:r>
          </w:p>
        </w:tc>
        <w:tc>
          <w:tcPr>
            <w:tcW w:w="3763" w:type="dxa"/>
            <w:tcBorders>
              <w:top w:val="nil"/>
              <w:left w:val="nil"/>
              <w:bottom w:val="single" w:sz="4" w:space="0" w:color="000000"/>
              <w:right w:val="nil"/>
            </w:tcBorders>
            <w:shd w:val="clear" w:color="auto" w:fill="auto"/>
            <w:vAlign w:val="bottom"/>
            <w:hideMark/>
          </w:tcPr>
          <w:p w:rsidR="004940DC" w:rsidRPr="00873101" w:rsidRDefault="004940DC"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Әуе көлігі нарығындағы жолаушылар ағынында компанияның үлесін ұлғайту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7</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73</w:t>
            </w:r>
          </w:p>
        </w:tc>
      </w:tr>
      <w:tr w:rsidR="004940DC" w:rsidRPr="00873101" w:rsidTr="003431AD">
        <w:trPr>
          <w:trHeight w:val="229"/>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13</w:t>
            </w:r>
          </w:p>
        </w:tc>
        <w:tc>
          <w:tcPr>
            <w:tcW w:w="3763" w:type="dxa"/>
            <w:tcBorders>
              <w:top w:val="nil"/>
              <w:left w:val="nil"/>
              <w:bottom w:val="single" w:sz="4" w:space="0" w:color="000000"/>
              <w:right w:val="nil"/>
            </w:tcBorders>
            <w:shd w:val="clear" w:color="auto" w:fill="auto"/>
            <w:vAlign w:val="bottom"/>
            <w:hideMark/>
          </w:tcPr>
          <w:p w:rsidR="004940DC" w:rsidRPr="00873101" w:rsidRDefault="004940DC"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Жолаушылардың қанағаттану деңгейін арттыру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4</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56</w:t>
            </w:r>
          </w:p>
        </w:tc>
      </w:tr>
      <w:tr w:rsidR="004940DC" w:rsidRPr="00873101" w:rsidTr="003431AD">
        <w:trPr>
          <w:trHeight w:val="477"/>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14</w:t>
            </w:r>
          </w:p>
        </w:tc>
        <w:tc>
          <w:tcPr>
            <w:tcW w:w="3763" w:type="dxa"/>
            <w:tcBorders>
              <w:top w:val="nil"/>
              <w:left w:val="nil"/>
              <w:bottom w:val="single" w:sz="4" w:space="0" w:color="000000"/>
              <w:right w:val="single" w:sz="4" w:space="0" w:color="000000"/>
            </w:tcBorders>
            <w:shd w:val="clear" w:color="auto" w:fill="auto"/>
            <w:vAlign w:val="bottom"/>
            <w:hideMark/>
          </w:tcPr>
          <w:p w:rsidR="004940DC" w:rsidRPr="004C3008" w:rsidRDefault="004940DC" w:rsidP="004C3008">
            <w:pPr>
              <w:spacing w:after="0" w:line="240" w:lineRule="auto"/>
              <w:rPr>
                <w:rFonts w:ascii="Times New Roman" w:eastAsia="Times New Roman" w:hAnsi="Times New Roman"/>
                <w:color w:val="000000"/>
                <w:sz w:val="24"/>
                <w:szCs w:val="24"/>
                <w:lang w:val="kk-KZ" w:eastAsia="ru-RU"/>
              </w:rPr>
            </w:pPr>
            <w:r w:rsidRPr="00873101">
              <w:rPr>
                <w:rFonts w:ascii="Times New Roman" w:eastAsia="Times New Roman" w:hAnsi="Times New Roman"/>
                <w:color w:val="000000"/>
                <w:sz w:val="24"/>
                <w:szCs w:val="24"/>
                <w:lang w:eastAsia="ru-RU"/>
              </w:rPr>
              <w:t>Әуе кемесін лизингке пайдалану шығындарын</w:t>
            </w:r>
            <w:r w:rsidR="004C3008">
              <w:rPr>
                <w:rFonts w:ascii="Times New Roman" w:eastAsia="Times New Roman" w:hAnsi="Times New Roman"/>
                <w:color w:val="000000"/>
                <w:sz w:val="24"/>
                <w:szCs w:val="24"/>
                <w:lang w:val="kk-KZ" w:eastAsia="ru-RU"/>
              </w:rPr>
              <w:t xml:space="preserve"> төмендету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23</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24</w:t>
            </w:r>
          </w:p>
        </w:tc>
        <w:tc>
          <w:tcPr>
            <w:tcW w:w="850" w:type="dxa"/>
            <w:tcBorders>
              <w:top w:val="nil"/>
              <w:left w:val="nil"/>
              <w:bottom w:val="nil"/>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193</w:t>
            </w:r>
          </w:p>
        </w:tc>
      </w:tr>
      <w:tr w:rsidR="004940DC" w:rsidRPr="00873101" w:rsidTr="003431AD">
        <w:trPr>
          <w:trHeight w:val="257"/>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15</w:t>
            </w:r>
          </w:p>
        </w:tc>
        <w:tc>
          <w:tcPr>
            <w:tcW w:w="3763" w:type="dxa"/>
            <w:tcBorders>
              <w:top w:val="nil"/>
              <w:left w:val="nil"/>
              <w:bottom w:val="single" w:sz="4" w:space="0" w:color="000000"/>
              <w:right w:val="nil"/>
            </w:tcBorders>
            <w:shd w:val="clear" w:color="auto" w:fill="auto"/>
            <w:vAlign w:val="bottom"/>
            <w:hideMark/>
          </w:tcPr>
          <w:p w:rsidR="004940DC" w:rsidRPr="00873101" w:rsidRDefault="00581EB6"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Корпоративті климатты жетілдіру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17</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147</w:t>
            </w:r>
          </w:p>
        </w:tc>
      </w:tr>
      <w:tr w:rsidR="004940DC" w:rsidRPr="00873101" w:rsidTr="003431AD">
        <w:trPr>
          <w:trHeight w:val="27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16</w:t>
            </w:r>
          </w:p>
        </w:tc>
        <w:tc>
          <w:tcPr>
            <w:tcW w:w="3763" w:type="dxa"/>
            <w:tcBorders>
              <w:top w:val="nil"/>
              <w:left w:val="nil"/>
              <w:bottom w:val="nil"/>
              <w:right w:val="nil"/>
            </w:tcBorders>
            <w:shd w:val="clear" w:color="auto" w:fill="auto"/>
            <w:vAlign w:val="bottom"/>
            <w:hideMark/>
          </w:tcPr>
          <w:p w:rsidR="004940DC" w:rsidRPr="00873101" w:rsidRDefault="00581EB6"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Қызметкерлердің біліктілігін арттыру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10</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17</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121</w:t>
            </w:r>
          </w:p>
        </w:tc>
      </w:tr>
      <w:tr w:rsidR="004940DC" w:rsidRPr="00873101" w:rsidTr="003431AD">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17</w:t>
            </w:r>
          </w:p>
        </w:tc>
        <w:tc>
          <w:tcPr>
            <w:tcW w:w="3763" w:type="dxa"/>
            <w:tcBorders>
              <w:top w:val="single" w:sz="4" w:space="0" w:color="000000"/>
              <w:left w:val="nil"/>
              <w:bottom w:val="single" w:sz="4" w:space="0" w:color="000000"/>
              <w:right w:val="nil"/>
            </w:tcBorders>
            <w:shd w:val="clear" w:color="auto" w:fill="auto"/>
            <w:vAlign w:val="bottom"/>
            <w:hideMark/>
          </w:tcPr>
          <w:p w:rsidR="004940DC" w:rsidRPr="00873101" w:rsidRDefault="00581EB6"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Жолаушыларды тарту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6</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75</w:t>
            </w:r>
          </w:p>
        </w:tc>
      </w:tr>
      <w:tr w:rsidR="004940DC" w:rsidRPr="00873101" w:rsidTr="003431AD">
        <w:trPr>
          <w:trHeight w:val="242"/>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18</w:t>
            </w:r>
          </w:p>
        </w:tc>
        <w:tc>
          <w:tcPr>
            <w:tcW w:w="3763" w:type="dxa"/>
            <w:tcBorders>
              <w:top w:val="nil"/>
              <w:left w:val="nil"/>
              <w:bottom w:val="single" w:sz="4" w:space="0" w:color="000000"/>
              <w:right w:val="single" w:sz="4" w:space="0" w:color="000000"/>
            </w:tcBorders>
            <w:shd w:val="clear" w:color="auto" w:fill="auto"/>
            <w:vAlign w:val="bottom"/>
            <w:hideMark/>
          </w:tcPr>
          <w:p w:rsidR="004940DC" w:rsidRPr="006C2BB6" w:rsidRDefault="001C5A54" w:rsidP="006C2BB6">
            <w:pPr>
              <w:spacing w:after="0" w:line="240" w:lineRule="auto"/>
              <w:rPr>
                <w:rFonts w:ascii="Times New Roman" w:eastAsia="Times New Roman" w:hAnsi="Times New Roman"/>
                <w:color w:val="000000"/>
                <w:sz w:val="24"/>
                <w:szCs w:val="24"/>
                <w:lang w:val="kk-KZ" w:eastAsia="ru-RU"/>
              </w:rPr>
            </w:pPr>
            <w:r w:rsidRPr="00873101">
              <w:rPr>
                <w:rFonts w:ascii="Times New Roman" w:eastAsia="Times New Roman" w:hAnsi="Times New Roman"/>
                <w:color w:val="000000"/>
                <w:sz w:val="24"/>
                <w:szCs w:val="24"/>
                <w:lang w:eastAsia="ru-RU"/>
              </w:rPr>
              <w:t xml:space="preserve">Транзиттік </w:t>
            </w:r>
            <w:r w:rsidRPr="00873101">
              <w:rPr>
                <w:rFonts w:ascii="Times New Roman" w:eastAsia="Times New Roman" w:hAnsi="Times New Roman"/>
                <w:color w:val="000000"/>
                <w:sz w:val="24"/>
                <w:szCs w:val="24"/>
                <w:lang w:val="kk-KZ" w:eastAsia="ru-RU"/>
              </w:rPr>
              <w:t>тасымалдау көлемін</w:t>
            </w:r>
            <w:r w:rsidRPr="00873101">
              <w:rPr>
                <w:rFonts w:ascii="Times New Roman" w:eastAsia="Times New Roman" w:hAnsi="Times New Roman"/>
                <w:color w:val="000000"/>
                <w:sz w:val="24"/>
                <w:szCs w:val="24"/>
                <w:lang w:eastAsia="ru-RU"/>
              </w:rPr>
              <w:t xml:space="preserve"> </w:t>
            </w:r>
            <w:r w:rsidR="006C2BB6">
              <w:rPr>
                <w:rFonts w:ascii="Times New Roman" w:eastAsia="Times New Roman" w:hAnsi="Times New Roman"/>
                <w:color w:val="000000"/>
                <w:sz w:val="24"/>
                <w:szCs w:val="24"/>
                <w:lang w:val="kk-KZ" w:eastAsia="ru-RU"/>
              </w:rPr>
              <w:t>көбейту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24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213</w:t>
            </w:r>
          </w:p>
        </w:tc>
      </w:tr>
      <w:tr w:rsidR="004940DC" w:rsidRPr="00873101" w:rsidTr="003431AD">
        <w:trPr>
          <w:trHeight w:val="11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19</w:t>
            </w:r>
          </w:p>
        </w:tc>
        <w:tc>
          <w:tcPr>
            <w:tcW w:w="3763" w:type="dxa"/>
            <w:tcBorders>
              <w:top w:val="nil"/>
              <w:left w:val="nil"/>
              <w:bottom w:val="single" w:sz="4" w:space="0" w:color="000000"/>
              <w:right w:val="nil"/>
            </w:tcBorders>
            <w:shd w:val="clear" w:color="auto" w:fill="auto"/>
            <w:vAlign w:val="bottom"/>
            <w:hideMark/>
          </w:tcPr>
          <w:p w:rsidR="004940DC" w:rsidRPr="00873101" w:rsidRDefault="001C5A54" w:rsidP="001C5A54">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Үшулардың орындалу ұқыптылығы</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8</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9</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98</w:t>
            </w:r>
          </w:p>
        </w:tc>
      </w:tr>
      <w:tr w:rsidR="004940DC" w:rsidRPr="00873101" w:rsidTr="003431AD">
        <w:trPr>
          <w:trHeight w:val="30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20</w:t>
            </w:r>
          </w:p>
        </w:tc>
        <w:tc>
          <w:tcPr>
            <w:tcW w:w="3763" w:type="dxa"/>
            <w:tcBorders>
              <w:top w:val="nil"/>
              <w:left w:val="nil"/>
              <w:bottom w:val="single" w:sz="4" w:space="0" w:color="000000"/>
              <w:right w:val="nil"/>
            </w:tcBorders>
            <w:shd w:val="clear" w:color="auto" w:fill="auto"/>
            <w:vAlign w:val="bottom"/>
            <w:hideMark/>
          </w:tcPr>
          <w:p w:rsidR="004940DC" w:rsidRPr="00873101" w:rsidRDefault="001C5A54"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Әуе кемелері паркін ұлғайту және жаңғырту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8</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94</w:t>
            </w:r>
          </w:p>
        </w:tc>
      </w:tr>
      <w:tr w:rsidR="004940DC" w:rsidRPr="00873101" w:rsidTr="003431AD">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21</w:t>
            </w:r>
          </w:p>
        </w:tc>
        <w:tc>
          <w:tcPr>
            <w:tcW w:w="3763" w:type="dxa"/>
            <w:tcBorders>
              <w:top w:val="nil"/>
              <w:left w:val="nil"/>
              <w:bottom w:val="single" w:sz="4" w:space="0" w:color="000000"/>
              <w:right w:val="single" w:sz="4" w:space="0" w:color="000000"/>
            </w:tcBorders>
            <w:shd w:val="clear" w:color="auto" w:fill="auto"/>
            <w:vAlign w:val="bottom"/>
            <w:hideMark/>
          </w:tcPr>
          <w:p w:rsidR="004940DC" w:rsidRPr="00873101" w:rsidRDefault="001C5A54" w:rsidP="004940DC">
            <w:pPr>
              <w:spacing w:after="0" w:line="240" w:lineRule="auto"/>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Жас таланттарды тарту</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20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22</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7</w:t>
            </w:r>
          </w:p>
        </w:tc>
        <w:tc>
          <w:tcPr>
            <w:tcW w:w="850" w:type="dxa"/>
            <w:tcBorders>
              <w:top w:val="nil"/>
              <w:left w:val="nil"/>
              <w:bottom w:val="nil"/>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205</w:t>
            </w:r>
          </w:p>
        </w:tc>
      </w:tr>
      <w:tr w:rsidR="004940DC" w:rsidRPr="00873101" w:rsidTr="003431AD">
        <w:trPr>
          <w:trHeight w:val="23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22</w:t>
            </w:r>
          </w:p>
        </w:tc>
        <w:tc>
          <w:tcPr>
            <w:tcW w:w="3763" w:type="dxa"/>
            <w:tcBorders>
              <w:top w:val="nil"/>
              <w:left w:val="nil"/>
              <w:bottom w:val="single" w:sz="4" w:space="0" w:color="000000"/>
              <w:right w:val="nil"/>
            </w:tcBorders>
            <w:shd w:val="clear" w:color="auto" w:fill="auto"/>
            <w:vAlign w:val="bottom"/>
            <w:hideMark/>
          </w:tcPr>
          <w:p w:rsidR="004940DC" w:rsidRPr="00873101" w:rsidRDefault="001C5A54"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Ұшулардың қауіпсіздігін қамтамасыз ету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13</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12</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119</w:t>
            </w:r>
          </w:p>
        </w:tc>
      </w:tr>
      <w:tr w:rsidR="004940DC" w:rsidRPr="00873101" w:rsidTr="003431AD">
        <w:trPr>
          <w:trHeight w:val="290"/>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23</w:t>
            </w:r>
          </w:p>
        </w:tc>
        <w:tc>
          <w:tcPr>
            <w:tcW w:w="3763" w:type="dxa"/>
            <w:tcBorders>
              <w:top w:val="nil"/>
              <w:left w:val="nil"/>
              <w:bottom w:val="single" w:sz="4" w:space="0" w:color="000000"/>
              <w:right w:val="nil"/>
            </w:tcBorders>
            <w:shd w:val="clear" w:color="auto" w:fill="auto"/>
            <w:vAlign w:val="bottom"/>
            <w:hideMark/>
          </w:tcPr>
          <w:p w:rsidR="004940DC" w:rsidRPr="00446BC6" w:rsidRDefault="001C5A54" w:rsidP="00446BC6">
            <w:pPr>
              <w:spacing w:after="0" w:line="240" w:lineRule="auto"/>
              <w:rPr>
                <w:rFonts w:ascii="Times New Roman" w:eastAsia="Times New Roman" w:hAnsi="Times New Roman"/>
                <w:color w:val="000000"/>
                <w:sz w:val="24"/>
                <w:szCs w:val="24"/>
                <w:lang w:val="kk-KZ" w:eastAsia="ru-RU"/>
              </w:rPr>
            </w:pPr>
            <w:r w:rsidRPr="00873101">
              <w:rPr>
                <w:rFonts w:ascii="Times New Roman" w:eastAsia="Times New Roman" w:hAnsi="Times New Roman"/>
                <w:color w:val="000000"/>
                <w:sz w:val="24"/>
                <w:szCs w:val="24"/>
                <w:lang w:eastAsia="ru-RU"/>
              </w:rPr>
              <w:t>Компания персоналын көбе</w:t>
            </w:r>
            <w:r w:rsidR="00446BC6">
              <w:rPr>
                <w:rFonts w:ascii="Times New Roman" w:eastAsia="Times New Roman" w:hAnsi="Times New Roman"/>
                <w:color w:val="000000"/>
                <w:sz w:val="24"/>
                <w:szCs w:val="24"/>
                <w:lang w:val="kk-KZ" w:eastAsia="ru-RU"/>
              </w:rPr>
              <w:t>йту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22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21</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17</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24</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24</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22</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202</w:t>
            </w:r>
          </w:p>
        </w:tc>
      </w:tr>
      <w:tr w:rsidR="004940DC" w:rsidRPr="00873101" w:rsidTr="003431AD">
        <w:trPr>
          <w:trHeight w:val="266"/>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4940DC" w:rsidRPr="00873101" w:rsidRDefault="004940DC" w:rsidP="004940DC">
            <w:pPr>
              <w:spacing w:after="0" w:line="240" w:lineRule="auto"/>
              <w:jc w:val="center"/>
              <w:rPr>
                <w:rFonts w:ascii="Times New Roman" w:eastAsia="Times New Roman" w:hAnsi="Times New Roman"/>
                <w:sz w:val="24"/>
                <w:szCs w:val="24"/>
                <w:lang w:eastAsia="ru-RU"/>
              </w:rPr>
            </w:pPr>
            <w:r w:rsidRPr="00873101">
              <w:rPr>
                <w:rFonts w:ascii="Times New Roman" w:eastAsia="Times New Roman" w:hAnsi="Times New Roman"/>
                <w:sz w:val="24"/>
                <w:szCs w:val="24"/>
                <w:lang w:eastAsia="ru-RU"/>
              </w:rPr>
              <w:t>24</w:t>
            </w:r>
          </w:p>
        </w:tc>
        <w:tc>
          <w:tcPr>
            <w:tcW w:w="3763" w:type="dxa"/>
            <w:tcBorders>
              <w:top w:val="nil"/>
              <w:left w:val="nil"/>
              <w:bottom w:val="single" w:sz="4" w:space="0" w:color="auto"/>
              <w:right w:val="nil"/>
            </w:tcBorders>
            <w:shd w:val="clear" w:color="auto" w:fill="auto"/>
            <w:vAlign w:val="bottom"/>
            <w:hideMark/>
          </w:tcPr>
          <w:p w:rsidR="004940DC" w:rsidRPr="00873101" w:rsidRDefault="001C5A54" w:rsidP="004940DC">
            <w:pPr>
              <w:spacing w:after="0" w:line="240" w:lineRule="auto"/>
              <w:rPr>
                <w:rFonts w:ascii="Times New Roman" w:eastAsia="Times New Roman" w:hAnsi="Times New Roman"/>
                <w:i/>
                <w:iCs/>
                <w:color w:val="000000"/>
                <w:sz w:val="24"/>
                <w:szCs w:val="24"/>
                <w:lang w:val="kk-KZ" w:eastAsia="ru-RU"/>
              </w:rPr>
            </w:pPr>
            <w:r w:rsidRPr="00873101">
              <w:rPr>
                <w:rFonts w:ascii="Times New Roman" w:eastAsia="Times New Roman" w:hAnsi="Times New Roman"/>
                <w:i/>
                <w:iCs/>
                <w:color w:val="000000"/>
                <w:sz w:val="24"/>
                <w:szCs w:val="24"/>
                <w:lang w:val="kk-KZ" w:eastAsia="ru-RU"/>
              </w:rPr>
              <w:t>Электрондық коммерция нарығында көшбасшылыққа жеткізу</w:t>
            </w: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4940DC" w:rsidRPr="00873101" w:rsidRDefault="004940DC" w:rsidP="004940DC">
            <w:pPr>
              <w:spacing w:after="0" w:line="240" w:lineRule="auto"/>
              <w:jc w:val="center"/>
              <w:rPr>
                <w:rFonts w:ascii="Times New Roman" w:eastAsia="Times New Roman" w:hAnsi="Times New Roman"/>
                <w:color w:val="000000"/>
                <w:sz w:val="24"/>
                <w:szCs w:val="24"/>
                <w:lang w:eastAsia="ru-RU"/>
              </w:rPr>
            </w:pPr>
            <w:r w:rsidRPr="00873101">
              <w:rPr>
                <w:rFonts w:ascii="Times New Roman" w:eastAsia="Times New Roman" w:hAnsi="Times New Roman"/>
                <w:color w:val="000000"/>
                <w:sz w:val="24"/>
                <w:szCs w:val="24"/>
                <w:lang w:eastAsia="ru-RU"/>
              </w:rPr>
              <w:t>19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16</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15</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9</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12</w:t>
            </w:r>
          </w:p>
        </w:tc>
        <w:tc>
          <w:tcPr>
            <w:tcW w:w="456"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19</w:t>
            </w:r>
          </w:p>
        </w:tc>
        <w:tc>
          <w:tcPr>
            <w:tcW w:w="47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sz w:val="24"/>
                <w:szCs w:val="24"/>
                <w:lang w:eastAsia="ru-RU"/>
              </w:rPr>
            </w:pPr>
            <w:r w:rsidRPr="003431AD">
              <w:rPr>
                <w:rFonts w:ascii="Times New Roman" w:eastAsia="Times New Roman" w:hAnsi="Times New Roman"/>
                <w:sz w:val="24"/>
                <w:szCs w:val="24"/>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4940DC" w:rsidRPr="003431AD" w:rsidRDefault="004940DC" w:rsidP="004940DC">
            <w:pPr>
              <w:spacing w:after="0" w:line="240" w:lineRule="auto"/>
              <w:jc w:val="center"/>
              <w:rPr>
                <w:rFonts w:ascii="Times New Roman" w:eastAsia="Times New Roman" w:hAnsi="Times New Roman"/>
                <w:b/>
                <w:sz w:val="24"/>
                <w:szCs w:val="24"/>
                <w:lang w:eastAsia="ru-RU"/>
              </w:rPr>
            </w:pPr>
            <w:r w:rsidRPr="003431AD">
              <w:rPr>
                <w:rFonts w:ascii="Times New Roman" w:eastAsia="Times New Roman" w:hAnsi="Times New Roman"/>
                <w:b/>
                <w:sz w:val="24"/>
                <w:szCs w:val="24"/>
                <w:lang w:eastAsia="ru-RU"/>
              </w:rPr>
              <w:t>134</w:t>
            </w:r>
          </w:p>
        </w:tc>
      </w:tr>
      <w:tr w:rsidR="00D77AA3" w:rsidRPr="00873101" w:rsidTr="003431AD">
        <w:trPr>
          <w:trHeight w:val="266"/>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rsidR="00D77AA3" w:rsidRPr="00873101" w:rsidRDefault="00D77AA3" w:rsidP="004940DC">
            <w:pPr>
              <w:spacing w:after="0" w:line="240" w:lineRule="auto"/>
              <w:jc w:val="center"/>
              <w:rPr>
                <w:rFonts w:ascii="Times New Roman" w:eastAsia="Times New Roman" w:hAnsi="Times New Roman"/>
                <w:sz w:val="24"/>
                <w:szCs w:val="24"/>
                <w:lang w:eastAsia="ru-RU"/>
              </w:rPr>
            </w:pPr>
          </w:p>
        </w:tc>
        <w:tc>
          <w:tcPr>
            <w:tcW w:w="3763" w:type="dxa"/>
            <w:tcBorders>
              <w:top w:val="nil"/>
              <w:left w:val="nil"/>
              <w:bottom w:val="single" w:sz="4" w:space="0" w:color="auto"/>
              <w:right w:val="nil"/>
            </w:tcBorders>
            <w:shd w:val="clear" w:color="auto" w:fill="auto"/>
            <w:vAlign w:val="bottom"/>
            <w:hideMark/>
          </w:tcPr>
          <w:p w:rsidR="00D77AA3" w:rsidRPr="00873101" w:rsidRDefault="00D77AA3" w:rsidP="004940DC">
            <w:pPr>
              <w:spacing w:after="0" w:line="240" w:lineRule="auto"/>
              <w:rPr>
                <w:rFonts w:ascii="Times New Roman" w:eastAsia="Times New Roman" w:hAnsi="Times New Roman"/>
                <w:i/>
                <w:iCs/>
                <w:color w:val="000000"/>
                <w:sz w:val="24"/>
                <w:szCs w:val="24"/>
                <w:lang w:val="kk-KZ" w:eastAsia="ru-RU"/>
              </w:rPr>
            </w:pPr>
          </w:p>
        </w:tc>
        <w:tc>
          <w:tcPr>
            <w:tcW w:w="4574" w:type="dxa"/>
            <w:gridSpan w:val="10"/>
            <w:tcBorders>
              <w:top w:val="nil"/>
              <w:left w:val="single" w:sz="4" w:space="0" w:color="auto"/>
              <w:bottom w:val="single" w:sz="4" w:space="0" w:color="auto"/>
              <w:right w:val="single" w:sz="4" w:space="0" w:color="auto"/>
            </w:tcBorders>
            <w:shd w:val="clear" w:color="auto" w:fill="auto"/>
            <w:noWrap/>
            <w:vAlign w:val="center"/>
            <w:hideMark/>
          </w:tcPr>
          <w:p w:rsidR="00D77AA3" w:rsidRPr="003431AD" w:rsidRDefault="00D77AA3" w:rsidP="00D77AA3">
            <w:pPr>
              <w:spacing w:after="0" w:line="240" w:lineRule="auto"/>
              <w:jc w:val="right"/>
              <w:rPr>
                <w:rFonts w:ascii="Times New Roman" w:eastAsia="Times New Roman" w:hAnsi="Times New Roman"/>
                <w:b/>
                <w:sz w:val="24"/>
                <w:szCs w:val="24"/>
                <w:lang w:val="kk-KZ" w:eastAsia="ru-RU"/>
              </w:rPr>
            </w:pPr>
            <w:r w:rsidRPr="003431AD">
              <w:rPr>
                <w:rFonts w:ascii="Times New Roman" w:eastAsia="Times New Roman" w:hAnsi="Times New Roman"/>
                <w:b/>
                <w:sz w:val="24"/>
                <w:szCs w:val="24"/>
                <w:lang w:val="kk-KZ" w:eastAsia="ru-RU"/>
              </w:rPr>
              <w:t>Рангтер сомасы</w:t>
            </w:r>
          </w:p>
        </w:tc>
        <w:tc>
          <w:tcPr>
            <w:tcW w:w="850" w:type="dxa"/>
            <w:tcBorders>
              <w:top w:val="nil"/>
              <w:left w:val="nil"/>
              <w:bottom w:val="single" w:sz="4" w:space="0" w:color="auto"/>
              <w:right w:val="single" w:sz="4" w:space="0" w:color="auto"/>
            </w:tcBorders>
            <w:shd w:val="clear" w:color="auto" w:fill="auto"/>
            <w:noWrap/>
            <w:vAlign w:val="center"/>
            <w:hideMark/>
          </w:tcPr>
          <w:p w:rsidR="00D77AA3" w:rsidRPr="003431AD" w:rsidRDefault="00D77AA3" w:rsidP="004940DC">
            <w:pPr>
              <w:spacing w:after="0" w:line="240" w:lineRule="auto"/>
              <w:jc w:val="center"/>
              <w:rPr>
                <w:rFonts w:ascii="Times New Roman" w:eastAsia="Times New Roman" w:hAnsi="Times New Roman"/>
                <w:b/>
                <w:sz w:val="24"/>
                <w:szCs w:val="24"/>
                <w:lang w:val="kk-KZ" w:eastAsia="ru-RU"/>
              </w:rPr>
            </w:pPr>
            <w:r w:rsidRPr="003431AD">
              <w:rPr>
                <w:rFonts w:ascii="Times New Roman" w:eastAsia="Times New Roman" w:hAnsi="Times New Roman"/>
                <w:b/>
                <w:sz w:val="24"/>
                <w:szCs w:val="24"/>
                <w:lang w:val="kk-KZ" w:eastAsia="ru-RU"/>
              </w:rPr>
              <w:t>3000</w:t>
            </w:r>
          </w:p>
        </w:tc>
      </w:tr>
      <w:tr w:rsidR="00873101" w:rsidRPr="00873101" w:rsidTr="003431AD">
        <w:trPr>
          <w:trHeight w:val="266"/>
        </w:trPr>
        <w:tc>
          <w:tcPr>
            <w:tcW w:w="964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101" w:rsidRPr="003431AD" w:rsidRDefault="00873101" w:rsidP="00873101">
            <w:pPr>
              <w:spacing w:after="0" w:line="240" w:lineRule="auto"/>
              <w:jc w:val="both"/>
              <w:rPr>
                <w:rFonts w:ascii="Times New Roman" w:eastAsia="Times New Roman" w:hAnsi="Times New Roman"/>
                <w:i/>
                <w:sz w:val="24"/>
                <w:szCs w:val="24"/>
                <w:lang w:val="kk-KZ" w:eastAsia="ru-RU"/>
              </w:rPr>
            </w:pPr>
            <w:r w:rsidRPr="003431AD">
              <w:rPr>
                <w:rFonts w:ascii="Times New Roman" w:eastAsia="Times New Roman" w:hAnsi="Times New Roman"/>
                <w:i/>
                <w:sz w:val="24"/>
                <w:szCs w:val="24"/>
                <w:lang w:val="kk-KZ" w:eastAsia="ru-RU"/>
              </w:rPr>
              <w:t xml:space="preserve">Ескерту – автормен </w:t>
            </w:r>
            <w:r w:rsidR="00905BE9">
              <w:rPr>
                <w:rFonts w:ascii="Times New Roman" w:eastAsia="Times New Roman" w:hAnsi="Times New Roman"/>
                <w:i/>
                <w:sz w:val="24"/>
                <w:szCs w:val="24"/>
                <w:lang w:val="kk-KZ" w:eastAsia="ru-RU"/>
              </w:rPr>
              <w:t xml:space="preserve">сарапшылар берген бағалары бойынша </w:t>
            </w:r>
            <w:r w:rsidRPr="003431AD">
              <w:rPr>
                <w:rFonts w:ascii="Times New Roman" w:eastAsia="Times New Roman" w:hAnsi="Times New Roman"/>
                <w:i/>
                <w:sz w:val="24"/>
                <w:szCs w:val="24"/>
                <w:lang w:val="kk-KZ" w:eastAsia="ru-RU"/>
              </w:rPr>
              <w:t>есептелінген</w:t>
            </w:r>
          </w:p>
        </w:tc>
      </w:tr>
    </w:tbl>
    <w:p w:rsidR="002D0869" w:rsidRDefault="002D0869" w:rsidP="00494519">
      <w:pPr>
        <w:spacing w:after="0" w:line="240" w:lineRule="auto"/>
        <w:ind w:firstLine="425"/>
        <w:jc w:val="both"/>
        <w:rPr>
          <w:rFonts w:ascii="Times New Roman" w:hAnsi="Times New Roman"/>
          <w:b/>
          <w:sz w:val="28"/>
          <w:szCs w:val="28"/>
          <w:lang w:val="kk-KZ"/>
        </w:rPr>
      </w:pPr>
    </w:p>
    <w:p w:rsidR="003431AD" w:rsidRDefault="003431AD" w:rsidP="00494519">
      <w:pPr>
        <w:spacing w:after="0" w:line="240" w:lineRule="auto"/>
        <w:ind w:firstLine="425"/>
        <w:jc w:val="both"/>
        <w:rPr>
          <w:rFonts w:ascii="Times New Roman" w:hAnsi="Times New Roman"/>
          <w:sz w:val="28"/>
          <w:szCs w:val="28"/>
          <w:lang w:val="kk-KZ"/>
        </w:rPr>
      </w:pPr>
      <w:r w:rsidRPr="003431AD">
        <w:rPr>
          <w:rFonts w:ascii="Times New Roman" w:hAnsi="Times New Roman"/>
          <w:b/>
          <w:sz w:val="28"/>
          <w:szCs w:val="28"/>
          <w:lang w:val="kk-KZ"/>
        </w:rPr>
        <w:t>2-ші кезең.</w:t>
      </w:r>
      <w:r>
        <w:rPr>
          <w:rFonts w:ascii="Times New Roman" w:hAnsi="Times New Roman"/>
          <w:sz w:val="28"/>
          <w:szCs w:val="28"/>
          <w:lang w:val="kk-KZ"/>
        </w:rPr>
        <w:t xml:space="preserve"> С</w:t>
      </w:r>
      <w:r w:rsidR="00494519">
        <w:rPr>
          <w:rFonts w:ascii="Times New Roman" w:hAnsi="Times New Roman"/>
          <w:sz w:val="28"/>
          <w:szCs w:val="28"/>
          <w:lang w:val="kk-KZ"/>
        </w:rPr>
        <w:t>арапшылар пікірлерінің келісімділігін анықтау болып табылады. Оны бірнеше әдістер арқылы тексерді</w:t>
      </w:r>
      <w:r w:rsidR="00905BE9">
        <w:rPr>
          <w:rFonts w:ascii="Times New Roman" w:hAnsi="Times New Roman"/>
          <w:sz w:val="28"/>
          <w:szCs w:val="28"/>
          <w:lang w:val="kk-KZ"/>
        </w:rPr>
        <w:t>м</w:t>
      </w:r>
      <w:r>
        <w:rPr>
          <w:rFonts w:ascii="Times New Roman" w:hAnsi="Times New Roman"/>
          <w:sz w:val="28"/>
          <w:szCs w:val="28"/>
          <w:lang w:val="kk-KZ"/>
        </w:rPr>
        <w:t>:</w:t>
      </w:r>
    </w:p>
    <w:p w:rsidR="00494519" w:rsidRDefault="003431AD" w:rsidP="00494519">
      <w:pPr>
        <w:spacing w:after="0" w:line="240" w:lineRule="auto"/>
        <w:ind w:firstLine="425"/>
        <w:jc w:val="both"/>
        <w:rPr>
          <w:rFonts w:ascii="Times New Roman" w:hAnsi="Times New Roman"/>
          <w:sz w:val="28"/>
          <w:szCs w:val="28"/>
          <w:lang w:val="kk-KZ"/>
        </w:rPr>
      </w:pPr>
      <w:r w:rsidRPr="003431AD">
        <w:rPr>
          <w:rFonts w:ascii="Times New Roman" w:hAnsi="Times New Roman"/>
          <w:b/>
          <w:sz w:val="28"/>
          <w:szCs w:val="28"/>
          <w:lang w:val="kk-KZ"/>
        </w:rPr>
        <w:t>2.1.</w:t>
      </w:r>
      <w:r>
        <w:rPr>
          <w:rFonts w:ascii="Times New Roman" w:hAnsi="Times New Roman"/>
          <w:sz w:val="28"/>
          <w:szCs w:val="28"/>
          <w:lang w:val="kk-KZ"/>
        </w:rPr>
        <w:t xml:space="preserve"> Р</w:t>
      </w:r>
      <w:r w:rsidR="00494519">
        <w:rPr>
          <w:rFonts w:ascii="Times New Roman" w:hAnsi="Times New Roman"/>
          <w:sz w:val="28"/>
          <w:szCs w:val="28"/>
          <w:lang w:val="kk-KZ"/>
        </w:rPr>
        <w:t>ангтер матрицасын құрған соң, дисперсияны анықтады</w:t>
      </w:r>
      <w:r w:rsidR="00905BE9">
        <w:rPr>
          <w:rFonts w:ascii="Times New Roman" w:hAnsi="Times New Roman"/>
          <w:sz w:val="28"/>
          <w:szCs w:val="28"/>
          <w:lang w:val="kk-KZ"/>
        </w:rPr>
        <w:t>м</w:t>
      </w:r>
      <w:r w:rsidR="00494519">
        <w:rPr>
          <w:rFonts w:ascii="Times New Roman" w:hAnsi="Times New Roman"/>
          <w:sz w:val="28"/>
          <w:szCs w:val="28"/>
          <w:lang w:val="kk-KZ"/>
        </w:rPr>
        <w:t xml:space="preserve">. </w:t>
      </w:r>
      <w:r w:rsidR="00494519" w:rsidRPr="009F0DC7">
        <w:rPr>
          <w:rFonts w:ascii="Times New Roman" w:hAnsi="Times New Roman"/>
          <w:sz w:val="28"/>
          <w:szCs w:val="28"/>
          <w:lang w:val="kk-KZ"/>
        </w:rPr>
        <w:t xml:space="preserve">Бұл сөзді ағылшын математигі және ғалымы Рональд Фишер (1890 - 1962) қолданды және </w:t>
      </w:r>
      <w:r w:rsidR="00494519">
        <w:rPr>
          <w:rFonts w:ascii="Times New Roman" w:hAnsi="Times New Roman"/>
          <w:sz w:val="28"/>
          <w:szCs w:val="28"/>
          <w:lang w:val="kk-KZ"/>
        </w:rPr>
        <w:t>ол</w:t>
      </w:r>
      <w:r w:rsidR="00494519" w:rsidRPr="009F0DC7">
        <w:rPr>
          <w:rFonts w:ascii="Times New Roman" w:hAnsi="Times New Roman"/>
          <w:sz w:val="28"/>
          <w:szCs w:val="28"/>
          <w:lang w:val="kk-KZ"/>
        </w:rPr>
        <w:t xml:space="preserve"> кездейсоқ сипаттағы айнымалының квадраттық ауытқуларының орташа мәнін анықтауға арналған.</w:t>
      </w:r>
      <w:r w:rsidR="00494519">
        <w:rPr>
          <w:rFonts w:ascii="Times New Roman" w:hAnsi="Times New Roman"/>
          <w:sz w:val="28"/>
          <w:szCs w:val="28"/>
          <w:lang w:val="kk-KZ"/>
        </w:rPr>
        <w:t xml:space="preserve"> Оны анықтау үшін келесі формуланы қолданды</w:t>
      </w:r>
      <w:r w:rsidR="00905BE9">
        <w:rPr>
          <w:rFonts w:ascii="Times New Roman" w:hAnsi="Times New Roman"/>
          <w:sz w:val="28"/>
          <w:szCs w:val="28"/>
          <w:lang w:val="kk-KZ"/>
        </w:rPr>
        <w:t>м</w:t>
      </w:r>
      <w:r w:rsidR="00494519">
        <w:rPr>
          <w:rFonts w:ascii="Times New Roman" w:hAnsi="Times New Roman"/>
          <w:sz w:val="28"/>
          <w:szCs w:val="28"/>
          <w:lang w:val="kk-KZ"/>
        </w:rPr>
        <w:t>:</w:t>
      </w:r>
    </w:p>
    <w:p w:rsidR="00494519" w:rsidRPr="009F0DC7" w:rsidRDefault="00494519" w:rsidP="00494519">
      <w:pPr>
        <w:jc w:val="center"/>
        <w:rPr>
          <w:rFonts w:ascii="Times New Roman" w:eastAsia="Times New Roman" w:hAnsi="Times New Roman"/>
          <w:b/>
          <w:sz w:val="28"/>
          <w:szCs w:val="28"/>
          <w:lang w:val="kk-KZ" w:eastAsia="ru-RU"/>
        </w:rPr>
      </w:pPr>
      <w:r w:rsidRPr="009F0DC7">
        <w:rPr>
          <w:rFonts w:ascii="Times New Roman" w:hAnsi="Times New Roman"/>
          <w:sz w:val="28"/>
          <w:szCs w:val="28"/>
          <w:lang w:val="kk-KZ"/>
        </w:rPr>
        <w:t xml:space="preserve">                        </w:t>
      </w:r>
      <m:oMath>
        <m:r>
          <w:rPr>
            <w:rFonts w:ascii="Cambria Math" w:hAnsi="Cambria Math"/>
            <w:sz w:val="28"/>
            <w:szCs w:val="28"/>
            <w:lang w:val="kk-KZ"/>
          </w:rPr>
          <m:t>d</m:t>
        </m:r>
        <m:r>
          <w:rPr>
            <w:rFonts w:ascii="Cambria Math" w:hAnsi="Times New Roman"/>
            <w:sz w:val="28"/>
            <w:szCs w:val="28"/>
            <w:lang w:val="kk-KZ"/>
          </w:rPr>
          <m:t xml:space="preserve">= </m:t>
        </m:r>
        <m:nary>
          <m:naryPr>
            <m:chr m:val="∑"/>
            <m:limLoc m:val="undOvr"/>
            <m:subHide m:val="on"/>
            <m:supHide m:val="on"/>
            <m:ctrlPr>
              <w:rPr>
                <w:rFonts w:ascii="Cambria Math" w:hAnsi="Times New Roman"/>
                <w:i/>
                <w:sz w:val="28"/>
                <w:szCs w:val="28"/>
                <w:lang w:val="en-US"/>
              </w:rPr>
            </m:ctrlPr>
          </m:naryPr>
          <m:sub/>
          <m:sup/>
          <m:e>
            <m:sSub>
              <m:sSubPr>
                <m:ctrlPr>
                  <w:rPr>
                    <w:rFonts w:ascii="Cambria Math" w:hAnsi="Times New Roman"/>
                    <w:i/>
                    <w:sz w:val="28"/>
                    <w:szCs w:val="28"/>
                    <w:lang w:val="en-US"/>
                  </w:rPr>
                </m:ctrlPr>
              </m:sSubPr>
              <m:e>
                <m:r>
                  <w:rPr>
                    <w:rFonts w:ascii="Cambria Math" w:hAnsi="Cambria Math"/>
                    <w:sz w:val="28"/>
                    <w:szCs w:val="28"/>
                    <w:lang w:val="kk-KZ"/>
                  </w:rPr>
                  <m:t>X</m:t>
                </m:r>
              </m:e>
              <m:sub>
                <m:r>
                  <w:rPr>
                    <w:rFonts w:ascii="Cambria Math" w:hAnsi="Cambria Math"/>
                    <w:sz w:val="28"/>
                    <w:szCs w:val="28"/>
                    <w:lang w:val="kk-KZ"/>
                  </w:rPr>
                  <m:t>ij</m:t>
                </m:r>
              </m:sub>
            </m:sSub>
            <m:r>
              <w:rPr>
                <w:rFonts w:ascii="Times New Roman" w:hAnsi="Times New Roman"/>
                <w:sz w:val="28"/>
                <w:szCs w:val="28"/>
                <w:lang w:val="kk-KZ"/>
              </w:rPr>
              <m:t>-</m:t>
            </m:r>
          </m:e>
        </m:nary>
        <m:f>
          <m:fPr>
            <m:ctrlPr>
              <w:rPr>
                <w:rFonts w:ascii="Cambria Math" w:hAnsi="Times New Roman"/>
                <w:i/>
                <w:sz w:val="28"/>
                <w:szCs w:val="28"/>
                <w:lang w:val="en-US"/>
              </w:rPr>
            </m:ctrlPr>
          </m:fPr>
          <m:num>
            <m:nary>
              <m:naryPr>
                <m:chr m:val="∑"/>
                <m:limLoc m:val="undOvr"/>
                <m:subHide m:val="on"/>
                <m:supHide m:val="on"/>
                <m:ctrlPr>
                  <w:rPr>
                    <w:rFonts w:ascii="Cambria Math" w:hAnsi="Times New Roman"/>
                    <w:i/>
                    <w:sz w:val="28"/>
                    <w:szCs w:val="28"/>
                    <w:lang w:val="en-US"/>
                  </w:rPr>
                </m:ctrlPr>
              </m:naryPr>
              <m:sub/>
              <m:sup/>
              <m:e>
                <m:nary>
                  <m:naryPr>
                    <m:chr m:val="∑"/>
                    <m:limLoc m:val="undOvr"/>
                    <m:subHide m:val="on"/>
                    <m:supHide m:val="on"/>
                    <m:ctrlPr>
                      <w:rPr>
                        <w:rFonts w:ascii="Cambria Math" w:hAnsi="Times New Roman"/>
                        <w:i/>
                        <w:sz w:val="28"/>
                        <w:szCs w:val="28"/>
                        <w:lang w:val="en-US"/>
                      </w:rPr>
                    </m:ctrlPr>
                  </m:naryPr>
                  <m:sub/>
                  <m:sup/>
                  <m:e>
                    <m:sSub>
                      <m:sSubPr>
                        <m:ctrlPr>
                          <w:rPr>
                            <w:rFonts w:ascii="Cambria Math" w:hAnsi="Times New Roman"/>
                            <w:i/>
                            <w:sz w:val="28"/>
                            <w:szCs w:val="28"/>
                            <w:lang w:val="en-US"/>
                          </w:rPr>
                        </m:ctrlPr>
                      </m:sSubPr>
                      <m:e>
                        <m:r>
                          <w:rPr>
                            <w:rFonts w:ascii="Cambria Math" w:hAnsi="Cambria Math"/>
                            <w:sz w:val="28"/>
                            <w:szCs w:val="28"/>
                            <w:lang w:val="kk-KZ"/>
                          </w:rPr>
                          <m:t>x</m:t>
                        </m:r>
                      </m:e>
                      <m:sub>
                        <m:r>
                          <w:rPr>
                            <w:rFonts w:ascii="Cambria Math" w:hAnsi="Cambria Math"/>
                            <w:sz w:val="28"/>
                            <w:szCs w:val="28"/>
                            <w:lang w:val="kk-KZ"/>
                          </w:rPr>
                          <m:t>ij</m:t>
                        </m:r>
                      </m:sub>
                    </m:sSub>
                  </m:e>
                </m:nary>
              </m:e>
            </m:nary>
          </m:num>
          <m:den>
            <m:r>
              <w:rPr>
                <w:rFonts w:ascii="Cambria Math" w:hAnsi="Cambria Math"/>
                <w:sz w:val="28"/>
                <w:szCs w:val="28"/>
                <w:lang w:val="kk-KZ"/>
              </w:rPr>
              <m:t>n</m:t>
            </m:r>
          </m:den>
        </m:f>
        <m:r>
          <w:rPr>
            <w:rFonts w:ascii="Cambria Math" w:hAnsi="Times New Roman"/>
            <w:sz w:val="28"/>
            <w:szCs w:val="28"/>
            <w:lang w:val="kk-KZ"/>
          </w:rPr>
          <m:t xml:space="preserve">= </m:t>
        </m:r>
        <m:nary>
          <m:naryPr>
            <m:chr m:val="∑"/>
            <m:limLoc m:val="undOvr"/>
            <m:subHide m:val="on"/>
            <m:supHide m:val="on"/>
            <m:ctrlPr>
              <w:rPr>
                <w:rFonts w:ascii="Cambria Math" w:hAnsi="Times New Roman"/>
                <w:i/>
                <w:sz w:val="28"/>
                <w:szCs w:val="28"/>
                <w:lang w:val="en-US"/>
              </w:rPr>
            </m:ctrlPr>
          </m:naryPr>
          <m:sub/>
          <m:sup/>
          <m:e>
            <m:sSub>
              <m:sSubPr>
                <m:ctrlPr>
                  <w:rPr>
                    <w:rFonts w:ascii="Cambria Math" w:hAnsi="Times New Roman"/>
                    <w:i/>
                    <w:sz w:val="28"/>
                    <w:szCs w:val="28"/>
                    <w:lang w:val="en-US"/>
                  </w:rPr>
                </m:ctrlPr>
              </m:sSubPr>
              <m:e>
                <m:r>
                  <w:rPr>
                    <w:rFonts w:ascii="Cambria Math" w:hAnsi="Cambria Math"/>
                    <w:sz w:val="28"/>
                    <w:szCs w:val="28"/>
                    <w:lang w:val="kk-KZ"/>
                  </w:rPr>
                  <m:t>X</m:t>
                </m:r>
              </m:e>
              <m:sub>
                <m:r>
                  <w:rPr>
                    <w:rFonts w:ascii="Cambria Math" w:hAnsi="Cambria Math"/>
                    <w:sz w:val="28"/>
                    <w:szCs w:val="28"/>
                    <w:lang w:val="kk-KZ"/>
                  </w:rPr>
                  <m:t>ij</m:t>
                </m:r>
              </m:sub>
            </m:sSub>
            <m:r>
              <w:rPr>
                <w:rFonts w:ascii="Times New Roman" w:hAnsi="Times New Roman"/>
                <w:sz w:val="28"/>
                <w:szCs w:val="28"/>
                <w:lang w:val="kk-KZ"/>
              </w:rPr>
              <m:t>-</m:t>
            </m:r>
            <m:r>
              <w:rPr>
                <w:rFonts w:ascii="Cambria Math" w:hAnsi="Times New Roman"/>
                <w:sz w:val="28"/>
                <w:szCs w:val="28"/>
                <w:lang w:val="kk-KZ"/>
              </w:rPr>
              <m:t>125</m:t>
            </m:r>
          </m:e>
        </m:nary>
      </m:oMath>
      <w:r w:rsidRPr="009F0DC7">
        <w:rPr>
          <w:rFonts w:ascii="Times New Roman" w:eastAsia="Times New Roman" w:hAnsi="Times New Roman"/>
          <w:sz w:val="28"/>
          <w:szCs w:val="28"/>
          <w:lang w:val="kk-KZ"/>
        </w:rPr>
        <w:t xml:space="preserve">                                               (</w:t>
      </w:r>
      <w:r w:rsidR="00F306FA">
        <w:rPr>
          <w:rFonts w:ascii="Times New Roman" w:eastAsia="Times New Roman" w:hAnsi="Times New Roman"/>
          <w:sz w:val="28"/>
          <w:szCs w:val="28"/>
          <w:lang w:val="kk-KZ"/>
        </w:rPr>
        <w:t>3</w:t>
      </w:r>
      <w:r w:rsidRPr="009F0DC7">
        <w:rPr>
          <w:rFonts w:ascii="Times New Roman" w:eastAsia="Times New Roman" w:hAnsi="Times New Roman"/>
          <w:sz w:val="28"/>
          <w:szCs w:val="28"/>
          <w:lang w:val="kk-KZ"/>
        </w:rPr>
        <w:t>)</w:t>
      </w:r>
    </w:p>
    <w:p w:rsidR="00360144" w:rsidRDefault="00905BE9" w:rsidP="009F0DC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Е</w:t>
      </w:r>
      <w:r w:rsidR="005124E3">
        <w:rPr>
          <w:rFonts w:ascii="Times New Roman" w:hAnsi="Times New Roman"/>
          <w:sz w:val="28"/>
          <w:szCs w:val="28"/>
          <w:lang w:val="kk-KZ"/>
        </w:rPr>
        <w:t>септеуімізде, матрицаның сомасы 3000-ға тең,</w:t>
      </w:r>
      <w:r w:rsidR="001C6E0C">
        <w:rPr>
          <w:rFonts w:ascii="Times New Roman" w:hAnsi="Times New Roman"/>
          <w:sz w:val="28"/>
          <w:szCs w:val="28"/>
          <w:lang w:val="kk-KZ"/>
        </w:rPr>
        <w:t xml:space="preserve"> оны жалпы алынған стратегиялық мақсаттар санына, яғни 24-ке бөліп, 125 санын алдық. Мысалы, бірінші нөмірдегі стратегиялық мақсат бойынша есептесек</w:t>
      </w:r>
      <w:r w:rsidR="00360144">
        <w:rPr>
          <w:rFonts w:ascii="Times New Roman" w:hAnsi="Times New Roman"/>
          <w:sz w:val="28"/>
          <w:szCs w:val="28"/>
          <w:lang w:val="kk-KZ"/>
        </w:rPr>
        <w:t>:</w:t>
      </w:r>
      <w:r w:rsidR="001C6E0C">
        <w:rPr>
          <w:rFonts w:ascii="Times New Roman" w:hAnsi="Times New Roman"/>
          <w:sz w:val="28"/>
          <w:szCs w:val="28"/>
          <w:lang w:val="kk-KZ"/>
        </w:rPr>
        <w:t xml:space="preserve"> </w:t>
      </w:r>
    </w:p>
    <w:p w:rsidR="00360144" w:rsidRDefault="00B814D5" w:rsidP="00AB3B4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дисперсия </w:t>
      </w:r>
      <w:r w:rsidRPr="00B814D5">
        <w:rPr>
          <w:rFonts w:ascii="Times New Roman" w:hAnsi="Times New Roman"/>
          <w:sz w:val="28"/>
          <w:szCs w:val="28"/>
          <w:lang w:val="kk-KZ"/>
        </w:rPr>
        <w:t>d =</w:t>
      </w:r>
      <w:r>
        <w:rPr>
          <w:rFonts w:ascii="Times New Roman" w:hAnsi="Times New Roman"/>
          <w:sz w:val="28"/>
          <w:szCs w:val="28"/>
          <w:lang w:val="kk-KZ"/>
        </w:rPr>
        <w:t xml:space="preserve"> </w:t>
      </w:r>
      <w:r w:rsidR="00AB3B43">
        <w:rPr>
          <w:rFonts w:ascii="Times New Roman" w:hAnsi="Times New Roman"/>
          <w:sz w:val="28"/>
          <w:szCs w:val="28"/>
          <w:lang w:val="kk-KZ"/>
        </w:rPr>
        <w:t>44-125</w:t>
      </w:r>
      <w:r w:rsidR="00AB3B43" w:rsidRPr="00B814D5">
        <w:rPr>
          <w:rFonts w:ascii="Times New Roman" w:hAnsi="Times New Roman"/>
          <w:sz w:val="28"/>
          <w:szCs w:val="28"/>
          <w:lang w:val="kk-KZ"/>
        </w:rPr>
        <w:t>=-81</w:t>
      </w:r>
      <w:r w:rsidR="00AB3B43">
        <w:rPr>
          <w:rFonts w:ascii="Times New Roman" w:hAnsi="Times New Roman"/>
          <w:sz w:val="28"/>
          <w:szCs w:val="28"/>
          <w:lang w:val="kk-KZ"/>
        </w:rPr>
        <w:t>-ге тең болады.</w:t>
      </w:r>
      <w:r>
        <w:rPr>
          <w:rFonts w:ascii="Times New Roman" w:hAnsi="Times New Roman"/>
          <w:sz w:val="28"/>
          <w:szCs w:val="28"/>
          <w:lang w:val="kk-KZ"/>
        </w:rPr>
        <w:t xml:space="preserve"> </w:t>
      </w:r>
    </w:p>
    <w:p w:rsidR="00360144" w:rsidRDefault="00B814D5" w:rsidP="009F0DC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ал </w:t>
      </w:r>
      <w:r w:rsidRPr="00B814D5">
        <w:rPr>
          <w:rFonts w:ascii="Times New Roman" w:hAnsi="Times New Roman"/>
          <w:sz w:val="28"/>
          <w:szCs w:val="28"/>
          <w:lang w:val="kk-KZ"/>
        </w:rPr>
        <w:t>d</w:t>
      </w:r>
      <w:r w:rsidRPr="00B814D5">
        <w:rPr>
          <w:rFonts w:ascii="Times New Roman" w:hAnsi="Times New Roman"/>
          <w:sz w:val="28"/>
          <w:szCs w:val="28"/>
          <w:vertAlign w:val="superscript"/>
          <w:lang w:val="kk-KZ"/>
        </w:rPr>
        <w:t xml:space="preserve">2 </w:t>
      </w:r>
      <w:r w:rsidRPr="00B814D5">
        <w:rPr>
          <w:rFonts w:ascii="Times New Roman" w:hAnsi="Times New Roman"/>
          <w:sz w:val="28"/>
          <w:szCs w:val="28"/>
          <w:lang w:val="kk-KZ"/>
        </w:rPr>
        <w:t>=</w:t>
      </w:r>
      <w:r w:rsidR="000D60C6">
        <w:rPr>
          <w:rFonts w:ascii="Times New Roman" w:hAnsi="Times New Roman"/>
          <w:sz w:val="28"/>
          <w:szCs w:val="28"/>
          <w:lang w:val="kk-KZ"/>
        </w:rPr>
        <w:t xml:space="preserve"> </w:t>
      </w:r>
      <w:r w:rsidRPr="00B814D5">
        <w:rPr>
          <w:rFonts w:ascii="Times New Roman" w:hAnsi="Times New Roman"/>
          <w:sz w:val="28"/>
          <w:szCs w:val="28"/>
          <w:lang w:val="kk-KZ"/>
        </w:rPr>
        <w:t>-81</w:t>
      </w:r>
      <w:r w:rsidRPr="00B814D5">
        <w:rPr>
          <w:rFonts w:ascii="Times New Roman" w:hAnsi="Times New Roman"/>
          <w:sz w:val="28"/>
          <w:szCs w:val="28"/>
          <w:vertAlign w:val="superscript"/>
          <w:lang w:val="kk-KZ"/>
        </w:rPr>
        <w:t>2</w:t>
      </w:r>
      <w:r w:rsidR="008B3519">
        <w:rPr>
          <w:rFonts w:ascii="Times New Roman" w:hAnsi="Times New Roman"/>
          <w:sz w:val="28"/>
          <w:szCs w:val="28"/>
          <w:vertAlign w:val="superscript"/>
          <w:lang w:val="kk-KZ"/>
        </w:rPr>
        <w:t xml:space="preserve"> </w:t>
      </w:r>
      <w:r w:rsidRPr="00B814D5">
        <w:rPr>
          <w:rFonts w:ascii="Times New Roman" w:hAnsi="Times New Roman"/>
          <w:sz w:val="28"/>
          <w:szCs w:val="28"/>
          <w:lang w:val="kk-KZ"/>
        </w:rPr>
        <w:t>=</w:t>
      </w:r>
      <w:r w:rsidR="008B3519">
        <w:rPr>
          <w:rFonts w:ascii="Times New Roman" w:hAnsi="Times New Roman"/>
          <w:sz w:val="28"/>
          <w:szCs w:val="28"/>
          <w:lang w:val="kk-KZ"/>
        </w:rPr>
        <w:t xml:space="preserve"> </w:t>
      </w:r>
      <w:r w:rsidRPr="00B814D5">
        <w:rPr>
          <w:rFonts w:ascii="Times New Roman" w:hAnsi="Times New Roman"/>
          <w:sz w:val="28"/>
          <w:szCs w:val="28"/>
          <w:lang w:val="kk-KZ"/>
        </w:rPr>
        <w:t>6561</w:t>
      </w:r>
      <w:r>
        <w:rPr>
          <w:rFonts w:ascii="Times New Roman" w:hAnsi="Times New Roman"/>
          <w:sz w:val="28"/>
          <w:szCs w:val="28"/>
          <w:lang w:val="kk-KZ"/>
        </w:rPr>
        <w:t xml:space="preserve">-ге тең болды. </w:t>
      </w:r>
    </w:p>
    <w:p w:rsidR="009F0DC7" w:rsidRPr="001C6E0C" w:rsidRDefault="00B814D5" w:rsidP="009F0DC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Қалған стратегиялық мақсаттардың дисперсиясы дәл осылай есептелінеді. </w:t>
      </w:r>
    </w:p>
    <w:p w:rsidR="008B3519" w:rsidRDefault="003431AD" w:rsidP="008B3519">
      <w:pPr>
        <w:spacing w:after="0" w:line="240" w:lineRule="auto"/>
        <w:ind w:firstLine="425"/>
        <w:jc w:val="both"/>
        <w:rPr>
          <w:rFonts w:ascii="Times New Roman" w:hAnsi="Times New Roman"/>
          <w:sz w:val="28"/>
          <w:szCs w:val="28"/>
          <w:lang w:val="kk-KZ"/>
        </w:rPr>
      </w:pPr>
      <w:r w:rsidRPr="003431AD">
        <w:rPr>
          <w:rFonts w:ascii="Times New Roman" w:hAnsi="Times New Roman"/>
          <w:b/>
          <w:sz w:val="28"/>
          <w:szCs w:val="28"/>
          <w:lang w:val="kk-KZ"/>
        </w:rPr>
        <w:t>2.2.</w:t>
      </w:r>
      <w:r>
        <w:rPr>
          <w:rFonts w:ascii="Times New Roman" w:hAnsi="Times New Roman"/>
          <w:sz w:val="28"/>
          <w:szCs w:val="28"/>
          <w:lang w:val="kk-KZ"/>
        </w:rPr>
        <w:t xml:space="preserve"> </w:t>
      </w:r>
      <w:r w:rsidR="00B814D5">
        <w:rPr>
          <w:rFonts w:ascii="Times New Roman" w:hAnsi="Times New Roman"/>
          <w:sz w:val="28"/>
          <w:szCs w:val="28"/>
          <w:lang w:val="kk-KZ"/>
        </w:rPr>
        <w:t>Әр стратегиялық мақсаттың дисперсия коэффициенттері анықталған соң, олардың вариация коэффициенттерін есептейміз</w:t>
      </w:r>
      <w:r w:rsidR="009F776C">
        <w:rPr>
          <w:rFonts w:ascii="Times New Roman" w:hAnsi="Times New Roman"/>
          <w:sz w:val="28"/>
          <w:szCs w:val="28"/>
          <w:lang w:val="kk-KZ"/>
        </w:rPr>
        <w:t xml:space="preserve"> (</w:t>
      </w:r>
      <w:r w:rsidR="00BA5B2C" w:rsidRPr="00BA5B2C">
        <w:rPr>
          <w:rFonts w:ascii="Times New Roman" w:hAnsi="Times New Roman"/>
          <w:sz w:val="28"/>
          <w:szCs w:val="28"/>
          <w:lang w:val="kk-KZ"/>
        </w:rPr>
        <w:t>10</w:t>
      </w:r>
      <w:r w:rsidR="009F776C">
        <w:rPr>
          <w:rFonts w:ascii="Times New Roman" w:hAnsi="Times New Roman"/>
          <w:sz w:val="28"/>
          <w:szCs w:val="28"/>
          <w:lang w:val="kk-KZ"/>
        </w:rPr>
        <w:t xml:space="preserve"> кесте)</w:t>
      </w:r>
      <w:r w:rsidR="00B814D5">
        <w:rPr>
          <w:rFonts w:ascii="Times New Roman" w:hAnsi="Times New Roman"/>
          <w:sz w:val="28"/>
          <w:szCs w:val="28"/>
          <w:lang w:val="kk-KZ"/>
        </w:rPr>
        <w:t xml:space="preserve">. </w:t>
      </w:r>
      <w:r w:rsidR="00D81395" w:rsidRPr="00D81395">
        <w:rPr>
          <w:rFonts w:ascii="Times New Roman" w:eastAsia="Times New Roman" w:hAnsi="Times New Roman"/>
          <w:sz w:val="28"/>
          <w:szCs w:val="28"/>
          <w:lang w:val="kk-KZ" w:eastAsia="ru-RU"/>
        </w:rPr>
        <w:t>Вариация коэффициенті мәндердің дисперсиялық дәрежесін сандық реттілікпен көрсетеді. Атап айтқанда, шамалардың әрқайсысы орташа мәннен қаншаға ауытқитынын білдіреді</w:t>
      </w:r>
      <w:r w:rsidR="00D81395">
        <w:rPr>
          <w:rFonts w:ascii="Times New Roman" w:eastAsia="Times New Roman" w:hAnsi="Times New Roman"/>
          <w:sz w:val="28"/>
          <w:szCs w:val="28"/>
          <w:lang w:val="kk-KZ" w:eastAsia="ru-RU"/>
        </w:rPr>
        <w:t xml:space="preserve"> </w:t>
      </w:r>
      <w:r w:rsidR="00D81395" w:rsidRPr="00D91FDB">
        <w:rPr>
          <w:rFonts w:ascii="Times New Roman" w:eastAsia="Times New Roman" w:hAnsi="Times New Roman"/>
          <w:sz w:val="28"/>
          <w:szCs w:val="28"/>
          <w:lang w:val="kk-KZ" w:eastAsia="ru-RU"/>
        </w:rPr>
        <w:t>[</w:t>
      </w:r>
      <w:r w:rsidR="006F3A8B">
        <w:rPr>
          <w:rFonts w:ascii="Times New Roman" w:eastAsia="Times New Roman" w:hAnsi="Times New Roman"/>
          <w:sz w:val="28"/>
          <w:szCs w:val="28"/>
          <w:lang w:val="kk-KZ" w:eastAsia="ru-RU"/>
        </w:rPr>
        <w:t>148</w:t>
      </w:r>
      <w:r w:rsidR="00D81395" w:rsidRPr="00D91FDB">
        <w:rPr>
          <w:rFonts w:ascii="Times New Roman" w:eastAsia="Times New Roman" w:hAnsi="Times New Roman"/>
          <w:sz w:val="28"/>
          <w:szCs w:val="28"/>
          <w:lang w:val="kk-KZ" w:eastAsia="ru-RU"/>
        </w:rPr>
        <w:t>].</w:t>
      </w:r>
      <w:r w:rsidR="00D81395" w:rsidRPr="00D81395">
        <w:rPr>
          <w:rFonts w:ascii="Times New Roman" w:hAnsi="Times New Roman"/>
          <w:sz w:val="28"/>
          <w:szCs w:val="28"/>
          <w:lang w:val="kk-KZ"/>
        </w:rPr>
        <w:t xml:space="preserve"> Вариация коэффициентін есептеу үшін төмендегі формула қолданылады</w:t>
      </w:r>
      <w:r w:rsidR="00D81395">
        <w:rPr>
          <w:rFonts w:ascii="Times New Roman" w:hAnsi="Times New Roman"/>
          <w:sz w:val="28"/>
          <w:szCs w:val="28"/>
          <w:lang w:val="kk-KZ"/>
        </w:rPr>
        <w:t>:</w:t>
      </w:r>
    </w:p>
    <w:p w:rsidR="008B3519" w:rsidRDefault="008B3519" w:rsidP="008B3519">
      <w:pPr>
        <w:spacing w:after="0" w:line="240" w:lineRule="auto"/>
        <w:ind w:firstLine="425"/>
        <w:jc w:val="both"/>
        <w:rPr>
          <w:rFonts w:ascii="Times New Roman" w:hAnsi="Times New Roman"/>
          <w:sz w:val="28"/>
          <w:szCs w:val="28"/>
          <w:lang w:val="kk-KZ"/>
        </w:rPr>
      </w:pPr>
    </w:p>
    <w:p w:rsidR="00D81395" w:rsidRPr="008B3519" w:rsidRDefault="008B3519" w:rsidP="008B3519">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w:t>
      </w:r>
      <m:oMath>
        <m:r>
          <w:rPr>
            <w:rFonts w:ascii="Cambria Math" w:hAnsi="Cambria Math" w:cs="Cambria Math"/>
            <w:sz w:val="28"/>
            <w:szCs w:val="28"/>
            <w:shd w:val="clear" w:color="auto" w:fill="FFFFFF"/>
            <w:lang w:val="kk-KZ"/>
          </w:rPr>
          <m:t>V</m:t>
        </m:r>
        <m:r>
          <m:rPr>
            <m:sty m:val="p"/>
          </m:rPr>
          <w:rPr>
            <w:rFonts w:ascii="Cambria Math" w:hAnsi="Cambria Math" w:cs="Cambria Math"/>
            <w:sz w:val="28"/>
            <w:szCs w:val="28"/>
            <w:shd w:val="clear" w:color="auto" w:fill="FFFFFF"/>
            <w:lang w:val="kk-KZ"/>
          </w:rPr>
          <m:t>=</m:t>
        </m:r>
        <m:f>
          <m:fPr>
            <m:ctrlPr>
              <w:rPr>
                <w:rFonts w:ascii="Cambria Math" w:hAnsi="Cambria Math"/>
                <w:sz w:val="28"/>
                <w:szCs w:val="28"/>
                <w:shd w:val="clear" w:color="auto" w:fill="FFFFFF"/>
                <w:lang w:val="kk-KZ"/>
              </w:rPr>
            </m:ctrlPr>
          </m:fPr>
          <m:num>
            <m:r>
              <m:rPr>
                <m:sty m:val="p"/>
              </m:rPr>
              <w:rPr>
                <w:rFonts w:ascii="Cambria Math" w:hAnsi="Cambria Math" w:cs="Cambria Math"/>
                <w:sz w:val="28"/>
                <w:szCs w:val="28"/>
                <w:shd w:val="clear" w:color="auto" w:fill="FFFFFF"/>
                <w:lang w:val="kk-KZ"/>
              </w:rPr>
              <m:t>σ</m:t>
            </m:r>
          </m:num>
          <m:den>
            <m:acc>
              <m:accPr>
                <m:chr m:val="̅"/>
                <m:ctrlPr>
                  <w:rPr>
                    <w:rFonts w:ascii="Cambria Math" w:hAnsi="Cambria Math" w:cs="Cambria Math"/>
                    <w:sz w:val="28"/>
                    <w:szCs w:val="28"/>
                    <w:shd w:val="clear" w:color="auto" w:fill="FFFFFF"/>
                    <w:lang w:val="kk-KZ"/>
                  </w:rPr>
                </m:ctrlPr>
              </m:accPr>
              <m:e>
                <m:r>
                  <m:rPr>
                    <m:sty m:val="p"/>
                  </m:rPr>
                  <w:rPr>
                    <w:rFonts w:ascii="Cambria Math" w:hAnsi="Cambria Math" w:cs="Cambria Math"/>
                    <w:sz w:val="28"/>
                    <w:szCs w:val="28"/>
                    <w:shd w:val="clear" w:color="auto" w:fill="FFFFFF"/>
                    <w:lang w:val="kk-KZ"/>
                  </w:rPr>
                  <m:t>X</m:t>
                </m:r>
              </m:e>
            </m:acc>
          </m:den>
        </m:f>
      </m:oMath>
      <w:r>
        <w:rPr>
          <w:rFonts w:ascii="Times New Roman" w:hAnsi="Times New Roman"/>
          <w:sz w:val="28"/>
          <w:szCs w:val="28"/>
          <w:shd w:val="clear" w:color="auto" w:fill="FFFFFF"/>
          <w:lang w:val="kk-KZ"/>
        </w:rPr>
        <w:t xml:space="preserve">                                                                    </w:t>
      </w:r>
      <w:r w:rsidR="009F776C">
        <w:rPr>
          <w:rFonts w:ascii="Times New Roman" w:hAnsi="Times New Roman"/>
          <w:sz w:val="28"/>
          <w:szCs w:val="28"/>
          <w:shd w:val="clear" w:color="auto" w:fill="FFFFFF"/>
          <w:lang w:val="kk-KZ"/>
        </w:rPr>
        <w:t>(</w:t>
      </w:r>
      <w:r w:rsidR="00F306FA">
        <w:rPr>
          <w:rFonts w:ascii="Times New Roman" w:hAnsi="Times New Roman"/>
          <w:sz w:val="28"/>
          <w:szCs w:val="28"/>
          <w:shd w:val="clear" w:color="auto" w:fill="FFFFFF"/>
          <w:lang w:val="kk-KZ"/>
        </w:rPr>
        <w:t>4</w:t>
      </w:r>
      <w:r w:rsidR="009F776C">
        <w:rPr>
          <w:rFonts w:ascii="Times New Roman" w:hAnsi="Times New Roman"/>
          <w:sz w:val="28"/>
          <w:szCs w:val="28"/>
          <w:shd w:val="clear" w:color="auto" w:fill="FFFFFF"/>
          <w:lang w:val="kk-KZ"/>
        </w:rPr>
        <w:t>)</w:t>
      </w:r>
    </w:p>
    <w:p w:rsidR="008B3519" w:rsidRDefault="008B3519" w:rsidP="009F776C">
      <w:pPr>
        <w:spacing w:after="0" w:line="240" w:lineRule="auto"/>
        <w:jc w:val="both"/>
        <w:rPr>
          <w:rFonts w:ascii="Times New Roman" w:hAnsi="Times New Roman"/>
          <w:color w:val="333333"/>
          <w:sz w:val="28"/>
          <w:szCs w:val="28"/>
          <w:shd w:val="clear" w:color="auto" w:fill="FFFFFF"/>
          <w:lang w:val="kk-KZ"/>
        </w:rPr>
      </w:pPr>
    </w:p>
    <w:p w:rsidR="00917F13" w:rsidRPr="00B347E2" w:rsidRDefault="009F776C" w:rsidP="00C10AE3">
      <w:pPr>
        <w:spacing w:after="0" w:line="240" w:lineRule="auto"/>
        <w:ind w:firstLine="425"/>
        <w:jc w:val="both"/>
        <w:rPr>
          <w:rFonts w:ascii="Times New Roman" w:hAnsi="Times New Roman"/>
          <w:color w:val="333333"/>
          <w:sz w:val="28"/>
          <w:szCs w:val="28"/>
          <w:shd w:val="clear" w:color="auto" w:fill="FFFFFF"/>
          <w:lang w:val="kk-KZ"/>
        </w:rPr>
      </w:pPr>
      <w:r>
        <w:rPr>
          <w:rFonts w:ascii="Times New Roman" w:hAnsi="Times New Roman"/>
          <w:color w:val="333333"/>
          <w:sz w:val="28"/>
          <w:szCs w:val="28"/>
          <w:shd w:val="clear" w:color="auto" w:fill="FFFFFF"/>
          <w:lang w:val="kk-KZ"/>
        </w:rPr>
        <w:t>мұнда,</w:t>
      </w:r>
      <w:r w:rsidR="00D81395" w:rsidRPr="009F776C">
        <w:rPr>
          <w:rFonts w:ascii="Times New Roman" w:hAnsi="Times New Roman"/>
          <w:color w:val="333333"/>
          <w:sz w:val="28"/>
          <w:szCs w:val="28"/>
          <w:shd w:val="clear" w:color="auto" w:fill="FFFFFF"/>
          <w:lang w:val="kk-KZ"/>
        </w:rPr>
        <w:t xml:space="preserve"> </w:t>
      </w:r>
    </w:p>
    <w:p w:rsidR="00E531AE" w:rsidRDefault="00D81395" w:rsidP="00C10AE3">
      <w:pPr>
        <w:spacing w:after="0" w:line="240" w:lineRule="auto"/>
        <w:ind w:firstLine="425"/>
        <w:jc w:val="both"/>
        <w:rPr>
          <w:rFonts w:ascii="Times New Roman" w:hAnsi="Times New Roman"/>
          <w:color w:val="333333"/>
          <w:sz w:val="28"/>
          <w:szCs w:val="28"/>
          <w:shd w:val="clear" w:color="auto" w:fill="FFFFFF"/>
          <w:lang w:val="kk-KZ"/>
        </w:rPr>
      </w:pPr>
      <w:r w:rsidRPr="000D5132">
        <w:rPr>
          <w:rFonts w:ascii="Times New Roman" w:hAnsi="Times New Roman"/>
          <w:color w:val="333333"/>
          <w:sz w:val="28"/>
          <w:szCs w:val="28"/>
          <w:shd w:val="clear" w:color="auto" w:fill="FFFFFF"/>
        </w:rPr>
        <w:t>σ</w:t>
      </w:r>
      <w:r w:rsidRPr="009F776C">
        <w:rPr>
          <w:rFonts w:ascii="Times New Roman" w:hAnsi="Times New Roman"/>
          <w:color w:val="333333"/>
          <w:sz w:val="28"/>
          <w:szCs w:val="28"/>
          <w:shd w:val="clear" w:color="auto" w:fill="FFFFFF"/>
          <w:lang w:val="kk-KZ"/>
        </w:rPr>
        <w:t xml:space="preserve"> – </w:t>
      </w:r>
      <w:r w:rsidR="009F776C">
        <w:rPr>
          <w:rFonts w:ascii="Times New Roman" w:hAnsi="Times New Roman"/>
          <w:color w:val="333333"/>
          <w:sz w:val="28"/>
          <w:szCs w:val="28"/>
          <w:shd w:val="clear" w:color="auto" w:fill="FFFFFF"/>
          <w:lang w:val="kk-KZ"/>
        </w:rPr>
        <w:t>орташа квадраттық ауытқу</w:t>
      </w:r>
      <w:r w:rsidRPr="009F776C">
        <w:rPr>
          <w:rFonts w:ascii="Times New Roman" w:hAnsi="Times New Roman"/>
          <w:color w:val="333333"/>
          <w:sz w:val="28"/>
          <w:szCs w:val="28"/>
          <w:shd w:val="clear" w:color="auto" w:fill="FFFFFF"/>
          <w:lang w:val="kk-KZ"/>
        </w:rPr>
        <w:t>;</w:t>
      </w:r>
    </w:p>
    <w:p w:rsidR="00D81395" w:rsidRPr="00A442CB" w:rsidRDefault="00F71A89" w:rsidP="00C10AE3">
      <w:pPr>
        <w:spacing w:after="0" w:line="240" w:lineRule="auto"/>
        <w:ind w:firstLine="425"/>
        <w:jc w:val="both"/>
        <w:rPr>
          <w:rFonts w:ascii="Times New Roman" w:hAnsi="Times New Roman"/>
          <w:color w:val="333333"/>
          <w:sz w:val="28"/>
          <w:szCs w:val="28"/>
          <w:shd w:val="clear" w:color="auto" w:fill="FFFFFF"/>
          <w:lang w:val="kk-KZ"/>
        </w:rPr>
      </w:pPr>
      <m:oMath>
        <m:acc>
          <m:accPr>
            <m:chr m:val="̅"/>
            <m:ctrlPr>
              <w:rPr>
                <w:rFonts w:ascii="Cambria Math" w:hAnsi="Cambria Math"/>
                <w:i/>
                <w:color w:val="333333"/>
                <w:sz w:val="28"/>
                <w:szCs w:val="28"/>
                <w:shd w:val="clear" w:color="auto" w:fill="FFFFFF"/>
              </w:rPr>
            </m:ctrlPr>
          </m:accPr>
          <m:e>
            <m:r>
              <w:rPr>
                <w:rFonts w:ascii="Cambria Math" w:hAnsi="Cambria Math"/>
                <w:color w:val="333333"/>
                <w:sz w:val="28"/>
                <w:szCs w:val="28"/>
                <w:shd w:val="clear" w:color="auto" w:fill="FFFFFF"/>
                <w:lang w:val="kk-KZ"/>
              </w:rPr>
              <m:t>X</m:t>
            </m:r>
          </m:e>
        </m:acc>
      </m:oMath>
      <w:r w:rsidR="00D81395" w:rsidRPr="009F776C">
        <w:rPr>
          <w:rFonts w:ascii="Times New Roman" w:hAnsi="Times New Roman"/>
          <w:color w:val="333333"/>
          <w:sz w:val="28"/>
          <w:szCs w:val="28"/>
          <w:shd w:val="clear" w:color="auto" w:fill="FFFFFF"/>
          <w:lang w:val="kk-KZ"/>
        </w:rPr>
        <w:t xml:space="preserve"> – </w:t>
      </w:r>
      <w:r w:rsidR="009F776C">
        <w:rPr>
          <w:rFonts w:ascii="Times New Roman" w:hAnsi="Times New Roman"/>
          <w:color w:val="333333"/>
          <w:sz w:val="28"/>
          <w:szCs w:val="28"/>
          <w:shd w:val="clear" w:color="auto" w:fill="FFFFFF"/>
          <w:lang w:val="kk-KZ"/>
        </w:rPr>
        <w:t>орташа арифметикалық мәні</w:t>
      </w:r>
    </w:p>
    <w:p w:rsidR="00D81395" w:rsidRPr="00C76AC7" w:rsidRDefault="00D81395" w:rsidP="00C10AE3">
      <w:pPr>
        <w:spacing w:after="0" w:line="240" w:lineRule="auto"/>
        <w:ind w:firstLine="425"/>
        <w:jc w:val="both"/>
        <w:rPr>
          <w:rFonts w:ascii="Times New Roman" w:hAnsi="Times New Roman"/>
          <w:sz w:val="28"/>
          <w:szCs w:val="28"/>
          <w:lang w:val="kk-KZ"/>
        </w:rPr>
      </w:pPr>
    </w:p>
    <w:p w:rsidR="005A1304" w:rsidRDefault="00C26F95" w:rsidP="00C10AE3">
      <w:pPr>
        <w:spacing w:after="0" w:line="240" w:lineRule="auto"/>
        <w:ind w:firstLine="425"/>
        <w:jc w:val="both"/>
        <w:rPr>
          <w:rFonts w:ascii="Times New Roman" w:hAnsi="Times New Roman"/>
          <w:sz w:val="28"/>
          <w:szCs w:val="28"/>
          <w:lang w:val="kk-KZ"/>
        </w:rPr>
      </w:pPr>
      <w:r w:rsidRPr="00C26F95">
        <w:rPr>
          <w:rFonts w:ascii="Times New Roman" w:hAnsi="Times New Roman"/>
          <w:sz w:val="28"/>
          <w:szCs w:val="28"/>
        </w:rPr>
        <w:t xml:space="preserve">Кесте </w:t>
      </w:r>
      <w:r w:rsidR="00BA5B2C" w:rsidRPr="000E6DA6">
        <w:rPr>
          <w:rFonts w:ascii="Times New Roman" w:hAnsi="Times New Roman"/>
          <w:sz w:val="28"/>
          <w:szCs w:val="28"/>
        </w:rPr>
        <w:t>10</w:t>
      </w:r>
      <w:r w:rsidRPr="00C26F95">
        <w:rPr>
          <w:rFonts w:ascii="Times New Roman" w:hAnsi="Times New Roman"/>
          <w:sz w:val="28"/>
          <w:szCs w:val="28"/>
        </w:rPr>
        <w:t xml:space="preserve"> </w:t>
      </w:r>
      <w:r>
        <w:rPr>
          <w:rFonts w:ascii="Times New Roman" w:hAnsi="Times New Roman"/>
          <w:sz w:val="28"/>
          <w:szCs w:val="28"/>
        </w:rPr>
        <w:t>–</w:t>
      </w:r>
      <w:r w:rsidRPr="00C26F95">
        <w:rPr>
          <w:rFonts w:ascii="Times New Roman" w:hAnsi="Times New Roman"/>
          <w:sz w:val="28"/>
          <w:szCs w:val="28"/>
        </w:rPr>
        <w:t xml:space="preserve"> </w:t>
      </w:r>
      <w:r>
        <w:rPr>
          <w:rFonts w:ascii="Times New Roman" w:hAnsi="Times New Roman"/>
          <w:sz w:val="28"/>
          <w:szCs w:val="28"/>
        </w:rPr>
        <w:t>Вариация м</w:t>
      </w:r>
      <w:r>
        <w:rPr>
          <w:rFonts w:ascii="Times New Roman" w:hAnsi="Times New Roman"/>
          <w:sz w:val="28"/>
          <w:szCs w:val="28"/>
          <w:lang w:val="kk-KZ"/>
        </w:rPr>
        <w:t>ә</w:t>
      </w:r>
      <w:r>
        <w:rPr>
          <w:rFonts w:ascii="Times New Roman" w:hAnsi="Times New Roman"/>
          <w:sz w:val="28"/>
          <w:szCs w:val="28"/>
        </w:rPr>
        <w:t>ндер</w:t>
      </w:r>
      <w:r>
        <w:rPr>
          <w:rFonts w:ascii="Times New Roman" w:hAnsi="Times New Roman"/>
          <w:sz w:val="28"/>
          <w:szCs w:val="28"/>
          <w:lang w:val="kk-KZ"/>
        </w:rPr>
        <w:t>і</w:t>
      </w:r>
    </w:p>
    <w:p w:rsidR="00C26F95" w:rsidRPr="00C26F95" w:rsidRDefault="00C26F95" w:rsidP="009F0DC7">
      <w:pPr>
        <w:spacing w:after="0" w:line="240" w:lineRule="auto"/>
        <w:ind w:firstLine="425"/>
        <w:jc w:val="both"/>
        <w:rPr>
          <w:rFonts w:ascii="Times New Roman" w:hAnsi="Times New Roman"/>
          <w:sz w:val="28"/>
          <w:szCs w:val="28"/>
          <w:lang w:val="kk-KZ"/>
        </w:rPr>
      </w:pPr>
    </w:p>
    <w:tbl>
      <w:tblPr>
        <w:tblW w:w="9075" w:type="dxa"/>
        <w:jc w:val="center"/>
        <w:tblInd w:w="-1125" w:type="dxa"/>
        <w:tblLook w:val="04A0"/>
      </w:tblPr>
      <w:tblGrid>
        <w:gridCol w:w="428"/>
        <w:gridCol w:w="3918"/>
        <w:gridCol w:w="618"/>
        <w:gridCol w:w="896"/>
        <w:gridCol w:w="698"/>
        <w:gridCol w:w="816"/>
        <w:gridCol w:w="845"/>
        <w:gridCol w:w="856"/>
      </w:tblGrid>
      <w:tr w:rsidR="00754E6D" w:rsidRPr="00C26F95" w:rsidTr="008A638C">
        <w:trPr>
          <w:trHeight w:val="300"/>
          <w:jc w:val="center"/>
        </w:trPr>
        <w:tc>
          <w:tcPr>
            <w:tcW w:w="4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eastAsia="ru-RU"/>
              </w:rPr>
              <w:t>№</w:t>
            </w:r>
          </w:p>
        </w:tc>
        <w:tc>
          <w:tcPr>
            <w:tcW w:w="3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E6D" w:rsidRPr="00754E6D" w:rsidRDefault="00754E6D" w:rsidP="00754E6D">
            <w:pPr>
              <w:spacing w:after="0" w:line="240" w:lineRule="auto"/>
              <w:jc w:val="center"/>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eastAsia="ru-RU"/>
              </w:rPr>
              <w:t>Мақсаттар</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b/>
                <w:bCs/>
                <w:color w:val="000000"/>
                <w:sz w:val="20"/>
                <w:szCs w:val="20"/>
                <w:lang w:eastAsia="ru-RU"/>
              </w:rPr>
              <w:t xml:space="preserve">∑ </w:t>
            </w:r>
            <w:r w:rsidRPr="00754E6D">
              <w:rPr>
                <w:rFonts w:ascii="Times New Roman" w:eastAsia="Times New Roman" w:hAnsi="Times New Roman"/>
                <w:color w:val="000000"/>
                <w:sz w:val="20"/>
                <w:szCs w:val="20"/>
                <w:lang w:eastAsia="ru-RU"/>
              </w:rPr>
              <w:t>рангтер сомасы</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b/>
                <w:bCs/>
                <w:color w:val="000000"/>
                <w:sz w:val="20"/>
                <w:szCs w:val="20"/>
                <w:lang w:eastAsia="ru-RU"/>
              </w:rPr>
              <w:t xml:space="preserve">D </w:t>
            </w:r>
            <w:r w:rsidRPr="00754E6D">
              <w:rPr>
                <w:rFonts w:ascii="Times New Roman" w:eastAsia="Times New Roman" w:hAnsi="Times New Roman"/>
                <w:color w:val="000000"/>
                <w:sz w:val="20"/>
                <w:szCs w:val="20"/>
                <w:lang w:eastAsia="ru-RU"/>
              </w:rPr>
              <w:t>(дисперсия)</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E6D" w:rsidRPr="00754E6D" w:rsidRDefault="00754E6D" w:rsidP="00754E6D">
            <w:pPr>
              <w:spacing w:after="0" w:line="240" w:lineRule="auto"/>
              <w:jc w:val="center"/>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eastAsia="ru-RU"/>
              </w:rPr>
              <w:t>d</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E6D" w:rsidRPr="00754E6D" w:rsidRDefault="00754E6D" w:rsidP="00754E6D">
            <w:pPr>
              <w:spacing w:after="0" w:line="240" w:lineRule="auto"/>
              <w:jc w:val="center"/>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eastAsia="ru-RU"/>
              </w:rPr>
              <w:t>d2</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b/>
                <w:bCs/>
                <w:color w:val="000000"/>
                <w:sz w:val="20"/>
                <w:szCs w:val="20"/>
                <w:lang w:eastAsia="ru-RU"/>
              </w:rPr>
              <w:t>σ</w:t>
            </w:r>
            <w:r w:rsidRPr="00754E6D">
              <w:rPr>
                <w:rFonts w:ascii="Times New Roman" w:eastAsia="Times New Roman" w:hAnsi="Times New Roman"/>
                <w:color w:val="000000"/>
                <w:sz w:val="20"/>
                <w:szCs w:val="20"/>
                <w:lang w:eastAsia="ru-RU"/>
              </w:rPr>
              <w:t xml:space="preserve"> орташа квадраттық ауытқу</w:t>
            </w: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b/>
                <w:bCs/>
                <w:color w:val="000000"/>
                <w:sz w:val="20"/>
                <w:szCs w:val="20"/>
                <w:lang w:eastAsia="ru-RU"/>
              </w:rPr>
              <w:t>V</w:t>
            </w:r>
            <w:r w:rsidRPr="00754E6D">
              <w:rPr>
                <w:rFonts w:ascii="Times New Roman" w:eastAsia="Times New Roman" w:hAnsi="Times New Roman"/>
                <w:color w:val="000000"/>
                <w:sz w:val="20"/>
                <w:szCs w:val="20"/>
                <w:lang w:eastAsia="ru-RU"/>
              </w:rPr>
              <w:t xml:space="preserve"> вариация коэффициенті %</w:t>
            </w:r>
          </w:p>
        </w:tc>
      </w:tr>
      <w:tr w:rsidR="00754E6D" w:rsidRPr="00C26F95" w:rsidTr="003431AD">
        <w:trPr>
          <w:trHeight w:val="776"/>
          <w:jc w:val="center"/>
        </w:trPr>
        <w:tc>
          <w:tcPr>
            <w:tcW w:w="428" w:type="dxa"/>
            <w:vMerge/>
            <w:tcBorders>
              <w:top w:val="single" w:sz="4" w:space="0" w:color="auto"/>
              <w:left w:val="single" w:sz="4" w:space="0" w:color="auto"/>
              <w:bottom w:val="single" w:sz="4" w:space="0" w:color="000000"/>
              <w:right w:val="single" w:sz="4" w:space="0" w:color="auto"/>
            </w:tcBorders>
            <w:vAlign w:val="center"/>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p>
        </w:tc>
        <w:tc>
          <w:tcPr>
            <w:tcW w:w="3918" w:type="dxa"/>
            <w:vMerge/>
            <w:tcBorders>
              <w:top w:val="single" w:sz="4" w:space="0" w:color="auto"/>
              <w:left w:val="single" w:sz="4" w:space="0" w:color="auto"/>
              <w:bottom w:val="single" w:sz="4" w:space="0" w:color="auto"/>
              <w:right w:val="single" w:sz="4" w:space="0" w:color="auto"/>
            </w:tcBorders>
            <w:vAlign w:val="center"/>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p>
        </w:tc>
        <w:tc>
          <w:tcPr>
            <w:tcW w:w="618" w:type="dxa"/>
            <w:vMerge/>
            <w:tcBorders>
              <w:top w:val="single" w:sz="4" w:space="0" w:color="auto"/>
              <w:left w:val="single" w:sz="4" w:space="0" w:color="auto"/>
              <w:bottom w:val="single" w:sz="4" w:space="0" w:color="auto"/>
              <w:right w:val="single" w:sz="4" w:space="0" w:color="auto"/>
            </w:tcBorders>
            <w:vAlign w:val="center"/>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p>
        </w:tc>
      </w:tr>
      <w:tr w:rsidR="00754E6D" w:rsidRPr="00C26F95" w:rsidTr="008A638C">
        <w:trPr>
          <w:trHeight w:val="371"/>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Тасымалданған жолаушылар санын көбейту</w:t>
            </w:r>
          </w:p>
        </w:tc>
        <w:tc>
          <w:tcPr>
            <w:tcW w:w="61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44</w:t>
            </w:r>
          </w:p>
        </w:tc>
        <w:tc>
          <w:tcPr>
            <w:tcW w:w="89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1,82</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-81</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6561</w:t>
            </w:r>
          </w:p>
        </w:tc>
        <w:tc>
          <w:tcPr>
            <w:tcW w:w="845"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1,35</w:t>
            </w:r>
          </w:p>
        </w:tc>
        <w:tc>
          <w:tcPr>
            <w:tcW w:w="85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30,68</w:t>
            </w:r>
          </w:p>
        </w:tc>
      </w:tr>
      <w:tr w:rsidR="00754E6D" w:rsidRPr="00C26F95" w:rsidTr="008A638C">
        <w:trPr>
          <w:trHeight w:val="335"/>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Меншікті капиталдың нарықтық құнының өсуі</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160</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14,67</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35</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1225</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3,83</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23,94</w:t>
            </w:r>
          </w:p>
        </w:tc>
      </w:tr>
      <w:tr w:rsidR="00754E6D" w:rsidRPr="00C26F95" w:rsidTr="00B12AA3">
        <w:trPr>
          <w:trHeight w:val="24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3</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Халықаралық байланыстар санының артуы</w:t>
            </w:r>
          </w:p>
        </w:tc>
        <w:tc>
          <w:tcPr>
            <w:tcW w:w="61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201</w:t>
            </w:r>
          </w:p>
        </w:tc>
        <w:tc>
          <w:tcPr>
            <w:tcW w:w="89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6,99</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76</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5776</w:t>
            </w:r>
          </w:p>
        </w:tc>
        <w:tc>
          <w:tcPr>
            <w:tcW w:w="845"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2,64</w:t>
            </w:r>
          </w:p>
        </w:tc>
        <w:tc>
          <w:tcPr>
            <w:tcW w:w="85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13,15</w:t>
            </w:r>
          </w:p>
        </w:tc>
      </w:tr>
      <w:tr w:rsidR="00754E6D" w:rsidRPr="00C26F95" w:rsidTr="008A638C">
        <w:trPr>
          <w:trHeight w:val="108"/>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4</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Кірістерді арттыру</w:t>
            </w:r>
          </w:p>
        </w:tc>
        <w:tc>
          <w:tcPr>
            <w:tcW w:w="61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11</w:t>
            </w:r>
          </w:p>
        </w:tc>
        <w:tc>
          <w:tcPr>
            <w:tcW w:w="89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0,10</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-114</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12996</w:t>
            </w:r>
          </w:p>
        </w:tc>
        <w:tc>
          <w:tcPr>
            <w:tcW w:w="845"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0,32</w:t>
            </w:r>
          </w:p>
        </w:tc>
        <w:tc>
          <w:tcPr>
            <w:tcW w:w="85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28,75</w:t>
            </w:r>
          </w:p>
        </w:tc>
      </w:tr>
      <w:tr w:rsidR="00754E6D" w:rsidRPr="00C26F95" w:rsidTr="008A638C">
        <w:trPr>
          <w:trHeight w:val="339"/>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5</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Корпоративтік ақпараттық жүйесін енгізу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153</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15,12</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28</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784</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3,89</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25,42</w:t>
            </w:r>
          </w:p>
        </w:tc>
      </w:tr>
      <w:tr w:rsidR="00754E6D" w:rsidRPr="00C26F95" w:rsidTr="008A638C">
        <w:trPr>
          <w:trHeight w:val="162"/>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6</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Сатудан түскен табысты көбейту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30</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0,89</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-95</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9025</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0,94</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31,43</w:t>
            </w:r>
          </w:p>
        </w:tc>
      </w:tr>
      <w:tr w:rsidR="00754E6D" w:rsidRPr="00C26F95" w:rsidTr="008A638C">
        <w:trPr>
          <w:trHeight w:val="193"/>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7</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Активтер айналымының өсуі</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158</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9,29</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33</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1089</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3,05</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19,29</w:t>
            </w:r>
          </w:p>
        </w:tc>
      </w:tr>
      <w:tr w:rsidR="00754E6D" w:rsidRPr="00C26F95" w:rsidTr="008A638C">
        <w:trPr>
          <w:trHeight w:val="98"/>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8</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Шығындарды азайту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28</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0,84</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-97</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9409</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0,92</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32,82</w:t>
            </w:r>
          </w:p>
        </w:tc>
      </w:tr>
      <w:tr w:rsidR="00754E6D" w:rsidRPr="00C26F95" w:rsidTr="008A638C">
        <w:trPr>
          <w:trHeight w:val="285"/>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9</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Дамушы нарықтардағы жүк көтергіштігінің артуы</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184</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8,49</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59</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3481</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2,91</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15,83</w:t>
            </w:r>
          </w:p>
        </w:tc>
      </w:tr>
      <w:tr w:rsidR="00754E6D" w:rsidRPr="00C26F95" w:rsidTr="008A638C">
        <w:trPr>
          <w:trHeight w:val="391"/>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10</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Халықаралық ынтымақтастықты дамыту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93</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8,90</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-32</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1024</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2,98</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32,08</w:t>
            </w:r>
          </w:p>
        </w:tc>
      </w:tr>
      <w:tr w:rsidR="00754E6D" w:rsidRPr="00C26F95" w:rsidTr="008A638C">
        <w:trPr>
          <w:trHeight w:val="58"/>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11</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Жұмыс кеңістігін жаңарту</w:t>
            </w:r>
          </w:p>
        </w:tc>
        <w:tc>
          <w:tcPr>
            <w:tcW w:w="61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208</w:t>
            </w:r>
          </w:p>
        </w:tc>
        <w:tc>
          <w:tcPr>
            <w:tcW w:w="89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4,62</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83</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6889</w:t>
            </w:r>
          </w:p>
        </w:tc>
        <w:tc>
          <w:tcPr>
            <w:tcW w:w="845"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2,15</w:t>
            </w:r>
          </w:p>
        </w:tc>
        <w:tc>
          <w:tcPr>
            <w:tcW w:w="85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10,34</w:t>
            </w:r>
          </w:p>
        </w:tc>
      </w:tr>
      <w:tr w:rsidR="00754E6D" w:rsidRPr="00C26F95" w:rsidTr="00B12AA3">
        <w:trPr>
          <w:trHeight w:val="31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12</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Әуе көлігі нарығындағы жолаушылар ағынында компанияның үлесін ұлғайту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73</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4,68</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-52</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2704</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2,16</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29,63</w:t>
            </w:r>
          </w:p>
        </w:tc>
      </w:tr>
      <w:tr w:rsidR="00754E6D" w:rsidRPr="00C26F95" w:rsidTr="008A638C">
        <w:trPr>
          <w:trHeight w:val="398"/>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13</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Жолаушылардың қанағаттану деңгейін арттыру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56</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3,38</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-69</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4761</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1,84</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32,82</w:t>
            </w:r>
          </w:p>
        </w:tc>
      </w:tr>
      <w:tr w:rsidR="00754E6D" w:rsidRPr="00C26F95" w:rsidTr="008A638C">
        <w:trPr>
          <w:trHeight w:val="34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14</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Әуе кемесін лизингке пайдалану шығындарының өсуі</w:t>
            </w:r>
          </w:p>
        </w:tc>
        <w:tc>
          <w:tcPr>
            <w:tcW w:w="61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193</w:t>
            </w:r>
          </w:p>
        </w:tc>
        <w:tc>
          <w:tcPr>
            <w:tcW w:w="89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20,90</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68</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4624</w:t>
            </w:r>
          </w:p>
        </w:tc>
        <w:tc>
          <w:tcPr>
            <w:tcW w:w="845"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4,57</w:t>
            </w:r>
          </w:p>
        </w:tc>
        <w:tc>
          <w:tcPr>
            <w:tcW w:w="85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23,69</w:t>
            </w:r>
          </w:p>
        </w:tc>
      </w:tr>
      <w:tr w:rsidR="00754E6D" w:rsidRPr="00C26F95" w:rsidTr="008A638C">
        <w:trPr>
          <w:trHeight w:val="155"/>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EB11AF" w:rsidP="00754E6D">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val="kk-KZ" w:eastAsia="ru-RU"/>
              </w:rPr>
              <w:t>1</w:t>
            </w:r>
            <w:r w:rsidR="00754E6D" w:rsidRPr="00754E6D">
              <w:rPr>
                <w:rFonts w:ascii="Times New Roman" w:eastAsia="Times New Roman" w:hAnsi="Times New Roman"/>
                <w:b/>
                <w:bCs/>
                <w:sz w:val="20"/>
                <w:szCs w:val="20"/>
                <w:lang w:eastAsia="ru-RU"/>
              </w:rPr>
              <w:t>5</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Корпоративті климатты жетілдіру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147</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13,79</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22</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484</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3,71</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25,26</w:t>
            </w:r>
          </w:p>
        </w:tc>
      </w:tr>
      <w:tr w:rsidR="00754E6D" w:rsidRPr="00C26F95" w:rsidTr="008A638C">
        <w:trPr>
          <w:trHeight w:val="315"/>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16</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Қызметкерлердің біліктілігін арттыру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121</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9,66</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-4</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16</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3,11</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25,68</w:t>
            </w:r>
          </w:p>
        </w:tc>
      </w:tr>
      <w:tr w:rsidR="00754E6D" w:rsidRPr="00C26F95" w:rsidTr="008A638C">
        <w:trPr>
          <w:trHeight w:val="165"/>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17</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Жолаушыларды тарту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75</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6,28</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-50</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2500</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2,51</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33,41</w:t>
            </w:r>
          </w:p>
        </w:tc>
      </w:tr>
    </w:tbl>
    <w:p w:rsidR="00EB11AF" w:rsidRDefault="00EB11AF" w:rsidP="00754E6D">
      <w:pPr>
        <w:spacing w:after="0" w:line="240" w:lineRule="auto"/>
        <w:jc w:val="center"/>
        <w:rPr>
          <w:rFonts w:ascii="Times New Roman" w:eastAsia="Times New Roman" w:hAnsi="Times New Roman"/>
          <w:b/>
          <w:bCs/>
          <w:sz w:val="20"/>
          <w:szCs w:val="20"/>
          <w:lang w:val="kk-KZ" w:eastAsia="ru-RU"/>
        </w:rPr>
      </w:pPr>
    </w:p>
    <w:p w:rsidR="00EB11AF" w:rsidRDefault="00EB11AF" w:rsidP="00754E6D">
      <w:pPr>
        <w:spacing w:after="0" w:line="240" w:lineRule="auto"/>
        <w:jc w:val="center"/>
        <w:rPr>
          <w:rFonts w:ascii="Times New Roman" w:eastAsia="Times New Roman" w:hAnsi="Times New Roman"/>
          <w:b/>
          <w:bCs/>
          <w:sz w:val="20"/>
          <w:szCs w:val="20"/>
          <w:lang w:val="kk-KZ" w:eastAsia="ru-RU"/>
        </w:rPr>
      </w:pPr>
    </w:p>
    <w:p w:rsidR="00EB11AF" w:rsidRDefault="00EB11AF" w:rsidP="00EB11AF">
      <w:pPr>
        <w:spacing w:after="0" w:line="240" w:lineRule="auto"/>
        <w:jc w:val="right"/>
        <w:rPr>
          <w:rFonts w:ascii="Times New Roman" w:eastAsia="Times New Roman" w:hAnsi="Times New Roman"/>
          <w:bCs/>
          <w:i/>
          <w:sz w:val="24"/>
          <w:szCs w:val="24"/>
          <w:lang w:val="kk-KZ" w:eastAsia="ru-RU"/>
        </w:rPr>
      </w:pPr>
      <w:r>
        <w:rPr>
          <w:rFonts w:ascii="Times New Roman" w:eastAsia="Times New Roman" w:hAnsi="Times New Roman"/>
          <w:bCs/>
          <w:i/>
          <w:sz w:val="24"/>
          <w:szCs w:val="24"/>
          <w:lang w:val="kk-KZ" w:eastAsia="ru-RU"/>
        </w:rPr>
        <w:lastRenderedPageBreak/>
        <w:t xml:space="preserve">10-шы кестенің жалғасы </w:t>
      </w:r>
    </w:p>
    <w:p w:rsidR="00EB11AF" w:rsidRDefault="00EB11AF" w:rsidP="00754E6D">
      <w:pPr>
        <w:spacing w:after="0" w:line="240" w:lineRule="auto"/>
        <w:jc w:val="center"/>
        <w:rPr>
          <w:rFonts w:ascii="Times New Roman" w:eastAsia="Times New Roman" w:hAnsi="Times New Roman"/>
          <w:b/>
          <w:bCs/>
          <w:sz w:val="20"/>
          <w:szCs w:val="20"/>
          <w:lang w:val="kk-KZ" w:eastAsia="ru-RU"/>
        </w:rPr>
      </w:pPr>
    </w:p>
    <w:tbl>
      <w:tblPr>
        <w:tblW w:w="9075" w:type="dxa"/>
        <w:jc w:val="center"/>
        <w:tblInd w:w="-1125" w:type="dxa"/>
        <w:tblLook w:val="04A0"/>
      </w:tblPr>
      <w:tblGrid>
        <w:gridCol w:w="428"/>
        <w:gridCol w:w="3918"/>
        <w:gridCol w:w="618"/>
        <w:gridCol w:w="896"/>
        <w:gridCol w:w="698"/>
        <w:gridCol w:w="816"/>
        <w:gridCol w:w="845"/>
        <w:gridCol w:w="856"/>
      </w:tblGrid>
      <w:tr w:rsidR="00754E6D" w:rsidRPr="00C26F95" w:rsidTr="008A638C">
        <w:trPr>
          <w:trHeight w:val="198"/>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18</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Транзиттік тасымалдау көлемінің өсуі</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213</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6,68</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88</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7744</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2,58</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12,13</w:t>
            </w:r>
          </w:p>
        </w:tc>
      </w:tr>
      <w:tr w:rsidR="00754E6D" w:rsidRPr="00C26F95" w:rsidTr="008A638C">
        <w:trPr>
          <w:trHeight w:val="162"/>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19</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Үшулардың орындалу ұқыптылығы</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98</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10,84</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-27</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729</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3,29</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33,60</w:t>
            </w:r>
          </w:p>
        </w:tc>
      </w:tr>
      <w:tr w:rsidR="00754E6D" w:rsidRPr="00C26F95" w:rsidTr="008A638C">
        <w:trPr>
          <w:trHeight w:val="335"/>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20</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Әуе кемелері паркін ұлғайту және жаңғырту</w:t>
            </w:r>
          </w:p>
        </w:tc>
        <w:tc>
          <w:tcPr>
            <w:tcW w:w="618"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94</w:t>
            </w:r>
          </w:p>
        </w:tc>
        <w:tc>
          <w:tcPr>
            <w:tcW w:w="89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7,16</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-31</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961</w:t>
            </w:r>
          </w:p>
        </w:tc>
        <w:tc>
          <w:tcPr>
            <w:tcW w:w="845"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2,67</w:t>
            </w:r>
          </w:p>
        </w:tc>
        <w:tc>
          <w:tcPr>
            <w:tcW w:w="856" w:type="dxa"/>
            <w:tcBorders>
              <w:top w:val="nil"/>
              <w:left w:val="nil"/>
              <w:bottom w:val="single" w:sz="4" w:space="0" w:color="auto"/>
              <w:right w:val="single" w:sz="4" w:space="0" w:color="auto"/>
            </w:tcBorders>
            <w:shd w:val="clear" w:color="000000" w:fill="FFFFFF"/>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28,46</w:t>
            </w:r>
          </w:p>
        </w:tc>
      </w:tr>
      <w:tr w:rsidR="00754E6D" w:rsidRPr="00C26F95" w:rsidTr="008A638C">
        <w:trPr>
          <w:trHeight w:val="158"/>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21</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Жас таланттарды тарту</w:t>
            </w:r>
          </w:p>
        </w:tc>
        <w:tc>
          <w:tcPr>
            <w:tcW w:w="61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205</w:t>
            </w:r>
          </w:p>
        </w:tc>
        <w:tc>
          <w:tcPr>
            <w:tcW w:w="89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25,61</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80</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6400</w:t>
            </w:r>
          </w:p>
        </w:tc>
        <w:tc>
          <w:tcPr>
            <w:tcW w:w="845"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5,06</w:t>
            </w:r>
          </w:p>
        </w:tc>
        <w:tc>
          <w:tcPr>
            <w:tcW w:w="85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24,69</w:t>
            </w:r>
          </w:p>
        </w:tc>
      </w:tr>
      <w:tr w:rsidR="00754E6D" w:rsidRPr="00C26F95" w:rsidTr="008A638C">
        <w:trPr>
          <w:trHeight w:val="345"/>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22</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Ұшулардың қауіпсіздігін қамтамасыз ету</w:t>
            </w:r>
          </w:p>
        </w:tc>
        <w:tc>
          <w:tcPr>
            <w:tcW w:w="61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119</w:t>
            </w:r>
          </w:p>
        </w:tc>
        <w:tc>
          <w:tcPr>
            <w:tcW w:w="89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12,54</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-6</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36</w:t>
            </w:r>
          </w:p>
        </w:tc>
        <w:tc>
          <w:tcPr>
            <w:tcW w:w="845"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3,54</w:t>
            </w:r>
          </w:p>
        </w:tc>
        <w:tc>
          <w:tcPr>
            <w:tcW w:w="85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29,76</w:t>
            </w:r>
          </w:p>
        </w:tc>
      </w:tr>
      <w:tr w:rsidR="00754E6D" w:rsidRPr="00C26F95" w:rsidTr="008A638C">
        <w:trPr>
          <w:trHeight w:val="153"/>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23</w:t>
            </w:r>
          </w:p>
        </w:tc>
        <w:tc>
          <w:tcPr>
            <w:tcW w:w="3918" w:type="dxa"/>
            <w:tcBorders>
              <w:top w:val="nil"/>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Компания персоналының көбеюі</w:t>
            </w:r>
          </w:p>
        </w:tc>
        <w:tc>
          <w:tcPr>
            <w:tcW w:w="61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202</w:t>
            </w:r>
          </w:p>
        </w:tc>
        <w:tc>
          <w:tcPr>
            <w:tcW w:w="89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12,84</w:t>
            </w:r>
          </w:p>
        </w:tc>
        <w:tc>
          <w:tcPr>
            <w:tcW w:w="698"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77</w:t>
            </w:r>
          </w:p>
        </w:tc>
        <w:tc>
          <w:tcPr>
            <w:tcW w:w="81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5929</w:t>
            </w:r>
          </w:p>
        </w:tc>
        <w:tc>
          <w:tcPr>
            <w:tcW w:w="845"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3,58</w:t>
            </w:r>
          </w:p>
        </w:tc>
        <w:tc>
          <w:tcPr>
            <w:tcW w:w="856" w:type="dxa"/>
            <w:tcBorders>
              <w:top w:val="nil"/>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17,74</w:t>
            </w:r>
          </w:p>
        </w:tc>
      </w:tr>
      <w:tr w:rsidR="00754E6D" w:rsidRPr="00C26F95" w:rsidTr="008A638C">
        <w:trPr>
          <w:trHeight w:val="483"/>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24</w:t>
            </w:r>
          </w:p>
        </w:tc>
        <w:tc>
          <w:tcPr>
            <w:tcW w:w="3918" w:type="dxa"/>
            <w:tcBorders>
              <w:top w:val="single" w:sz="4" w:space="0" w:color="auto"/>
              <w:left w:val="nil"/>
              <w:bottom w:val="single" w:sz="4" w:space="0" w:color="auto"/>
              <w:right w:val="single" w:sz="4" w:space="0" w:color="auto"/>
            </w:tcBorders>
            <w:shd w:val="clear" w:color="000000" w:fill="FFFFFF"/>
            <w:vAlign w:val="bottom"/>
            <w:hideMark/>
          </w:tcPr>
          <w:p w:rsidR="00754E6D" w:rsidRPr="00754E6D" w:rsidRDefault="00754E6D" w:rsidP="00754E6D">
            <w:pPr>
              <w:spacing w:after="0" w:line="240" w:lineRule="auto"/>
              <w:rPr>
                <w:rFonts w:ascii="Times New Roman" w:eastAsia="Times New Roman" w:hAnsi="Times New Roman"/>
                <w:b/>
                <w:bCs/>
                <w:color w:val="000000"/>
                <w:sz w:val="20"/>
                <w:szCs w:val="20"/>
                <w:lang w:eastAsia="ru-RU"/>
              </w:rPr>
            </w:pPr>
            <w:r w:rsidRPr="00754E6D">
              <w:rPr>
                <w:rFonts w:ascii="Times New Roman" w:eastAsia="Times New Roman" w:hAnsi="Times New Roman"/>
                <w:b/>
                <w:bCs/>
                <w:color w:val="000000"/>
                <w:sz w:val="20"/>
                <w:szCs w:val="20"/>
                <w:lang w:val="kk-KZ" w:eastAsia="ru-RU"/>
              </w:rPr>
              <w:t>Электрондық коммерция нарығында көшбасшылыққа жеткізу</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sz w:val="20"/>
                <w:szCs w:val="20"/>
                <w:lang w:eastAsia="ru-RU"/>
              </w:rPr>
            </w:pPr>
            <w:r w:rsidRPr="00754E6D">
              <w:rPr>
                <w:rFonts w:ascii="Times New Roman" w:eastAsia="Times New Roman" w:hAnsi="Times New Roman"/>
                <w:sz w:val="20"/>
                <w:szCs w:val="20"/>
                <w:lang w:eastAsia="ru-RU"/>
              </w:rPr>
              <w:t>134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13,60</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81</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color w:val="000000"/>
                <w:sz w:val="20"/>
                <w:szCs w:val="20"/>
                <w:lang w:eastAsia="ru-RU"/>
              </w:rPr>
            </w:pPr>
            <w:r w:rsidRPr="00754E6D">
              <w:rPr>
                <w:rFonts w:ascii="Times New Roman" w:eastAsia="Times New Roman" w:hAnsi="Times New Roman"/>
                <w:color w:val="000000"/>
                <w:sz w:val="20"/>
                <w:szCs w:val="20"/>
                <w:lang w:eastAsia="ru-RU"/>
              </w:rPr>
              <w:t>3,69</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754E6D" w:rsidRPr="00754E6D" w:rsidRDefault="00754E6D" w:rsidP="00754E6D">
            <w:pPr>
              <w:spacing w:after="0" w:line="240" w:lineRule="auto"/>
              <w:jc w:val="center"/>
              <w:rPr>
                <w:rFonts w:ascii="Times New Roman" w:eastAsia="Times New Roman" w:hAnsi="Times New Roman"/>
                <w:b/>
                <w:bCs/>
                <w:sz w:val="20"/>
                <w:szCs w:val="20"/>
                <w:lang w:eastAsia="ru-RU"/>
              </w:rPr>
            </w:pPr>
            <w:r w:rsidRPr="00754E6D">
              <w:rPr>
                <w:rFonts w:ascii="Times New Roman" w:eastAsia="Times New Roman" w:hAnsi="Times New Roman"/>
                <w:b/>
                <w:bCs/>
                <w:sz w:val="20"/>
                <w:szCs w:val="20"/>
                <w:lang w:eastAsia="ru-RU"/>
              </w:rPr>
              <w:t>27,52</w:t>
            </w:r>
          </w:p>
        </w:tc>
      </w:tr>
      <w:tr w:rsidR="00C26F95" w:rsidRPr="00C26F95" w:rsidTr="00C26F95">
        <w:trPr>
          <w:trHeight w:val="255"/>
          <w:jc w:val="center"/>
        </w:trPr>
        <w:tc>
          <w:tcPr>
            <w:tcW w:w="90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F95" w:rsidRPr="00C26F95" w:rsidRDefault="00C26F95" w:rsidP="00C26F95">
            <w:pPr>
              <w:spacing w:after="0" w:line="240" w:lineRule="auto"/>
              <w:jc w:val="both"/>
              <w:rPr>
                <w:rFonts w:ascii="Times New Roman" w:eastAsia="Times New Roman" w:hAnsi="Times New Roman"/>
                <w:bCs/>
                <w:i/>
                <w:sz w:val="20"/>
                <w:szCs w:val="20"/>
                <w:lang w:val="kk-KZ" w:eastAsia="ru-RU"/>
              </w:rPr>
            </w:pPr>
            <w:r>
              <w:rPr>
                <w:rFonts w:ascii="Times New Roman" w:eastAsia="Times New Roman" w:hAnsi="Times New Roman"/>
                <w:bCs/>
                <w:i/>
                <w:sz w:val="20"/>
                <w:szCs w:val="20"/>
                <w:lang w:val="kk-KZ" w:eastAsia="ru-RU"/>
              </w:rPr>
              <w:t xml:space="preserve">Ескерту – автормен </w:t>
            </w:r>
            <w:r w:rsidR="00905BE9">
              <w:rPr>
                <w:rFonts w:ascii="Times New Roman" w:eastAsia="Times New Roman" w:hAnsi="Times New Roman"/>
                <w:bCs/>
                <w:i/>
                <w:sz w:val="20"/>
                <w:szCs w:val="20"/>
                <w:lang w:val="kk-KZ" w:eastAsia="ru-RU"/>
              </w:rPr>
              <w:t xml:space="preserve">3,4 формулаларды пайдаланып, </w:t>
            </w:r>
            <w:r>
              <w:rPr>
                <w:rFonts w:ascii="Times New Roman" w:eastAsia="Times New Roman" w:hAnsi="Times New Roman"/>
                <w:bCs/>
                <w:i/>
                <w:sz w:val="20"/>
                <w:szCs w:val="20"/>
                <w:lang w:val="kk-KZ" w:eastAsia="ru-RU"/>
              </w:rPr>
              <w:t>есептелінген</w:t>
            </w:r>
          </w:p>
        </w:tc>
      </w:tr>
    </w:tbl>
    <w:p w:rsidR="00942895" w:rsidRDefault="00942895" w:rsidP="009F0DC7">
      <w:pPr>
        <w:spacing w:after="0" w:line="240" w:lineRule="auto"/>
        <w:ind w:firstLine="425"/>
        <w:jc w:val="both"/>
        <w:rPr>
          <w:rFonts w:ascii="Times New Roman" w:hAnsi="Times New Roman"/>
          <w:color w:val="FF0000"/>
          <w:sz w:val="28"/>
          <w:szCs w:val="28"/>
          <w:lang w:val="kk-KZ"/>
        </w:rPr>
      </w:pPr>
    </w:p>
    <w:p w:rsidR="00A445F4" w:rsidRPr="009F776C" w:rsidRDefault="00A445F4" w:rsidP="00A445F4">
      <w:pPr>
        <w:spacing w:after="0" w:line="240" w:lineRule="auto"/>
        <w:ind w:firstLine="425"/>
        <w:jc w:val="both"/>
        <w:rPr>
          <w:rFonts w:ascii="Times New Roman" w:hAnsi="Times New Roman"/>
          <w:sz w:val="28"/>
          <w:szCs w:val="28"/>
          <w:lang w:val="kk-KZ"/>
        </w:rPr>
      </w:pPr>
      <w:r w:rsidRPr="009F776C">
        <w:rPr>
          <w:rFonts w:ascii="Times New Roman" w:hAnsi="Times New Roman"/>
          <w:sz w:val="28"/>
          <w:szCs w:val="28"/>
          <w:lang w:val="kk-KZ"/>
        </w:rPr>
        <w:t>Статистикада:</w:t>
      </w:r>
    </w:p>
    <w:p w:rsidR="00A445F4" w:rsidRPr="008B3519" w:rsidRDefault="00A445F4" w:rsidP="00A445F4">
      <w:pPr>
        <w:pStyle w:val="a6"/>
        <w:numPr>
          <w:ilvl w:val="0"/>
          <w:numId w:val="17"/>
        </w:numPr>
        <w:spacing w:after="0" w:line="240" w:lineRule="auto"/>
        <w:ind w:left="0" w:firstLine="0"/>
        <w:jc w:val="both"/>
        <w:rPr>
          <w:rFonts w:ascii="Times New Roman" w:hAnsi="Times New Roman"/>
          <w:sz w:val="28"/>
          <w:szCs w:val="28"/>
          <w:lang w:val="kk-KZ"/>
        </w:rPr>
      </w:pPr>
      <w:r w:rsidRPr="008B3519">
        <w:rPr>
          <w:rFonts w:ascii="Times New Roman" w:hAnsi="Times New Roman"/>
          <w:sz w:val="28"/>
          <w:szCs w:val="28"/>
          <w:lang w:val="kk-KZ"/>
        </w:rPr>
        <w:t>егер вариация коэффициенті 10%-дан аз болса, онда мәліметтердің дисперсия дәрежесі шамалы болып саналады;</w:t>
      </w:r>
    </w:p>
    <w:p w:rsidR="00A445F4" w:rsidRDefault="00A445F4" w:rsidP="00A445F4">
      <w:pPr>
        <w:pStyle w:val="a6"/>
        <w:numPr>
          <w:ilvl w:val="0"/>
          <w:numId w:val="17"/>
        </w:numPr>
        <w:spacing w:after="0" w:line="240" w:lineRule="auto"/>
        <w:ind w:left="0" w:firstLine="0"/>
        <w:jc w:val="both"/>
        <w:rPr>
          <w:rFonts w:ascii="Times New Roman" w:hAnsi="Times New Roman"/>
          <w:sz w:val="28"/>
          <w:szCs w:val="28"/>
          <w:lang w:val="kk-KZ"/>
        </w:rPr>
      </w:pPr>
      <w:r w:rsidRPr="008B3519">
        <w:rPr>
          <w:rFonts w:ascii="Times New Roman" w:hAnsi="Times New Roman"/>
          <w:sz w:val="28"/>
          <w:szCs w:val="28"/>
          <w:lang w:val="kk-KZ"/>
        </w:rPr>
        <w:t>егер 10% -дан 20%-ға дейін болса</w:t>
      </w:r>
      <w:r w:rsidR="001D5852">
        <w:rPr>
          <w:rFonts w:ascii="Times New Roman" w:hAnsi="Times New Roman"/>
          <w:sz w:val="28"/>
          <w:szCs w:val="28"/>
          <w:lang w:val="kk-KZ"/>
        </w:rPr>
        <w:t xml:space="preserve"> – </w:t>
      </w:r>
      <w:r w:rsidRPr="008B3519">
        <w:rPr>
          <w:rFonts w:ascii="Times New Roman" w:hAnsi="Times New Roman"/>
          <w:sz w:val="28"/>
          <w:szCs w:val="28"/>
          <w:lang w:val="kk-KZ"/>
        </w:rPr>
        <w:t>орташа;</w:t>
      </w:r>
    </w:p>
    <w:p w:rsidR="00A445F4" w:rsidRPr="008B3519" w:rsidRDefault="00A445F4" w:rsidP="00A445F4">
      <w:pPr>
        <w:pStyle w:val="a6"/>
        <w:numPr>
          <w:ilvl w:val="0"/>
          <w:numId w:val="17"/>
        </w:numPr>
        <w:spacing w:after="0" w:line="240" w:lineRule="auto"/>
        <w:ind w:left="0" w:firstLine="0"/>
        <w:jc w:val="both"/>
        <w:rPr>
          <w:rFonts w:ascii="Times New Roman" w:hAnsi="Times New Roman"/>
          <w:sz w:val="28"/>
          <w:szCs w:val="28"/>
          <w:lang w:val="kk-KZ"/>
        </w:rPr>
      </w:pPr>
      <w:r w:rsidRPr="008B3519">
        <w:rPr>
          <w:rFonts w:ascii="Times New Roman" w:hAnsi="Times New Roman"/>
          <w:sz w:val="28"/>
          <w:szCs w:val="28"/>
          <w:lang w:val="kk-KZ"/>
        </w:rPr>
        <w:t>ал егер 20% -дан жоғары және 33%-дан аз немесе оған тең болса</w:t>
      </w:r>
      <w:r>
        <w:rPr>
          <w:rFonts w:ascii="Times New Roman" w:hAnsi="Times New Roman"/>
          <w:sz w:val="28"/>
          <w:szCs w:val="28"/>
          <w:lang w:val="kk-KZ"/>
        </w:rPr>
        <w:t>,</w:t>
      </w:r>
      <w:r w:rsidRPr="008B3519">
        <w:rPr>
          <w:rFonts w:ascii="Times New Roman" w:hAnsi="Times New Roman"/>
          <w:sz w:val="28"/>
          <w:szCs w:val="28"/>
          <w:lang w:val="kk-KZ"/>
        </w:rPr>
        <w:t xml:space="preserve"> онда – маңызды деп санау ұсынылған.</w:t>
      </w:r>
    </w:p>
    <w:p w:rsidR="00A445F4" w:rsidRPr="009F776C" w:rsidRDefault="00A445F4" w:rsidP="00A445F4">
      <w:pPr>
        <w:spacing w:after="0" w:line="240" w:lineRule="auto"/>
        <w:ind w:firstLine="425"/>
        <w:jc w:val="both"/>
        <w:rPr>
          <w:rFonts w:ascii="Times New Roman" w:hAnsi="Times New Roman"/>
          <w:sz w:val="28"/>
          <w:szCs w:val="28"/>
          <w:lang w:val="kk-KZ"/>
        </w:rPr>
      </w:pPr>
      <w:r w:rsidRPr="009F776C">
        <w:rPr>
          <w:rFonts w:ascii="Times New Roman" w:hAnsi="Times New Roman"/>
          <w:sz w:val="28"/>
          <w:szCs w:val="28"/>
          <w:lang w:val="kk-KZ"/>
        </w:rPr>
        <w:t xml:space="preserve">Егер вариация коэффициентінің мәні 33%-дан аспаса, онда </w:t>
      </w:r>
      <w:r>
        <w:rPr>
          <w:rFonts w:ascii="Times New Roman" w:hAnsi="Times New Roman"/>
          <w:sz w:val="28"/>
          <w:szCs w:val="28"/>
          <w:lang w:val="kk-KZ"/>
        </w:rPr>
        <w:t>жауаптар жиынтығы</w:t>
      </w:r>
      <w:r w:rsidRPr="009F776C">
        <w:rPr>
          <w:rFonts w:ascii="Times New Roman" w:hAnsi="Times New Roman"/>
          <w:sz w:val="28"/>
          <w:szCs w:val="28"/>
          <w:lang w:val="kk-KZ"/>
        </w:rPr>
        <w:t xml:space="preserve"> біртекті болып саналады, ал егер ол 33%-дан көп болса, онда </w:t>
      </w:r>
      <w:r>
        <w:rPr>
          <w:rFonts w:ascii="Times New Roman" w:hAnsi="Times New Roman"/>
          <w:sz w:val="28"/>
          <w:szCs w:val="28"/>
          <w:lang w:val="kk-KZ"/>
        </w:rPr>
        <w:t>жауаптар</w:t>
      </w:r>
      <w:r w:rsidRPr="009F776C">
        <w:rPr>
          <w:rFonts w:ascii="Times New Roman" w:hAnsi="Times New Roman"/>
          <w:sz w:val="28"/>
          <w:szCs w:val="28"/>
          <w:lang w:val="kk-KZ"/>
        </w:rPr>
        <w:t xml:space="preserve"> </w:t>
      </w:r>
      <w:r>
        <w:rPr>
          <w:rFonts w:ascii="Times New Roman" w:hAnsi="Times New Roman"/>
          <w:sz w:val="28"/>
          <w:szCs w:val="28"/>
          <w:lang w:val="kk-KZ"/>
        </w:rPr>
        <w:t xml:space="preserve">біртекті емес </w:t>
      </w:r>
      <w:r w:rsidRPr="009F776C">
        <w:rPr>
          <w:rFonts w:ascii="Times New Roman" w:hAnsi="Times New Roman"/>
          <w:sz w:val="28"/>
          <w:szCs w:val="28"/>
          <w:lang w:val="kk-KZ"/>
        </w:rPr>
        <w:t>болады</w:t>
      </w:r>
      <w:r w:rsidR="006B4BDB">
        <w:rPr>
          <w:rFonts w:ascii="Times New Roman" w:hAnsi="Times New Roman"/>
          <w:sz w:val="28"/>
          <w:szCs w:val="28"/>
          <w:lang w:val="kk-KZ"/>
        </w:rPr>
        <w:t>.</w:t>
      </w:r>
    </w:p>
    <w:p w:rsidR="00A445F4" w:rsidRDefault="003431AD" w:rsidP="00A445F4">
      <w:pPr>
        <w:spacing w:after="0" w:line="240" w:lineRule="auto"/>
        <w:ind w:firstLine="425"/>
        <w:jc w:val="both"/>
        <w:rPr>
          <w:rFonts w:ascii="Times New Roman" w:hAnsi="Times New Roman"/>
          <w:sz w:val="28"/>
          <w:szCs w:val="28"/>
          <w:lang w:val="kk-KZ"/>
        </w:rPr>
      </w:pPr>
      <w:r w:rsidRPr="003431AD">
        <w:rPr>
          <w:rFonts w:ascii="Times New Roman" w:hAnsi="Times New Roman"/>
          <w:b/>
          <w:sz w:val="28"/>
          <w:szCs w:val="28"/>
          <w:lang w:val="kk-KZ"/>
        </w:rPr>
        <w:t>2.3.</w:t>
      </w:r>
      <w:r>
        <w:rPr>
          <w:rFonts w:ascii="Times New Roman" w:hAnsi="Times New Roman"/>
          <w:sz w:val="28"/>
          <w:szCs w:val="28"/>
          <w:lang w:val="kk-KZ"/>
        </w:rPr>
        <w:t xml:space="preserve"> </w:t>
      </w:r>
      <w:r w:rsidR="00A445F4" w:rsidRPr="00C76AC7">
        <w:rPr>
          <w:rFonts w:ascii="Times New Roman" w:hAnsi="Times New Roman"/>
          <w:sz w:val="28"/>
          <w:szCs w:val="28"/>
          <w:lang w:val="kk-KZ"/>
        </w:rPr>
        <w:t>Стандартты ауытқу</w:t>
      </w:r>
      <w:r w:rsidR="00A445F4">
        <w:rPr>
          <w:rFonts w:ascii="Times New Roman" w:hAnsi="Times New Roman"/>
          <w:sz w:val="28"/>
          <w:szCs w:val="28"/>
          <w:lang w:val="kk-KZ"/>
        </w:rPr>
        <w:t xml:space="preserve"> – </w:t>
      </w:r>
      <w:r w:rsidR="00A445F4" w:rsidRPr="00C76AC7">
        <w:rPr>
          <w:rFonts w:ascii="Times New Roman" w:hAnsi="Times New Roman"/>
          <w:sz w:val="28"/>
          <w:szCs w:val="28"/>
          <w:lang w:val="kk-KZ"/>
        </w:rPr>
        <w:t>бұл кездейсоқ шаманың таралуының статистикалық сипаттамасы, ол шаманың математикалық күтуге қатысты шамаларының дисперсиясының орташа дәрежесін көрсетеді. Ол грек</w:t>
      </w:r>
      <w:r w:rsidR="00A445F4">
        <w:rPr>
          <w:rFonts w:ascii="Times New Roman" w:hAnsi="Times New Roman"/>
          <w:sz w:val="28"/>
          <w:szCs w:val="28"/>
          <w:lang w:val="kk-KZ"/>
        </w:rPr>
        <w:t>тің</w:t>
      </w:r>
      <w:r w:rsidR="00A445F4" w:rsidRPr="00C76AC7">
        <w:rPr>
          <w:rFonts w:ascii="Times New Roman" w:hAnsi="Times New Roman"/>
          <w:sz w:val="28"/>
          <w:szCs w:val="28"/>
          <w:lang w:val="kk-KZ"/>
        </w:rPr>
        <w:t xml:space="preserve"> </w:t>
      </w:r>
      <w:r w:rsidR="00A445F4" w:rsidRPr="00C76AC7">
        <w:rPr>
          <w:rFonts w:ascii="Times New Roman" w:hAnsi="Times New Roman"/>
          <w:sz w:val="28"/>
          <w:szCs w:val="28"/>
          <w:lang w:val="en-US"/>
        </w:rPr>
        <w:t>σ</w:t>
      </w:r>
      <w:r w:rsidR="00A445F4" w:rsidRPr="00C76AC7">
        <w:rPr>
          <w:rFonts w:ascii="Times New Roman" w:hAnsi="Times New Roman"/>
          <w:sz w:val="28"/>
          <w:szCs w:val="28"/>
          <w:lang w:val="kk-KZ"/>
        </w:rPr>
        <w:t xml:space="preserve"> (сигма) әрпі арқылы белгіленеді және төмендегі формуламен табылады:</w:t>
      </w:r>
    </w:p>
    <w:p w:rsidR="00A445F4" w:rsidRPr="00C76AC7" w:rsidRDefault="00A445F4" w:rsidP="00A445F4">
      <w:pPr>
        <w:spacing w:after="0" w:line="240" w:lineRule="auto"/>
        <w:ind w:firstLine="425"/>
        <w:jc w:val="both"/>
        <w:rPr>
          <w:rFonts w:ascii="Times New Roman" w:hAnsi="Times New Roman"/>
          <w:sz w:val="28"/>
          <w:szCs w:val="28"/>
          <w:lang w:val="kk-KZ"/>
        </w:rPr>
      </w:pPr>
    </w:p>
    <w:p w:rsidR="00A445F4" w:rsidRPr="00C76AC7" w:rsidRDefault="00A445F4" w:rsidP="00A445F4">
      <w:pPr>
        <w:spacing w:after="0" w:line="240" w:lineRule="auto"/>
        <w:ind w:firstLine="425"/>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                                                 </w:t>
      </w:r>
      <m:oMath>
        <m:r>
          <m:rPr>
            <m:sty m:val="p"/>
          </m:rPr>
          <w:rPr>
            <w:rFonts w:ascii="Cambria Math" w:hAnsi="Cambria Math"/>
            <w:sz w:val="28"/>
            <w:szCs w:val="28"/>
            <w:shd w:val="clear" w:color="auto" w:fill="FFFFFF"/>
            <w:lang w:val="en-US"/>
          </w:rPr>
          <m:t>σ</m:t>
        </m:r>
        <m:r>
          <m:rPr>
            <m:sty m:val="p"/>
          </m:rPr>
          <w:rPr>
            <w:rFonts w:ascii="Cambria Math" w:hAnsi="Times New Roman"/>
            <w:sz w:val="28"/>
            <w:szCs w:val="28"/>
            <w:shd w:val="clear" w:color="auto" w:fill="FFFFFF"/>
            <w:lang w:val="kk-KZ"/>
          </w:rPr>
          <m:t>=</m:t>
        </m:r>
        <m:rad>
          <m:radPr>
            <m:degHide m:val="on"/>
            <m:ctrlPr>
              <w:rPr>
                <w:rFonts w:ascii="Cambria Math" w:hAnsi="Times New Roman"/>
                <w:sz w:val="28"/>
                <w:szCs w:val="28"/>
                <w:shd w:val="clear" w:color="auto" w:fill="FFFFFF"/>
                <w:lang w:val="en-US"/>
              </w:rPr>
            </m:ctrlPr>
          </m:radPr>
          <m:deg/>
          <m:e>
            <m:r>
              <m:rPr>
                <m:sty m:val="p"/>
              </m:rPr>
              <w:rPr>
                <w:rFonts w:ascii="Cambria Math" w:hAnsi="Cambria Math"/>
                <w:sz w:val="28"/>
                <w:szCs w:val="28"/>
                <w:shd w:val="clear" w:color="auto" w:fill="FFFFFF"/>
                <w:lang w:val="kk-KZ"/>
              </w:rPr>
              <m:t>D</m:t>
            </m:r>
          </m:e>
        </m:rad>
      </m:oMath>
      <w:r w:rsidRPr="00C76AC7">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 </w:t>
      </w:r>
      <w:r w:rsidRPr="00C76AC7">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               </w:t>
      </w:r>
      <w:r w:rsidRPr="00C76AC7">
        <w:rPr>
          <w:rFonts w:ascii="Times New Roman" w:hAnsi="Times New Roman"/>
          <w:sz w:val="28"/>
          <w:szCs w:val="28"/>
          <w:shd w:val="clear" w:color="auto" w:fill="FFFFFF"/>
          <w:lang w:val="kk-KZ"/>
        </w:rPr>
        <w:t xml:space="preserve">                                      (</w:t>
      </w:r>
      <w:r w:rsidR="00F306FA">
        <w:rPr>
          <w:rFonts w:ascii="Times New Roman" w:hAnsi="Times New Roman"/>
          <w:sz w:val="28"/>
          <w:szCs w:val="28"/>
          <w:shd w:val="clear" w:color="auto" w:fill="FFFFFF"/>
          <w:lang w:val="kk-KZ"/>
        </w:rPr>
        <w:t>5</w:t>
      </w:r>
      <w:r w:rsidRPr="00C76AC7">
        <w:rPr>
          <w:rFonts w:ascii="Times New Roman" w:hAnsi="Times New Roman"/>
          <w:sz w:val="28"/>
          <w:szCs w:val="28"/>
          <w:shd w:val="clear" w:color="auto" w:fill="FFFFFF"/>
          <w:lang w:val="kk-KZ"/>
        </w:rPr>
        <w:t>)</w:t>
      </w:r>
    </w:p>
    <w:p w:rsidR="00A445F4" w:rsidRDefault="00A445F4" w:rsidP="009F0DC7">
      <w:pPr>
        <w:spacing w:after="0" w:line="240" w:lineRule="auto"/>
        <w:ind w:firstLine="425"/>
        <w:jc w:val="both"/>
        <w:rPr>
          <w:rFonts w:ascii="Times New Roman" w:hAnsi="Times New Roman"/>
          <w:sz w:val="28"/>
          <w:szCs w:val="28"/>
          <w:lang w:val="kk-KZ"/>
        </w:rPr>
      </w:pPr>
    </w:p>
    <w:p w:rsidR="00C26F95" w:rsidRDefault="00C26F95" w:rsidP="009F0DC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Кестені талдай келе, </w:t>
      </w:r>
      <w:r w:rsidR="005B0C90">
        <w:rPr>
          <w:rFonts w:ascii="Times New Roman" w:hAnsi="Times New Roman"/>
          <w:sz w:val="28"/>
          <w:szCs w:val="28"/>
          <w:lang w:val="kk-KZ"/>
        </w:rPr>
        <w:t>статистика бойынша</w:t>
      </w:r>
      <w:r>
        <w:rPr>
          <w:rFonts w:ascii="Times New Roman" w:hAnsi="Times New Roman"/>
          <w:sz w:val="28"/>
          <w:szCs w:val="28"/>
          <w:lang w:val="kk-KZ"/>
        </w:rPr>
        <w:t xml:space="preserve"> вариация коэффициенті 25 </w:t>
      </w:r>
      <w:r w:rsidRPr="00C26F95">
        <w:rPr>
          <w:rFonts w:ascii="Times New Roman" w:hAnsi="Times New Roman"/>
          <w:sz w:val="28"/>
          <w:szCs w:val="28"/>
          <w:lang w:val="kk-KZ"/>
        </w:rPr>
        <w:t>%</w:t>
      </w:r>
      <w:r>
        <w:rPr>
          <w:rFonts w:ascii="Times New Roman" w:hAnsi="Times New Roman"/>
          <w:sz w:val="28"/>
          <w:szCs w:val="28"/>
          <w:lang w:val="kk-KZ"/>
        </w:rPr>
        <w:t>-бен 33 % арасындағы сарапшылар жауаптары</w:t>
      </w:r>
      <w:r w:rsidR="005B0C90">
        <w:rPr>
          <w:rFonts w:ascii="Times New Roman" w:hAnsi="Times New Roman"/>
          <w:sz w:val="28"/>
          <w:szCs w:val="28"/>
          <w:lang w:val="kk-KZ"/>
        </w:rPr>
        <w:t>н</w:t>
      </w:r>
      <w:r>
        <w:rPr>
          <w:rFonts w:ascii="Times New Roman" w:hAnsi="Times New Roman"/>
          <w:sz w:val="28"/>
          <w:szCs w:val="28"/>
          <w:lang w:val="kk-KZ"/>
        </w:rPr>
        <w:t xml:space="preserve"> біртекті деп санадық.</w:t>
      </w:r>
    </w:p>
    <w:p w:rsidR="00C26F95" w:rsidRDefault="006D334B" w:rsidP="009F0DC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Барлық стратегиялық мақсаттар бойынша вариация коэффициентін есептеу мәндері қосымшада көрсетілген</w:t>
      </w:r>
      <w:r w:rsidR="008A638C">
        <w:rPr>
          <w:rFonts w:ascii="Times New Roman" w:hAnsi="Times New Roman"/>
          <w:sz w:val="28"/>
          <w:szCs w:val="28"/>
          <w:lang w:val="kk-KZ"/>
        </w:rPr>
        <w:t xml:space="preserve"> </w:t>
      </w:r>
      <w:r w:rsidR="008A638C" w:rsidRPr="008A638C">
        <w:rPr>
          <w:rFonts w:ascii="Times New Roman" w:hAnsi="Times New Roman"/>
          <w:sz w:val="28"/>
          <w:szCs w:val="28"/>
          <w:lang w:val="kk-KZ"/>
        </w:rPr>
        <w:t>[</w:t>
      </w:r>
      <w:r w:rsidR="008A638C" w:rsidRPr="0013777E">
        <w:rPr>
          <w:rFonts w:ascii="Times New Roman" w:hAnsi="Times New Roman"/>
          <w:sz w:val="28"/>
          <w:szCs w:val="28"/>
          <w:lang w:val="kk-KZ"/>
        </w:rPr>
        <w:t xml:space="preserve">Қосымша </w:t>
      </w:r>
      <w:r w:rsidR="0013777E" w:rsidRPr="0013777E">
        <w:rPr>
          <w:rFonts w:ascii="Times New Roman" w:hAnsi="Times New Roman"/>
          <w:sz w:val="28"/>
          <w:szCs w:val="28"/>
          <w:lang w:val="kk-KZ"/>
        </w:rPr>
        <w:t>А</w:t>
      </w:r>
      <w:r w:rsidR="00360144" w:rsidRPr="0013777E">
        <w:rPr>
          <w:rFonts w:ascii="Times New Roman" w:hAnsi="Times New Roman"/>
          <w:sz w:val="28"/>
          <w:szCs w:val="28"/>
          <w:lang w:val="kk-KZ"/>
        </w:rPr>
        <w:t>,</w:t>
      </w:r>
      <w:r w:rsidR="007B2B04" w:rsidRPr="0013777E">
        <w:rPr>
          <w:rFonts w:ascii="Times New Roman" w:hAnsi="Times New Roman"/>
          <w:sz w:val="28"/>
          <w:szCs w:val="28"/>
          <w:lang w:val="kk-KZ"/>
        </w:rPr>
        <w:t xml:space="preserve"> кесте </w:t>
      </w:r>
      <w:r w:rsidR="0013777E" w:rsidRPr="0013777E">
        <w:rPr>
          <w:rFonts w:ascii="Times New Roman" w:hAnsi="Times New Roman"/>
          <w:sz w:val="28"/>
          <w:szCs w:val="28"/>
          <w:lang w:val="kk-KZ"/>
        </w:rPr>
        <w:t xml:space="preserve">А </w:t>
      </w:r>
      <w:r w:rsidR="007B2B04" w:rsidRPr="0013777E">
        <w:rPr>
          <w:rFonts w:ascii="Times New Roman" w:hAnsi="Times New Roman"/>
          <w:sz w:val="28"/>
          <w:szCs w:val="28"/>
          <w:lang w:val="kk-KZ"/>
        </w:rPr>
        <w:t>1</w:t>
      </w:r>
      <w:r w:rsidR="00BA5B2C" w:rsidRPr="0013777E">
        <w:rPr>
          <w:rFonts w:ascii="Times New Roman" w:hAnsi="Times New Roman"/>
          <w:sz w:val="28"/>
          <w:szCs w:val="28"/>
          <w:lang w:val="kk-KZ"/>
        </w:rPr>
        <w:t>1</w:t>
      </w:r>
      <w:r w:rsidR="008A638C" w:rsidRPr="008A638C">
        <w:rPr>
          <w:rFonts w:ascii="Times New Roman" w:hAnsi="Times New Roman"/>
          <w:sz w:val="28"/>
          <w:szCs w:val="28"/>
          <w:lang w:val="kk-KZ"/>
        </w:rPr>
        <w:t>]</w:t>
      </w:r>
      <w:r w:rsidR="008A638C">
        <w:rPr>
          <w:rFonts w:ascii="Times New Roman" w:hAnsi="Times New Roman"/>
          <w:sz w:val="28"/>
          <w:szCs w:val="28"/>
          <w:lang w:val="kk-KZ"/>
        </w:rPr>
        <w:t>.</w:t>
      </w:r>
    </w:p>
    <w:p w:rsidR="005064CF" w:rsidRPr="007B0CE5" w:rsidRDefault="003301AD" w:rsidP="005064CF">
      <w:pPr>
        <w:spacing w:after="0" w:line="240" w:lineRule="auto"/>
        <w:ind w:firstLine="425"/>
        <w:jc w:val="both"/>
        <w:rPr>
          <w:rFonts w:ascii="Times New Roman" w:hAnsi="Times New Roman"/>
          <w:sz w:val="28"/>
          <w:szCs w:val="28"/>
          <w:lang w:val="kk-KZ"/>
        </w:rPr>
      </w:pPr>
      <w:r w:rsidRPr="003301AD">
        <w:rPr>
          <w:rFonts w:ascii="Times New Roman" w:hAnsi="Times New Roman"/>
          <w:b/>
          <w:sz w:val="28"/>
          <w:szCs w:val="28"/>
          <w:lang w:val="kk-KZ"/>
        </w:rPr>
        <w:t>2.4.</w:t>
      </w:r>
      <w:r>
        <w:rPr>
          <w:rFonts w:ascii="Times New Roman" w:hAnsi="Times New Roman"/>
          <w:sz w:val="28"/>
          <w:szCs w:val="28"/>
          <w:lang w:val="kk-KZ"/>
        </w:rPr>
        <w:t xml:space="preserve"> </w:t>
      </w:r>
      <w:r w:rsidR="002D2721" w:rsidRPr="002500F7">
        <w:rPr>
          <w:rFonts w:ascii="Times New Roman" w:hAnsi="Times New Roman"/>
          <w:sz w:val="28"/>
          <w:szCs w:val="28"/>
          <w:lang w:val="kk-KZ"/>
        </w:rPr>
        <w:t>Сарапшылардың қорытындыларын жинағаннан кейін</w:t>
      </w:r>
      <w:r w:rsidR="008B3519">
        <w:rPr>
          <w:rFonts w:ascii="Times New Roman" w:hAnsi="Times New Roman"/>
          <w:sz w:val="28"/>
          <w:szCs w:val="28"/>
          <w:lang w:val="kk-KZ"/>
        </w:rPr>
        <w:t>,</w:t>
      </w:r>
      <w:r w:rsidR="002D2721" w:rsidRPr="002500F7">
        <w:rPr>
          <w:rFonts w:ascii="Times New Roman" w:hAnsi="Times New Roman"/>
          <w:sz w:val="28"/>
          <w:szCs w:val="28"/>
          <w:lang w:val="kk-KZ"/>
        </w:rPr>
        <w:t xml:space="preserve"> олардың </w:t>
      </w:r>
      <w:r w:rsidR="005064CF">
        <w:rPr>
          <w:rFonts w:ascii="Times New Roman" w:hAnsi="Times New Roman"/>
          <w:sz w:val="28"/>
          <w:szCs w:val="28"/>
          <w:lang w:val="kk-KZ"/>
        </w:rPr>
        <w:t xml:space="preserve">орташа келісімділігін бағалаймыз. </w:t>
      </w:r>
      <w:r w:rsidR="002D2721" w:rsidRPr="002500F7">
        <w:rPr>
          <w:rFonts w:ascii="Times New Roman" w:hAnsi="Times New Roman"/>
          <w:sz w:val="28"/>
          <w:szCs w:val="28"/>
          <w:lang w:val="kk-KZ"/>
        </w:rPr>
        <w:t>Бұл мәселені шешу үшін</w:t>
      </w:r>
      <w:r w:rsidR="002D6D79">
        <w:rPr>
          <w:rFonts w:ascii="Times New Roman" w:hAnsi="Times New Roman"/>
          <w:sz w:val="28"/>
          <w:szCs w:val="28"/>
          <w:lang w:val="kk-KZ"/>
        </w:rPr>
        <w:t xml:space="preserve"> конкордация коэффициенті немесе Кендэлл коэффициенті арқылы анықтаймыз</w:t>
      </w:r>
      <w:r w:rsidR="006B4BDB">
        <w:rPr>
          <w:rFonts w:ascii="Times New Roman" w:hAnsi="Times New Roman"/>
          <w:sz w:val="28"/>
          <w:szCs w:val="28"/>
          <w:lang w:val="kk-KZ"/>
        </w:rPr>
        <w:t xml:space="preserve"> </w:t>
      </w:r>
      <w:r w:rsidR="006B4BDB" w:rsidRPr="006B4BDB">
        <w:rPr>
          <w:rFonts w:ascii="Times New Roman" w:hAnsi="Times New Roman"/>
          <w:sz w:val="28"/>
          <w:szCs w:val="28"/>
          <w:lang w:val="kk-KZ"/>
        </w:rPr>
        <w:t>[</w:t>
      </w:r>
      <w:r w:rsidR="006F3A8B">
        <w:rPr>
          <w:rFonts w:ascii="Times New Roman" w:hAnsi="Times New Roman"/>
          <w:sz w:val="28"/>
          <w:szCs w:val="28"/>
          <w:lang w:val="kk-KZ"/>
        </w:rPr>
        <w:t>148</w:t>
      </w:r>
      <w:r w:rsidR="006B4BDB">
        <w:rPr>
          <w:rFonts w:ascii="Times New Roman" w:hAnsi="Times New Roman"/>
          <w:sz w:val="28"/>
          <w:szCs w:val="28"/>
          <w:lang w:val="kk-KZ"/>
        </w:rPr>
        <w:t>, б.25</w:t>
      </w:r>
      <w:r w:rsidR="006B4BDB" w:rsidRPr="006B4BDB">
        <w:rPr>
          <w:rFonts w:ascii="Times New Roman" w:hAnsi="Times New Roman"/>
          <w:sz w:val="28"/>
          <w:szCs w:val="28"/>
          <w:lang w:val="kk-KZ"/>
        </w:rPr>
        <w:t>]</w:t>
      </w:r>
      <w:r w:rsidR="002D6D79">
        <w:rPr>
          <w:rFonts w:ascii="Times New Roman" w:hAnsi="Times New Roman"/>
          <w:sz w:val="28"/>
          <w:szCs w:val="28"/>
          <w:lang w:val="kk-KZ"/>
        </w:rPr>
        <w:t>.</w:t>
      </w:r>
    </w:p>
    <w:p w:rsidR="002D2721" w:rsidRPr="007B0CE5" w:rsidRDefault="00764819" w:rsidP="005064C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w:t>
      </w:r>
    </w:p>
    <w:p w:rsidR="002D2721" w:rsidRPr="003C1B5A" w:rsidRDefault="008B3519" w:rsidP="00AE7CB4">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 xml:space="preserve">                            </w:t>
      </w:r>
      <w:r w:rsidR="00764819">
        <w:rPr>
          <w:rFonts w:ascii="Times New Roman" w:hAnsi="Times New Roman"/>
          <w:sz w:val="28"/>
          <w:szCs w:val="28"/>
          <w:lang w:val="kk-KZ"/>
        </w:rPr>
        <w:t xml:space="preserve">   </w:t>
      </w:r>
      <w:r>
        <w:rPr>
          <w:rFonts w:ascii="Times New Roman" w:hAnsi="Times New Roman"/>
          <w:sz w:val="28"/>
          <w:szCs w:val="28"/>
          <w:lang w:val="kk-KZ"/>
        </w:rPr>
        <w:t xml:space="preserve">       </w:t>
      </w:r>
      <m:oMath>
        <m:r>
          <w:rPr>
            <w:rFonts w:ascii="Cambria Math" w:hAnsi="Cambria Math"/>
            <w:sz w:val="28"/>
            <w:szCs w:val="28"/>
            <w:lang w:val="kk-KZ"/>
          </w:rPr>
          <m:t xml:space="preserve">  W=</m:t>
        </m:r>
        <m:f>
          <m:fPr>
            <m:ctrlPr>
              <w:rPr>
                <w:rFonts w:ascii="Cambria Math" w:hAnsi="Cambria Math"/>
                <w:i/>
                <w:sz w:val="28"/>
                <w:szCs w:val="28"/>
                <w:lang w:val="en-US"/>
              </w:rPr>
            </m:ctrlPr>
          </m:fPr>
          <m:num>
            <m:r>
              <w:rPr>
                <w:rFonts w:ascii="Cambria Math" w:hAnsi="Cambria Math"/>
                <w:sz w:val="28"/>
                <w:szCs w:val="28"/>
                <w:lang w:val="kk-KZ"/>
              </w:rPr>
              <m:t>12S</m:t>
            </m:r>
          </m:num>
          <m:den>
            <m:sSup>
              <m:sSupPr>
                <m:ctrlPr>
                  <w:rPr>
                    <w:rFonts w:ascii="Cambria Math" w:hAnsi="Cambria Math"/>
                    <w:i/>
                    <w:sz w:val="28"/>
                    <w:szCs w:val="28"/>
                    <w:lang w:val="en-US"/>
                  </w:rPr>
                </m:ctrlPr>
              </m:sSupPr>
              <m:e>
                <m:r>
                  <w:rPr>
                    <w:rFonts w:ascii="Cambria Math" w:hAnsi="Cambria Math"/>
                    <w:sz w:val="28"/>
                    <w:szCs w:val="28"/>
                    <w:lang w:val="kk-KZ"/>
                  </w:rPr>
                  <m:t>m</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en-US"/>
                  </w:rPr>
                </m:ctrlPr>
              </m:sSupPr>
              <m:e>
                <m:r>
                  <w:rPr>
                    <w:rFonts w:ascii="Cambria Math" w:hAnsi="Cambria Math"/>
                    <w:sz w:val="28"/>
                    <w:szCs w:val="28"/>
                    <w:lang w:val="kk-KZ"/>
                  </w:rPr>
                  <m:t>n</m:t>
                </m:r>
              </m:e>
              <m:sup>
                <m:r>
                  <w:rPr>
                    <w:rFonts w:ascii="Cambria Math" w:hAnsi="Cambria Math"/>
                    <w:sz w:val="28"/>
                    <w:szCs w:val="28"/>
                    <w:lang w:val="kk-KZ"/>
                  </w:rPr>
                  <m:t>3</m:t>
                </m:r>
              </m:sup>
            </m:sSup>
            <m:r>
              <w:rPr>
                <w:rFonts w:ascii="Cambria Math" w:hAnsi="Cambria Math"/>
                <w:sz w:val="28"/>
                <w:szCs w:val="28"/>
                <w:lang w:val="kk-KZ"/>
              </w:rPr>
              <m:t>-n)</m:t>
            </m:r>
          </m:den>
        </m:f>
        <m:r>
          <w:rPr>
            <w:rFonts w:ascii="Cambria Math" w:hAnsi="Cambria Math"/>
            <w:sz w:val="28"/>
            <w:szCs w:val="28"/>
            <w:lang w:val="kk-KZ"/>
          </w:rPr>
          <m:t xml:space="preserve"> </m:t>
        </m:r>
      </m:oMath>
      <w:r w:rsidR="00AE7CB4" w:rsidRPr="003C1B5A">
        <w:rPr>
          <w:rFonts w:ascii="Times New Roman" w:hAnsi="Times New Roman"/>
          <w:sz w:val="28"/>
          <w:szCs w:val="28"/>
          <w:lang w:val="kk-KZ"/>
        </w:rPr>
        <w:t xml:space="preserve">           </w:t>
      </w:r>
      <w:r>
        <w:rPr>
          <w:rFonts w:ascii="Times New Roman" w:hAnsi="Times New Roman"/>
          <w:sz w:val="28"/>
          <w:szCs w:val="28"/>
          <w:lang w:val="kk-KZ"/>
        </w:rPr>
        <w:t xml:space="preserve">                    </w:t>
      </w:r>
      <w:r w:rsidR="00AE7CB4" w:rsidRPr="003C1B5A">
        <w:rPr>
          <w:rFonts w:ascii="Times New Roman" w:hAnsi="Times New Roman"/>
          <w:sz w:val="28"/>
          <w:szCs w:val="28"/>
          <w:lang w:val="kk-KZ"/>
        </w:rPr>
        <w:t xml:space="preserve"> </w:t>
      </w:r>
      <w:r>
        <w:rPr>
          <w:rFonts w:ascii="Times New Roman" w:hAnsi="Times New Roman"/>
          <w:sz w:val="28"/>
          <w:szCs w:val="28"/>
          <w:lang w:val="kk-KZ"/>
        </w:rPr>
        <w:t xml:space="preserve">                          </w:t>
      </w:r>
      <w:r w:rsidR="00AE7CB4" w:rsidRPr="003C1B5A">
        <w:rPr>
          <w:rFonts w:ascii="Times New Roman" w:hAnsi="Times New Roman"/>
          <w:sz w:val="28"/>
          <w:szCs w:val="28"/>
          <w:lang w:val="kk-KZ"/>
        </w:rPr>
        <w:t>(</w:t>
      </w:r>
      <w:r w:rsidR="00F306FA">
        <w:rPr>
          <w:rFonts w:ascii="Times New Roman" w:hAnsi="Times New Roman"/>
          <w:sz w:val="28"/>
          <w:szCs w:val="28"/>
          <w:lang w:val="kk-KZ"/>
        </w:rPr>
        <w:t>6</w:t>
      </w:r>
      <w:r w:rsidR="00AE7CB4" w:rsidRPr="003C1B5A">
        <w:rPr>
          <w:rFonts w:ascii="Times New Roman" w:hAnsi="Times New Roman"/>
          <w:sz w:val="28"/>
          <w:szCs w:val="28"/>
          <w:lang w:val="kk-KZ"/>
        </w:rPr>
        <w:t>)</w:t>
      </w:r>
    </w:p>
    <w:p w:rsidR="002D2721" w:rsidRPr="003C1B5A" w:rsidRDefault="002D2721" w:rsidP="005064CF">
      <w:pPr>
        <w:spacing w:after="0" w:line="240" w:lineRule="auto"/>
        <w:ind w:firstLine="425"/>
        <w:jc w:val="both"/>
        <w:rPr>
          <w:rFonts w:ascii="Times New Roman" w:hAnsi="Times New Roman"/>
          <w:sz w:val="28"/>
          <w:szCs w:val="28"/>
          <w:lang w:val="kk-KZ"/>
        </w:rPr>
      </w:pPr>
    </w:p>
    <w:p w:rsidR="00360144" w:rsidRDefault="00AE7CB4" w:rsidP="005064C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мұнда</w:t>
      </w:r>
      <w:r w:rsidR="00360144">
        <w:rPr>
          <w:rFonts w:ascii="Times New Roman" w:hAnsi="Times New Roman"/>
          <w:sz w:val="28"/>
          <w:szCs w:val="28"/>
          <w:lang w:val="kk-KZ"/>
        </w:rPr>
        <w:t>ғы</w:t>
      </w:r>
      <w:r>
        <w:rPr>
          <w:rFonts w:ascii="Times New Roman" w:hAnsi="Times New Roman"/>
          <w:sz w:val="28"/>
          <w:szCs w:val="28"/>
          <w:lang w:val="kk-KZ"/>
        </w:rPr>
        <w:t xml:space="preserve">, </w:t>
      </w:r>
    </w:p>
    <w:p w:rsidR="00AE7CB4" w:rsidRPr="00AE7CB4" w:rsidRDefault="00AE7CB4" w:rsidP="005064CF">
      <w:pPr>
        <w:spacing w:after="0" w:line="240" w:lineRule="auto"/>
        <w:ind w:firstLine="425"/>
        <w:jc w:val="both"/>
        <w:rPr>
          <w:rFonts w:ascii="Times New Roman" w:hAnsi="Times New Roman"/>
          <w:sz w:val="28"/>
          <w:szCs w:val="28"/>
          <w:lang w:val="kk-KZ"/>
        </w:rPr>
      </w:pPr>
      <w:r w:rsidRPr="003C1B5A">
        <w:rPr>
          <w:rFonts w:ascii="Times New Roman" w:hAnsi="Times New Roman"/>
          <w:sz w:val="28"/>
          <w:szCs w:val="28"/>
          <w:lang w:val="kk-KZ"/>
        </w:rPr>
        <w:t>n</w:t>
      </w:r>
      <w:r>
        <w:rPr>
          <w:rFonts w:ascii="Times New Roman" w:hAnsi="Times New Roman"/>
          <w:sz w:val="28"/>
          <w:szCs w:val="28"/>
          <w:lang w:val="kk-KZ"/>
        </w:rPr>
        <w:t xml:space="preserve"> – стратегиялық мақсаттың саны</w:t>
      </w:r>
    </w:p>
    <w:p w:rsidR="00AE7CB4" w:rsidRPr="00AE7CB4" w:rsidRDefault="00AE7CB4" w:rsidP="005064CF">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m</w:t>
      </w:r>
      <w:r>
        <w:rPr>
          <w:rFonts w:ascii="Times New Roman" w:hAnsi="Times New Roman"/>
          <w:sz w:val="28"/>
          <w:szCs w:val="28"/>
          <w:lang w:val="kk-KZ"/>
        </w:rPr>
        <w:t xml:space="preserve"> – сарапшылар саны</w:t>
      </w:r>
    </w:p>
    <w:p w:rsidR="00AE7CB4" w:rsidRDefault="00AE7CB4" w:rsidP="005064CF">
      <w:pPr>
        <w:spacing w:after="0" w:line="240" w:lineRule="auto"/>
        <w:ind w:firstLine="425"/>
        <w:jc w:val="both"/>
        <w:rPr>
          <w:rFonts w:ascii="Times New Roman" w:hAnsi="Times New Roman"/>
          <w:sz w:val="28"/>
          <w:szCs w:val="28"/>
          <w:lang w:val="kk-KZ"/>
        </w:rPr>
      </w:pPr>
      <w:r w:rsidRPr="007B0CE5">
        <w:rPr>
          <w:rFonts w:ascii="Times New Roman" w:hAnsi="Times New Roman"/>
          <w:sz w:val="28"/>
          <w:szCs w:val="28"/>
          <w:lang w:val="kk-KZ"/>
        </w:rPr>
        <w:t xml:space="preserve">S </w:t>
      </w:r>
      <w:r>
        <w:rPr>
          <w:rFonts w:ascii="Times New Roman" w:hAnsi="Times New Roman"/>
          <w:sz w:val="28"/>
          <w:szCs w:val="28"/>
          <w:lang w:val="kk-KZ"/>
        </w:rPr>
        <w:t>– дисперсия (</w:t>
      </w:r>
      <w:r w:rsidRPr="007B0CE5">
        <w:rPr>
          <w:rFonts w:ascii="Times New Roman" w:hAnsi="Times New Roman"/>
          <w:sz w:val="28"/>
          <w:szCs w:val="28"/>
          <w:lang w:val="kk-KZ"/>
        </w:rPr>
        <w:t>d</w:t>
      </w:r>
      <w:r w:rsidRPr="007B0CE5">
        <w:rPr>
          <w:rFonts w:ascii="Times New Roman" w:hAnsi="Times New Roman"/>
          <w:sz w:val="28"/>
          <w:szCs w:val="28"/>
          <w:vertAlign w:val="superscript"/>
          <w:lang w:val="kk-KZ"/>
        </w:rPr>
        <w:t>2</w:t>
      </w:r>
      <w:r>
        <w:rPr>
          <w:rFonts w:ascii="Times New Roman" w:hAnsi="Times New Roman"/>
          <w:sz w:val="28"/>
          <w:szCs w:val="28"/>
          <w:lang w:val="kk-KZ"/>
        </w:rPr>
        <w:t>) сомасы</w:t>
      </w:r>
      <w:r w:rsidR="00360144">
        <w:rPr>
          <w:rFonts w:ascii="Times New Roman" w:hAnsi="Times New Roman"/>
          <w:sz w:val="28"/>
          <w:szCs w:val="28"/>
          <w:lang w:val="kk-KZ"/>
        </w:rPr>
        <w:t>.</w:t>
      </w:r>
    </w:p>
    <w:p w:rsidR="00AE7CB4" w:rsidRDefault="00AE7CB4" w:rsidP="005064CF">
      <w:pPr>
        <w:spacing w:after="0" w:line="240" w:lineRule="auto"/>
        <w:ind w:firstLine="425"/>
        <w:jc w:val="both"/>
        <w:rPr>
          <w:rFonts w:ascii="Times New Roman" w:hAnsi="Times New Roman"/>
          <w:sz w:val="28"/>
          <w:szCs w:val="28"/>
          <w:lang w:val="kk-KZ"/>
        </w:rPr>
      </w:pPr>
    </w:p>
    <w:p w:rsidR="00AE7CB4" w:rsidRDefault="00AE7CB4" w:rsidP="005064C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Біздің жағдайда,</w:t>
      </w:r>
      <w:r w:rsidR="00251798">
        <w:rPr>
          <w:rFonts w:ascii="Times New Roman" w:hAnsi="Times New Roman"/>
          <w:sz w:val="28"/>
          <w:szCs w:val="28"/>
          <w:lang w:val="kk-KZ"/>
        </w:rPr>
        <w:t xml:space="preserve"> конкордация коэффициенті мынаған тең.</w:t>
      </w:r>
    </w:p>
    <w:p w:rsidR="006C2BB6" w:rsidRDefault="006C2BB6" w:rsidP="005064CF">
      <w:pPr>
        <w:spacing w:after="0" w:line="240" w:lineRule="auto"/>
        <w:ind w:firstLine="425"/>
        <w:jc w:val="both"/>
        <w:rPr>
          <w:rFonts w:ascii="Times New Roman" w:hAnsi="Times New Roman"/>
          <w:sz w:val="28"/>
          <w:szCs w:val="28"/>
          <w:lang w:val="kk-KZ"/>
        </w:rPr>
      </w:pPr>
    </w:p>
    <w:p w:rsidR="00AE7CB4" w:rsidRPr="003C1B5A" w:rsidRDefault="00AE7CB4" w:rsidP="00764819">
      <w:pPr>
        <w:spacing w:after="0" w:line="240" w:lineRule="auto"/>
        <w:ind w:firstLine="425"/>
        <w:jc w:val="center"/>
        <w:rPr>
          <w:rFonts w:ascii="Times New Roman" w:hAnsi="Times New Roman"/>
          <w:sz w:val="28"/>
          <w:szCs w:val="28"/>
          <w:lang w:val="kk-KZ"/>
        </w:rPr>
      </w:pPr>
      <m:oMath>
        <m:r>
          <w:rPr>
            <w:rFonts w:ascii="Cambria Math" w:hAnsi="Cambria Math"/>
            <w:sz w:val="28"/>
            <w:szCs w:val="28"/>
            <w:lang w:val="kk-KZ"/>
          </w:rPr>
          <w:lastRenderedPageBreak/>
          <m:t>W=</m:t>
        </m:r>
        <m:f>
          <m:fPr>
            <m:ctrlPr>
              <w:rPr>
                <w:rFonts w:ascii="Cambria Math" w:hAnsi="Cambria Math"/>
                <w:i/>
                <w:sz w:val="28"/>
                <w:szCs w:val="28"/>
                <w:lang w:val="en-US"/>
              </w:rPr>
            </m:ctrlPr>
          </m:fPr>
          <m:num>
            <m:r>
              <w:rPr>
                <w:rFonts w:ascii="Cambria Math" w:hAnsi="Cambria Math"/>
                <w:sz w:val="28"/>
                <w:szCs w:val="28"/>
                <w:lang w:val="kk-KZ"/>
              </w:rPr>
              <m:t>12*95228</m:t>
            </m:r>
          </m:num>
          <m:den>
            <m:sSup>
              <m:sSupPr>
                <m:ctrlPr>
                  <w:rPr>
                    <w:rFonts w:ascii="Cambria Math" w:hAnsi="Cambria Math"/>
                    <w:i/>
                    <w:sz w:val="28"/>
                    <w:szCs w:val="28"/>
                    <w:lang w:val="en-US"/>
                  </w:rPr>
                </m:ctrlPr>
              </m:sSupPr>
              <m:e>
                <m:r>
                  <w:rPr>
                    <w:rFonts w:ascii="Cambria Math" w:hAnsi="Cambria Math"/>
                    <w:sz w:val="28"/>
                    <w:szCs w:val="28"/>
                    <w:lang w:val="kk-KZ"/>
                  </w:rPr>
                  <m:t>10</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en-US"/>
                  </w:rPr>
                </m:ctrlPr>
              </m:sSupPr>
              <m:e>
                <m:r>
                  <w:rPr>
                    <w:rFonts w:ascii="Cambria Math" w:hAnsi="Cambria Math"/>
                    <w:sz w:val="28"/>
                    <w:szCs w:val="28"/>
                    <w:lang w:val="kk-KZ"/>
                  </w:rPr>
                  <m:t>24</m:t>
                </m:r>
              </m:e>
              <m:sup>
                <m:r>
                  <w:rPr>
                    <w:rFonts w:ascii="Cambria Math" w:hAnsi="Cambria Math"/>
                    <w:sz w:val="28"/>
                    <w:szCs w:val="28"/>
                    <w:lang w:val="kk-KZ"/>
                  </w:rPr>
                  <m:t>3</m:t>
                </m:r>
              </m:sup>
            </m:sSup>
            <m:r>
              <w:rPr>
                <w:rFonts w:ascii="Cambria Math" w:hAnsi="Cambria Math"/>
                <w:sz w:val="28"/>
                <w:szCs w:val="28"/>
                <w:lang w:val="kk-KZ"/>
              </w:rPr>
              <m:t>-24)</m:t>
            </m:r>
          </m:den>
        </m:f>
        <m:r>
          <w:rPr>
            <w:rFonts w:ascii="Cambria Math" w:hAnsi="Cambria Math"/>
            <w:sz w:val="28"/>
            <w:szCs w:val="28"/>
            <w:lang w:val="kk-KZ"/>
          </w:rPr>
          <m:t xml:space="preserve"> </m:t>
        </m:r>
      </m:oMath>
      <w:r w:rsidRPr="003C1B5A">
        <w:rPr>
          <w:rFonts w:ascii="Times New Roman" w:hAnsi="Times New Roman"/>
          <w:sz w:val="28"/>
          <w:szCs w:val="28"/>
          <w:lang w:val="kk-KZ"/>
        </w:rPr>
        <w:t>= 0,828</w:t>
      </w:r>
    </w:p>
    <w:p w:rsidR="002D2721" w:rsidRDefault="002D2721" w:rsidP="005064CF">
      <w:pPr>
        <w:spacing w:after="0" w:line="240" w:lineRule="auto"/>
        <w:ind w:firstLine="425"/>
        <w:jc w:val="both"/>
        <w:rPr>
          <w:rFonts w:ascii="Times New Roman" w:hAnsi="Times New Roman"/>
          <w:i/>
          <w:color w:val="FF0000"/>
          <w:sz w:val="28"/>
          <w:szCs w:val="28"/>
          <w:lang w:val="kk-KZ"/>
        </w:rPr>
      </w:pPr>
    </w:p>
    <w:p w:rsidR="002D2721" w:rsidRPr="00596157" w:rsidRDefault="00471936" w:rsidP="005064CF">
      <w:pPr>
        <w:spacing w:after="0" w:line="240" w:lineRule="auto"/>
        <w:ind w:firstLine="425"/>
        <w:jc w:val="both"/>
        <w:rPr>
          <w:rFonts w:ascii="Times New Roman" w:hAnsi="Times New Roman"/>
          <w:sz w:val="28"/>
          <w:szCs w:val="28"/>
          <w:lang w:val="kk-KZ"/>
        </w:rPr>
      </w:pPr>
      <w:r w:rsidRPr="00596157">
        <w:rPr>
          <w:rFonts w:ascii="Times New Roman" w:hAnsi="Times New Roman"/>
          <w:sz w:val="28"/>
          <w:szCs w:val="28"/>
          <w:lang w:val="kk-KZ"/>
        </w:rPr>
        <w:t xml:space="preserve">Сарапшылар пікірлерінің </w:t>
      </w:r>
      <w:r w:rsidR="00596157" w:rsidRPr="00596157">
        <w:rPr>
          <w:rFonts w:ascii="Times New Roman" w:hAnsi="Times New Roman"/>
          <w:sz w:val="28"/>
          <w:szCs w:val="28"/>
          <w:lang w:val="kk-KZ"/>
        </w:rPr>
        <w:t>келісімділігін</w:t>
      </w:r>
      <w:r w:rsidRPr="00596157">
        <w:rPr>
          <w:rFonts w:ascii="Times New Roman" w:hAnsi="Times New Roman"/>
          <w:sz w:val="28"/>
          <w:szCs w:val="28"/>
          <w:lang w:val="kk-KZ"/>
        </w:rPr>
        <w:t xml:space="preserve"> сапалы бағалау үшін </w:t>
      </w:r>
      <w:r w:rsidR="00596157" w:rsidRPr="00596157">
        <w:rPr>
          <w:rFonts w:ascii="Times New Roman" w:hAnsi="Times New Roman"/>
          <w:sz w:val="28"/>
          <w:szCs w:val="28"/>
          <w:lang w:val="kk-KZ"/>
        </w:rPr>
        <w:t>Х</w:t>
      </w:r>
      <w:r w:rsidRPr="00596157">
        <w:rPr>
          <w:rFonts w:ascii="Times New Roman" w:hAnsi="Times New Roman"/>
          <w:sz w:val="28"/>
          <w:szCs w:val="28"/>
          <w:lang w:val="kk-KZ"/>
        </w:rPr>
        <w:t xml:space="preserve">арингтон ұсынған ауызша-сандық </w:t>
      </w:r>
      <w:r w:rsidR="00596157" w:rsidRPr="00596157">
        <w:rPr>
          <w:rFonts w:ascii="Times New Roman" w:hAnsi="Times New Roman"/>
          <w:sz w:val="28"/>
          <w:szCs w:val="28"/>
          <w:lang w:val="kk-KZ"/>
        </w:rPr>
        <w:t>бағанды</w:t>
      </w:r>
      <w:r w:rsidRPr="00596157">
        <w:rPr>
          <w:rFonts w:ascii="Times New Roman" w:hAnsi="Times New Roman"/>
          <w:sz w:val="28"/>
          <w:szCs w:val="28"/>
          <w:lang w:val="kk-KZ"/>
        </w:rPr>
        <w:t xml:space="preserve"> (қатынастар </w:t>
      </w:r>
      <w:r w:rsidR="00596157" w:rsidRPr="00596157">
        <w:rPr>
          <w:rFonts w:ascii="Times New Roman" w:hAnsi="Times New Roman"/>
          <w:sz w:val="28"/>
          <w:szCs w:val="28"/>
          <w:lang w:val="kk-KZ"/>
        </w:rPr>
        <w:t>бағаны</w:t>
      </w:r>
      <w:r w:rsidRPr="00596157">
        <w:rPr>
          <w:rFonts w:ascii="Times New Roman" w:hAnsi="Times New Roman"/>
          <w:sz w:val="28"/>
          <w:szCs w:val="28"/>
          <w:lang w:val="kk-KZ"/>
        </w:rPr>
        <w:t>) қолдан</w:t>
      </w:r>
      <w:r w:rsidR="00596157">
        <w:rPr>
          <w:rFonts w:ascii="Times New Roman" w:hAnsi="Times New Roman"/>
          <w:sz w:val="28"/>
          <w:szCs w:val="28"/>
          <w:lang w:val="kk-KZ"/>
        </w:rPr>
        <w:t>уға болады</w:t>
      </w:r>
      <w:r w:rsidRPr="00596157">
        <w:rPr>
          <w:rFonts w:ascii="Times New Roman" w:hAnsi="Times New Roman"/>
          <w:sz w:val="28"/>
          <w:szCs w:val="28"/>
          <w:lang w:val="kk-KZ"/>
        </w:rPr>
        <w:t xml:space="preserve">, </w:t>
      </w:r>
      <w:r w:rsidR="00596157" w:rsidRPr="00596157">
        <w:rPr>
          <w:rFonts w:ascii="Times New Roman" w:hAnsi="Times New Roman"/>
          <w:sz w:val="28"/>
          <w:szCs w:val="28"/>
          <w:lang w:val="kk-KZ"/>
        </w:rPr>
        <w:t xml:space="preserve">ол </w:t>
      </w:r>
      <w:r w:rsidRPr="00596157">
        <w:rPr>
          <w:rFonts w:ascii="Times New Roman" w:hAnsi="Times New Roman"/>
          <w:sz w:val="28"/>
          <w:szCs w:val="28"/>
          <w:lang w:val="kk-KZ"/>
        </w:rPr>
        <w:t>1</w:t>
      </w:r>
      <w:r w:rsidR="00BA5B2C" w:rsidRPr="00BA5B2C">
        <w:rPr>
          <w:rFonts w:ascii="Times New Roman" w:hAnsi="Times New Roman"/>
          <w:sz w:val="28"/>
          <w:szCs w:val="28"/>
          <w:lang w:val="kk-KZ"/>
        </w:rPr>
        <w:t>2</w:t>
      </w:r>
      <w:r w:rsidRPr="00596157">
        <w:rPr>
          <w:rFonts w:ascii="Times New Roman" w:hAnsi="Times New Roman"/>
          <w:sz w:val="28"/>
          <w:szCs w:val="28"/>
          <w:lang w:val="kk-KZ"/>
        </w:rPr>
        <w:t xml:space="preserve"> кестеде көрсетілген.</w:t>
      </w:r>
    </w:p>
    <w:p w:rsidR="002D2721" w:rsidRDefault="002D2721" w:rsidP="005064CF">
      <w:pPr>
        <w:spacing w:after="0" w:line="240" w:lineRule="auto"/>
        <w:ind w:firstLine="425"/>
        <w:jc w:val="both"/>
        <w:rPr>
          <w:rFonts w:ascii="Times New Roman" w:hAnsi="Times New Roman"/>
          <w:i/>
          <w:color w:val="FF0000"/>
          <w:sz w:val="28"/>
          <w:szCs w:val="28"/>
          <w:lang w:val="kk-KZ"/>
        </w:rPr>
      </w:pPr>
    </w:p>
    <w:p w:rsidR="00596157" w:rsidRPr="00D91FDB" w:rsidRDefault="00596157" w:rsidP="005064CF">
      <w:pPr>
        <w:spacing w:after="0" w:line="240" w:lineRule="auto"/>
        <w:ind w:firstLine="425"/>
        <w:jc w:val="both"/>
        <w:rPr>
          <w:rFonts w:ascii="Times New Roman" w:hAnsi="Times New Roman"/>
          <w:sz w:val="28"/>
          <w:szCs w:val="28"/>
          <w:lang w:val="kk-KZ"/>
        </w:rPr>
      </w:pPr>
      <w:r w:rsidRPr="00D91FDB">
        <w:rPr>
          <w:rFonts w:ascii="Times New Roman" w:hAnsi="Times New Roman"/>
          <w:sz w:val="28"/>
          <w:szCs w:val="28"/>
          <w:lang w:val="kk-KZ"/>
        </w:rPr>
        <w:t>Кесте 1</w:t>
      </w:r>
      <w:r w:rsidR="00BA5B2C" w:rsidRPr="00BA5B2C">
        <w:rPr>
          <w:rFonts w:ascii="Times New Roman" w:hAnsi="Times New Roman"/>
          <w:sz w:val="28"/>
          <w:szCs w:val="28"/>
          <w:lang w:val="kk-KZ"/>
        </w:rPr>
        <w:t>2</w:t>
      </w:r>
      <w:r w:rsidRPr="00D91FDB">
        <w:rPr>
          <w:rFonts w:ascii="Times New Roman" w:hAnsi="Times New Roman"/>
          <w:sz w:val="28"/>
          <w:szCs w:val="28"/>
          <w:lang w:val="kk-KZ"/>
        </w:rPr>
        <w:t xml:space="preserve"> – Харингтонның ауызша-сандық бағаны </w:t>
      </w:r>
    </w:p>
    <w:p w:rsidR="00596157" w:rsidRPr="00596157" w:rsidRDefault="00596157" w:rsidP="005064CF">
      <w:pPr>
        <w:spacing w:after="0" w:line="240" w:lineRule="auto"/>
        <w:ind w:firstLine="425"/>
        <w:jc w:val="both"/>
        <w:rPr>
          <w:rFonts w:ascii="Times New Roman" w:hAnsi="Times New Roman"/>
          <w:color w:val="FF0000"/>
          <w:sz w:val="28"/>
          <w:szCs w:val="28"/>
          <w:lang w:val="kk-KZ"/>
        </w:rPr>
      </w:pPr>
    </w:p>
    <w:tbl>
      <w:tblPr>
        <w:tblStyle w:val="a7"/>
        <w:tblW w:w="0" w:type="auto"/>
        <w:jc w:val="center"/>
        <w:tblInd w:w="250" w:type="dxa"/>
        <w:tblLook w:val="04A0"/>
      </w:tblPr>
      <w:tblGrid>
        <w:gridCol w:w="445"/>
        <w:gridCol w:w="3524"/>
        <w:gridCol w:w="3402"/>
      </w:tblGrid>
      <w:tr w:rsidR="00596157" w:rsidRPr="00596157" w:rsidTr="0044117A">
        <w:trPr>
          <w:jc w:val="center"/>
        </w:trPr>
        <w:tc>
          <w:tcPr>
            <w:tcW w:w="445" w:type="dxa"/>
          </w:tcPr>
          <w:p w:rsidR="00596157" w:rsidRPr="00596157" w:rsidRDefault="00596157" w:rsidP="00596157">
            <w:pPr>
              <w:spacing w:after="0" w:line="240" w:lineRule="auto"/>
              <w:jc w:val="both"/>
              <w:rPr>
                <w:rFonts w:ascii="Times New Roman" w:hAnsi="Times New Roman"/>
                <w:sz w:val="24"/>
                <w:szCs w:val="24"/>
              </w:rPr>
            </w:pPr>
            <w:r w:rsidRPr="00596157">
              <w:rPr>
                <w:rFonts w:ascii="Times New Roman" w:hAnsi="Times New Roman"/>
                <w:sz w:val="24"/>
                <w:szCs w:val="24"/>
              </w:rPr>
              <w:t>№</w:t>
            </w:r>
          </w:p>
        </w:tc>
        <w:tc>
          <w:tcPr>
            <w:tcW w:w="3524" w:type="dxa"/>
          </w:tcPr>
          <w:p w:rsidR="00596157" w:rsidRPr="00596157" w:rsidRDefault="00596157" w:rsidP="0044117A">
            <w:pPr>
              <w:spacing w:after="0" w:line="240" w:lineRule="auto"/>
              <w:jc w:val="center"/>
              <w:rPr>
                <w:rFonts w:ascii="Times New Roman" w:hAnsi="Times New Roman"/>
                <w:sz w:val="24"/>
                <w:szCs w:val="24"/>
                <w:lang w:val="kk-KZ"/>
              </w:rPr>
            </w:pPr>
            <w:r w:rsidRPr="00596157">
              <w:rPr>
                <w:rFonts w:ascii="Times New Roman" w:hAnsi="Times New Roman"/>
                <w:sz w:val="24"/>
                <w:szCs w:val="24"/>
                <w:lang w:val="kk-KZ"/>
              </w:rPr>
              <w:t>Конкордация коэффициентінің сандық мәні (Кендэлл)</w:t>
            </w:r>
          </w:p>
        </w:tc>
        <w:tc>
          <w:tcPr>
            <w:tcW w:w="3402" w:type="dxa"/>
          </w:tcPr>
          <w:p w:rsidR="00596157" w:rsidRPr="00596157" w:rsidRDefault="00596157" w:rsidP="0044117A">
            <w:pPr>
              <w:spacing w:after="0" w:line="240" w:lineRule="auto"/>
              <w:jc w:val="center"/>
              <w:rPr>
                <w:rFonts w:ascii="Times New Roman" w:hAnsi="Times New Roman"/>
                <w:sz w:val="24"/>
                <w:szCs w:val="24"/>
                <w:lang w:val="kk-KZ"/>
              </w:rPr>
            </w:pPr>
            <w:r w:rsidRPr="00596157">
              <w:rPr>
                <w:rFonts w:ascii="Times New Roman" w:hAnsi="Times New Roman"/>
                <w:sz w:val="24"/>
                <w:szCs w:val="24"/>
                <w:lang w:val="kk-KZ"/>
              </w:rPr>
              <w:t>Сарапшылар пікірлерінің келісімділігін бағалау</w:t>
            </w:r>
          </w:p>
        </w:tc>
      </w:tr>
      <w:tr w:rsidR="00596157" w:rsidRPr="00596157" w:rsidTr="0044117A">
        <w:trPr>
          <w:jc w:val="center"/>
        </w:trPr>
        <w:tc>
          <w:tcPr>
            <w:tcW w:w="445" w:type="dxa"/>
          </w:tcPr>
          <w:p w:rsidR="00596157" w:rsidRPr="00596157" w:rsidRDefault="00596157" w:rsidP="00596157">
            <w:pPr>
              <w:spacing w:after="0" w:line="240" w:lineRule="auto"/>
              <w:jc w:val="both"/>
              <w:rPr>
                <w:rFonts w:ascii="Times New Roman" w:hAnsi="Times New Roman"/>
                <w:sz w:val="24"/>
                <w:szCs w:val="24"/>
                <w:lang w:val="kk-KZ"/>
              </w:rPr>
            </w:pPr>
            <w:r w:rsidRPr="00596157">
              <w:rPr>
                <w:rFonts w:ascii="Times New Roman" w:hAnsi="Times New Roman"/>
                <w:sz w:val="24"/>
                <w:szCs w:val="24"/>
                <w:lang w:val="kk-KZ"/>
              </w:rPr>
              <w:t>1</w:t>
            </w:r>
          </w:p>
        </w:tc>
        <w:tc>
          <w:tcPr>
            <w:tcW w:w="3524" w:type="dxa"/>
          </w:tcPr>
          <w:p w:rsidR="00596157" w:rsidRPr="00596157" w:rsidRDefault="00596157" w:rsidP="00596157">
            <w:pPr>
              <w:spacing w:after="0" w:line="240" w:lineRule="auto"/>
              <w:jc w:val="both"/>
              <w:rPr>
                <w:rFonts w:ascii="Times New Roman" w:hAnsi="Times New Roman"/>
                <w:sz w:val="24"/>
                <w:szCs w:val="24"/>
                <w:lang w:val="en-US"/>
              </w:rPr>
            </w:pPr>
            <w:r w:rsidRPr="00596157">
              <w:rPr>
                <w:rFonts w:ascii="Times New Roman" w:hAnsi="Times New Roman"/>
                <w:sz w:val="24"/>
                <w:szCs w:val="24"/>
                <w:lang w:val="kk-KZ"/>
              </w:rPr>
              <w:t xml:space="preserve">0 </w:t>
            </w:r>
            <w:r w:rsidRPr="00596157">
              <w:rPr>
                <w:rFonts w:ascii="Times New Roman" w:hAnsi="Times New Roman"/>
                <w:sz w:val="24"/>
                <w:szCs w:val="24"/>
                <w:lang w:val="en-US"/>
              </w:rPr>
              <w:t xml:space="preserve"> </w:t>
            </w:r>
            <w:r w:rsidRPr="00596157">
              <w:rPr>
                <w:rFonts w:ascii="Times New Roman" w:hAnsi="Times New Roman"/>
                <w:sz w:val="24"/>
                <w:szCs w:val="24"/>
                <w:lang w:val="kk-KZ"/>
              </w:rPr>
              <w:t>≤</w:t>
            </w:r>
            <w:r w:rsidRPr="00596157">
              <w:rPr>
                <w:rFonts w:ascii="Times New Roman" w:hAnsi="Times New Roman"/>
                <w:sz w:val="24"/>
                <w:szCs w:val="24"/>
                <w:lang w:val="en-US"/>
              </w:rPr>
              <w:t xml:space="preserve"> W </w:t>
            </w:r>
            <w:r w:rsidRPr="00596157">
              <w:rPr>
                <w:rFonts w:ascii="Times New Roman" w:hAnsi="Times New Roman"/>
                <w:sz w:val="24"/>
                <w:szCs w:val="24"/>
                <w:lang w:val="kk-KZ"/>
              </w:rPr>
              <w:t>≤</w:t>
            </w:r>
            <w:r w:rsidRPr="00596157">
              <w:rPr>
                <w:rFonts w:ascii="Times New Roman" w:hAnsi="Times New Roman"/>
                <w:sz w:val="24"/>
                <w:szCs w:val="24"/>
                <w:lang w:val="en-US"/>
              </w:rPr>
              <w:t xml:space="preserve"> 0.2</w:t>
            </w:r>
          </w:p>
        </w:tc>
        <w:tc>
          <w:tcPr>
            <w:tcW w:w="3402" w:type="dxa"/>
          </w:tcPr>
          <w:p w:rsidR="00596157" w:rsidRPr="00596157" w:rsidRDefault="00596157" w:rsidP="00596157">
            <w:pPr>
              <w:spacing w:after="0" w:line="240" w:lineRule="auto"/>
              <w:jc w:val="both"/>
              <w:rPr>
                <w:rFonts w:ascii="Times New Roman" w:hAnsi="Times New Roman"/>
                <w:sz w:val="24"/>
                <w:szCs w:val="24"/>
                <w:lang w:val="kk-KZ"/>
              </w:rPr>
            </w:pPr>
            <w:r>
              <w:rPr>
                <w:rFonts w:ascii="Times New Roman" w:hAnsi="Times New Roman"/>
                <w:sz w:val="24"/>
                <w:szCs w:val="24"/>
                <w:lang w:val="kk-KZ"/>
              </w:rPr>
              <w:t>Келісімділік өте төмен</w:t>
            </w:r>
          </w:p>
        </w:tc>
      </w:tr>
      <w:tr w:rsidR="00596157" w:rsidRPr="00596157" w:rsidTr="0044117A">
        <w:trPr>
          <w:jc w:val="center"/>
        </w:trPr>
        <w:tc>
          <w:tcPr>
            <w:tcW w:w="445" w:type="dxa"/>
          </w:tcPr>
          <w:p w:rsidR="00596157" w:rsidRPr="00596157" w:rsidRDefault="00596157" w:rsidP="00596157">
            <w:pPr>
              <w:spacing w:after="0" w:line="240" w:lineRule="auto"/>
              <w:jc w:val="both"/>
              <w:rPr>
                <w:rFonts w:ascii="Times New Roman" w:hAnsi="Times New Roman"/>
                <w:sz w:val="24"/>
                <w:szCs w:val="24"/>
                <w:lang w:val="kk-KZ"/>
              </w:rPr>
            </w:pPr>
            <w:r w:rsidRPr="00596157">
              <w:rPr>
                <w:rFonts w:ascii="Times New Roman" w:hAnsi="Times New Roman"/>
                <w:sz w:val="24"/>
                <w:szCs w:val="24"/>
                <w:lang w:val="kk-KZ"/>
              </w:rPr>
              <w:t>2</w:t>
            </w:r>
          </w:p>
        </w:tc>
        <w:tc>
          <w:tcPr>
            <w:tcW w:w="3524" w:type="dxa"/>
          </w:tcPr>
          <w:p w:rsidR="00596157" w:rsidRPr="00596157" w:rsidRDefault="00596157" w:rsidP="00596157">
            <w:pPr>
              <w:spacing w:after="0" w:line="240" w:lineRule="auto"/>
              <w:jc w:val="both"/>
              <w:rPr>
                <w:rFonts w:ascii="Times New Roman" w:hAnsi="Times New Roman"/>
                <w:sz w:val="24"/>
                <w:szCs w:val="24"/>
              </w:rPr>
            </w:pPr>
            <w:r w:rsidRPr="00596157">
              <w:rPr>
                <w:rFonts w:ascii="Times New Roman" w:hAnsi="Times New Roman"/>
                <w:sz w:val="24"/>
                <w:szCs w:val="24"/>
              </w:rPr>
              <w:t>0.</w:t>
            </w:r>
            <w:r w:rsidRPr="00596157">
              <w:rPr>
                <w:rFonts w:ascii="Times New Roman" w:hAnsi="Times New Roman"/>
                <w:sz w:val="24"/>
                <w:szCs w:val="24"/>
                <w:lang w:val="en-US"/>
              </w:rPr>
              <w:t xml:space="preserve">2 </w:t>
            </w:r>
            <w:r w:rsidRPr="00596157">
              <w:rPr>
                <w:rFonts w:ascii="Times New Roman" w:hAnsi="Times New Roman"/>
                <w:sz w:val="24"/>
                <w:szCs w:val="24"/>
                <w:lang w:val="kk-KZ"/>
              </w:rPr>
              <w:t>≤</w:t>
            </w:r>
            <w:r w:rsidRPr="00596157">
              <w:rPr>
                <w:rFonts w:ascii="Times New Roman" w:hAnsi="Times New Roman"/>
                <w:sz w:val="24"/>
                <w:szCs w:val="24"/>
              </w:rPr>
              <w:t xml:space="preserve"> </w:t>
            </w:r>
            <w:r w:rsidRPr="00596157">
              <w:rPr>
                <w:rFonts w:ascii="Times New Roman" w:hAnsi="Times New Roman"/>
                <w:sz w:val="24"/>
                <w:szCs w:val="24"/>
                <w:lang w:val="en-US"/>
              </w:rPr>
              <w:t>W</w:t>
            </w:r>
            <w:r w:rsidRPr="00596157">
              <w:rPr>
                <w:rFonts w:ascii="Times New Roman" w:hAnsi="Times New Roman"/>
                <w:sz w:val="24"/>
                <w:szCs w:val="24"/>
              </w:rPr>
              <w:t xml:space="preserve"> </w:t>
            </w:r>
            <w:r w:rsidRPr="00596157">
              <w:rPr>
                <w:rFonts w:ascii="Times New Roman" w:hAnsi="Times New Roman"/>
                <w:sz w:val="24"/>
                <w:szCs w:val="24"/>
                <w:lang w:val="kk-KZ"/>
              </w:rPr>
              <w:t>≤</w:t>
            </w:r>
            <w:r w:rsidRPr="00596157">
              <w:rPr>
                <w:rFonts w:ascii="Times New Roman" w:hAnsi="Times New Roman"/>
                <w:sz w:val="24"/>
                <w:szCs w:val="24"/>
              </w:rPr>
              <w:t xml:space="preserve"> 0.37</w:t>
            </w:r>
          </w:p>
        </w:tc>
        <w:tc>
          <w:tcPr>
            <w:tcW w:w="3402" w:type="dxa"/>
          </w:tcPr>
          <w:p w:rsidR="00596157" w:rsidRPr="00596157" w:rsidRDefault="00596157" w:rsidP="00596157">
            <w:pPr>
              <w:spacing w:after="0" w:line="240" w:lineRule="auto"/>
              <w:jc w:val="both"/>
              <w:rPr>
                <w:rFonts w:ascii="Times New Roman" w:hAnsi="Times New Roman"/>
                <w:sz w:val="24"/>
                <w:szCs w:val="24"/>
                <w:lang w:val="kk-KZ"/>
              </w:rPr>
            </w:pPr>
            <w:r>
              <w:rPr>
                <w:rFonts w:ascii="Times New Roman" w:hAnsi="Times New Roman"/>
                <w:sz w:val="24"/>
                <w:szCs w:val="24"/>
                <w:lang w:val="kk-KZ"/>
              </w:rPr>
              <w:t>Келісімділік төмен</w:t>
            </w:r>
          </w:p>
        </w:tc>
      </w:tr>
      <w:tr w:rsidR="00596157" w:rsidRPr="00596157" w:rsidTr="0044117A">
        <w:trPr>
          <w:jc w:val="center"/>
        </w:trPr>
        <w:tc>
          <w:tcPr>
            <w:tcW w:w="445" w:type="dxa"/>
          </w:tcPr>
          <w:p w:rsidR="00596157" w:rsidRPr="00596157" w:rsidRDefault="00596157" w:rsidP="00596157">
            <w:pPr>
              <w:spacing w:after="0" w:line="240" w:lineRule="auto"/>
              <w:jc w:val="both"/>
              <w:rPr>
                <w:rFonts w:ascii="Times New Roman" w:hAnsi="Times New Roman"/>
                <w:sz w:val="24"/>
                <w:szCs w:val="24"/>
                <w:lang w:val="kk-KZ"/>
              </w:rPr>
            </w:pPr>
            <w:r w:rsidRPr="00596157">
              <w:rPr>
                <w:rFonts w:ascii="Times New Roman" w:hAnsi="Times New Roman"/>
                <w:sz w:val="24"/>
                <w:szCs w:val="24"/>
                <w:lang w:val="kk-KZ"/>
              </w:rPr>
              <w:t>3</w:t>
            </w:r>
          </w:p>
        </w:tc>
        <w:tc>
          <w:tcPr>
            <w:tcW w:w="3524" w:type="dxa"/>
          </w:tcPr>
          <w:p w:rsidR="00596157" w:rsidRPr="00596157" w:rsidRDefault="00596157" w:rsidP="00596157">
            <w:pPr>
              <w:spacing w:after="0" w:line="240" w:lineRule="auto"/>
              <w:jc w:val="both"/>
              <w:rPr>
                <w:rFonts w:ascii="Times New Roman" w:hAnsi="Times New Roman"/>
                <w:sz w:val="24"/>
                <w:szCs w:val="24"/>
              </w:rPr>
            </w:pPr>
            <w:r w:rsidRPr="00596157">
              <w:rPr>
                <w:rFonts w:ascii="Times New Roman" w:hAnsi="Times New Roman"/>
                <w:sz w:val="24"/>
                <w:szCs w:val="24"/>
              </w:rPr>
              <w:t xml:space="preserve">0.37 </w:t>
            </w:r>
            <w:r w:rsidRPr="00596157">
              <w:rPr>
                <w:rFonts w:ascii="Times New Roman" w:hAnsi="Times New Roman"/>
                <w:sz w:val="24"/>
                <w:szCs w:val="24"/>
                <w:lang w:val="kk-KZ"/>
              </w:rPr>
              <w:t>≤</w:t>
            </w:r>
            <w:r w:rsidRPr="00596157">
              <w:rPr>
                <w:rFonts w:ascii="Times New Roman" w:hAnsi="Times New Roman"/>
                <w:sz w:val="24"/>
                <w:szCs w:val="24"/>
              </w:rPr>
              <w:t xml:space="preserve"> </w:t>
            </w:r>
            <w:r w:rsidRPr="00596157">
              <w:rPr>
                <w:rFonts w:ascii="Times New Roman" w:hAnsi="Times New Roman"/>
                <w:sz w:val="24"/>
                <w:szCs w:val="24"/>
                <w:lang w:val="en-US"/>
              </w:rPr>
              <w:t>W</w:t>
            </w:r>
            <w:r w:rsidRPr="00596157">
              <w:rPr>
                <w:rFonts w:ascii="Times New Roman" w:hAnsi="Times New Roman"/>
                <w:sz w:val="24"/>
                <w:szCs w:val="24"/>
              </w:rPr>
              <w:t xml:space="preserve"> </w:t>
            </w:r>
            <w:r w:rsidRPr="00596157">
              <w:rPr>
                <w:rFonts w:ascii="Times New Roman" w:hAnsi="Times New Roman"/>
                <w:sz w:val="24"/>
                <w:szCs w:val="24"/>
                <w:lang w:val="kk-KZ"/>
              </w:rPr>
              <w:t>≤</w:t>
            </w:r>
            <w:r w:rsidRPr="00596157">
              <w:rPr>
                <w:rFonts w:ascii="Times New Roman" w:hAnsi="Times New Roman"/>
                <w:sz w:val="24"/>
                <w:szCs w:val="24"/>
              </w:rPr>
              <w:t xml:space="preserve"> 0.64</w:t>
            </w:r>
          </w:p>
        </w:tc>
        <w:tc>
          <w:tcPr>
            <w:tcW w:w="3402" w:type="dxa"/>
          </w:tcPr>
          <w:p w:rsidR="00596157" w:rsidRPr="00596157" w:rsidRDefault="00596157" w:rsidP="00596157">
            <w:pPr>
              <w:spacing w:after="0" w:line="240" w:lineRule="auto"/>
              <w:jc w:val="both"/>
              <w:rPr>
                <w:rFonts w:ascii="Times New Roman" w:hAnsi="Times New Roman"/>
                <w:sz w:val="24"/>
                <w:szCs w:val="24"/>
                <w:lang w:val="kk-KZ"/>
              </w:rPr>
            </w:pPr>
            <w:r>
              <w:rPr>
                <w:rFonts w:ascii="Times New Roman" w:hAnsi="Times New Roman"/>
                <w:sz w:val="24"/>
                <w:szCs w:val="24"/>
                <w:lang w:val="kk-KZ"/>
              </w:rPr>
              <w:t>Келісімділік орташа</w:t>
            </w:r>
          </w:p>
        </w:tc>
      </w:tr>
      <w:tr w:rsidR="00596157" w:rsidRPr="00596157" w:rsidTr="0044117A">
        <w:trPr>
          <w:jc w:val="center"/>
        </w:trPr>
        <w:tc>
          <w:tcPr>
            <w:tcW w:w="445" w:type="dxa"/>
          </w:tcPr>
          <w:p w:rsidR="00596157" w:rsidRPr="00596157" w:rsidRDefault="00596157" w:rsidP="00596157">
            <w:pPr>
              <w:spacing w:after="0" w:line="240" w:lineRule="auto"/>
              <w:jc w:val="both"/>
              <w:rPr>
                <w:rFonts w:ascii="Times New Roman" w:hAnsi="Times New Roman"/>
                <w:sz w:val="24"/>
                <w:szCs w:val="24"/>
                <w:lang w:val="kk-KZ"/>
              </w:rPr>
            </w:pPr>
            <w:r w:rsidRPr="00596157">
              <w:rPr>
                <w:rFonts w:ascii="Times New Roman" w:hAnsi="Times New Roman"/>
                <w:sz w:val="24"/>
                <w:szCs w:val="24"/>
                <w:lang w:val="kk-KZ"/>
              </w:rPr>
              <w:t>4</w:t>
            </w:r>
          </w:p>
        </w:tc>
        <w:tc>
          <w:tcPr>
            <w:tcW w:w="3524" w:type="dxa"/>
          </w:tcPr>
          <w:p w:rsidR="00596157" w:rsidRPr="00596157" w:rsidRDefault="00596157" w:rsidP="00596157">
            <w:pPr>
              <w:spacing w:after="0" w:line="240" w:lineRule="auto"/>
              <w:jc w:val="both"/>
              <w:rPr>
                <w:rFonts w:ascii="Times New Roman" w:hAnsi="Times New Roman"/>
                <w:sz w:val="24"/>
                <w:szCs w:val="24"/>
                <w:lang w:val="en-US"/>
              </w:rPr>
            </w:pPr>
            <w:r w:rsidRPr="00596157">
              <w:rPr>
                <w:rFonts w:ascii="Times New Roman" w:hAnsi="Times New Roman"/>
                <w:sz w:val="24"/>
                <w:szCs w:val="24"/>
                <w:lang w:val="en-US"/>
              </w:rPr>
              <w:t xml:space="preserve">0.64 </w:t>
            </w:r>
            <w:r w:rsidRPr="00596157">
              <w:rPr>
                <w:rFonts w:ascii="Times New Roman" w:hAnsi="Times New Roman"/>
                <w:sz w:val="24"/>
                <w:szCs w:val="24"/>
                <w:lang w:val="kk-KZ"/>
              </w:rPr>
              <w:t>≤</w:t>
            </w:r>
            <w:r w:rsidRPr="00596157">
              <w:rPr>
                <w:rFonts w:ascii="Times New Roman" w:hAnsi="Times New Roman"/>
                <w:sz w:val="24"/>
                <w:szCs w:val="24"/>
                <w:lang w:val="en-US"/>
              </w:rPr>
              <w:t xml:space="preserve"> W </w:t>
            </w:r>
            <w:r w:rsidRPr="00596157">
              <w:rPr>
                <w:rFonts w:ascii="Times New Roman" w:hAnsi="Times New Roman"/>
                <w:sz w:val="24"/>
                <w:szCs w:val="24"/>
                <w:lang w:val="kk-KZ"/>
              </w:rPr>
              <w:t>≤</w:t>
            </w:r>
            <w:r w:rsidRPr="00596157">
              <w:rPr>
                <w:rFonts w:ascii="Times New Roman" w:hAnsi="Times New Roman"/>
                <w:sz w:val="24"/>
                <w:szCs w:val="24"/>
                <w:lang w:val="en-US"/>
              </w:rPr>
              <w:t xml:space="preserve"> 0.8</w:t>
            </w:r>
          </w:p>
        </w:tc>
        <w:tc>
          <w:tcPr>
            <w:tcW w:w="3402" w:type="dxa"/>
          </w:tcPr>
          <w:p w:rsidR="00596157" w:rsidRPr="00596157" w:rsidRDefault="00596157" w:rsidP="00596157">
            <w:pPr>
              <w:spacing w:after="0" w:line="240" w:lineRule="auto"/>
              <w:jc w:val="both"/>
              <w:rPr>
                <w:rFonts w:ascii="Times New Roman" w:hAnsi="Times New Roman"/>
                <w:sz w:val="24"/>
                <w:szCs w:val="24"/>
                <w:lang w:val="kk-KZ"/>
              </w:rPr>
            </w:pPr>
            <w:r>
              <w:rPr>
                <w:rFonts w:ascii="Times New Roman" w:hAnsi="Times New Roman"/>
                <w:sz w:val="24"/>
                <w:szCs w:val="24"/>
                <w:lang w:val="kk-KZ"/>
              </w:rPr>
              <w:t>Келісімділік жоғары</w:t>
            </w:r>
          </w:p>
        </w:tc>
      </w:tr>
      <w:tr w:rsidR="00596157" w:rsidRPr="00596157" w:rsidTr="0044117A">
        <w:trPr>
          <w:jc w:val="center"/>
        </w:trPr>
        <w:tc>
          <w:tcPr>
            <w:tcW w:w="445" w:type="dxa"/>
          </w:tcPr>
          <w:p w:rsidR="00596157" w:rsidRPr="00596157" w:rsidRDefault="00596157" w:rsidP="00596157">
            <w:pPr>
              <w:spacing w:after="0" w:line="240" w:lineRule="auto"/>
              <w:jc w:val="both"/>
              <w:rPr>
                <w:rFonts w:ascii="Times New Roman" w:hAnsi="Times New Roman"/>
                <w:sz w:val="24"/>
                <w:szCs w:val="24"/>
                <w:lang w:val="kk-KZ"/>
              </w:rPr>
            </w:pPr>
            <w:r w:rsidRPr="00596157">
              <w:rPr>
                <w:rFonts w:ascii="Times New Roman" w:hAnsi="Times New Roman"/>
                <w:sz w:val="24"/>
                <w:szCs w:val="24"/>
                <w:lang w:val="kk-KZ"/>
              </w:rPr>
              <w:t>5</w:t>
            </w:r>
          </w:p>
        </w:tc>
        <w:tc>
          <w:tcPr>
            <w:tcW w:w="3524" w:type="dxa"/>
          </w:tcPr>
          <w:p w:rsidR="00596157" w:rsidRPr="00596157" w:rsidRDefault="00596157" w:rsidP="00596157">
            <w:pPr>
              <w:spacing w:after="0" w:line="240" w:lineRule="auto"/>
              <w:jc w:val="both"/>
              <w:rPr>
                <w:rFonts w:ascii="Times New Roman" w:hAnsi="Times New Roman"/>
                <w:sz w:val="24"/>
                <w:szCs w:val="24"/>
                <w:lang w:val="en-US"/>
              </w:rPr>
            </w:pPr>
            <w:r w:rsidRPr="00596157">
              <w:rPr>
                <w:rFonts w:ascii="Times New Roman" w:hAnsi="Times New Roman"/>
                <w:sz w:val="24"/>
                <w:szCs w:val="24"/>
                <w:lang w:val="en-US"/>
              </w:rPr>
              <w:t xml:space="preserve">0.8 </w:t>
            </w:r>
            <w:r w:rsidRPr="00596157">
              <w:rPr>
                <w:rFonts w:ascii="Times New Roman" w:hAnsi="Times New Roman"/>
                <w:sz w:val="24"/>
                <w:szCs w:val="24"/>
                <w:lang w:val="kk-KZ"/>
              </w:rPr>
              <w:t>≤</w:t>
            </w:r>
            <w:r w:rsidRPr="00596157">
              <w:rPr>
                <w:rFonts w:ascii="Times New Roman" w:hAnsi="Times New Roman"/>
                <w:sz w:val="24"/>
                <w:szCs w:val="24"/>
                <w:lang w:val="en-US"/>
              </w:rPr>
              <w:t xml:space="preserve"> W </w:t>
            </w:r>
            <w:r w:rsidRPr="00596157">
              <w:rPr>
                <w:rFonts w:ascii="Times New Roman" w:hAnsi="Times New Roman"/>
                <w:sz w:val="24"/>
                <w:szCs w:val="24"/>
                <w:lang w:val="kk-KZ"/>
              </w:rPr>
              <w:t>≤</w:t>
            </w:r>
            <w:r w:rsidRPr="00596157">
              <w:rPr>
                <w:rFonts w:ascii="Times New Roman" w:hAnsi="Times New Roman"/>
                <w:sz w:val="24"/>
                <w:szCs w:val="24"/>
                <w:lang w:val="en-US"/>
              </w:rPr>
              <w:t xml:space="preserve"> 1.0</w:t>
            </w:r>
          </w:p>
        </w:tc>
        <w:tc>
          <w:tcPr>
            <w:tcW w:w="3402" w:type="dxa"/>
          </w:tcPr>
          <w:p w:rsidR="00596157" w:rsidRPr="00596157" w:rsidRDefault="00596157" w:rsidP="00596157">
            <w:pPr>
              <w:spacing w:after="0" w:line="240" w:lineRule="auto"/>
              <w:jc w:val="both"/>
              <w:rPr>
                <w:rFonts w:ascii="Times New Roman" w:hAnsi="Times New Roman"/>
                <w:sz w:val="24"/>
                <w:szCs w:val="24"/>
                <w:lang w:val="kk-KZ"/>
              </w:rPr>
            </w:pPr>
            <w:r>
              <w:rPr>
                <w:rFonts w:ascii="Times New Roman" w:hAnsi="Times New Roman"/>
                <w:sz w:val="24"/>
                <w:szCs w:val="24"/>
                <w:lang w:val="kk-KZ"/>
              </w:rPr>
              <w:t>Келісімділік өте жоғары</w:t>
            </w:r>
          </w:p>
        </w:tc>
      </w:tr>
      <w:tr w:rsidR="008A0782" w:rsidRPr="008A0782" w:rsidTr="008A0782">
        <w:trPr>
          <w:jc w:val="center"/>
        </w:trPr>
        <w:tc>
          <w:tcPr>
            <w:tcW w:w="7371" w:type="dxa"/>
            <w:gridSpan w:val="3"/>
          </w:tcPr>
          <w:p w:rsidR="008A0782" w:rsidRPr="008A0782" w:rsidRDefault="008A0782" w:rsidP="000006B9">
            <w:pPr>
              <w:spacing w:after="0" w:line="240" w:lineRule="auto"/>
              <w:jc w:val="both"/>
              <w:rPr>
                <w:rFonts w:ascii="Times New Roman" w:hAnsi="Times New Roman"/>
                <w:i/>
                <w:sz w:val="24"/>
                <w:szCs w:val="24"/>
                <w:lang w:val="kk-KZ"/>
              </w:rPr>
            </w:pPr>
            <w:r w:rsidRPr="008A0782">
              <w:rPr>
                <w:rFonts w:ascii="Times New Roman" w:hAnsi="Times New Roman"/>
                <w:i/>
                <w:sz w:val="24"/>
                <w:szCs w:val="24"/>
                <w:lang w:val="kk-KZ"/>
              </w:rPr>
              <w:t xml:space="preserve">Ескерту – автормен </w:t>
            </w:r>
            <w:r w:rsidRPr="008A0782">
              <w:rPr>
                <w:rFonts w:ascii="Times New Roman" w:hAnsi="Times New Roman"/>
                <w:i/>
                <w:sz w:val="24"/>
                <w:szCs w:val="24"/>
              </w:rPr>
              <w:t>[</w:t>
            </w:r>
            <w:r w:rsidR="006F3A8B">
              <w:rPr>
                <w:rFonts w:ascii="Times New Roman" w:hAnsi="Times New Roman"/>
                <w:i/>
                <w:sz w:val="24"/>
                <w:szCs w:val="24"/>
                <w:lang w:val="kk-KZ"/>
              </w:rPr>
              <w:t>147</w:t>
            </w:r>
            <w:r w:rsidRPr="008A0782">
              <w:rPr>
                <w:rFonts w:ascii="Times New Roman" w:hAnsi="Times New Roman"/>
                <w:i/>
                <w:sz w:val="24"/>
                <w:szCs w:val="24"/>
              </w:rPr>
              <w:t xml:space="preserve">, </w:t>
            </w:r>
            <w:r w:rsidRPr="008A0782">
              <w:rPr>
                <w:rFonts w:ascii="Times New Roman" w:hAnsi="Times New Roman"/>
                <w:i/>
                <w:sz w:val="24"/>
                <w:szCs w:val="24"/>
                <w:lang w:val="kk-KZ"/>
              </w:rPr>
              <w:t>б.</w:t>
            </w:r>
            <w:r w:rsidRPr="008A0782">
              <w:rPr>
                <w:rFonts w:ascii="Times New Roman" w:hAnsi="Times New Roman"/>
                <w:i/>
                <w:sz w:val="24"/>
                <w:szCs w:val="24"/>
              </w:rPr>
              <w:t>68]</w:t>
            </w:r>
            <w:r w:rsidRPr="008A0782">
              <w:rPr>
                <w:rFonts w:ascii="Times New Roman" w:hAnsi="Times New Roman"/>
                <w:i/>
                <w:sz w:val="24"/>
                <w:szCs w:val="24"/>
                <w:lang w:val="kk-KZ"/>
              </w:rPr>
              <w:t xml:space="preserve"> әдебиет көзінен алынған</w:t>
            </w:r>
          </w:p>
        </w:tc>
      </w:tr>
    </w:tbl>
    <w:p w:rsidR="00596157" w:rsidRDefault="00596157" w:rsidP="005064CF">
      <w:pPr>
        <w:spacing w:after="0" w:line="240" w:lineRule="auto"/>
        <w:ind w:firstLine="425"/>
        <w:jc w:val="both"/>
        <w:rPr>
          <w:rFonts w:ascii="Times New Roman" w:hAnsi="Times New Roman"/>
          <w:i/>
          <w:color w:val="FF0000"/>
          <w:sz w:val="28"/>
          <w:szCs w:val="28"/>
          <w:lang w:val="kk-KZ"/>
        </w:rPr>
      </w:pPr>
    </w:p>
    <w:p w:rsidR="00596157" w:rsidRDefault="00905BE9" w:rsidP="005064C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З</w:t>
      </w:r>
      <w:r w:rsidR="00ED23D8" w:rsidRPr="00ED23D8">
        <w:rPr>
          <w:rFonts w:ascii="Times New Roman" w:hAnsi="Times New Roman"/>
          <w:sz w:val="28"/>
          <w:szCs w:val="28"/>
          <w:lang w:val="kk-KZ"/>
        </w:rPr>
        <w:t xml:space="preserve">ерттеуімізде </w:t>
      </w:r>
      <w:r>
        <w:rPr>
          <w:rFonts w:ascii="Times New Roman" w:hAnsi="Times New Roman"/>
          <w:sz w:val="28"/>
          <w:szCs w:val="28"/>
          <w:lang w:val="kk-KZ"/>
        </w:rPr>
        <w:t xml:space="preserve">конкордация коэффициенті </w:t>
      </w:r>
      <w:r w:rsidR="005175E1" w:rsidRPr="005175E1">
        <w:rPr>
          <w:rFonts w:ascii="Times New Roman" w:hAnsi="Times New Roman"/>
          <w:sz w:val="28"/>
          <w:szCs w:val="28"/>
          <w:lang w:val="kk-KZ"/>
        </w:rPr>
        <w:t xml:space="preserve">W = </w:t>
      </w:r>
      <w:r w:rsidR="005175E1">
        <w:rPr>
          <w:rFonts w:ascii="Times New Roman" w:hAnsi="Times New Roman"/>
          <w:sz w:val="28"/>
          <w:szCs w:val="28"/>
          <w:lang w:val="kk-KZ"/>
        </w:rPr>
        <w:t>0,828-ге тең,</w:t>
      </w:r>
      <w:r w:rsidR="005175E1" w:rsidRPr="00ED23D8">
        <w:rPr>
          <w:rFonts w:ascii="Times New Roman" w:hAnsi="Times New Roman"/>
          <w:sz w:val="28"/>
          <w:szCs w:val="28"/>
          <w:lang w:val="kk-KZ"/>
        </w:rPr>
        <w:t xml:space="preserve"> </w:t>
      </w:r>
      <w:r w:rsidR="005175E1">
        <w:rPr>
          <w:rFonts w:ascii="Times New Roman" w:hAnsi="Times New Roman"/>
          <w:sz w:val="28"/>
          <w:szCs w:val="28"/>
          <w:lang w:val="kk-KZ"/>
        </w:rPr>
        <w:t xml:space="preserve">яғни </w:t>
      </w:r>
      <w:r w:rsidR="003A2FD0">
        <w:rPr>
          <w:rFonts w:ascii="Times New Roman" w:hAnsi="Times New Roman"/>
          <w:sz w:val="28"/>
          <w:szCs w:val="28"/>
          <w:lang w:val="kk-KZ"/>
        </w:rPr>
        <w:t>1</w:t>
      </w:r>
      <w:r w:rsidR="00360144">
        <w:rPr>
          <w:rFonts w:ascii="Times New Roman" w:hAnsi="Times New Roman"/>
          <w:sz w:val="28"/>
          <w:szCs w:val="28"/>
          <w:lang w:val="kk-KZ"/>
        </w:rPr>
        <w:t>1</w:t>
      </w:r>
      <w:r w:rsidR="003A2FD0">
        <w:rPr>
          <w:rFonts w:ascii="Times New Roman" w:hAnsi="Times New Roman"/>
          <w:sz w:val="28"/>
          <w:szCs w:val="28"/>
          <w:lang w:val="kk-KZ"/>
        </w:rPr>
        <w:t>-ш</w:t>
      </w:r>
      <w:r w:rsidR="00360144">
        <w:rPr>
          <w:rFonts w:ascii="Times New Roman" w:hAnsi="Times New Roman"/>
          <w:sz w:val="28"/>
          <w:szCs w:val="28"/>
          <w:lang w:val="kk-KZ"/>
        </w:rPr>
        <w:t>і</w:t>
      </w:r>
      <w:r w:rsidR="003A2FD0">
        <w:rPr>
          <w:rFonts w:ascii="Times New Roman" w:hAnsi="Times New Roman"/>
          <w:sz w:val="28"/>
          <w:szCs w:val="28"/>
          <w:lang w:val="kk-KZ"/>
        </w:rPr>
        <w:t xml:space="preserve"> кестеге сай </w:t>
      </w:r>
      <w:r w:rsidR="00ED23D8" w:rsidRPr="00ED23D8">
        <w:rPr>
          <w:rFonts w:ascii="Times New Roman" w:hAnsi="Times New Roman"/>
          <w:sz w:val="28"/>
          <w:szCs w:val="28"/>
          <w:lang w:val="kk-KZ"/>
        </w:rPr>
        <w:t>сарапшылар келісімділігі</w:t>
      </w:r>
      <w:r w:rsidR="005175E1">
        <w:rPr>
          <w:rFonts w:ascii="Times New Roman" w:hAnsi="Times New Roman"/>
          <w:sz w:val="28"/>
          <w:szCs w:val="28"/>
          <w:lang w:val="kk-KZ"/>
        </w:rPr>
        <w:t xml:space="preserve"> </w:t>
      </w:r>
      <w:r w:rsidR="00ED23D8" w:rsidRPr="00ED23D8">
        <w:rPr>
          <w:rFonts w:ascii="Times New Roman" w:hAnsi="Times New Roman"/>
          <w:sz w:val="28"/>
          <w:szCs w:val="28"/>
          <w:lang w:val="kk-KZ"/>
        </w:rPr>
        <w:t>өте жоғары екен</w:t>
      </w:r>
      <w:r w:rsidR="005175E1">
        <w:rPr>
          <w:rFonts w:ascii="Times New Roman" w:hAnsi="Times New Roman"/>
          <w:sz w:val="28"/>
          <w:szCs w:val="28"/>
          <w:lang w:val="kk-KZ"/>
        </w:rPr>
        <w:t>діг</w:t>
      </w:r>
      <w:r w:rsidR="00ED23D8" w:rsidRPr="00ED23D8">
        <w:rPr>
          <w:rFonts w:ascii="Times New Roman" w:hAnsi="Times New Roman"/>
          <w:sz w:val="28"/>
          <w:szCs w:val="28"/>
          <w:lang w:val="kk-KZ"/>
        </w:rPr>
        <w:t>ін көрсетеді.</w:t>
      </w:r>
    </w:p>
    <w:p w:rsidR="00ED23D8" w:rsidRDefault="003301AD" w:rsidP="005064CF">
      <w:pPr>
        <w:spacing w:after="0" w:line="240" w:lineRule="auto"/>
        <w:ind w:firstLine="425"/>
        <w:jc w:val="both"/>
        <w:rPr>
          <w:rFonts w:ascii="Times New Roman" w:hAnsi="Times New Roman"/>
          <w:sz w:val="28"/>
          <w:szCs w:val="28"/>
          <w:lang w:val="kk-KZ"/>
        </w:rPr>
      </w:pPr>
      <w:r w:rsidRPr="003301AD">
        <w:rPr>
          <w:rFonts w:ascii="Times New Roman" w:hAnsi="Times New Roman"/>
          <w:b/>
          <w:sz w:val="28"/>
          <w:szCs w:val="28"/>
          <w:lang w:val="kk-KZ"/>
        </w:rPr>
        <w:t>2.5.</w:t>
      </w:r>
      <w:r>
        <w:rPr>
          <w:rFonts w:ascii="Times New Roman" w:hAnsi="Times New Roman"/>
          <w:sz w:val="28"/>
          <w:szCs w:val="28"/>
          <w:lang w:val="kk-KZ"/>
        </w:rPr>
        <w:t xml:space="preserve"> </w:t>
      </w:r>
      <w:r w:rsidR="007B0CE5">
        <w:rPr>
          <w:rFonts w:ascii="Times New Roman" w:hAnsi="Times New Roman"/>
          <w:sz w:val="28"/>
          <w:szCs w:val="28"/>
          <w:lang w:val="kk-KZ"/>
        </w:rPr>
        <w:t>Кэнделл коэффициентінің мәнділігін бағалау үшін, Пирсонның сәйкестік критерийі арқылы анықтаймыз. Оның формуласы:</w:t>
      </w:r>
    </w:p>
    <w:p w:rsidR="007B0CE5" w:rsidRDefault="007B0CE5" w:rsidP="005064CF">
      <w:pPr>
        <w:spacing w:after="0" w:line="240" w:lineRule="auto"/>
        <w:ind w:firstLine="425"/>
        <w:jc w:val="both"/>
        <w:rPr>
          <w:rFonts w:ascii="Times New Roman" w:hAnsi="Times New Roman"/>
          <w:sz w:val="28"/>
          <w:szCs w:val="28"/>
          <w:lang w:val="kk-KZ"/>
        </w:rPr>
      </w:pPr>
    </w:p>
    <w:p w:rsidR="007B0CE5" w:rsidRPr="008B3519" w:rsidRDefault="008B3519" w:rsidP="007B0CE5">
      <w:pPr>
        <w:spacing w:after="0" w:line="240" w:lineRule="auto"/>
        <w:ind w:firstLine="425"/>
        <w:jc w:val="center"/>
        <w:rPr>
          <w:rFonts w:ascii="Times New Roman" w:hAnsi="Times New Roman"/>
          <w:sz w:val="28"/>
          <w:szCs w:val="28"/>
          <w:lang w:val="kk-KZ"/>
        </w:rPr>
      </w:pPr>
      <w:r>
        <w:rPr>
          <w:rFonts w:ascii="Times New Roman" w:hAnsi="Times New Roman"/>
          <w:color w:val="000000"/>
          <w:sz w:val="28"/>
          <w:szCs w:val="28"/>
          <w:lang w:val="kk-KZ" w:eastAsia="ru-RU"/>
        </w:rPr>
        <w:t xml:space="preserve">                                      </w:t>
      </w:r>
      <m:oMath>
        <m:r>
          <m:rPr>
            <m:sty m:val="p"/>
          </m:rPr>
          <w:rPr>
            <w:rFonts w:ascii="Times New Roman" w:eastAsia="Times New Roman" w:hAnsi="Times New Roman"/>
            <w:color w:val="000000"/>
            <w:sz w:val="28"/>
            <w:szCs w:val="28"/>
            <w:lang w:eastAsia="ru-RU"/>
          </w:rPr>
          <m:t>ꭓ</m:t>
        </m:r>
        <m:r>
          <m:rPr>
            <m:sty m:val="p"/>
          </m:rPr>
          <w:rPr>
            <w:rFonts w:ascii="Cambria Math" w:eastAsia="Times New Roman" w:hAnsi="Cambria Math" w:cs="Calibri"/>
            <w:color w:val="000000"/>
            <w:sz w:val="28"/>
            <w:szCs w:val="28"/>
            <w:vertAlign w:val="superscript"/>
            <w:lang w:eastAsia="ru-RU"/>
          </w:rPr>
          <m:t>2</m:t>
        </m:r>
        <m:r>
          <m:rPr>
            <m:sty m:val="p"/>
          </m:rPr>
          <w:rPr>
            <w:rFonts w:ascii="Cambria Math" w:eastAsia="Times New Roman" w:hAnsi="Cambria Math" w:cs="Calibri"/>
            <w:color w:val="000000"/>
            <w:sz w:val="28"/>
            <w:szCs w:val="28"/>
            <w:lang w:eastAsia="ru-RU"/>
          </w:rPr>
          <m:t xml:space="preserve"> = </m:t>
        </m:r>
        <m:r>
          <m:rPr>
            <m:sty m:val="p"/>
          </m:rPr>
          <w:rPr>
            <w:rFonts w:ascii="Cambria Math" w:eastAsia="Times New Roman" w:hAnsi="Cambria Math" w:cs="Calibri"/>
            <w:color w:val="000000"/>
            <w:sz w:val="28"/>
            <w:szCs w:val="28"/>
            <w:lang w:val="en-US" w:eastAsia="ru-RU"/>
          </w:rPr>
          <m:t>m</m:t>
        </m:r>
        <m:r>
          <m:rPr>
            <m:sty m:val="p"/>
          </m:rPr>
          <w:rPr>
            <w:rFonts w:ascii="Cambria Math" w:eastAsia="Times New Roman" w:hAnsi="Cambria Math" w:cs="Calibri"/>
            <w:color w:val="000000"/>
            <w:sz w:val="28"/>
            <w:szCs w:val="28"/>
            <w:lang w:eastAsia="ru-RU"/>
          </w:rPr>
          <m:t xml:space="preserve"> </m:t>
        </m:r>
        <m:d>
          <m:dPr>
            <m:ctrlPr>
              <w:rPr>
                <w:rFonts w:ascii="Cambria Math" w:eastAsia="Times New Roman" w:hAnsi="Cambria Math" w:cs="Calibri"/>
                <w:color w:val="000000"/>
                <w:sz w:val="28"/>
                <w:szCs w:val="28"/>
                <w:lang w:val="en-US" w:eastAsia="ru-RU"/>
              </w:rPr>
            </m:ctrlPr>
          </m:dPr>
          <m:e>
            <m:r>
              <m:rPr>
                <m:sty m:val="p"/>
              </m:rPr>
              <w:rPr>
                <w:rFonts w:ascii="Cambria Math" w:eastAsia="Times New Roman" w:hAnsi="Cambria Math" w:cs="Calibri"/>
                <w:color w:val="000000"/>
                <w:sz w:val="28"/>
                <w:szCs w:val="28"/>
                <w:lang w:val="en-US" w:eastAsia="ru-RU"/>
              </w:rPr>
              <m:t>n</m:t>
            </m:r>
            <m:r>
              <m:rPr>
                <m:sty m:val="p"/>
              </m:rPr>
              <w:rPr>
                <w:rFonts w:ascii="Cambria Math" w:eastAsia="Times New Roman" w:hAnsi="Cambria Math" w:cs="Calibri"/>
                <w:color w:val="000000"/>
                <w:sz w:val="28"/>
                <w:szCs w:val="28"/>
                <w:lang w:eastAsia="ru-RU"/>
              </w:rPr>
              <m:t>-1</m:t>
            </m:r>
          </m:e>
        </m:d>
        <m:r>
          <m:rPr>
            <m:sty m:val="p"/>
          </m:rPr>
          <w:rPr>
            <w:rFonts w:ascii="Cambria Math" w:eastAsia="Times New Roman" w:hAnsi="Cambria Math" w:cs="Calibri"/>
            <w:color w:val="000000"/>
            <w:sz w:val="28"/>
            <w:szCs w:val="28"/>
            <w:lang w:eastAsia="ru-RU"/>
          </w:rPr>
          <m:t>*</m:t>
        </m:r>
        <m:r>
          <m:rPr>
            <m:sty m:val="p"/>
          </m:rPr>
          <w:rPr>
            <w:rFonts w:ascii="Cambria Math" w:eastAsia="Times New Roman" w:hAnsi="Cambria Math" w:cs="Calibri"/>
            <w:color w:val="000000"/>
            <w:sz w:val="28"/>
            <w:szCs w:val="28"/>
            <w:lang w:val="en-US" w:eastAsia="ru-RU"/>
          </w:rPr>
          <m:t>W</m:t>
        </m:r>
      </m:oMath>
      <w:r>
        <w:rPr>
          <w:rFonts w:ascii="Times New Roman" w:hAnsi="Times New Roman"/>
          <w:color w:val="000000"/>
          <w:sz w:val="28"/>
          <w:szCs w:val="28"/>
          <w:lang w:val="kk-KZ" w:eastAsia="ru-RU"/>
        </w:rPr>
        <w:t xml:space="preserve">                                                 (</w:t>
      </w:r>
      <w:r w:rsidR="00F306FA">
        <w:rPr>
          <w:rFonts w:ascii="Times New Roman" w:hAnsi="Times New Roman"/>
          <w:color w:val="000000"/>
          <w:sz w:val="28"/>
          <w:szCs w:val="28"/>
          <w:lang w:val="kk-KZ" w:eastAsia="ru-RU"/>
        </w:rPr>
        <w:t>7</w:t>
      </w:r>
      <w:r>
        <w:rPr>
          <w:rFonts w:ascii="Times New Roman" w:hAnsi="Times New Roman"/>
          <w:color w:val="000000"/>
          <w:sz w:val="28"/>
          <w:szCs w:val="28"/>
          <w:lang w:val="kk-KZ" w:eastAsia="ru-RU"/>
        </w:rPr>
        <w:t>)</w:t>
      </w:r>
    </w:p>
    <w:p w:rsidR="007B0CE5" w:rsidRDefault="007B0CE5" w:rsidP="005064CF">
      <w:pPr>
        <w:spacing w:after="0" w:line="240" w:lineRule="auto"/>
        <w:ind w:firstLine="425"/>
        <w:jc w:val="both"/>
        <w:rPr>
          <w:rFonts w:ascii="Times New Roman" w:hAnsi="Times New Roman"/>
          <w:sz w:val="28"/>
          <w:szCs w:val="28"/>
          <w:lang w:val="kk-KZ"/>
        </w:rPr>
      </w:pPr>
    </w:p>
    <w:p w:rsidR="007B0CE5" w:rsidRPr="007B0CE5" w:rsidRDefault="00D77AA3" w:rsidP="005064C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Осы формуламен</w:t>
      </w:r>
      <w:r w:rsidR="007B0CE5">
        <w:rPr>
          <w:rFonts w:ascii="Times New Roman" w:hAnsi="Times New Roman"/>
          <w:sz w:val="28"/>
          <w:szCs w:val="28"/>
          <w:lang w:val="kk-KZ"/>
        </w:rPr>
        <w:t xml:space="preserve"> есептесек, төмендегі мәндер алынады.</w:t>
      </w:r>
    </w:p>
    <w:p w:rsidR="007B0CE5" w:rsidRDefault="007B0CE5" w:rsidP="005064CF">
      <w:pPr>
        <w:spacing w:after="0" w:line="240" w:lineRule="auto"/>
        <w:ind w:firstLine="425"/>
        <w:jc w:val="both"/>
        <w:rPr>
          <w:rFonts w:ascii="Times New Roman" w:hAnsi="Times New Roman"/>
          <w:sz w:val="28"/>
          <w:szCs w:val="28"/>
          <w:lang w:val="kk-KZ"/>
        </w:rPr>
      </w:pPr>
    </w:p>
    <w:p w:rsidR="007B0CE5" w:rsidRPr="003C1B5A" w:rsidRDefault="007B0CE5" w:rsidP="00796CD5">
      <w:pPr>
        <w:spacing w:after="0" w:line="240" w:lineRule="auto"/>
        <w:ind w:firstLine="425"/>
        <w:jc w:val="center"/>
        <w:rPr>
          <w:rFonts w:ascii="Times New Roman" w:eastAsia="Times New Roman" w:hAnsi="Times New Roman"/>
          <w:color w:val="000000"/>
          <w:sz w:val="28"/>
          <w:szCs w:val="28"/>
          <w:lang w:val="kk-KZ" w:eastAsia="ru-RU"/>
        </w:rPr>
      </w:pPr>
      <m:oMath>
        <m:r>
          <m:rPr>
            <m:sty m:val="p"/>
          </m:rPr>
          <w:rPr>
            <w:rFonts w:ascii="Times New Roman" w:eastAsia="Times New Roman" w:hAnsi="Times New Roman"/>
            <w:color w:val="000000"/>
            <w:sz w:val="28"/>
            <w:szCs w:val="28"/>
            <w:lang w:val="kk-KZ" w:eastAsia="ru-RU"/>
          </w:rPr>
          <m:t>ꭓ</m:t>
        </m:r>
        <m:r>
          <m:rPr>
            <m:sty m:val="p"/>
          </m:rPr>
          <w:rPr>
            <w:rFonts w:ascii="Cambria Math" w:eastAsia="Times New Roman" w:hAnsi="Times New Roman"/>
            <w:color w:val="000000"/>
            <w:sz w:val="28"/>
            <w:szCs w:val="28"/>
            <w:vertAlign w:val="superscript"/>
            <w:lang w:val="kk-KZ" w:eastAsia="ru-RU"/>
          </w:rPr>
          <m:t>2</m:t>
        </m:r>
        <m:r>
          <m:rPr>
            <m:sty m:val="p"/>
          </m:rPr>
          <w:rPr>
            <w:rFonts w:ascii="Cambria Math" w:eastAsia="Times New Roman" w:hAnsi="Times New Roman"/>
            <w:color w:val="000000"/>
            <w:sz w:val="28"/>
            <w:szCs w:val="28"/>
            <w:lang w:val="kk-KZ" w:eastAsia="ru-RU"/>
          </w:rPr>
          <m:t xml:space="preserve"> = 10</m:t>
        </m:r>
        <m:r>
          <m:rPr>
            <m:sty m:val="p"/>
          </m:rPr>
          <w:rPr>
            <w:rFonts w:ascii="Cambria Math" w:eastAsia="Times New Roman" w:hAnsi="Cambria Math"/>
            <w:color w:val="000000"/>
            <w:sz w:val="28"/>
            <w:szCs w:val="28"/>
            <w:lang w:val="kk-KZ" w:eastAsia="ru-RU"/>
          </w:rPr>
          <m:t>*(</m:t>
        </m:r>
        <m:r>
          <m:rPr>
            <m:sty m:val="p"/>
          </m:rPr>
          <w:rPr>
            <w:rFonts w:ascii="Cambria Math" w:eastAsia="Times New Roman" w:hAnsi="Times New Roman"/>
            <w:color w:val="000000"/>
            <w:sz w:val="28"/>
            <w:szCs w:val="28"/>
            <w:lang w:val="kk-KZ" w:eastAsia="ru-RU"/>
          </w:rPr>
          <m:t>24</m:t>
        </m:r>
        <m:r>
          <m:rPr>
            <m:sty m:val="p"/>
          </m:rPr>
          <w:rPr>
            <w:rFonts w:ascii="Cambria Math" w:eastAsia="Times New Roman" w:hAnsi="Times New Roman"/>
            <w:color w:val="000000"/>
            <w:sz w:val="28"/>
            <w:szCs w:val="28"/>
            <w:lang w:val="kk-KZ" w:eastAsia="ru-RU"/>
          </w:rPr>
          <m:t>-</m:t>
        </m:r>
        <m:r>
          <m:rPr>
            <m:sty m:val="p"/>
          </m:rPr>
          <w:rPr>
            <w:rFonts w:ascii="Cambria Math" w:eastAsia="Times New Roman" w:hAnsi="Times New Roman"/>
            <w:color w:val="000000"/>
            <w:sz w:val="28"/>
            <w:szCs w:val="28"/>
            <w:lang w:val="kk-KZ" w:eastAsia="ru-RU"/>
          </w:rPr>
          <m:t>1)</m:t>
        </m:r>
      </m:oMath>
      <w:r w:rsidR="00796CD5" w:rsidRPr="00796CD5">
        <w:rPr>
          <w:rFonts w:ascii="Times New Roman" w:eastAsia="Times New Roman" w:hAnsi="Times New Roman"/>
          <w:color w:val="000000"/>
          <w:sz w:val="28"/>
          <w:szCs w:val="28"/>
          <w:lang w:val="kk-KZ" w:eastAsia="ru-RU"/>
        </w:rPr>
        <w:t>*0,</w:t>
      </w:r>
      <w:r w:rsidR="00796CD5" w:rsidRPr="003C1B5A">
        <w:rPr>
          <w:rFonts w:ascii="Times New Roman" w:eastAsia="Times New Roman" w:hAnsi="Times New Roman"/>
          <w:color w:val="000000"/>
          <w:sz w:val="28"/>
          <w:szCs w:val="28"/>
          <w:lang w:val="kk-KZ" w:eastAsia="ru-RU"/>
        </w:rPr>
        <w:t xml:space="preserve">828 </w:t>
      </w:r>
      <w:r w:rsidRPr="00796CD5">
        <w:rPr>
          <w:rFonts w:ascii="Times New Roman" w:eastAsia="Times New Roman" w:hAnsi="Times New Roman"/>
          <w:color w:val="000000"/>
          <w:sz w:val="28"/>
          <w:szCs w:val="28"/>
          <w:lang w:val="kk-KZ" w:eastAsia="ru-RU"/>
        </w:rPr>
        <w:t xml:space="preserve">= </w:t>
      </w:r>
      <w:r w:rsidR="00796CD5" w:rsidRPr="003C1B5A">
        <w:rPr>
          <w:rFonts w:ascii="Times New Roman" w:eastAsia="Times New Roman" w:hAnsi="Times New Roman"/>
          <w:color w:val="000000"/>
          <w:sz w:val="28"/>
          <w:szCs w:val="28"/>
          <w:lang w:val="kk-KZ" w:eastAsia="ru-RU"/>
        </w:rPr>
        <w:t>190</w:t>
      </w:r>
      <w:r w:rsidR="00796CD5" w:rsidRPr="00796CD5">
        <w:rPr>
          <w:rFonts w:ascii="Times New Roman" w:eastAsia="Times New Roman" w:hAnsi="Times New Roman"/>
          <w:color w:val="000000"/>
          <w:sz w:val="28"/>
          <w:szCs w:val="28"/>
          <w:lang w:val="kk-KZ" w:eastAsia="ru-RU"/>
        </w:rPr>
        <w:t>,</w:t>
      </w:r>
      <w:r w:rsidR="00796CD5" w:rsidRPr="003C1B5A">
        <w:rPr>
          <w:rFonts w:ascii="Times New Roman" w:eastAsia="Times New Roman" w:hAnsi="Times New Roman"/>
          <w:color w:val="000000"/>
          <w:sz w:val="28"/>
          <w:szCs w:val="28"/>
          <w:lang w:val="kk-KZ" w:eastAsia="ru-RU"/>
        </w:rPr>
        <w:t>44</w:t>
      </w:r>
    </w:p>
    <w:p w:rsidR="007B0CE5" w:rsidRPr="00796CD5" w:rsidRDefault="007B0CE5" w:rsidP="005064CF">
      <w:pPr>
        <w:spacing w:after="0" w:line="240" w:lineRule="auto"/>
        <w:ind w:firstLine="425"/>
        <w:jc w:val="both"/>
        <w:rPr>
          <w:rFonts w:eastAsia="Times New Roman" w:cs="Calibri"/>
          <w:color w:val="000000"/>
          <w:sz w:val="28"/>
          <w:szCs w:val="28"/>
          <w:lang w:val="kk-KZ" w:eastAsia="ru-RU"/>
        </w:rPr>
      </w:pPr>
    </w:p>
    <w:p w:rsidR="00A07B91" w:rsidRPr="00A07B91" w:rsidRDefault="007B0CE5" w:rsidP="00A07B91">
      <w:pPr>
        <w:spacing w:after="0" w:line="240" w:lineRule="auto"/>
        <w:ind w:firstLine="425"/>
        <w:jc w:val="both"/>
        <w:rPr>
          <w:rFonts w:ascii="Times New Roman" w:hAnsi="Times New Roman"/>
          <w:sz w:val="28"/>
          <w:szCs w:val="28"/>
          <w:lang w:val="kk-KZ"/>
        </w:rPr>
      </w:pPr>
      <w:r w:rsidRPr="00A07B91">
        <w:rPr>
          <w:rFonts w:ascii="Times New Roman" w:eastAsia="Times New Roman" w:hAnsi="Times New Roman"/>
          <w:color w:val="000000"/>
          <w:sz w:val="28"/>
          <w:szCs w:val="28"/>
          <w:lang w:val="kk-KZ" w:eastAsia="ru-RU"/>
        </w:rPr>
        <w:t>Егер осы мәнді Пирсон критерийінің кестелік мәнін анықтайтын арнайы кестедегі мәнділік деңгейінің Е=0,05 және еркіндік дәрежесі V</w:t>
      </w:r>
      <w:r w:rsidR="003A2FD0" w:rsidRPr="003A2FD0">
        <w:rPr>
          <w:rFonts w:ascii="Times New Roman" w:eastAsia="Times New Roman" w:hAnsi="Times New Roman"/>
          <w:color w:val="000000"/>
          <w:sz w:val="28"/>
          <w:szCs w:val="28"/>
          <w:vertAlign w:val="subscript"/>
          <w:lang w:val="kk-KZ" w:eastAsia="ru-RU"/>
        </w:rPr>
        <w:t>(мақсаттар саны)</w:t>
      </w:r>
      <w:r w:rsidR="003A2FD0">
        <w:rPr>
          <w:rFonts w:ascii="Times New Roman" w:eastAsia="Times New Roman" w:hAnsi="Times New Roman"/>
          <w:color w:val="000000"/>
          <w:sz w:val="28"/>
          <w:szCs w:val="28"/>
          <w:lang w:val="kk-KZ" w:eastAsia="ru-RU"/>
        </w:rPr>
        <w:t xml:space="preserve"> </w:t>
      </w:r>
      <w:r w:rsidRPr="00A07B91">
        <w:rPr>
          <w:rFonts w:ascii="Times New Roman" w:eastAsia="Times New Roman" w:hAnsi="Times New Roman"/>
          <w:color w:val="000000"/>
          <w:sz w:val="28"/>
          <w:szCs w:val="28"/>
          <w:lang w:val="kk-KZ" w:eastAsia="ru-RU"/>
        </w:rPr>
        <w:t>=</w:t>
      </w:r>
      <w:r w:rsidR="003A2FD0">
        <w:rPr>
          <w:rFonts w:ascii="Times New Roman" w:eastAsia="Times New Roman" w:hAnsi="Times New Roman"/>
          <w:color w:val="000000"/>
          <w:sz w:val="28"/>
          <w:szCs w:val="28"/>
          <w:lang w:val="kk-KZ" w:eastAsia="ru-RU"/>
        </w:rPr>
        <w:t xml:space="preserve"> </w:t>
      </w:r>
      <w:r w:rsidRPr="00A07B91">
        <w:rPr>
          <w:rFonts w:ascii="Times New Roman" w:eastAsia="Times New Roman" w:hAnsi="Times New Roman"/>
          <w:color w:val="000000"/>
          <w:sz w:val="28"/>
          <w:szCs w:val="28"/>
          <w:lang w:val="kk-KZ" w:eastAsia="ru-RU"/>
        </w:rPr>
        <w:t>23 (V</w:t>
      </w:r>
      <w:r w:rsidR="003A2FD0">
        <w:rPr>
          <w:rFonts w:ascii="Times New Roman" w:eastAsia="Times New Roman" w:hAnsi="Times New Roman"/>
          <w:color w:val="000000"/>
          <w:sz w:val="28"/>
          <w:szCs w:val="28"/>
          <w:lang w:val="kk-KZ" w:eastAsia="ru-RU"/>
        </w:rPr>
        <w:t xml:space="preserve"> </w:t>
      </w:r>
      <w:r w:rsidRPr="00A07B91">
        <w:rPr>
          <w:rFonts w:ascii="Times New Roman" w:eastAsia="Times New Roman" w:hAnsi="Times New Roman"/>
          <w:color w:val="000000"/>
          <w:sz w:val="28"/>
          <w:szCs w:val="28"/>
          <w:lang w:val="kk-KZ" w:eastAsia="ru-RU"/>
        </w:rPr>
        <w:t>=</w:t>
      </w:r>
      <w:r w:rsidR="003A2FD0">
        <w:rPr>
          <w:rFonts w:ascii="Times New Roman" w:eastAsia="Times New Roman" w:hAnsi="Times New Roman"/>
          <w:color w:val="000000"/>
          <w:sz w:val="28"/>
          <w:szCs w:val="28"/>
          <w:lang w:val="kk-KZ" w:eastAsia="ru-RU"/>
        </w:rPr>
        <w:t xml:space="preserve"> </w:t>
      </w:r>
      <w:r w:rsidRPr="00A07B91">
        <w:rPr>
          <w:rFonts w:ascii="Times New Roman" w:eastAsia="Times New Roman" w:hAnsi="Times New Roman"/>
          <w:color w:val="000000"/>
          <w:sz w:val="28"/>
          <w:szCs w:val="28"/>
          <w:lang w:val="kk-KZ" w:eastAsia="ru-RU"/>
        </w:rPr>
        <w:t>n-1</w:t>
      </w:r>
      <w:r w:rsidR="003A2FD0">
        <w:rPr>
          <w:rFonts w:ascii="Times New Roman" w:eastAsia="Times New Roman" w:hAnsi="Times New Roman"/>
          <w:color w:val="000000"/>
          <w:sz w:val="28"/>
          <w:szCs w:val="28"/>
          <w:lang w:val="kk-KZ" w:eastAsia="ru-RU"/>
        </w:rPr>
        <w:t xml:space="preserve"> </w:t>
      </w:r>
      <w:r w:rsidRPr="00A07B91">
        <w:rPr>
          <w:rFonts w:ascii="Times New Roman" w:eastAsia="Times New Roman" w:hAnsi="Times New Roman"/>
          <w:color w:val="000000"/>
          <w:sz w:val="28"/>
          <w:szCs w:val="28"/>
          <w:lang w:val="kk-KZ" w:eastAsia="ru-RU"/>
        </w:rPr>
        <w:t>=</w:t>
      </w:r>
      <w:r w:rsidR="003A2FD0">
        <w:rPr>
          <w:rFonts w:ascii="Times New Roman" w:eastAsia="Times New Roman" w:hAnsi="Times New Roman"/>
          <w:color w:val="000000"/>
          <w:sz w:val="28"/>
          <w:szCs w:val="28"/>
          <w:lang w:val="kk-KZ" w:eastAsia="ru-RU"/>
        </w:rPr>
        <w:t xml:space="preserve"> </w:t>
      </w:r>
      <w:r w:rsidRPr="00A07B91">
        <w:rPr>
          <w:rFonts w:ascii="Times New Roman" w:eastAsia="Times New Roman" w:hAnsi="Times New Roman"/>
          <w:color w:val="000000"/>
          <w:sz w:val="28"/>
          <w:szCs w:val="28"/>
          <w:lang w:val="kk-KZ" w:eastAsia="ru-RU"/>
        </w:rPr>
        <w:t>24-1</w:t>
      </w:r>
      <w:r w:rsidR="003A2FD0">
        <w:rPr>
          <w:rFonts w:ascii="Times New Roman" w:eastAsia="Times New Roman" w:hAnsi="Times New Roman"/>
          <w:color w:val="000000"/>
          <w:sz w:val="28"/>
          <w:szCs w:val="28"/>
          <w:lang w:val="kk-KZ" w:eastAsia="ru-RU"/>
        </w:rPr>
        <w:t xml:space="preserve"> </w:t>
      </w:r>
      <w:r w:rsidRPr="00A07B91">
        <w:rPr>
          <w:rFonts w:ascii="Times New Roman" w:eastAsia="Times New Roman" w:hAnsi="Times New Roman"/>
          <w:color w:val="000000"/>
          <w:sz w:val="28"/>
          <w:szCs w:val="28"/>
          <w:lang w:val="kk-KZ" w:eastAsia="ru-RU"/>
        </w:rPr>
        <w:t>=</w:t>
      </w:r>
      <w:r w:rsidR="003A2FD0">
        <w:rPr>
          <w:rFonts w:ascii="Times New Roman" w:eastAsia="Times New Roman" w:hAnsi="Times New Roman"/>
          <w:color w:val="000000"/>
          <w:sz w:val="28"/>
          <w:szCs w:val="28"/>
          <w:lang w:val="kk-KZ" w:eastAsia="ru-RU"/>
        </w:rPr>
        <w:t xml:space="preserve"> </w:t>
      </w:r>
      <w:r w:rsidRPr="00A07B91">
        <w:rPr>
          <w:rFonts w:ascii="Times New Roman" w:eastAsia="Times New Roman" w:hAnsi="Times New Roman"/>
          <w:color w:val="000000"/>
          <w:sz w:val="28"/>
          <w:szCs w:val="28"/>
          <w:lang w:val="kk-KZ" w:eastAsia="ru-RU"/>
        </w:rPr>
        <w:t>23) үшін сәйкес мәнін анықтасақ</w:t>
      </w:r>
      <w:r w:rsidR="00A07B91" w:rsidRPr="00A07B91">
        <w:rPr>
          <w:rFonts w:ascii="Times New Roman" w:eastAsia="Times New Roman" w:hAnsi="Times New Roman"/>
          <w:color w:val="000000"/>
          <w:sz w:val="28"/>
          <w:szCs w:val="28"/>
          <w:lang w:val="kk-KZ" w:eastAsia="ru-RU"/>
        </w:rPr>
        <w:t>,</w:t>
      </w:r>
      <w:r w:rsidRPr="00A07B91">
        <w:rPr>
          <w:rFonts w:ascii="Times New Roman" w:eastAsia="Times New Roman" w:hAnsi="Times New Roman"/>
          <w:color w:val="000000"/>
          <w:sz w:val="28"/>
          <w:szCs w:val="28"/>
          <w:lang w:val="kk-KZ" w:eastAsia="ru-RU"/>
        </w:rPr>
        <w:t xml:space="preserve"> ол </w:t>
      </w:r>
      <m:oMath>
        <m:r>
          <m:rPr>
            <m:sty m:val="p"/>
          </m:rPr>
          <w:rPr>
            <w:rFonts w:ascii="Times New Roman" w:eastAsia="Times New Roman" w:hAnsi="Times New Roman"/>
            <w:color w:val="000000"/>
            <w:sz w:val="28"/>
            <w:szCs w:val="28"/>
            <w:lang w:val="kk-KZ" w:eastAsia="ru-RU"/>
          </w:rPr>
          <m:t>ꭓ</m:t>
        </m:r>
        <m:r>
          <m:rPr>
            <m:sty m:val="p"/>
          </m:rPr>
          <w:rPr>
            <w:rFonts w:ascii="Cambria Math" w:eastAsia="Times New Roman" w:hAnsi="Times New Roman"/>
            <w:color w:val="000000"/>
            <w:sz w:val="28"/>
            <w:szCs w:val="28"/>
            <w:vertAlign w:val="superscript"/>
            <w:lang w:val="kk-KZ" w:eastAsia="ru-RU"/>
          </w:rPr>
          <m:t>2</m:t>
        </m:r>
      </m:oMath>
      <w:r w:rsidR="00A07B91" w:rsidRPr="00A07B91">
        <w:rPr>
          <w:rFonts w:ascii="Times New Roman" w:eastAsia="Times New Roman" w:hAnsi="Times New Roman"/>
          <w:color w:val="000000"/>
          <w:sz w:val="28"/>
          <w:szCs w:val="28"/>
          <w:vertAlign w:val="superscript"/>
          <w:lang w:val="kk-KZ" w:eastAsia="ru-RU"/>
        </w:rPr>
        <w:t xml:space="preserve">  </w:t>
      </w:r>
      <w:r w:rsidR="00A07B91" w:rsidRPr="00A07B91">
        <w:rPr>
          <w:rFonts w:ascii="Times New Roman" w:eastAsia="Times New Roman" w:hAnsi="Times New Roman"/>
          <w:color w:val="000000"/>
          <w:sz w:val="28"/>
          <w:szCs w:val="28"/>
          <w:lang w:val="kk-KZ" w:eastAsia="ru-RU"/>
        </w:rPr>
        <w:t>= 190,44-ке тең, яғни ол кестелік мәннен үлкен 190,44 &gt; 35,6 болғандықтан сарапшылардың келісімділігі кездейсоқ емес және мағынасы бар дегенді білдіреді</w:t>
      </w:r>
      <w:r w:rsidR="00D91FDB">
        <w:rPr>
          <w:rFonts w:ascii="Times New Roman" w:eastAsia="Times New Roman" w:hAnsi="Times New Roman"/>
          <w:color w:val="000000"/>
          <w:sz w:val="28"/>
          <w:szCs w:val="28"/>
          <w:lang w:val="kk-KZ" w:eastAsia="ru-RU"/>
        </w:rPr>
        <w:t xml:space="preserve"> [</w:t>
      </w:r>
      <w:r w:rsidR="006F3A8B">
        <w:rPr>
          <w:rFonts w:ascii="Times New Roman" w:eastAsia="Times New Roman" w:hAnsi="Times New Roman"/>
          <w:color w:val="000000"/>
          <w:sz w:val="28"/>
          <w:szCs w:val="28"/>
          <w:lang w:val="kk-KZ" w:eastAsia="ru-RU"/>
        </w:rPr>
        <w:t>148</w:t>
      </w:r>
      <w:r w:rsidR="00D91FDB">
        <w:rPr>
          <w:rFonts w:ascii="Times New Roman" w:eastAsia="Times New Roman" w:hAnsi="Times New Roman"/>
          <w:color w:val="000000"/>
          <w:sz w:val="28"/>
          <w:szCs w:val="28"/>
          <w:lang w:val="kk-KZ" w:eastAsia="ru-RU"/>
        </w:rPr>
        <w:t>, б.26</w:t>
      </w:r>
      <w:r w:rsidR="00D91FDB" w:rsidRPr="00D91FDB">
        <w:rPr>
          <w:rFonts w:ascii="Times New Roman" w:eastAsia="Times New Roman" w:hAnsi="Times New Roman"/>
          <w:color w:val="000000"/>
          <w:sz w:val="28"/>
          <w:szCs w:val="28"/>
          <w:lang w:val="kk-KZ" w:eastAsia="ru-RU"/>
        </w:rPr>
        <w:t>]</w:t>
      </w:r>
      <w:r w:rsidR="00A07B91" w:rsidRPr="00A07B91">
        <w:rPr>
          <w:rFonts w:ascii="Times New Roman" w:eastAsia="Times New Roman" w:hAnsi="Times New Roman"/>
          <w:color w:val="000000"/>
          <w:sz w:val="28"/>
          <w:szCs w:val="28"/>
          <w:lang w:val="kk-KZ" w:eastAsia="ru-RU"/>
        </w:rPr>
        <w:t>.</w:t>
      </w:r>
      <w:r w:rsidR="00917F13">
        <w:rPr>
          <w:rFonts w:ascii="Times New Roman" w:eastAsia="Times New Roman" w:hAnsi="Times New Roman"/>
          <w:color w:val="000000"/>
          <w:sz w:val="28"/>
          <w:szCs w:val="28"/>
          <w:lang w:val="kk-KZ" w:eastAsia="ru-RU"/>
        </w:rPr>
        <w:t xml:space="preserve"> Осылайша </w:t>
      </w:r>
      <w:r w:rsidR="00204747">
        <w:rPr>
          <w:rFonts w:ascii="Times New Roman" w:eastAsia="Times New Roman" w:hAnsi="Times New Roman"/>
          <w:color w:val="000000"/>
          <w:sz w:val="28"/>
          <w:szCs w:val="28"/>
          <w:lang w:val="kk-KZ" w:eastAsia="ru-RU"/>
        </w:rPr>
        <w:t>сарапшылардың келісімділігін анықтап алды</w:t>
      </w:r>
      <w:r w:rsidR="00905BE9">
        <w:rPr>
          <w:rFonts w:ascii="Times New Roman" w:eastAsia="Times New Roman" w:hAnsi="Times New Roman"/>
          <w:color w:val="000000"/>
          <w:sz w:val="28"/>
          <w:szCs w:val="28"/>
          <w:lang w:val="kk-KZ" w:eastAsia="ru-RU"/>
        </w:rPr>
        <w:t>м</w:t>
      </w:r>
      <w:r w:rsidR="00917F13">
        <w:rPr>
          <w:rFonts w:ascii="Times New Roman" w:eastAsia="Times New Roman" w:hAnsi="Times New Roman"/>
          <w:color w:val="000000"/>
          <w:sz w:val="28"/>
          <w:szCs w:val="28"/>
          <w:lang w:val="kk-KZ" w:eastAsia="ru-RU"/>
        </w:rPr>
        <w:t>.</w:t>
      </w:r>
      <w:r w:rsidR="00A07B91" w:rsidRPr="00A07B91">
        <w:rPr>
          <w:rFonts w:ascii="Times New Roman" w:hAnsi="Times New Roman"/>
          <w:sz w:val="28"/>
          <w:szCs w:val="28"/>
          <w:lang w:val="kk-KZ"/>
        </w:rPr>
        <w:t xml:space="preserve"> </w:t>
      </w:r>
      <w:r w:rsidR="00917F13">
        <w:rPr>
          <w:rFonts w:ascii="Times New Roman" w:hAnsi="Times New Roman"/>
          <w:sz w:val="28"/>
          <w:szCs w:val="28"/>
          <w:lang w:val="kk-KZ"/>
        </w:rPr>
        <w:t>Енді келесі кезеңге көшеміз.</w:t>
      </w:r>
    </w:p>
    <w:p w:rsidR="00E2296B" w:rsidRPr="00D77AA3" w:rsidRDefault="00C47CE3" w:rsidP="00D77AA3">
      <w:pPr>
        <w:spacing w:after="0" w:line="240" w:lineRule="auto"/>
        <w:ind w:firstLine="425"/>
        <w:jc w:val="both"/>
        <w:rPr>
          <w:rFonts w:ascii="Times New Roman" w:hAnsi="Times New Roman"/>
          <w:i/>
          <w:sz w:val="28"/>
          <w:szCs w:val="28"/>
          <w:lang w:val="kk-KZ"/>
        </w:rPr>
      </w:pPr>
      <w:r w:rsidRPr="00D77AA3">
        <w:rPr>
          <w:rFonts w:ascii="Times New Roman" w:hAnsi="Times New Roman"/>
          <w:i/>
          <w:sz w:val="28"/>
          <w:szCs w:val="28"/>
          <w:lang w:val="kk-KZ"/>
        </w:rPr>
        <w:t xml:space="preserve">1.1 кезең. </w:t>
      </w:r>
      <w:r w:rsidR="00B21519" w:rsidRPr="00D77AA3">
        <w:rPr>
          <w:rFonts w:ascii="Times New Roman" w:hAnsi="Times New Roman"/>
          <w:i/>
          <w:sz w:val="28"/>
          <w:szCs w:val="28"/>
          <w:lang w:val="kk-KZ"/>
        </w:rPr>
        <w:t>Т</w:t>
      </w:r>
      <w:r w:rsidR="00AB2B0B" w:rsidRPr="00D77AA3">
        <w:rPr>
          <w:rFonts w:ascii="Times New Roman" w:hAnsi="Times New Roman"/>
          <w:i/>
          <w:sz w:val="28"/>
          <w:szCs w:val="28"/>
          <w:lang w:val="kk-KZ"/>
        </w:rPr>
        <w:t xml:space="preserve">аңдалынған стратегиялық мақсаттардың тізімін құру </w:t>
      </w:r>
    </w:p>
    <w:p w:rsidR="00B21519" w:rsidRPr="00A07B91" w:rsidRDefault="00B21519" w:rsidP="00D77AA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Сарапшылардың</w:t>
      </w:r>
      <w:r w:rsidRPr="00A07B91">
        <w:rPr>
          <w:rFonts w:ascii="Times New Roman" w:hAnsi="Times New Roman"/>
          <w:sz w:val="28"/>
          <w:szCs w:val="28"/>
          <w:lang w:val="kk-KZ"/>
        </w:rPr>
        <w:t xml:space="preserve"> бағалау</w:t>
      </w:r>
      <w:r w:rsidR="00204747">
        <w:rPr>
          <w:rFonts w:ascii="Times New Roman" w:hAnsi="Times New Roman"/>
          <w:sz w:val="28"/>
          <w:szCs w:val="28"/>
          <w:lang w:val="kk-KZ"/>
        </w:rPr>
        <w:t>ы</w:t>
      </w:r>
      <w:r w:rsidRPr="00A07B91">
        <w:rPr>
          <w:rFonts w:ascii="Times New Roman" w:hAnsi="Times New Roman"/>
          <w:sz w:val="28"/>
          <w:szCs w:val="28"/>
          <w:lang w:val="kk-KZ"/>
        </w:rPr>
        <w:t xml:space="preserve"> негізінде, 24 стратегиялық мақсаттардың ішін</w:t>
      </w:r>
      <w:r w:rsidR="00204747">
        <w:rPr>
          <w:rFonts w:ascii="Times New Roman" w:hAnsi="Times New Roman"/>
          <w:sz w:val="28"/>
          <w:szCs w:val="28"/>
          <w:lang w:val="kk-KZ"/>
        </w:rPr>
        <w:t>ен</w:t>
      </w:r>
      <w:r w:rsidRPr="00A07B91">
        <w:rPr>
          <w:rFonts w:ascii="Times New Roman" w:hAnsi="Times New Roman"/>
          <w:sz w:val="28"/>
          <w:szCs w:val="28"/>
          <w:lang w:val="kk-KZ"/>
        </w:rPr>
        <w:t xml:space="preserve"> </w:t>
      </w:r>
      <w:r w:rsidR="003301AD">
        <w:rPr>
          <w:rFonts w:ascii="Times New Roman" w:hAnsi="Times New Roman"/>
          <w:sz w:val="28"/>
          <w:szCs w:val="28"/>
          <w:lang w:val="kk-KZ"/>
        </w:rPr>
        <w:t xml:space="preserve">портфельге енетін </w:t>
      </w:r>
      <w:r w:rsidRPr="00A07B91">
        <w:rPr>
          <w:rFonts w:ascii="Times New Roman" w:hAnsi="Times New Roman"/>
          <w:sz w:val="28"/>
          <w:szCs w:val="28"/>
          <w:lang w:val="kk-KZ"/>
        </w:rPr>
        <w:t xml:space="preserve">15 мақсат ең маңызды екені </w:t>
      </w:r>
      <w:r w:rsidR="00204747">
        <w:rPr>
          <w:rFonts w:ascii="Times New Roman" w:hAnsi="Times New Roman"/>
          <w:sz w:val="28"/>
          <w:szCs w:val="28"/>
          <w:lang w:val="kk-KZ"/>
        </w:rPr>
        <w:t>айқындалды</w:t>
      </w:r>
      <w:r w:rsidRPr="00A07B91">
        <w:rPr>
          <w:rFonts w:ascii="Times New Roman" w:hAnsi="Times New Roman"/>
          <w:sz w:val="28"/>
          <w:szCs w:val="28"/>
          <w:lang w:val="kk-KZ"/>
        </w:rPr>
        <w:t>, со</w:t>
      </w:r>
      <w:r>
        <w:rPr>
          <w:rFonts w:ascii="Times New Roman" w:hAnsi="Times New Roman"/>
          <w:sz w:val="28"/>
          <w:szCs w:val="28"/>
          <w:lang w:val="kk-KZ"/>
        </w:rPr>
        <w:t>л</w:t>
      </w:r>
      <w:r w:rsidRPr="00A07B91">
        <w:rPr>
          <w:rFonts w:ascii="Times New Roman" w:hAnsi="Times New Roman"/>
          <w:sz w:val="28"/>
          <w:szCs w:val="28"/>
          <w:lang w:val="kk-KZ"/>
        </w:rPr>
        <w:t xml:space="preserve"> себепті зерттеуімізде сол 15 маңызды мақсатты таңда</w:t>
      </w:r>
      <w:r w:rsidR="003A2FD0">
        <w:rPr>
          <w:rFonts w:ascii="Times New Roman" w:hAnsi="Times New Roman"/>
          <w:sz w:val="28"/>
          <w:szCs w:val="28"/>
          <w:lang w:val="kk-KZ"/>
        </w:rPr>
        <w:t>п,</w:t>
      </w:r>
      <w:r w:rsidRPr="00A07B91">
        <w:rPr>
          <w:rFonts w:ascii="Times New Roman" w:hAnsi="Times New Roman"/>
          <w:sz w:val="28"/>
          <w:szCs w:val="28"/>
          <w:lang w:val="kk-KZ"/>
        </w:rPr>
        <w:t xml:space="preserve"> әрі қарай зерттеуімізде қолданды</w:t>
      </w:r>
      <w:r w:rsidR="00905BE9">
        <w:rPr>
          <w:rFonts w:ascii="Times New Roman" w:hAnsi="Times New Roman"/>
          <w:sz w:val="28"/>
          <w:szCs w:val="28"/>
          <w:lang w:val="kk-KZ"/>
        </w:rPr>
        <w:t>м</w:t>
      </w:r>
      <w:r w:rsidRPr="00A07B91">
        <w:rPr>
          <w:rFonts w:ascii="Times New Roman" w:hAnsi="Times New Roman"/>
          <w:sz w:val="28"/>
          <w:szCs w:val="28"/>
          <w:lang w:val="kk-KZ"/>
        </w:rPr>
        <w:t>.</w:t>
      </w:r>
      <w:r w:rsidR="00183AC0">
        <w:rPr>
          <w:rFonts w:ascii="Times New Roman" w:hAnsi="Times New Roman"/>
          <w:sz w:val="28"/>
          <w:szCs w:val="28"/>
          <w:lang w:val="kk-KZ"/>
        </w:rPr>
        <w:t xml:space="preserve"> </w:t>
      </w:r>
      <w:r w:rsidR="00183AC0" w:rsidRPr="00304FAD">
        <w:rPr>
          <w:rFonts w:ascii="Times New Roman" w:hAnsi="Times New Roman"/>
          <w:sz w:val="28"/>
          <w:szCs w:val="28"/>
          <w:lang w:val="kk-KZ"/>
        </w:rPr>
        <w:t xml:space="preserve">Бұнымен жұмыстың </w:t>
      </w:r>
      <w:r w:rsidR="00905BE9">
        <w:rPr>
          <w:rFonts w:ascii="Times New Roman" w:hAnsi="Times New Roman"/>
          <w:sz w:val="28"/>
          <w:szCs w:val="28"/>
          <w:lang w:val="kk-KZ"/>
        </w:rPr>
        <w:t>бір</w:t>
      </w:r>
      <w:r w:rsidR="00183AC0" w:rsidRPr="00304FAD">
        <w:rPr>
          <w:rFonts w:ascii="Times New Roman" w:hAnsi="Times New Roman"/>
          <w:sz w:val="28"/>
          <w:szCs w:val="28"/>
          <w:lang w:val="kk-KZ"/>
        </w:rPr>
        <w:t>інші болжамы</w:t>
      </w:r>
      <w:r w:rsidR="00905BE9">
        <w:rPr>
          <w:rFonts w:ascii="Times New Roman" w:hAnsi="Times New Roman"/>
          <w:sz w:val="28"/>
          <w:szCs w:val="28"/>
          <w:lang w:val="kk-KZ"/>
        </w:rPr>
        <w:t>н</w:t>
      </w:r>
      <w:r w:rsidR="00183AC0" w:rsidRPr="00304FAD">
        <w:rPr>
          <w:rFonts w:ascii="Times New Roman" w:hAnsi="Times New Roman"/>
          <w:sz w:val="28"/>
          <w:szCs w:val="28"/>
          <w:lang w:val="kk-KZ"/>
        </w:rPr>
        <w:t xml:space="preserve"> дәлелдеймі</w:t>
      </w:r>
      <w:r w:rsidR="00905BE9">
        <w:rPr>
          <w:rFonts w:ascii="Times New Roman" w:hAnsi="Times New Roman"/>
          <w:sz w:val="28"/>
          <w:szCs w:val="28"/>
          <w:lang w:val="kk-KZ"/>
        </w:rPr>
        <w:t>н растаймын</w:t>
      </w:r>
      <w:r w:rsidR="00183AC0" w:rsidRPr="003301AD">
        <w:rPr>
          <w:rFonts w:ascii="Times New Roman" w:hAnsi="Times New Roman"/>
          <w:color w:val="00B050"/>
          <w:sz w:val="28"/>
          <w:szCs w:val="28"/>
          <w:lang w:val="kk-KZ"/>
        </w:rPr>
        <w:t>.</w:t>
      </w:r>
    </w:p>
    <w:p w:rsidR="00C47CE3" w:rsidRDefault="00B21519" w:rsidP="00C47C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С</w:t>
      </w:r>
      <w:r w:rsidR="00C47CE3">
        <w:rPr>
          <w:rFonts w:ascii="Times New Roman" w:hAnsi="Times New Roman"/>
          <w:sz w:val="28"/>
          <w:szCs w:val="28"/>
          <w:lang w:val="kk-KZ"/>
        </w:rPr>
        <w:t>арапшылардың берген бағасы бойынша стратегиялық мақсаттарды маңыздылығына байланысты орналас</w:t>
      </w:r>
      <w:r>
        <w:rPr>
          <w:rFonts w:ascii="Times New Roman" w:hAnsi="Times New Roman"/>
          <w:sz w:val="28"/>
          <w:szCs w:val="28"/>
          <w:lang w:val="kk-KZ"/>
        </w:rPr>
        <w:t>тыр</w:t>
      </w:r>
      <w:r w:rsidR="00C47CE3">
        <w:rPr>
          <w:rFonts w:ascii="Times New Roman" w:hAnsi="Times New Roman"/>
          <w:sz w:val="28"/>
          <w:szCs w:val="28"/>
          <w:lang w:val="kk-KZ"/>
        </w:rPr>
        <w:t>у</w:t>
      </w:r>
      <w:r>
        <w:rPr>
          <w:rFonts w:ascii="Times New Roman" w:hAnsi="Times New Roman"/>
          <w:sz w:val="28"/>
          <w:szCs w:val="28"/>
          <w:lang w:val="kk-KZ"/>
        </w:rPr>
        <w:t xml:space="preserve"> тізімі</w:t>
      </w:r>
      <w:r w:rsidR="00C47CE3">
        <w:rPr>
          <w:rFonts w:ascii="Times New Roman" w:hAnsi="Times New Roman"/>
          <w:sz w:val="28"/>
          <w:szCs w:val="28"/>
          <w:lang w:val="kk-KZ"/>
        </w:rPr>
        <w:t xml:space="preserve"> </w:t>
      </w:r>
      <w:r w:rsidR="008A0782">
        <w:rPr>
          <w:rFonts w:ascii="Times New Roman" w:hAnsi="Times New Roman"/>
          <w:sz w:val="28"/>
          <w:szCs w:val="28"/>
          <w:lang w:val="kk-KZ"/>
        </w:rPr>
        <w:t>20</w:t>
      </w:r>
      <w:r w:rsidR="00C47CE3">
        <w:rPr>
          <w:rFonts w:ascii="Times New Roman" w:hAnsi="Times New Roman"/>
          <w:sz w:val="28"/>
          <w:szCs w:val="28"/>
          <w:lang w:val="kk-KZ"/>
        </w:rPr>
        <w:t xml:space="preserve"> суретте келтірілген. </w:t>
      </w:r>
    </w:p>
    <w:p w:rsidR="00094527" w:rsidRPr="003A2FD0" w:rsidRDefault="00094527" w:rsidP="00094527">
      <w:pPr>
        <w:spacing w:after="0" w:line="240" w:lineRule="auto"/>
        <w:ind w:firstLine="425"/>
        <w:jc w:val="both"/>
        <w:rPr>
          <w:rFonts w:ascii="Times New Roman" w:hAnsi="Times New Roman"/>
          <w:i/>
          <w:sz w:val="28"/>
          <w:szCs w:val="28"/>
          <w:lang w:val="kk-KZ"/>
        </w:rPr>
      </w:pPr>
      <w:r w:rsidRPr="003A2FD0">
        <w:rPr>
          <w:rFonts w:ascii="Times New Roman" w:hAnsi="Times New Roman"/>
          <w:i/>
          <w:sz w:val="28"/>
          <w:szCs w:val="28"/>
          <w:lang w:val="kk-KZ"/>
        </w:rPr>
        <w:t>Екінші кезең стратегиялық мақсаттарды перспективаларға бөлу, перспективалардың атауын толықтырып, өзгерту</w:t>
      </w:r>
      <w:r>
        <w:rPr>
          <w:rFonts w:ascii="Times New Roman" w:hAnsi="Times New Roman"/>
          <w:i/>
          <w:sz w:val="28"/>
          <w:szCs w:val="28"/>
          <w:lang w:val="kk-KZ"/>
        </w:rPr>
        <w:t xml:space="preserve"> болып табылады</w:t>
      </w:r>
      <w:r w:rsidRPr="003A2FD0">
        <w:rPr>
          <w:rFonts w:ascii="Times New Roman" w:hAnsi="Times New Roman"/>
          <w:i/>
          <w:sz w:val="28"/>
          <w:szCs w:val="28"/>
          <w:lang w:val="kk-KZ"/>
        </w:rPr>
        <w:t xml:space="preserve">. </w:t>
      </w:r>
    </w:p>
    <w:p w:rsidR="00094527" w:rsidRPr="009264B8" w:rsidRDefault="00094527" w:rsidP="0009452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Іріктеліп</w:t>
      </w:r>
      <w:r w:rsidRPr="009264B8">
        <w:rPr>
          <w:rFonts w:ascii="Times New Roman" w:hAnsi="Times New Roman"/>
          <w:sz w:val="28"/>
          <w:szCs w:val="28"/>
          <w:lang w:val="kk-KZ"/>
        </w:rPr>
        <w:t xml:space="preserve"> алынған, әрбір стратегиялық мақсат Каплан мен Нортон ұсынған, компанияны дамытудың 4 перспективасының бірімен байланысты болды.</w:t>
      </w:r>
    </w:p>
    <w:p w:rsidR="00094527" w:rsidRPr="009264B8" w:rsidRDefault="00094527" w:rsidP="00094527">
      <w:pPr>
        <w:spacing w:after="0" w:line="240" w:lineRule="auto"/>
        <w:ind w:firstLine="425"/>
        <w:jc w:val="both"/>
        <w:rPr>
          <w:rFonts w:ascii="Times New Roman" w:hAnsi="Times New Roman"/>
          <w:sz w:val="28"/>
          <w:szCs w:val="28"/>
          <w:lang w:val="kk-KZ"/>
        </w:rPr>
      </w:pPr>
      <w:r w:rsidRPr="009264B8">
        <w:rPr>
          <w:rFonts w:ascii="Times New Roman" w:hAnsi="Times New Roman"/>
          <w:sz w:val="28"/>
          <w:szCs w:val="28"/>
          <w:lang w:val="kk-KZ"/>
        </w:rPr>
        <w:t>Зерттеу барысында, Каплан мен Нортон ұсынған перспективалардың классикалық атауларына өзгертулер енгізді</w:t>
      </w:r>
      <w:r>
        <w:rPr>
          <w:rFonts w:ascii="Times New Roman" w:hAnsi="Times New Roman"/>
          <w:sz w:val="28"/>
          <w:szCs w:val="28"/>
          <w:lang w:val="kk-KZ"/>
        </w:rPr>
        <w:t>м</w:t>
      </w:r>
      <w:r w:rsidRPr="009264B8">
        <w:rPr>
          <w:rFonts w:ascii="Times New Roman" w:hAnsi="Times New Roman"/>
          <w:sz w:val="28"/>
          <w:szCs w:val="28"/>
          <w:lang w:val="kk-KZ"/>
        </w:rPr>
        <w:t>:</w:t>
      </w:r>
    </w:p>
    <w:p w:rsidR="00094527" w:rsidRPr="009264B8" w:rsidRDefault="00094527" w:rsidP="00094527">
      <w:pPr>
        <w:spacing w:after="0" w:line="240" w:lineRule="auto"/>
        <w:ind w:firstLine="425"/>
        <w:jc w:val="both"/>
        <w:rPr>
          <w:rFonts w:ascii="Times New Roman" w:hAnsi="Times New Roman"/>
          <w:sz w:val="28"/>
          <w:szCs w:val="28"/>
          <w:lang w:val="kk-KZ"/>
        </w:rPr>
      </w:pPr>
      <w:r w:rsidRPr="009264B8">
        <w:rPr>
          <w:rFonts w:ascii="Times New Roman" w:hAnsi="Times New Roman"/>
          <w:sz w:val="28"/>
          <w:szCs w:val="28"/>
          <w:lang w:val="kk-KZ"/>
        </w:rPr>
        <w:t xml:space="preserve">1) «Клиенттер» перспективасы «Клиенттер және бәсекегеқабілеттілік» перспективасы болып өзгертіліп, аумағы ұлғайтылды. </w:t>
      </w:r>
    </w:p>
    <w:p w:rsidR="00094527" w:rsidRPr="009264B8" w:rsidRDefault="00094527" w:rsidP="00094527">
      <w:pPr>
        <w:spacing w:after="0" w:line="240" w:lineRule="auto"/>
        <w:ind w:firstLine="425"/>
        <w:jc w:val="both"/>
        <w:rPr>
          <w:rFonts w:ascii="Times New Roman" w:hAnsi="Times New Roman"/>
          <w:sz w:val="28"/>
          <w:szCs w:val="28"/>
          <w:lang w:val="kk-KZ"/>
        </w:rPr>
      </w:pPr>
      <w:r w:rsidRPr="009264B8">
        <w:rPr>
          <w:rFonts w:ascii="Times New Roman" w:hAnsi="Times New Roman"/>
          <w:sz w:val="28"/>
          <w:szCs w:val="28"/>
          <w:lang w:val="kk-KZ"/>
        </w:rPr>
        <w:t>2) «Ішкі бизнес-үдерістері» перспективасының аталуы «Ішкі операциялық үдерістері» деп өзгертілді.</w:t>
      </w:r>
    </w:p>
    <w:p w:rsidR="007E2B50" w:rsidRDefault="007E2B50" w:rsidP="00C47CE3">
      <w:pPr>
        <w:spacing w:after="0" w:line="240" w:lineRule="auto"/>
        <w:ind w:firstLine="425"/>
        <w:jc w:val="both"/>
        <w:rPr>
          <w:rFonts w:ascii="Times New Roman" w:hAnsi="Times New Roman"/>
          <w:sz w:val="28"/>
          <w:szCs w:val="28"/>
          <w:lang w:val="kk-KZ"/>
        </w:rPr>
      </w:pPr>
    </w:p>
    <w:p w:rsidR="00B21519" w:rsidRDefault="007E2B50" w:rsidP="00C47CE3">
      <w:pPr>
        <w:spacing w:after="0" w:line="240" w:lineRule="auto"/>
        <w:ind w:firstLine="425"/>
        <w:jc w:val="both"/>
        <w:rPr>
          <w:rFonts w:ascii="Times New Roman" w:hAnsi="Times New Roman"/>
          <w:sz w:val="28"/>
          <w:szCs w:val="28"/>
          <w:lang w:val="kk-KZ"/>
        </w:rPr>
      </w:pPr>
      <w:r w:rsidRPr="00B21519">
        <w:rPr>
          <w:rFonts w:ascii="Times New Roman" w:hAnsi="Times New Roman"/>
          <w:noProof/>
          <w:sz w:val="28"/>
          <w:szCs w:val="28"/>
          <w:lang w:eastAsia="ru-RU"/>
        </w:rPr>
        <w:drawing>
          <wp:inline distT="0" distB="0" distL="0" distR="0">
            <wp:extent cx="5762740" cy="2887287"/>
            <wp:effectExtent l="19050" t="0" r="28460" b="8313"/>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3A04" w:rsidRDefault="00903A04" w:rsidP="00903A04">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 xml:space="preserve">Сурет </w:t>
      </w:r>
      <w:r w:rsidR="008A0782">
        <w:rPr>
          <w:rFonts w:ascii="Times New Roman" w:hAnsi="Times New Roman"/>
          <w:sz w:val="28"/>
          <w:szCs w:val="28"/>
          <w:lang w:val="kk-KZ"/>
        </w:rPr>
        <w:t>20</w:t>
      </w:r>
      <w:r>
        <w:rPr>
          <w:rFonts w:ascii="Times New Roman" w:hAnsi="Times New Roman"/>
          <w:sz w:val="28"/>
          <w:szCs w:val="28"/>
          <w:lang w:val="kk-KZ"/>
        </w:rPr>
        <w:t xml:space="preserve"> – Стратегиялық мақсаттардың маңыздылығына қарай орналасуы</w:t>
      </w:r>
      <w:r w:rsidR="00FE7F2B">
        <w:rPr>
          <w:rFonts w:ascii="Times New Roman" w:hAnsi="Times New Roman"/>
          <w:sz w:val="28"/>
          <w:szCs w:val="28"/>
          <w:lang w:val="kk-KZ"/>
        </w:rPr>
        <w:t xml:space="preserve"> (ранжирленуі)</w:t>
      </w:r>
    </w:p>
    <w:p w:rsidR="00DA21BF" w:rsidRPr="008503A5" w:rsidRDefault="00DA21BF" w:rsidP="00903A04">
      <w:pPr>
        <w:spacing w:after="0" w:line="240" w:lineRule="auto"/>
        <w:ind w:firstLine="425"/>
        <w:rPr>
          <w:rFonts w:ascii="Times New Roman" w:hAnsi="Times New Roman"/>
          <w:i/>
          <w:sz w:val="24"/>
          <w:szCs w:val="28"/>
          <w:lang w:val="kk-KZ"/>
        </w:rPr>
      </w:pPr>
    </w:p>
    <w:p w:rsidR="00903A04" w:rsidRDefault="00903A04" w:rsidP="00903A04">
      <w:pPr>
        <w:spacing w:after="0" w:line="240" w:lineRule="auto"/>
        <w:ind w:firstLine="425"/>
        <w:rPr>
          <w:rFonts w:ascii="Times New Roman" w:hAnsi="Times New Roman"/>
          <w:i/>
          <w:sz w:val="24"/>
          <w:szCs w:val="28"/>
          <w:lang w:val="kk-KZ"/>
        </w:rPr>
      </w:pPr>
      <w:r w:rsidRPr="00097879">
        <w:rPr>
          <w:rFonts w:ascii="Times New Roman" w:hAnsi="Times New Roman"/>
          <w:i/>
          <w:sz w:val="24"/>
          <w:szCs w:val="28"/>
          <w:lang w:val="kk-KZ"/>
        </w:rPr>
        <w:t xml:space="preserve">Ескерту – автормен </w:t>
      </w:r>
      <w:r>
        <w:rPr>
          <w:rFonts w:ascii="Times New Roman" w:hAnsi="Times New Roman"/>
          <w:i/>
          <w:sz w:val="24"/>
          <w:szCs w:val="28"/>
          <w:lang w:val="kk-KZ"/>
        </w:rPr>
        <w:t>жасалынған</w:t>
      </w:r>
    </w:p>
    <w:p w:rsidR="002A79BE" w:rsidRPr="00F306FA" w:rsidRDefault="002A79BE" w:rsidP="0088219C">
      <w:pPr>
        <w:spacing w:after="0" w:line="240" w:lineRule="auto"/>
        <w:ind w:firstLine="425"/>
        <w:jc w:val="both"/>
        <w:rPr>
          <w:rFonts w:ascii="Times New Roman" w:hAnsi="Times New Roman"/>
          <w:i/>
          <w:sz w:val="28"/>
          <w:szCs w:val="28"/>
          <w:lang w:val="kk-KZ"/>
        </w:rPr>
      </w:pPr>
    </w:p>
    <w:p w:rsidR="003A2FD0" w:rsidRDefault="0088219C" w:rsidP="0088219C">
      <w:pPr>
        <w:spacing w:after="0" w:line="240" w:lineRule="auto"/>
        <w:ind w:firstLine="425"/>
        <w:jc w:val="both"/>
        <w:rPr>
          <w:rFonts w:ascii="Times New Roman" w:hAnsi="Times New Roman"/>
          <w:sz w:val="28"/>
          <w:szCs w:val="28"/>
          <w:lang w:val="kk-KZ"/>
        </w:rPr>
      </w:pPr>
      <w:r w:rsidRPr="009264B8">
        <w:rPr>
          <w:rFonts w:ascii="Times New Roman" w:hAnsi="Times New Roman"/>
          <w:sz w:val="28"/>
          <w:szCs w:val="28"/>
          <w:lang w:val="kk-KZ"/>
        </w:rPr>
        <w:t xml:space="preserve">Әуекомпанияның бәсекегеқабілеттілігі дегеніміз – әуе жолаушыларының бәсекелестік қажеттіліктерін қанағаттандыруды қамтамасыз ететін жолаушыларды тасымалдауға арналған әуе қызметтерінің сапалық және шығындық сипаттамаларының жиынтығы </w:t>
      </w:r>
      <w:r w:rsidRPr="00A303EC">
        <w:rPr>
          <w:rFonts w:ascii="Times New Roman" w:eastAsia="Times New Roman" w:hAnsi="Times New Roman"/>
          <w:sz w:val="28"/>
          <w:szCs w:val="28"/>
          <w:shd w:val="clear" w:color="auto" w:fill="FFFFFF"/>
          <w:lang w:val="kk-KZ" w:eastAsia="ru-RU"/>
        </w:rPr>
        <w:t>[</w:t>
      </w:r>
      <w:r w:rsidR="006F3A8B">
        <w:rPr>
          <w:rFonts w:ascii="Times New Roman" w:eastAsia="Times New Roman" w:hAnsi="Times New Roman"/>
          <w:sz w:val="28"/>
          <w:szCs w:val="28"/>
          <w:shd w:val="clear" w:color="auto" w:fill="FFFFFF"/>
          <w:lang w:val="kk-KZ" w:eastAsia="ru-RU"/>
        </w:rPr>
        <w:t>149</w:t>
      </w:r>
      <w:r w:rsidRPr="00A303EC">
        <w:rPr>
          <w:rFonts w:ascii="Times New Roman" w:eastAsia="Times New Roman" w:hAnsi="Times New Roman"/>
          <w:sz w:val="28"/>
          <w:szCs w:val="28"/>
          <w:shd w:val="clear" w:color="auto" w:fill="FFFFFF"/>
          <w:lang w:val="kk-KZ" w:eastAsia="ru-RU"/>
        </w:rPr>
        <w:t>].</w:t>
      </w:r>
      <w:r w:rsidRPr="00A303EC">
        <w:rPr>
          <w:rFonts w:ascii="Times New Roman" w:hAnsi="Times New Roman"/>
          <w:sz w:val="28"/>
          <w:szCs w:val="28"/>
          <w:lang w:val="kk-KZ"/>
        </w:rPr>
        <w:t xml:space="preserve"> Осы анықтамаға сәйкес, «Эйрастана» әуекомпаниясы клиенттерге сапалы және тартымды қызметтер ұсынa отырып, өзінің қызметтерін жүзеге асырады. </w:t>
      </w:r>
    </w:p>
    <w:p w:rsidR="0088219C" w:rsidRPr="00A303EC" w:rsidRDefault="0088219C" w:rsidP="0088219C">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«Эйр Астана» әуекомпаниясының бәсекеге қабілеттілігін және оның артықшылықтарын күшейтуге мүмкіндік беретін факторларды анықтау үшін, қазақстандық әуекомпаниялары бірнеше </w:t>
      </w:r>
      <w:r w:rsidR="003301AD">
        <w:rPr>
          <w:rFonts w:ascii="Times New Roman" w:hAnsi="Times New Roman"/>
          <w:sz w:val="28"/>
          <w:szCs w:val="28"/>
          <w:lang w:val="kk-KZ"/>
        </w:rPr>
        <w:t>көрсеткіштер</w:t>
      </w:r>
      <w:r w:rsidRPr="00A303EC">
        <w:rPr>
          <w:rFonts w:ascii="Times New Roman" w:hAnsi="Times New Roman"/>
          <w:sz w:val="28"/>
          <w:szCs w:val="28"/>
          <w:lang w:val="kk-KZ"/>
        </w:rPr>
        <w:t xml:space="preserve"> бойынша талданып, зерттеу жүргізілді.</w:t>
      </w:r>
    </w:p>
    <w:p w:rsidR="0088219C" w:rsidRPr="00A303EC" w:rsidRDefault="0088219C" w:rsidP="0088219C">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«Эйр Астана» әуекомпаниясының басқа әуе тасымалдаушылардан бәсекеге қабілеттілігінің негізгі өлшемдері төмендегілер болды:</w:t>
      </w:r>
    </w:p>
    <w:p w:rsidR="0088219C" w:rsidRPr="00A303EC" w:rsidRDefault="0088219C" w:rsidP="0088219C">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әуе кемелер паркінің жастығы (үйлесімді және қауіпсіз әуе паркі);</w:t>
      </w:r>
    </w:p>
    <w:p w:rsidR="0088219C" w:rsidRPr="00A303EC" w:rsidRDefault="0088219C" w:rsidP="0088219C">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маршрут бағыттарының дамығандығы;</w:t>
      </w:r>
    </w:p>
    <w:p w:rsidR="0088219C" w:rsidRPr="00A303EC" w:rsidRDefault="0088219C" w:rsidP="0088219C">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борттық және жердегі қызмет көрсетулердің жоғарлылығы;</w:t>
      </w:r>
    </w:p>
    <w:p w:rsidR="0088219C" w:rsidRPr="00A303EC" w:rsidRDefault="0088219C" w:rsidP="0088219C">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lastRenderedPageBreak/>
        <w:t>- инженерлік-техникалық қызмет көрсетулердің жоғары сапалылығы: әуе кемелерінің сенімділігі; техникалық дайындығы; ұшулардың қауіпсіздігі; ұшуларды орындау ұқыптылығы;</w:t>
      </w:r>
    </w:p>
    <w:p w:rsidR="0088219C" w:rsidRPr="00A303EC" w:rsidRDefault="0088219C" w:rsidP="0088219C">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қызметкерлердің кәсібилілігі (жоғары білікті ұшу құрамы).</w:t>
      </w:r>
    </w:p>
    <w:p w:rsidR="0088219C" w:rsidRPr="00A303EC" w:rsidRDefault="0088219C" w:rsidP="0088219C">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Жоғарыда келтірілген </w:t>
      </w:r>
      <w:r w:rsidR="003301AD">
        <w:rPr>
          <w:rFonts w:ascii="Times New Roman" w:hAnsi="Times New Roman"/>
          <w:sz w:val="28"/>
          <w:szCs w:val="28"/>
          <w:lang w:val="kk-KZ"/>
        </w:rPr>
        <w:t>көрсеткіштер</w:t>
      </w:r>
      <w:r w:rsidRPr="00A303EC">
        <w:rPr>
          <w:rFonts w:ascii="Times New Roman" w:hAnsi="Times New Roman"/>
          <w:sz w:val="28"/>
          <w:szCs w:val="28"/>
          <w:lang w:val="kk-KZ"/>
        </w:rPr>
        <w:t xml:space="preserve"> бойынша талдау нәтижелерін диссертацияның </w:t>
      </w:r>
      <w:r w:rsidR="00304FAD">
        <w:rPr>
          <w:rFonts w:ascii="Times New Roman" w:hAnsi="Times New Roman"/>
          <w:sz w:val="28"/>
          <w:szCs w:val="28"/>
          <w:lang w:val="kk-KZ"/>
        </w:rPr>
        <w:t>осы</w:t>
      </w:r>
      <w:r w:rsidRPr="00304FAD">
        <w:rPr>
          <w:rFonts w:ascii="Times New Roman" w:hAnsi="Times New Roman"/>
          <w:sz w:val="28"/>
          <w:szCs w:val="28"/>
          <w:lang w:val="kk-KZ"/>
        </w:rPr>
        <w:t xml:space="preserve"> бөлімінен</w:t>
      </w:r>
      <w:r w:rsidRPr="00A303EC">
        <w:rPr>
          <w:rFonts w:ascii="Times New Roman" w:hAnsi="Times New Roman"/>
          <w:sz w:val="28"/>
          <w:szCs w:val="28"/>
          <w:lang w:val="kk-KZ"/>
        </w:rPr>
        <w:t xml:space="preserve"> көруге болады. Барлық өлшемдер бойынша «Эйр Астана» компаниясы басқа әуекомпаниялармен салыстырғанда көшбасшы болып отыр.</w:t>
      </w:r>
    </w:p>
    <w:p w:rsidR="0088219C" w:rsidRPr="00A303EC" w:rsidRDefault="0088219C" w:rsidP="0088219C">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Осы </w:t>
      </w:r>
      <w:r w:rsidR="003301AD">
        <w:rPr>
          <w:rFonts w:ascii="Times New Roman" w:hAnsi="Times New Roman"/>
          <w:sz w:val="28"/>
          <w:szCs w:val="28"/>
          <w:lang w:val="kk-KZ"/>
        </w:rPr>
        <w:t>көрсеткішт</w:t>
      </w:r>
      <w:r w:rsidRPr="00A303EC">
        <w:rPr>
          <w:rFonts w:ascii="Times New Roman" w:hAnsi="Times New Roman"/>
          <w:sz w:val="28"/>
          <w:szCs w:val="28"/>
          <w:lang w:val="kk-KZ"/>
        </w:rPr>
        <w:t xml:space="preserve">ердің барлығы «Клиенттер» перспективасын «Клиенттер және бәсекегеқабілеттілік» перспективасы деп ұлғайтуға себеп болды. </w:t>
      </w:r>
      <w:r w:rsidRPr="00304FAD">
        <w:rPr>
          <w:rFonts w:ascii="Times New Roman" w:hAnsi="Times New Roman"/>
          <w:sz w:val="28"/>
          <w:szCs w:val="28"/>
          <w:lang w:val="kk-KZ"/>
        </w:rPr>
        <w:t>Ал, бұл –  диссертациялық жұмыстың ғылыми жаңалығының бірі болып табылады.</w:t>
      </w:r>
    </w:p>
    <w:p w:rsidR="0088219C" w:rsidRDefault="0088219C" w:rsidP="0088219C">
      <w:pPr>
        <w:spacing w:after="0" w:line="240" w:lineRule="auto"/>
        <w:ind w:firstLine="425"/>
        <w:jc w:val="both"/>
        <w:rPr>
          <w:lang w:val="kk-KZ"/>
        </w:rPr>
      </w:pPr>
      <w:r w:rsidRPr="00A303EC">
        <w:rPr>
          <w:rFonts w:ascii="Times New Roman" w:hAnsi="Times New Roman"/>
          <w:sz w:val="28"/>
          <w:szCs w:val="28"/>
          <w:lang w:val="kk-KZ"/>
        </w:rPr>
        <w:t>Тұжырымдама авторлары атап өткендей [</w:t>
      </w:r>
      <w:r w:rsidR="006F3A8B">
        <w:rPr>
          <w:rFonts w:ascii="Times New Roman" w:hAnsi="Times New Roman"/>
          <w:sz w:val="28"/>
          <w:szCs w:val="28"/>
          <w:lang w:val="kk-KZ"/>
        </w:rPr>
        <w:t>62</w:t>
      </w:r>
      <w:r w:rsidRPr="00A303EC">
        <w:rPr>
          <w:rFonts w:ascii="Times New Roman" w:hAnsi="Times New Roman"/>
          <w:sz w:val="28"/>
          <w:szCs w:val="28"/>
          <w:lang w:val="kk-KZ"/>
        </w:rPr>
        <w:t xml:space="preserve">,б.19], перспективалардың негізгі жиынтығы белгілі бір саланың немесе кәсіпорынның ерекшеліктеріне бейімделуі мүмкін. Сондықтан, әуекомпанияның ерекшеліктеріне байланысты </w:t>
      </w:r>
      <w:r w:rsidR="000E1F4E">
        <w:rPr>
          <w:rFonts w:ascii="Times New Roman" w:hAnsi="Times New Roman"/>
          <w:sz w:val="28"/>
          <w:szCs w:val="28"/>
          <w:lang w:val="kk-KZ"/>
        </w:rPr>
        <w:t>мен</w:t>
      </w:r>
      <w:r w:rsidRPr="00A303EC">
        <w:rPr>
          <w:rFonts w:ascii="Times New Roman" w:hAnsi="Times New Roman"/>
          <w:sz w:val="28"/>
          <w:szCs w:val="28"/>
          <w:lang w:val="kk-KZ"/>
        </w:rPr>
        <w:t>, «Ішкі бизнес-үдерістері» перспективасын «Ішкі операциялық үдерістері» деп өзгертті</w:t>
      </w:r>
      <w:r w:rsidR="000E1F4E">
        <w:rPr>
          <w:rFonts w:ascii="Times New Roman" w:hAnsi="Times New Roman"/>
          <w:sz w:val="28"/>
          <w:szCs w:val="28"/>
          <w:lang w:val="kk-KZ"/>
        </w:rPr>
        <w:t>м</w:t>
      </w:r>
      <w:r w:rsidRPr="00A303EC">
        <w:rPr>
          <w:rFonts w:ascii="Times New Roman" w:hAnsi="Times New Roman"/>
          <w:sz w:val="28"/>
          <w:szCs w:val="28"/>
          <w:lang w:val="kk-KZ"/>
        </w:rPr>
        <w:t>, өйткені әуекомпаниядағы ішкі үдерістері өндірістік (операциялық) көрсеткіштерін сипаттайды. Операциялық көрсеткіштер – бұл күнделікті немесе кем дегенде апта сайын қадағаланатын қысқа мерзімді индикаторлар немесе күнделікті іс-әрекеттің бөлігі ретінде қабылданған шешімдердің жаһандық көрсеткіштерге әсерін дұрыс байланыстыратын көрсеткіштер. Өнімділіктің жоғары операциялық көрсеткіштері сапалы қызметтердің шығарылуын қамтамасыз етеді, бұл өз кезегінде ұзақ мерзімді перспективада қайта сатып алуды және сенімді алға жылжуды қамтамасыз ететін қанағаттанған немесе сенімді клиенттер (жолаушылар) санының өсуіне әкеледі. Бұл перпектива атауына келтірілген өзгеріс те жұмыстың жаңалығы болып табылады.</w:t>
      </w:r>
      <w:r w:rsidRPr="00A303EC">
        <w:rPr>
          <w:lang w:val="kk-KZ"/>
        </w:rPr>
        <w:t xml:space="preserve"> </w:t>
      </w:r>
    </w:p>
    <w:p w:rsidR="00204747" w:rsidRDefault="00AB2B0B" w:rsidP="00204747">
      <w:pPr>
        <w:spacing w:after="0" w:line="240" w:lineRule="auto"/>
        <w:ind w:firstLine="425"/>
        <w:jc w:val="both"/>
        <w:rPr>
          <w:rFonts w:ascii="Times New Roman" w:hAnsi="Times New Roman"/>
          <w:i/>
          <w:sz w:val="28"/>
          <w:szCs w:val="28"/>
          <w:lang w:val="kk-KZ"/>
        </w:rPr>
      </w:pPr>
      <w:r w:rsidRPr="003A2FD0">
        <w:rPr>
          <w:rFonts w:ascii="Times New Roman" w:hAnsi="Times New Roman"/>
          <w:i/>
          <w:sz w:val="28"/>
          <w:szCs w:val="28"/>
          <w:lang w:val="kk-KZ"/>
        </w:rPr>
        <w:t xml:space="preserve">2.1 </w:t>
      </w:r>
      <w:r w:rsidR="00204747">
        <w:rPr>
          <w:rFonts w:ascii="Times New Roman" w:hAnsi="Times New Roman"/>
          <w:i/>
          <w:sz w:val="28"/>
          <w:szCs w:val="28"/>
          <w:lang w:val="kk-KZ"/>
        </w:rPr>
        <w:t xml:space="preserve">кезең - </w:t>
      </w:r>
      <w:r w:rsidRPr="003A2FD0">
        <w:rPr>
          <w:rFonts w:ascii="Times New Roman" w:hAnsi="Times New Roman"/>
          <w:i/>
          <w:sz w:val="28"/>
          <w:szCs w:val="28"/>
          <w:lang w:val="kk-KZ"/>
        </w:rPr>
        <w:t>Перспективаларға бөлінге</w:t>
      </w:r>
      <w:r w:rsidR="00204747">
        <w:rPr>
          <w:rFonts w:ascii="Times New Roman" w:hAnsi="Times New Roman"/>
          <w:i/>
          <w:sz w:val="28"/>
          <w:szCs w:val="28"/>
          <w:lang w:val="kk-KZ"/>
        </w:rPr>
        <w:t>н стратегиялық мақсаттар тізімі</w:t>
      </w:r>
    </w:p>
    <w:p w:rsidR="00DE30BE" w:rsidRPr="00204747" w:rsidRDefault="0088219C" w:rsidP="00204747">
      <w:pPr>
        <w:spacing w:after="0" w:line="240" w:lineRule="auto"/>
        <w:ind w:firstLine="425"/>
        <w:jc w:val="both"/>
        <w:rPr>
          <w:rFonts w:ascii="Times New Roman" w:hAnsi="Times New Roman"/>
          <w:i/>
          <w:sz w:val="28"/>
          <w:szCs w:val="28"/>
          <w:lang w:val="kk-KZ"/>
        </w:rPr>
      </w:pPr>
      <w:r w:rsidRPr="00204747">
        <w:rPr>
          <w:rFonts w:ascii="Times New Roman" w:hAnsi="Times New Roman"/>
          <w:sz w:val="28"/>
          <w:szCs w:val="28"/>
          <w:lang w:val="kk-KZ"/>
        </w:rPr>
        <w:t>Сарапшылар анықтаған 15 маңызды стратегиялық мақсат</w:t>
      </w:r>
      <w:r w:rsidR="00894A40">
        <w:rPr>
          <w:rFonts w:ascii="Times New Roman" w:hAnsi="Times New Roman"/>
          <w:sz w:val="28"/>
          <w:szCs w:val="28"/>
          <w:lang w:val="kk-KZ"/>
        </w:rPr>
        <w:t>тар</w:t>
      </w:r>
      <w:r w:rsidRPr="00204747">
        <w:rPr>
          <w:rFonts w:ascii="Times New Roman" w:hAnsi="Times New Roman"/>
          <w:sz w:val="28"/>
          <w:szCs w:val="28"/>
          <w:lang w:val="kk-KZ"/>
        </w:rPr>
        <w:t xml:space="preserve"> перспективаларға жікте</w:t>
      </w:r>
      <w:r w:rsidR="00894A40">
        <w:rPr>
          <w:rFonts w:ascii="Times New Roman" w:hAnsi="Times New Roman"/>
          <w:sz w:val="28"/>
          <w:szCs w:val="28"/>
          <w:lang w:val="kk-KZ"/>
        </w:rPr>
        <w:t>л</w:t>
      </w:r>
      <w:r w:rsidRPr="00204747">
        <w:rPr>
          <w:rFonts w:ascii="Times New Roman" w:hAnsi="Times New Roman"/>
          <w:sz w:val="28"/>
          <w:szCs w:val="28"/>
          <w:lang w:val="kk-KZ"/>
        </w:rPr>
        <w:t xml:space="preserve">ді (сурет </w:t>
      </w:r>
      <w:r w:rsidR="00BA5B2C" w:rsidRPr="00BA5B2C">
        <w:rPr>
          <w:rFonts w:ascii="Times New Roman" w:hAnsi="Times New Roman"/>
          <w:sz w:val="28"/>
          <w:szCs w:val="28"/>
          <w:lang w:val="kk-KZ"/>
        </w:rPr>
        <w:t>2</w:t>
      </w:r>
      <w:r w:rsidR="008A0782">
        <w:rPr>
          <w:rFonts w:ascii="Times New Roman" w:hAnsi="Times New Roman"/>
          <w:sz w:val="28"/>
          <w:szCs w:val="28"/>
          <w:lang w:val="kk-KZ"/>
        </w:rPr>
        <w:t>1</w:t>
      </w:r>
      <w:r w:rsidRPr="00204747">
        <w:rPr>
          <w:rFonts w:ascii="Times New Roman" w:hAnsi="Times New Roman"/>
          <w:sz w:val="28"/>
          <w:szCs w:val="28"/>
          <w:lang w:val="kk-KZ"/>
        </w:rPr>
        <w:t>).</w:t>
      </w:r>
      <w:r w:rsidR="00204747" w:rsidRPr="00204747">
        <w:rPr>
          <w:rFonts w:ascii="Times New Roman" w:hAnsi="Times New Roman"/>
          <w:sz w:val="28"/>
          <w:szCs w:val="28"/>
          <w:lang w:val="kk-KZ"/>
        </w:rPr>
        <w:t xml:space="preserve"> </w:t>
      </w:r>
    </w:p>
    <w:p w:rsidR="00304FAD" w:rsidRPr="00204747" w:rsidRDefault="00304FAD" w:rsidP="00304FAD">
      <w:pPr>
        <w:spacing w:after="0" w:line="240" w:lineRule="auto"/>
        <w:ind w:firstLine="425"/>
        <w:jc w:val="both"/>
        <w:rPr>
          <w:rFonts w:ascii="Times New Roman" w:hAnsi="Times New Roman"/>
          <w:i/>
          <w:sz w:val="28"/>
          <w:szCs w:val="28"/>
          <w:lang w:val="kk-KZ"/>
        </w:rPr>
      </w:pPr>
      <w:r w:rsidRPr="00204747">
        <w:rPr>
          <w:rFonts w:ascii="Times New Roman" w:hAnsi="Times New Roman"/>
          <w:sz w:val="28"/>
          <w:szCs w:val="28"/>
          <w:lang w:val="kk-KZ"/>
        </w:rPr>
        <w:t xml:space="preserve">Қаржы перспективасына 3 стратегиялық мақсат атап айтқанда, кірістерді арттыру, сатудан түскен табысты көбейту, шығындарды азайту мақсаттары тиесілі болды. Клиенттер және бәсекеге қабілеттілік перспективасына 5 стратегиялық мақсат жатқызылды. Ішкі операциялық үдеріс перспективасына әуе кемелері паркін ұлғайту және жаңғырту; ұшулардың орындалу ұқыптылығы; ұшулардың қауіпсіздігін қамтамасыз ету </w:t>
      </w:r>
      <w:r>
        <w:rPr>
          <w:rFonts w:ascii="Times New Roman" w:hAnsi="Times New Roman"/>
          <w:sz w:val="28"/>
          <w:szCs w:val="28"/>
          <w:lang w:val="kk-KZ"/>
        </w:rPr>
        <w:t>сияқты мақсаттар бөлінді. Оқыту және дамыту перспективасы 4 стратегиялық мақсаттарға арналды.</w:t>
      </w:r>
    </w:p>
    <w:p w:rsidR="00304FAD" w:rsidRDefault="00304FAD" w:rsidP="00304FAD">
      <w:pPr>
        <w:spacing w:after="0" w:line="240" w:lineRule="auto"/>
        <w:ind w:firstLine="425"/>
        <w:jc w:val="both"/>
        <w:rPr>
          <w:rFonts w:ascii="Times New Roman" w:hAnsi="Times New Roman"/>
          <w:sz w:val="28"/>
          <w:szCs w:val="28"/>
          <w:lang w:val="kk-KZ"/>
        </w:rPr>
      </w:pPr>
      <w:r w:rsidRPr="00A303EC">
        <w:rPr>
          <w:rFonts w:ascii="Times New Roman" w:hAnsi="Times New Roman"/>
          <w:i/>
          <w:sz w:val="28"/>
          <w:szCs w:val="28"/>
          <w:lang w:val="kk-KZ"/>
        </w:rPr>
        <w:t>Үшінші және төртінші кезеңдер – көрсеткіштерді сұрыптаумен олардың мақсаттық мәндерінен құралған.</w:t>
      </w:r>
      <w:r w:rsidRPr="00A303EC">
        <w:rPr>
          <w:rFonts w:ascii="Times New Roman" w:hAnsi="Times New Roman"/>
          <w:sz w:val="28"/>
          <w:szCs w:val="28"/>
          <w:lang w:val="kk-KZ"/>
        </w:rPr>
        <w:t xml:space="preserve"> </w:t>
      </w:r>
    </w:p>
    <w:p w:rsidR="00304FAD" w:rsidRDefault="00304FAD" w:rsidP="00304FA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Жобалар портфелін басқаруда</w:t>
      </w:r>
      <w:r w:rsidRPr="00B812D2">
        <w:rPr>
          <w:rFonts w:ascii="Times New Roman" w:hAnsi="Times New Roman"/>
          <w:sz w:val="28"/>
          <w:szCs w:val="28"/>
          <w:lang w:val="kk-KZ"/>
        </w:rPr>
        <w:t xml:space="preserve"> көптеген компаниялардың проблемасы олардың шамадан тыс көрсеткіштерді есептеп, талдайтындығымен байланысты және олардың тек аз бөлігі ғана компанияның нақты қаржылық тиімділігін көрсете алады. Осыған байланысты, экономикалық субъектіні басқару тиімділігін сипаттайтын көрсеткіштердің оңтайлы санын таңдау қазіргі экономикалық жағда</w:t>
      </w:r>
      <w:r>
        <w:rPr>
          <w:rFonts w:ascii="Times New Roman" w:hAnsi="Times New Roman"/>
          <w:sz w:val="28"/>
          <w:szCs w:val="28"/>
          <w:lang w:val="kk-KZ"/>
        </w:rPr>
        <w:t>йларда ерекше өзекті бола баста</w:t>
      </w:r>
      <w:r w:rsidRPr="00B812D2">
        <w:rPr>
          <w:rFonts w:ascii="Times New Roman" w:hAnsi="Times New Roman"/>
          <w:sz w:val="28"/>
          <w:szCs w:val="28"/>
          <w:lang w:val="kk-KZ"/>
        </w:rPr>
        <w:t>ды.</w:t>
      </w:r>
    </w:p>
    <w:p w:rsidR="00094527" w:rsidRDefault="00094527" w:rsidP="0009452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Жоба портфелін басқару үшін менеджер ә</w:t>
      </w:r>
      <w:r w:rsidRPr="00A303EC">
        <w:rPr>
          <w:rFonts w:ascii="Times New Roman" w:hAnsi="Times New Roman"/>
          <w:sz w:val="28"/>
          <w:szCs w:val="28"/>
          <w:lang w:val="kk-KZ"/>
        </w:rPr>
        <w:t>рбір стратегиялық мақсаттар үшін сәйкес көрсеткіштер</w:t>
      </w:r>
      <w:r>
        <w:rPr>
          <w:rFonts w:ascii="Times New Roman" w:hAnsi="Times New Roman"/>
          <w:sz w:val="28"/>
          <w:szCs w:val="28"/>
          <w:lang w:val="kk-KZ"/>
        </w:rPr>
        <w:t>ді</w:t>
      </w:r>
      <w:r w:rsidRPr="00A303EC">
        <w:rPr>
          <w:rFonts w:ascii="Times New Roman" w:hAnsi="Times New Roman"/>
          <w:sz w:val="28"/>
          <w:szCs w:val="28"/>
          <w:lang w:val="kk-KZ"/>
        </w:rPr>
        <w:t xml:space="preserve"> анықта</w:t>
      </w:r>
      <w:r>
        <w:rPr>
          <w:rFonts w:ascii="Times New Roman" w:hAnsi="Times New Roman"/>
          <w:sz w:val="28"/>
          <w:szCs w:val="28"/>
          <w:lang w:val="kk-KZ"/>
        </w:rPr>
        <w:t>у керек</w:t>
      </w:r>
      <w:r w:rsidRPr="00A303EC">
        <w:rPr>
          <w:rFonts w:ascii="Times New Roman" w:hAnsi="Times New Roman"/>
          <w:sz w:val="28"/>
          <w:szCs w:val="28"/>
          <w:lang w:val="kk-KZ"/>
        </w:rPr>
        <w:t xml:space="preserve">. </w:t>
      </w:r>
    </w:p>
    <w:p w:rsidR="00094527" w:rsidRDefault="00094527" w:rsidP="0009452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Тәжірибе көрсетіп отырғандай, компания іс-әрекеттерінің көрсеткіштерін сұрыптау – әрі шығармашылық, әрі көп еңбекті талап ететін үрдіс </w:t>
      </w:r>
      <w:r w:rsidRPr="00A303EC">
        <w:rPr>
          <w:rFonts w:ascii="Times New Roman" w:eastAsia="Times New Roman" w:hAnsi="Times New Roman"/>
          <w:sz w:val="28"/>
          <w:szCs w:val="28"/>
          <w:lang w:val="kk-KZ" w:eastAsia="ru-RU"/>
        </w:rPr>
        <w:t>[</w:t>
      </w:r>
      <w:r w:rsidR="000006B9">
        <w:rPr>
          <w:rFonts w:ascii="Times New Roman" w:eastAsia="Times New Roman" w:hAnsi="Times New Roman"/>
          <w:sz w:val="28"/>
          <w:szCs w:val="28"/>
          <w:lang w:val="kk-KZ" w:eastAsia="ru-RU"/>
        </w:rPr>
        <w:t>150,151</w:t>
      </w:r>
      <w:r w:rsidRPr="00A303EC">
        <w:rPr>
          <w:rFonts w:ascii="Times New Roman" w:eastAsia="Times New Roman" w:hAnsi="Times New Roman"/>
          <w:sz w:val="28"/>
          <w:szCs w:val="28"/>
          <w:lang w:val="kk-KZ" w:eastAsia="ru-RU"/>
        </w:rPr>
        <w:t xml:space="preserve">]. </w:t>
      </w:r>
      <w:r w:rsidRPr="00A303EC">
        <w:rPr>
          <w:rFonts w:ascii="Times New Roman" w:hAnsi="Times New Roman"/>
          <w:sz w:val="28"/>
          <w:szCs w:val="28"/>
          <w:lang w:val="kk-KZ"/>
        </w:rPr>
        <w:t xml:space="preserve"> Сұрыпталған көрсеткіштер – көрсеткіштердің теңдестірілген жүйесінің басты элементтері болып табылады және бақылау нүктесі мен компанияның барлық қозғалысының бағытын біліп отыру үшін қызмет етеді. Көрсеткіштер –  мақсаттардың мазмұнын айқын, бірмәнді етіп тұжырымдау үшін және мақсатқа жетудің дәрежесін анықтау үшін қажет. Әрбір тұжырымдалған мақсат үшін екіден артық емес (сирек жағдайда үшеуден аспайтын) көрсеткіштерді қолдану ұсынылады (1 тарау, 1.1 бөлім).</w:t>
      </w:r>
    </w:p>
    <w:p w:rsidR="00C10AE3" w:rsidRPr="00A303EC" w:rsidRDefault="00C10AE3" w:rsidP="00094527">
      <w:pPr>
        <w:spacing w:after="0" w:line="240" w:lineRule="auto"/>
        <w:ind w:firstLine="425"/>
        <w:jc w:val="both"/>
        <w:rPr>
          <w:rFonts w:ascii="Times New Roman" w:hAnsi="Times New Roman"/>
          <w:sz w:val="28"/>
          <w:szCs w:val="28"/>
          <w:lang w:val="kk-KZ"/>
        </w:rPr>
      </w:pPr>
    </w:p>
    <w:p w:rsidR="003A2FD0" w:rsidRDefault="003A2FD0" w:rsidP="009264B8">
      <w:pPr>
        <w:spacing w:after="0" w:line="240" w:lineRule="auto"/>
        <w:ind w:firstLine="425"/>
        <w:jc w:val="both"/>
        <w:rPr>
          <w:rFonts w:ascii="Times New Roman" w:hAnsi="Times New Roman"/>
          <w:sz w:val="28"/>
          <w:szCs w:val="28"/>
          <w:lang w:val="kk-KZ"/>
        </w:rPr>
      </w:pPr>
      <w:r w:rsidRPr="003A2FD0">
        <w:rPr>
          <w:rFonts w:ascii="Times New Roman" w:hAnsi="Times New Roman"/>
          <w:noProof/>
          <w:sz w:val="28"/>
          <w:szCs w:val="28"/>
          <w:lang w:eastAsia="ru-RU"/>
        </w:rPr>
        <w:drawing>
          <wp:inline distT="0" distB="0" distL="0" distR="0">
            <wp:extent cx="5777390" cy="4896000"/>
            <wp:effectExtent l="38100" t="0" r="1381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C4694" w:rsidRPr="00B84033" w:rsidRDefault="006C4694" w:rsidP="006C4694">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Pr="00B84033">
        <w:rPr>
          <w:rFonts w:ascii="Times New Roman" w:hAnsi="Times New Roman"/>
          <w:sz w:val="28"/>
          <w:szCs w:val="28"/>
          <w:lang w:val="kk-KZ"/>
        </w:rPr>
        <w:t>урет</w:t>
      </w:r>
      <w:r>
        <w:rPr>
          <w:rFonts w:ascii="Times New Roman" w:hAnsi="Times New Roman"/>
          <w:sz w:val="28"/>
          <w:szCs w:val="28"/>
          <w:lang w:val="kk-KZ"/>
        </w:rPr>
        <w:t xml:space="preserve"> 2</w:t>
      </w:r>
      <w:r w:rsidR="008A0782">
        <w:rPr>
          <w:rFonts w:ascii="Times New Roman" w:hAnsi="Times New Roman"/>
          <w:sz w:val="28"/>
          <w:szCs w:val="28"/>
          <w:lang w:val="kk-KZ"/>
        </w:rPr>
        <w:t>1</w:t>
      </w:r>
      <w:r w:rsidRPr="00B84033">
        <w:rPr>
          <w:rFonts w:ascii="Times New Roman" w:hAnsi="Times New Roman"/>
          <w:sz w:val="28"/>
          <w:szCs w:val="28"/>
          <w:lang w:val="kk-KZ"/>
        </w:rPr>
        <w:t xml:space="preserve"> – Перспективалар бойынша әуекомпанияның тұжырымдалған мақсаттары</w:t>
      </w:r>
    </w:p>
    <w:p w:rsidR="008A0782" w:rsidRDefault="008A0782" w:rsidP="006C4694">
      <w:pPr>
        <w:spacing w:after="0" w:line="240" w:lineRule="auto"/>
        <w:ind w:firstLine="425"/>
        <w:jc w:val="both"/>
        <w:rPr>
          <w:rFonts w:ascii="Times New Roman" w:hAnsi="Times New Roman"/>
          <w:i/>
          <w:sz w:val="24"/>
          <w:szCs w:val="24"/>
          <w:lang w:val="kk-KZ"/>
        </w:rPr>
      </w:pPr>
    </w:p>
    <w:p w:rsidR="006C4694" w:rsidRPr="0088219C" w:rsidRDefault="006C4694" w:rsidP="006C4694">
      <w:pPr>
        <w:spacing w:after="0" w:line="240" w:lineRule="auto"/>
        <w:ind w:firstLine="425"/>
        <w:jc w:val="both"/>
        <w:rPr>
          <w:rFonts w:ascii="Times New Roman" w:hAnsi="Times New Roman"/>
          <w:i/>
          <w:sz w:val="24"/>
          <w:szCs w:val="24"/>
          <w:lang w:val="kk-KZ"/>
        </w:rPr>
      </w:pPr>
      <w:r w:rsidRPr="0088219C">
        <w:rPr>
          <w:rFonts w:ascii="Times New Roman" w:hAnsi="Times New Roman"/>
          <w:i/>
          <w:sz w:val="24"/>
          <w:szCs w:val="24"/>
          <w:lang w:val="kk-KZ"/>
        </w:rPr>
        <w:t>Ескерту – сарапшылардың бағалауы негізінде автормен жасал</w:t>
      </w:r>
      <w:r>
        <w:rPr>
          <w:rFonts w:ascii="Times New Roman" w:hAnsi="Times New Roman"/>
          <w:i/>
          <w:sz w:val="24"/>
          <w:szCs w:val="24"/>
          <w:lang w:val="kk-KZ"/>
        </w:rPr>
        <w:t>ын</w:t>
      </w:r>
      <w:r w:rsidRPr="0088219C">
        <w:rPr>
          <w:rFonts w:ascii="Times New Roman" w:hAnsi="Times New Roman"/>
          <w:i/>
          <w:sz w:val="24"/>
          <w:szCs w:val="24"/>
          <w:lang w:val="kk-KZ"/>
        </w:rPr>
        <w:t>ған</w:t>
      </w:r>
    </w:p>
    <w:p w:rsidR="006C4694" w:rsidRDefault="006C4694" w:rsidP="006C4694">
      <w:pPr>
        <w:spacing w:after="0" w:line="240" w:lineRule="auto"/>
        <w:ind w:firstLine="425"/>
        <w:jc w:val="both"/>
        <w:rPr>
          <w:rFonts w:ascii="Times New Roman" w:hAnsi="Times New Roman"/>
          <w:sz w:val="28"/>
          <w:szCs w:val="28"/>
          <w:lang w:val="kk-KZ"/>
        </w:rPr>
      </w:pPr>
    </w:p>
    <w:p w:rsidR="009264B8" w:rsidRPr="00A303EC" w:rsidRDefault="00B812D2" w:rsidP="009264B8">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Зерттеуімізге қажет тиімді көрсеткіштерді таңдап алу үшін тағы сарапшылар бағалауына жүгінді</w:t>
      </w:r>
      <w:r w:rsidR="000E1F4E">
        <w:rPr>
          <w:rFonts w:ascii="Times New Roman" w:hAnsi="Times New Roman"/>
          <w:sz w:val="28"/>
          <w:szCs w:val="28"/>
          <w:lang w:val="kk-KZ"/>
        </w:rPr>
        <w:t>м</w:t>
      </w:r>
      <w:r>
        <w:rPr>
          <w:rFonts w:ascii="Times New Roman" w:hAnsi="Times New Roman"/>
          <w:sz w:val="28"/>
          <w:szCs w:val="28"/>
          <w:lang w:val="kk-KZ"/>
        </w:rPr>
        <w:t>.</w:t>
      </w:r>
      <w:r w:rsidR="009264B8" w:rsidRPr="00A303EC">
        <w:rPr>
          <w:rFonts w:ascii="Times New Roman" w:hAnsi="Times New Roman"/>
          <w:sz w:val="28"/>
          <w:szCs w:val="28"/>
          <w:lang w:val="kk-KZ"/>
        </w:rPr>
        <w:t xml:space="preserve"> </w:t>
      </w:r>
      <w:r>
        <w:rPr>
          <w:rFonts w:ascii="Times New Roman" w:hAnsi="Times New Roman"/>
          <w:sz w:val="28"/>
          <w:szCs w:val="28"/>
          <w:lang w:val="kk-KZ"/>
        </w:rPr>
        <w:t xml:space="preserve">Алдымен жылдық есептен </w:t>
      </w:r>
      <w:r w:rsidR="009B43A6" w:rsidRPr="00A303EC">
        <w:rPr>
          <w:rFonts w:ascii="Times New Roman" w:hAnsi="Times New Roman"/>
          <w:sz w:val="28"/>
          <w:szCs w:val="28"/>
          <w:lang w:val="kk-KZ"/>
        </w:rPr>
        <w:t>36 көрсеткіштерді</w:t>
      </w:r>
      <w:r w:rsidR="009264B8" w:rsidRPr="00A303EC">
        <w:rPr>
          <w:rFonts w:ascii="Times New Roman" w:hAnsi="Times New Roman"/>
          <w:sz w:val="28"/>
          <w:szCs w:val="28"/>
          <w:lang w:val="kk-KZ"/>
        </w:rPr>
        <w:t xml:space="preserve"> таңда</w:t>
      </w:r>
      <w:r>
        <w:rPr>
          <w:rFonts w:ascii="Times New Roman" w:hAnsi="Times New Roman"/>
          <w:sz w:val="28"/>
          <w:szCs w:val="28"/>
          <w:lang w:val="kk-KZ"/>
        </w:rPr>
        <w:t>п</w:t>
      </w:r>
      <w:r w:rsidR="009B43A6" w:rsidRPr="00A303EC">
        <w:rPr>
          <w:rFonts w:ascii="Times New Roman" w:hAnsi="Times New Roman"/>
          <w:sz w:val="28"/>
          <w:szCs w:val="28"/>
          <w:lang w:val="kk-KZ"/>
        </w:rPr>
        <w:t>,</w:t>
      </w:r>
      <w:r w:rsidR="009264B8" w:rsidRPr="00A303EC">
        <w:rPr>
          <w:rFonts w:ascii="Times New Roman" w:hAnsi="Times New Roman"/>
          <w:sz w:val="28"/>
          <w:szCs w:val="28"/>
          <w:lang w:val="kk-KZ"/>
        </w:rPr>
        <w:t xml:space="preserve"> </w:t>
      </w:r>
      <w:r w:rsidR="009B43A6" w:rsidRPr="00A303EC">
        <w:rPr>
          <w:rFonts w:ascii="Times New Roman" w:hAnsi="Times New Roman"/>
          <w:sz w:val="28"/>
          <w:szCs w:val="28"/>
          <w:lang w:val="kk-KZ"/>
        </w:rPr>
        <w:t xml:space="preserve">оларды </w:t>
      </w:r>
      <w:r w:rsidR="009264B8" w:rsidRPr="00A303EC">
        <w:rPr>
          <w:rFonts w:ascii="Times New Roman" w:hAnsi="Times New Roman"/>
          <w:sz w:val="28"/>
          <w:szCs w:val="28"/>
          <w:lang w:val="kk-KZ"/>
        </w:rPr>
        <w:t>перспективалар бойынша сұрыптады</w:t>
      </w:r>
      <w:r w:rsidR="000E1F4E">
        <w:rPr>
          <w:rFonts w:ascii="Times New Roman" w:hAnsi="Times New Roman"/>
          <w:sz w:val="28"/>
          <w:szCs w:val="28"/>
          <w:lang w:val="kk-KZ"/>
        </w:rPr>
        <w:t>м</w:t>
      </w:r>
      <w:r w:rsidR="009264B8" w:rsidRPr="00A303EC">
        <w:rPr>
          <w:rFonts w:ascii="Times New Roman" w:hAnsi="Times New Roman"/>
          <w:sz w:val="28"/>
          <w:szCs w:val="28"/>
          <w:lang w:val="kk-KZ"/>
        </w:rPr>
        <w:t>:</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i/>
          <w:sz w:val="28"/>
          <w:szCs w:val="28"/>
          <w:lang w:val="kk-KZ"/>
        </w:rPr>
        <w:lastRenderedPageBreak/>
        <w:t>1. Қаржы көрсеткіштері.</w:t>
      </w:r>
      <w:r w:rsidRPr="00A303EC">
        <w:rPr>
          <w:rFonts w:ascii="Times New Roman" w:hAnsi="Times New Roman"/>
          <w:sz w:val="28"/>
          <w:szCs w:val="28"/>
          <w:lang w:val="kk-KZ"/>
        </w:rPr>
        <w:t xml:space="preserve"> Бұл топ әуекомпанияның өткен мезгілдегі әрекеттерін өлшеуге мүмкіндік береді. Ол белгілі бір уақыт аралығында жеткен экономикалық нәтижелерін жүйелейді. Каплан мен Нортонның моделіне сәйкес</w:t>
      </w:r>
      <w:r w:rsidR="004172CD" w:rsidRPr="00A303EC">
        <w:rPr>
          <w:rFonts w:ascii="Times New Roman" w:hAnsi="Times New Roman"/>
          <w:sz w:val="28"/>
          <w:szCs w:val="28"/>
          <w:lang w:val="kk-KZ"/>
        </w:rPr>
        <w:t>,</w:t>
      </w:r>
      <w:r w:rsidRPr="00A303EC">
        <w:rPr>
          <w:rFonts w:ascii="Times New Roman" w:hAnsi="Times New Roman"/>
          <w:sz w:val="28"/>
          <w:szCs w:val="28"/>
          <w:lang w:val="kk-KZ"/>
        </w:rPr>
        <w:t xml:space="preserve"> көрсеткіштердің ішінен </w:t>
      </w:r>
      <w:r w:rsidR="00284072">
        <w:rPr>
          <w:rFonts w:ascii="Times New Roman" w:hAnsi="Times New Roman"/>
          <w:sz w:val="28"/>
          <w:szCs w:val="28"/>
          <w:lang w:val="kk-KZ"/>
        </w:rPr>
        <w:t>табыс</w:t>
      </w:r>
      <w:r w:rsidRPr="00A303EC">
        <w:rPr>
          <w:rFonts w:ascii="Times New Roman" w:hAnsi="Times New Roman"/>
          <w:sz w:val="28"/>
          <w:szCs w:val="28"/>
          <w:lang w:val="kk-KZ"/>
        </w:rPr>
        <w:t>,</w:t>
      </w:r>
      <w:r w:rsidR="00284072" w:rsidRPr="00284072">
        <w:rPr>
          <w:rFonts w:ascii="Times New Roman" w:hAnsi="Times New Roman"/>
          <w:sz w:val="28"/>
          <w:szCs w:val="28"/>
          <w:lang w:val="kk-KZ"/>
        </w:rPr>
        <w:t xml:space="preserve"> </w:t>
      </w:r>
      <w:r w:rsidR="00284072" w:rsidRPr="00A303EC">
        <w:rPr>
          <w:rFonts w:ascii="Times New Roman" w:hAnsi="Times New Roman"/>
          <w:sz w:val="28"/>
          <w:szCs w:val="28"/>
          <w:lang w:val="kk-KZ"/>
        </w:rPr>
        <w:t>операциялық пайда, таза пайда</w:t>
      </w:r>
      <w:r w:rsidR="00284072">
        <w:rPr>
          <w:rFonts w:ascii="Times New Roman" w:hAnsi="Times New Roman"/>
          <w:sz w:val="28"/>
          <w:szCs w:val="28"/>
          <w:lang w:val="kk-KZ"/>
        </w:rPr>
        <w:t>,</w:t>
      </w:r>
      <w:r w:rsidRPr="00A303EC">
        <w:rPr>
          <w:rFonts w:ascii="Times New Roman" w:hAnsi="Times New Roman"/>
          <w:sz w:val="28"/>
          <w:szCs w:val="28"/>
          <w:lang w:val="kk-KZ"/>
        </w:rPr>
        <w:t xml:space="preserve"> </w:t>
      </w:r>
      <w:r w:rsidR="00284072">
        <w:rPr>
          <w:rFonts w:ascii="Times New Roman" w:hAnsi="Times New Roman"/>
          <w:sz w:val="28"/>
          <w:szCs w:val="28"/>
          <w:lang w:val="kk-KZ"/>
        </w:rPr>
        <w:t xml:space="preserve">жердегі қызмет көрсетуден түскен табыс, негізгі құралдарды сатудан түскен табыс, </w:t>
      </w:r>
      <w:r w:rsidRPr="00284072">
        <w:rPr>
          <w:rFonts w:ascii="Times New Roman" w:hAnsi="Times New Roman"/>
          <w:sz w:val="28"/>
          <w:szCs w:val="28"/>
          <w:lang w:val="kk-KZ"/>
        </w:rPr>
        <w:t>RO</w:t>
      </w:r>
      <w:r w:rsidR="00284072" w:rsidRPr="00284072">
        <w:rPr>
          <w:rFonts w:ascii="Times New Roman" w:hAnsi="Times New Roman"/>
          <w:sz w:val="28"/>
          <w:szCs w:val="28"/>
          <w:lang w:val="kk-KZ"/>
        </w:rPr>
        <w:t>S - сату</w:t>
      </w:r>
      <w:r w:rsidRPr="00284072">
        <w:rPr>
          <w:rFonts w:ascii="Times New Roman" w:hAnsi="Times New Roman"/>
          <w:sz w:val="28"/>
          <w:szCs w:val="28"/>
          <w:lang w:val="kk-KZ"/>
        </w:rPr>
        <w:t xml:space="preserve"> коэффициенті,</w:t>
      </w:r>
      <w:r w:rsidRPr="00A303EC">
        <w:rPr>
          <w:rFonts w:ascii="Times New Roman" w:hAnsi="Times New Roman"/>
          <w:sz w:val="28"/>
          <w:szCs w:val="28"/>
          <w:lang w:val="kk-KZ"/>
        </w:rPr>
        <w:t xml:space="preserve"> EBITDAR</w:t>
      </w:r>
      <w:r w:rsidR="00284072">
        <w:rPr>
          <w:rFonts w:ascii="Times New Roman" w:hAnsi="Times New Roman"/>
          <w:sz w:val="28"/>
          <w:szCs w:val="28"/>
          <w:lang w:val="kk-KZ"/>
        </w:rPr>
        <w:t xml:space="preserve"> - </w:t>
      </w:r>
      <w:r w:rsidRPr="00A303EC">
        <w:rPr>
          <w:rFonts w:ascii="Times New Roman" w:hAnsi="Times New Roman"/>
          <w:sz w:val="28"/>
          <w:szCs w:val="28"/>
          <w:lang w:val="kk-KZ"/>
        </w:rPr>
        <w:t xml:space="preserve">салық төлеуге дейінгі пайда, пайыздар, тозу, амортизация және жалға беру, </w:t>
      </w:r>
      <w:r w:rsidR="00284072" w:rsidRPr="00284072">
        <w:rPr>
          <w:rFonts w:ascii="Times New Roman" w:hAnsi="Times New Roman"/>
          <w:sz w:val="28"/>
          <w:szCs w:val="28"/>
          <w:lang w:val="kk-KZ"/>
        </w:rPr>
        <w:t xml:space="preserve">ROE </w:t>
      </w:r>
      <w:r w:rsidR="00284072">
        <w:rPr>
          <w:rFonts w:ascii="Times New Roman" w:hAnsi="Times New Roman"/>
          <w:sz w:val="28"/>
          <w:szCs w:val="28"/>
          <w:lang w:val="kk-KZ"/>
        </w:rPr>
        <w:t>–</w:t>
      </w:r>
      <w:r w:rsidR="00284072" w:rsidRPr="00284072">
        <w:rPr>
          <w:rFonts w:ascii="Times New Roman" w:hAnsi="Times New Roman"/>
          <w:sz w:val="28"/>
          <w:szCs w:val="28"/>
          <w:lang w:val="kk-KZ"/>
        </w:rPr>
        <w:t xml:space="preserve"> </w:t>
      </w:r>
      <w:r w:rsidR="00284072">
        <w:rPr>
          <w:rFonts w:ascii="Times New Roman" w:hAnsi="Times New Roman"/>
          <w:sz w:val="28"/>
          <w:szCs w:val="28"/>
          <w:lang w:val="kk-KZ"/>
        </w:rPr>
        <w:t xml:space="preserve">капиталдан табыс, </w:t>
      </w:r>
      <w:r w:rsidRPr="00A303EC">
        <w:rPr>
          <w:rFonts w:ascii="Times New Roman" w:hAnsi="Times New Roman"/>
          <w:sz w:val="28"/>
          <w:szCs w:val="28"/>
          <w:lang w:val="kk-KZ"/>
        </w:rPr>
        <w:t xml:space="preserve">операциялық шығындар сияқты </w:t>
      </w:r>
      <w:r w:rsidR="00304FAD">
        <w:rPr>
          <w:rFonts w:ascii="Times New Roman" w:hAnsi="Times New Roman"/>
          <w:sz w:val="28"/>
          <w:szCs w:val="28"/>
          <w:lang w:val="kk-KZ"/>
        </w:rPr>
        <w:t xml:space="preserve"> 9 </w:t>
      </w:r>
      <w:r w:rsidRPr="00A303EC">
        <w:rPr>
          <w:rFonts w:ascii="Times New Roman" w:hAnsi="Times New Roman"/>
          <w:sz w:val="28"/>
          <w:szCs w:val="28"/>
          <w:lang w:val="kk-KZ"/>
        </w:rPr>
        <w:t xml:space="preserve">көрсеткіштерді </w:t>
      </w:r>
      <w:r w:rsidR="000E1F4E">
        <w:rPr>
          <w:rFonts w:ascii="Times New Roman" w:hAnsi="Times New Roman"/>
          <w:sz w:val="28"/>
          <w:szCs w:val="28"/>
          <w:lang w:val="kk-KZ"/>
        </w:rPr>
        <w:t xml:space="preserve">таңдап, </w:t>
      </w:r>
      <w:r w:rsidR="00B812D2">
        <w:rPr>
          <w:rFonts w:ascii="Times New Roman" w:hAnsi="Times New Roman"/>
          <w:sz w:val="28"/>
          <w:szCs w:val="28"/>
          <w:lang w:val="kk-KZ"/>
        </w:rPr>
        <w:t>ұсынды</w:t>
      </w:r>
      <w:r w:rsidR="000E1F4E">
        <w:rPr>
          <w:rFonts w:ascii="Times New Roman" w:hAnsi="Times New Roman"/>
          <w:sz w:val="28"/>
          <w:szCs w:val="28"/>
          <w:lang w:val="kk-KZ"/>
        </w:rPr>
        <w:t>м</w:t>
      </w:r>
      <w:r w:rsidRPr="00A303EC">
        <w:rPr>
          <w:rFonts w:ascii="Times New Roman" w:hAnsi="Times New Roman"/>
          <w:sz w:val="28"/>
          <w:szCs w:val="28"/>
          <w:lang w:val="kk-KZ"/>
        </w:rPr>
        <w:t>.</w:t>
      </w:r>
    </w:p>
    <w:p w:rsidR="009264B8" w:rsidRPr="00A303EC" w:rsidRDefault="009264B8" w:rsidP="00C92320">
      <w:pPr>
        <w:spacing w:after="0" w:line="240" w:lineRule="auto"/>
        <w:ind w:firstLine="425"/>
        <w:jc w:val="both"/>
        <w:rPr>
          <w:rFonts w:ascii="Times New Roman" w:hAnsi="Times New Roman"/>
          <w:sz w:val="28"/>
          <w:szCs w:val="28"/>
          <w:lang w:val="kk-KZ"/>
        </w:rPr>
      </w:pPr>
      <w:r w:rsidRPr="00A303EC">
        <w:rPr>
          <w:rFonts w:ascii="Times New Roman" w:hAnsi="Times New Roman"/>
          <w:i/>
          <w:sz w:val="28"/>
          <w:szCs w:val="28"/>
          <w:lang w:val="kk-KZ"/>
        </w:rPr>
        <w:t>2. Клиенттерге ұсынылатын, қызмет ету деңгейлерінің көрсеткіштері.</w:t>
      </w:r>
      <w:r w:rsidRPr="00A303EC">
        <w:rPr>
          <w:rFonts w:ascii="Times New Roman" w:hAnsi="Times New Roman"/>
          <w:sz w:val="28"/>
          <w:szCs w:val="28"/>
          <w:lang w:val="kk-KZ"/>
        </w:rPr>
        <w:t xml:space="preserve"> Көрсеткіштердің бұл тобы – жолаушыларға арналған әуекомпания өнімдерінің параметрлерімен теңестіріледі. </w:t>
      </w:r>
      <w:r w:rsidR="00B812D2">
        <w:rPr>
          <w:rFonts w:ascii="Times New Roman" w:hAnsi="Times New Roman"/>
          <w:sz w:val="28"/>
          <w:szCs w:val="28"/>
          <w:lang w:val="kk-KZ"/>
        </w:rPr>
        <w:t>Б</w:t>
      </w:r>
      <w:r w:rsidRPr="00A303EC">
        <w:rPr>
          <w:rFonts w:ascii="Times New Roman" w:hAnsi="Times New Roman"/>
          <w:sz w:val="28"/>
          <w:szCs w:val="28"/>
          <w:lang w:val="kk-KZ"/>
        </w:rPr>
        <w:t xml:space="preserve">ұл перспектива үшін </w:t>
      </w:r>
      <w:r w:rsidR="00C92320">
        <w:rPr>
          <w:rFonts w:ascii="Times New Roman" w:hAnsi="Times New Roman"/>
          <w:sz w:val="28"/>
          <w:szCs w:val="28"/>
          <w:lang w:val="kk-KZ"/>
        </w:rPr>
        <w:t xml:space="preserve">тасымалданған </w:t>
      </w:r>
      <w:r w:rsidR="00C92320" w:rsidRPr="00A303EC">
        <w:rPr>
          <w:rFonts w:ascii="Times New Roman" w:hAnsi="Times New Roman"/>
          <w:sz w:val="28"/>
          <w:szCs w:val="28"/>
          <w:lang w:val="kk-KZ"/>
        </w:rPr>
        <w:t xml:space="preserve">жолаушылар саны, </w:t>
      </w:r>
      <w:r w:rsidR="00C92320">
        <w:rPr>
          <w:rFonts w:ascii="Times New Roman" w:hAnsi="Times New Roman"/>
          <w:sz w:val="28"/>
          <w:szCs w:val="28"/>
          <w:lang w:val="kk-KZ"/>
        </w:rPr>
        <w:t xml:space="preserve">транзитті жолаушылар саны, </w:t>
      </w:r>
      <w:r w:rsidRPr="00A303EC">
        <w:rPr>
          <w:rFonts w:ascii="Times New Roman" w:hAnsi="Times New Roman"/>
          <w:sz w:val="28"/>
          <w:szCs w:val="28"/>
          <w:lang w:val="kk-KZ"/>
        </w:rPr>
        <w:t>жолаушылардың қанағаттану деңгей</w:t>
      </w:r>
      <w:r w:rsidR="00AF037D">
        <w:rPr>
          <w:rFonts w:ascii="Times New Roman" w:hAnsi="Times New Roman"/>
          <w:sz w:val="28"/>
          <w:szCs w:val="28"/>
          <w:lang w:val="kk-KZ"/>
        </w:rPr>
        <w:t>інің индексі</w:t>
      </w:r>
      <w:r w:rsidRPr="00A303EC">
        <w:rPr>
          <w:rFonts w:ascii="Times New Roman" w:hAnsi="Times New Roman"/>
          <w:sz w:val="28"/>
          <w:szCs w:val="28"/>
          <w:lang w:val="kk-KZ"/>
        </w:rPr>
        <w:t xml:space="preserve">, </w:t>
      </w:r>
      <w:r w:rsidR="00C92320">
        <w:rPr>
          <w:rFonts w:ascii="Times New Roman" w:hAnsi="Times New Roman"/>
          <w:sz w:val="28"/>
          <w:szCs w:val="28"/>
          <w:lang w:val="kk-KZ"/>
        </w:rPr>
        <w:t xml:space="preserve">жолаушы жүктелімінің коэффициенті, </w:t>
      </w:r>
      <w:r w:rsidR="00C92320" w:rsidRPr="00A303EC">
        <w:rPr>
          <w:rFonts w:ascii="Times New Roman" w:hAnsi="Times New Roman"/>
          <w:sz w:val="28"/>
          <w:szCs w:val="28"/>
          <w:lang w:val="kk-KZ"/>
        </w:rPr>
        <w:t>компанияның нарықтағы үлесі</w:t>
      </w:r>
      <w:r w:rsidR="00C92320">
        <w:rPr>
          <w:rFonts w:ascii="Times New Roman" w:hAnsi="Times New Roman"/>
          <w:sz w:val="28"/>
          <w:szCs w:val="28"/>
          <w:lang w:val="kk-KZ"/>
        </w:rPr>
        <w:t>,</w:t>
      </w:r>
      <w:r w:rsidR="00C92320" w:rsidRPr="00A303EC">
        <w:rPr>
          <w:rFonts w:ascii="Times New Roman" w:hAnsi="Times New Roman"/>
          <w:sz w:val="28"/>
          <w:szCs w:val="28"/>
          <w:lang w:val="kk-KZ"/>
        </w:rPr>
        <w:t xml:space="preserve"> </w:t>
      </w:r>
      <w:r w:rsidRPr="00A303EC">
        <w:rPr>
          <w:rFonts w:ascii="Times New Roman" w:hAnsi="Times New Roman"/>
          <w:sz w:val="28"/>
          <w:szCs w:val="28"/>
          <w:lang w:val="kk-KZ"/>
        </w:rPr>
        <w:t>бонустық карталары бар жолаушылар саны,</w:t>
      </w:r>
      <w:r w:rsidR="00C92320">
        <w:rPr>
          <w:rFonts w:ascii="Times New Roman" w:hAnsi="Times New Roman"/>
          <w:sz w:val="28"/>
          <w:szCs w:val="28"/>
          <w:lang w:val="kk-KZ"/>
        </w:rPr>
        <w:t xml:space="preserve"> маршруттар саны, сегменттер, </w:t>
      </w:r>
      <w:r w:rsidRPr="00A303EC">
        <w:rPr>
          <w:rFonts w:ascii="Times New Roman" w:hAnsi="Times New Roman"/>
          <w:sz w:val="28"/>
          <w:szCs w:val="28"/>
          <w:lang w:val="kk-KZ"/>
        </w:rPr>
        <w:t xml:space="preserve"> </w:t>
      </w:r>
      <w:r w:rsidR="00C92320" w:rsidRPr="00A303EC">
        <w:rPr>
          <w:rFonts w:ascii="Times New Roman" w:hAnsi="Times New Roman"/>
          <w:sz w:val="28"/>
          <w:szCs w:val="28"/>
          <w:lang w:val="kk-KZ"/>
        </w:rPr>
        <w:t>әуекомпаниялармен код-шер келісімшарттары секілді</w:t>
      </w:r>
      <w:r w:rsidRPr="00A303EC">
        <w:rPr>
          <w:rFonts w:ascii="Times New Roman" w:hAnsi="Times New Roman"/>
          <w:sz w:val="28"/>
          <w:szCs w:val="28"/>
          <w:lang w:val="kk-KZ"/>
        </w:rPr>
        <w:t xml:space="preserve"> </w:t>
      </w:r>
      <w:r w:rsidR="00304FAD">
        <w:rPr>
          <w:rFonts w:ascii="Times New Roman" w:hAnsi="Times New Roman"/>
          <w:sz w:val="28"/>
          <w:szCs w:val="28"/>
          <w:lang w:val="kk-KZ"/>
        </w:rPr>
        <w:t xml:space="preserve">9 </w:t>
      </w:r>
      <w:r w:rsidRPr="00A303EC">
        <w:rPr>
          <w:rFonts w:ascii="Times New Roman" w:hAnsi="Times New Roman"/>
          <w:sz w:val="28"/>
          <w:szCs w:val="28"/>
          <w:lang w:val="kk-KZ"/>
        </w:rPr>
        <w:t>көрсеткіштерді таңдап ал</w:t>
      </w:r>
      <w:r w:rsidR="00B812D2">
        <w:rPr>
          <w:rFonts w:ascii="Times New Roman" w:hAnsi="Times New Roman"/>
          <w:sz w:val="28"/>
          <w:szCs w:val="28"/>
          <w:lang w:val="kk-KZ"/>
        </w:rPr>
        <w:t>ды</w:t>
      </w:r>
      <w:r w:rsidR="000E1F4E">
        <w:rPr>
          <w:rFonts w:ascii="Times New Roman" w:hAnsi="Times New Roman"/>
          <w:sz w:val="28"/>
          <w:szCs w:val="28"/>
          <w:lang w:val="kk-KZ"/>
        </w:rPr>
        <w:t>м</w:t>
      </w:r>
      <w:r w:rsidRPr="00A303EC">
        <w:rPr>
          <w:rFonts w:ascii="Times New Roman" w:hAnsi="Times New Roman"/>
          <w:sz w:val="28"/>
          <w:szCs w:val="28"/>
          <w:lang w:val="kk-KZ"/>
        </w:rPr>
        <w:t xml:space="preserve">. </w:t>
      </w:r>
    </w:p>
    <w:p w:rsidR="009264B8" w:rsidRPr="009264B8"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i/>
          <w:sz w:val="28"/>
          <w:szCs w:val="28"/>
          <w:lang w:val="kk-KZ"/>
        </w:rPr>
        <w:t>3. Ішкі үдерістердің нәтижелілік көрсеткіштері.</w:t>
      </w:r>
      <w:r w:rsidRPr="00A303EC">
        <w:rPr>
          <w:rFonts w:ascii="Times New Roman" w:hAnsi="Times New Roman"/>
          <w:sz w:val="28"/>
          <w:szCs w:val="28"/>
          <w:lang w:val="kk-KZ"/>
        </w:rPr>
        <w:t xml:space="preserve"> Көрсеткіштердің бұл тобы – алға қойылған стратегиялық мақсаттарға жету үшін аса маңызды болып табылатын, ішкі операциялық үдерістерінің әртүрлі аспектілерін </w:t>
      </w:r>
      <w:r w:rsidRPr="009264B8">
        <w:rPr>
          <w:rFonts w:ascii="Times New Roman" w:hAnsi="Times New Roman"/>
          <w:sz w:val="28"/>
          <w:szCs w:val="28"/>
          <w:lang w:val="kk-KZ"/>
        </w:rPr>
        <w:t xml:space="preserve">қамтиды. Бұл перспектива үшін төмендегі </w:t>
      </w:r>
      <w:r w:rsidR="00304FAD">
        <w:rPr>
          <w:rFonts w:ascii="Times New Roman" w:hAnsi="Times New Roman"/>
          <w:sz w:val="28"/>
          <w:szCs w:val="28"/>
          <w:lang w:val="kk-KZ"/>
        </w:rPr>
        <w:t xml:space="preserve">9 </w:t>
      </w:r>
      <w:r w:rsidRPr="009264B8">
        <w:rPr>
          <w:rFonts w:ascii="Times New Roman" w:hAnsi="Times New Roman"/>
          <w:sz w:val="28"/>
          <w:szCs w:val="28"/>
          <w:lang w:val="kk-KZ"/>
        </w:rPr>
        <w:t>көрсеткіштерді таңдап ал</w:t>
      </w:r>
      <w:r w:rsidR="00B812D2">
        <w:rPr>
          <w:rFonts w:ascii="Times New Roman" w:hAnsi="Times New Roman"/>
          <w:sz w:val="28"/>
          <w:szCs w:val="28"/>
          <w:lang w:val="kk-KZ"/>
        </w:rPr>
        <w:t>ды</w:t>
      </w:r>
      <w:r w:rsidR="000E1F4E">
        <w:rPr>
          <w:rFonts w:ascii="Times New Roman" w:hAnsi="Times New Roman"/>
          <w:sz w:val="28"/>
          <w:szCs w:val="28"/>
          <w:lang w:val="kk-KZ"/>
        </w:rPr>
        <w:t>м</w:t>
      </w:r>
      <w:r w:rsidRPr="009264B8">
        <w:rPr>
          <w:rFonts w:ascii="Times New Roman" w:hAnsi="Times New Roman"/>
          <w:sz w:val="28"/>
          <w:szCs w:val="28"/>
          <w:lang w:val="kk-KZ"/>
        </w:rPr>
        <w:t>: әуе кемелері паркінің орташа жасы, ұшулардың қауіпсіздік деңгейі, әуе кемелерінің ор</w:t>
      </w:r>
      <w:r w:rsidR="00893169">
        <w:rPr>
          <w:rFonts w:ascii="Times New Roman" w:hAnsi="Times New Roman"/>
          <w:sz w:val="28"/>
          <w:szCs w:val="28"/>
          <w:lang w:val="kk-KZ"/>
        </w:rPr>
        <w:t>т</w:t>
      </w:r>
      <w:r w:rsidRPr="009264B8">
        <w:rPr>
          <w:rFonts w:ascii="Times New Roman" w:hAnsi="Times New Roman"/>
          <w:sz w:val="28"/>
          <w:szCs w:val="28"/>
          <w:lang w:val="kk-KZ"/>
        </w:rPr>
        <w:t>аша саны, ұшуларды орындау ұқыптылығы, жолаушылар орындарының саны, шекті жолаушы-километр</w:t>
      </w:r>
      <w:r w:rsidR="00491799">
        <w:rPr>
          <w:rFonts w:ascii="Times New Roman" w:hAnsi="Times New Roman"/>
          <w:sz w:val="28"/>
          <w:szCs w:val="28"/>
          <w:lang w:val="kk-KZ"/>
        </w:rPr>
        <w:t xml:space="preserve"> және орындалған жолаушы-километр,</w:t>
      </w:r>
      <w:r w:rsidRPr="009264B8">
        <w:rPr>
          <w:rFonts w:ascii="Times New Roman" w:hAnsi="Times New Roman"/>
          <w:sz w:val="28"/>
          <w:szCs w:val="28"/>
          <w:lang w:val="kk-KZ"/>
        </w:rPr>
        <w:t xml:space="preserve"> ұшудың орташа жиілігі</w:t>
      </w:r>
      <w:r w:rsidR="00491799">
        <w:rPr>
          <w:rFonts w:ascii="Times New Roman" w:hAnsi="Times New Roman"/>
          <w:sz w:val="28"/>
          <w:szCs w:val="28"/>
          <w:lang w:val="kk-KZ"/>
        </w:rPr>
        <w:t>, ұшу сағаттары</w:t>
      </w:r>
      <w:r w:rsidRPr="009264B8">
        <w:rPr>
          <w:rFonts w:ascii="Times New Roman" w:hAnsi="Times New Roman"/>
          <w:sz w:val="28"/>
          <w:szCs w:val="28"/>
          <w:lang w:val="kk-KZ"/>
        </w:rPr>
        <w:t>.</w:t>
      </w:r>
    </w:p>
    <w:p w:rsidR="009264B8" w:rsidRPr="00A303EC" w:rsidRDefault="009264B8" w:rsidP="009264B8">
      <w:pPr>
        <w:spacing w:after="0" w:line="240" w:lineRule="auto"/>
        <w:ind w:firstLine="425"/>
        <w:jc w:val="both"/>
        <w:rPr>
          <w:rFonts w:ascii="Times New Roman" w:hAnsi="Times New Roman"/>
          <w:sz w:val="28"/>
          <w:szCs w:val="28"/>
          <w:lang w:val="kk-KZ"/>
        </w:rPr>
      </w:pPr>
      <w:r w:rsidRPr="009264B8">
        <w:rPr>
          <w:rFonts w:ascii="Times New Roman" w:hAnsi="Times New Roman"/>
          <w:i/>
          <w:sz w:val="28"/>
          <w:szCs w:val="28"/>
          <w:lang w:val="kk-KZ"/>
        </w:rPr>
        <w:t>4. Өндірістік көрсеткіштер.</w:t>
      </w:r>
      <w:r w:rsidRPr="009264B8">
        <w:rPr>
          <w:rFonts w:ascii="Times New Roman" w:hAnsi="Times New Roman"/>
          <w:sz w:val="28"/>
          <w:szCs w:val="28"/>
          <w:lang w:val="kk-KZ"/>
        </w:rPr>
        <w:t xml:space="preserve"> Бұл топ – ресурстарды қолданудың нәтижелілігі мен әуекомпания персоналдар жұмыстарының сапасын талдауға мүмкіндік береді. </w:t>
      </w:r>
      <w:r w:rsidR="00B812D2">
        <w:rPr>
          <w:rFonts w:ascii="Times New Roman" w:hAnsi="Times New Roman"/>
          <w:sz w:val="28"/>
          <w:szCs w:val="28"/>
          <w:lang w:val="kk-KZ"/>
        </w:rPr>
        <w:t>Қ</w:t>
      </w:r>
      <w:r w:rsidRPr="009264B8">
        <w:rPr>
          <w:rFonts w:ascii="Times New Roman" w:hAnsi="Times New Roman"/>
          <w:sz w:val="28"/>
          <w:szCs w:val="28"/>
          <w:lang w:val="kk-KZ"/>
        </w:rPr>
        <w:t xml:space="preserve">ызметкерлердің қанағаттану деңгейі, </w:t>
      </w:r>
      <w:r w:rsidR="00A67F6C">
        <w:rPr>
          <w:rFonts w:ascii="Times New Roman" w:hAnsi="Times New Roman"/>
          <w:sz w:val="28"/>
          <w:szCs w:val="28"/>
          <w:lang w:val="kk-KZ"/>
        </w:rPr>
        <w:t>еңбек өнімділігі</w:t>
      </w:r>
      <w:r w:rsidRPr="009264B8">
        <w:rPr>
          <w:rFonts w:ascii="Times New Roman" w:hAnsi="Times New Roman"/>
          <w:sz w:val="28"/>
          <w:szCs w:val="28"/>
          <w:lang w:val="kk-KZ"/>
        </w:rPr>
        <w:t>, оқу</w:t>
      </w:r>
      <w:r w:rsidR="00A67F6C">
        <w:rPr>
          <w:rFonts w:ascii="Times New Roman" w:hAnsi="Times New Roman"/>
          <w:sz w:val="28"/>
          <w:szCs w:val="28"/>
          <w:lang w:val="kk-KZ"/>
        </w:rPr>
        <w:t xml:space="preserve"> мен тренингке</w:t>
      </w:r>
      <w:r w:rsidRPr="009264B8">
        <w:rPr>
          <w:rFonts w:ascii="Times New Roman" w:hAnsi="Times New Roman"/>
          <w:sz w:val="28"/>
          <w:szCs w:val="28"/>
          <w:lang w:val="kk-KZ"/>
        </w:rPr>
        <w:t xml:space="preserve"> </w:t>
      </w:r>
      <w:r w:rsidR="00A67F6C">
        <w:rPr>
          <w:rFonts w:ascii="Times New Roman" w:hAnsi="Times New Roman"/>
          <w:sz w:val="28"/>
          <w:szCs w:val="28"/>
          <w:lang w:val="kk-KZ"/>
        </w:rPr>
        <w:t>бөлінген</w:t>
      </w:r>
      <w:r w:rsidRPr="009264B8">
        <w:rPr>
          <w:rFonts w:ascii="Times New Roman" w:hAnsi="Times New Roman"/>
          <w:sz w:val="28"/>
          <w:szCs w:val="28"/>
          <w:lang w:val="kk-KZ"/>
        </w:rPr>
        <w:t xml:space="preserve"> қаражат көлемі, қызметкерлердің орташа саны, веб-сайт арқылы билеттерді </w:t>
      </w:r>
      <w:r w:rsidRPr="00A303EC">
        <w:rPr>
          <w:rFonts w:ascii="Times New Roman" w:hAnsi="Times New Roman"/>
          <w:sz w:val="28"/>
          <w:szCs w:val="28"/>
          <w:lang w:val="kk-KZ"/>
        </w:rPr>
        <w:t>сатып алатын жолаушылар саны, ақпараттық технологияға кететін шығындар, корпоративтік шаралар саны, өткізілетін тренингтер саны</w:t>
      </w:r>
      <w:r w:rsidR="00A67F6C">
        <w:rPr>
          <w:rFonts w:ascii="Times New Roman" w:hAnsi="Times New Roman"/>
          <w:sz w:val="28"/>
          <w:szCs w:val="28"/>
          <w:lang w:val="kk-KZ"/>
        </w:rPr>
        <w:t xml:space="preserve">, жолаушыларға қызмет көрсету шығындары </w:t>
      </w:r>
      <w:r w:rsidRPr="00A303EC">
        <w:rPr>
          <w:rFonts w:ascii="Times New Roman" w:hAnsi="Times New Roman"/>
          <w:sz w:val="28"/>
          <w:szCs w:val="28"/>
          <w:lang w:val="kk-KZ"/>
        </w:rPr>
        <w:t xml:space="preserve">сияқты </w:t>
      </w:r>
      <w:r w:rsidR="00304FAD">
        <w:rPr>
          <w:rFonts w:ascii="Times New Roman" w:hAnsi="Times New Roman"/>
          <w:sz w:val="28"/>
          <w:szCs w:val="28"/>
          <w:lang w:val="kk-KZ"/>
        </w:rPr>
        <w:t xml:space="preserve">9 </w:t>
      </w:r>
      <w:r w:rsidRPr="00A303EC">
        <w:rPr>
          <w:rFonts w:ascii="Times New Roman" w:hAnsi="Times New Roman"/>
          <w:sz w:val="28"/>
          <w:szCs w:val="28"/>
          <w:lang w:val="kk-KZ"/>
        </w:rPr>
        <w:t>көрсеткіштерді таңда</w:t>
      </w:r>
      <w:r w:rsidR="00B812D2">
        <w:rPr>
          <w:rFonts w:ascii="Times New Roman" w:hAnsi="Times New Roman"/>
          <w:sz w:val="28"/>
          <w:szCs w:val="28"/>
          <w:lang w:val="kk-KZ"/>
        </w:rPr>
        <w:t>ды</w:t>
      </w:r>
      <w:r w:rsidR="000E1F4E">
        <w:rPr>
          <w:rFonts w:ascii="Times New Roman" w:hAnsi="Times New Roman"/>
          <w:sz w:val="28"/>
          <w:szCs w:val="28"/>
          <w:lang w:val="kk-KZ"/>
        </w:rPr>
        <w:t>м</w:t>
      </w:r>
      <w:r w:rsidRPr="00A303EC">
        <w:rPr>
          <w:rFonts w:ascii="Times New Roman" w:hAnsi="Times New Roman"/>
          <w:sz w:val="28"/>
          <w:szCs w:val="28"/>
          <w:lang w:val="kk-KZ"/>
        </w:rPr>
        <w:t xml:space="preserve">.   </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Жалпы алғанда, компаниядағы барлық көрсеткіштерінен 4 перспективаға бөлінген 36 көрсеткіштерді таңдады</w:t>
      </w:r>
      <w:r w:rsidR="000E1F4E">
        <w:rPr>
          <w:rFonts w:ascii="Times New Roman" w:hAnsi="Times New Roman"/>
          <w:sz w:val="28"/>
          <w:szCs w:val="28"/>
          <w:lang w:val="kk-KZ"/>
        </w:rPr>
        <w:t>м</w:t>
      </w:r>
      <w:r w:rsidRPr="00A303EC">
        <w:rPr>
          <w:rFonts w:ascii="Times New Roman" w:hAnsi="Times New Roman"/>
          <w:sz w:val="28"/>
          <w:szCs w:val="28"/>
          <w:lang w:val="kk-KZ"/>
        </w:rPr>
        <w:t>.</w:t>
      </w:r>
      <w:r w:rsidR="009B43A6" w:rsidRPr="00A303EC">
        <w:rPr>
          <w:rFonts w:ascii="Times New Roman" w:hAnsi="Times New Roman"/>
          <w:sz w:val="28"/>
          <w:szCs w:val="28"/>
          <w:lang w:val="kk-KZ"/>
        </w:rPr>
        <w:t xml:space="preserve"> Каплан бойынша көрсеткіштер саны 20-25 шамасында болуы керек. Ал, біздің жағдайда көрсеткіштер саны асып кетті. </w:t>
      </w:r>
      <w:r w:rsidR="00C40728">
        <w:rPr>
          <w:rFonts w:ascii="Times New Roman" w:hAnsi="Times New Roman"/>
          <w:sz w:val="28"/>
          <w:szCs w:val="28"/>
          <w:lang w:val="kk-KZ"/>
        </w:rPr>
        <w:t xml:space="preserve">Шамадан көп көрсеткіштерді бақылау тиімсіз, сондықтан </w:t>
      </w:r>
      <w:r w:rsidR="009B43A6" w:rsidRPr="00A303EC">
        <w:rPr>
          <w:rFonts w:ascii="Times New Roman" w:hAnsi="Times New Roman"/>
          <w:sz w:val="28"/>
          <w:szCs w:val="28"/>
          <w:lang w:val="kk-KZ"/>
        </w:rPr>
        <w:t>келесі бөлімде көрсеткіштердің</w:t>
      </w:r>
      <w:r w:rsidR="00B812D2">
        <w:rPr>
          <w:rFonts w:ascii="Times New Roman" w:hAnsi="Times New Roman"/>
          <w:sz w:val="28"/>
          <w:szCs w:val="28"/>
          <w:lang w:val="kk-KZ"/>
        </w:rPr>
        <w:t xml:space="preserve"> ішінен тиімді көрсеткіштерді</w:t>
      </w:r>
      <w:r w:rsidR="009B43A6" w:rsidRPr="00A303EC">
        <w:rPr>
          <w:rFonts w:ascii="Times New Roman" w:hAnsi="Times New Roman"/>
          <w:sz w:val="28"/>
          <w:szCs w:val="28"/>
          <w:lang w:val="kk-KZ"/>
        </w:rPr>
        <w:t xml:space="preserve"> сұрыптау әдіс</w:t>
      </w:r>
      <w:r w:rsidR="006C4694">
        <w:rPr>
          <w:rFonts w:ascii="Times New Roman" w:hAnsi="Times New Roman"/>
          <w:sz w:val="28"/>
          <w:szCs w:val="28"/>
          <w:lang w:val="kk-KZ"/>
        </w:rPr>
        <w:t>темесін</w:t>
      </w:r>
      <w:r w:rsidR="009B43A6" w:rsidRPr="00A303EC">
        <w:rPr>
          <w:rFonts w:ascii="Times New Roman" w:hAnsi="Times New Roman"/>
          <w:sz w:val="28"/>
          <w:szCs w:val="28"/>
          <w:lang w:val="kk-KZ"/>
        </w:rPr>
        <w:t xml:space="preserve"> ұсынамы</w:t>
      </w:r>
      <w:r w:rsidR="000E1F4E">
        <w:rPr>
          <w:rFonts w:ascii="Times New Roman" w:hAnsi="Times New Roman"/>
          <w:sz w:val="28"/>
          <w:szCs w:val="28"/>
          <w:lang w:val="kk-KZ"/>
        </w:rPr>
        <w:t>н</w:t>
      </w:r>
      <w:r w:rsidR="009B43A6" w:rsidRPr="00A303EC">
        <w:rPr>
          <w:rFonts w:ascii="Times New Roman" w:hAnsi="Times New Roman"/>
          <w:sz w:val="28"/>
          <w:szCs w:val="28"/>
          <w:lang w:val="kk-KZ"/>
        </w:rPr>
        <w:t xml:space="preserve">. </w:t>
      </w:r>
    </w:p>
    <w:p w:rsidR="006A4125" w:rsidRPr="00A303EC" w:rsidRDefault="008A0782" w:rsidP="006A4125">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9264B8" w:rsidRPr="00A303EC">
        <w:rPr>
          <w:rFonts w:ascii="Times New Roman" w:hAnsi="Times New Roman"/>
          <w:sz w:val="28"/>
          <w:szCs w:val="28"/>
          <w:lang w:val="kk-KZ"/>
        </w:rPr>
        <w:t xml:space="preserve">омпания көрсеткіштерінің мақсаттық мәндерін анықтау үшін, </w:t>
      </w:r>
      <w:r w:rsidR="006A4125" w:rsidRPr="00A303EC">
        <w:rPr>
          <w:rFonts w:ascii="Times New Roman" w:hAnsi="Times New Roman"/>
          <w:sz w:val="28"/>
          <w:szCs w:val="28"/>
          <w:lang w:val="kk-KZ"/>
        </w:rPr>
        <w:t xml:space="preserve">компанияның </w:t>
      </w:r>
      <w:r w:rsidR="006A4125" w:rsidRPr="00987204">
        <w:rPr>
          <w:rFonts w:ascii="Times New Roman" w:hAnsi="Times New Roman"/>
          <w:sz w:val="28"/>
          <w:szCs w:val="28"/>
          <w:lang w:val="kk-KZ"/>
        </w:rPr>
        <w:t>201</w:t>
      </w:r>
      <w:r w:rsidR="00987204" w:rsidRPr="00987204">
        <w:rPr>
          <w:rFonts w:ascii="Times New Roman" w:hAnsi="Times New Roman"/>
          <w:sz w:val="28"/>
          <w:szCs w:val="28"/>
          <w:lang w:val="kk-KZ"/>
        </w:rPr>
        <w:t>7</w:t>
      </w:r>
      <w:r w:rsidR="006A4125" w:rsidRPr="00987204">
        <w:rPr>
          <w:rFonts w:ascii="Times New Roman" w:hAnsi="Times New Roman"/>
          <w:sz w:val="28"/>
          <w:szCs w:val="28"/>
          <w:lang w:val="kk-KZ"/>
        </w:rPr>
        <w:t>-202</w:t>
      </w:r>
      <w:r w:rsidR="00987204" w:rsidRPr="00987204">
        <w:rPr>
          <w:rFonts w:ascii="Times New Roman" w:hAnsi="Times New Roman"/>
          <w:sz w:val="28"/>
          <w:szCs w:val="28"/>
          <w:lang w:val="kk-KZ"/>
        </w:rPr>
        <w:t>6</w:t>
      </w:r>
      <w:r w:rsidR="006A4125" w:rsidRPr="00A303EC">
        <w:rPr>
          <w:rFonts w:ascii="Times New Roman" w:hAnsi="Times New Roman"/>
          <w:sz w:val="28"/>
          <w:szCs w:val="28"/>
          <w:lang w:val="kk-KZ"/>
        </w:rPr>
        <w:t xml:space="preserve"> жылдарға арналған стратегиясына </w:t>
      </w:r>
      <w:r w:rsidR="006A4125">
        <w:rPr>
          <w:rFonts w:ascii="Times New Roman" w:hAnsi="Times New Roman"/>
          <w:sz w:val="28"/>
          <w:szCs w:val="28"/>
          <w:lang w:val="kk-KZ"/>
        </w:rPr>
        <w:t>жүгінді</w:t>
      </w:r>
      <w:r w:rsidR="000E1F4E">
        <w:rPr>
          <w:rFonts w:ascii="Times New Roman" w:hAnsi="Times New Roman"/>
          <w:sz w:val="28"/>
          <w:szCs w:val="28"/>
          <w:lang w:val="kk-KZ"/>
        </w:rPr>
        <w:t>м</w:t>
      </w:r>
      <w:r w:rsidR="006A4125" w:rsidRPr="00A303EC">
        <w:rPr>
          <w:rFonts w:ascii="Times New Roman" w:hAnsi="Times New Roman"/>
          <w:sz w:val="28"/>
          <w:szCs w:val="28"/>
          <w:lang w:val="kk-KZ"/>
        </w:rPr>
        <w:t>.</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Таңдалған көрсеткіштердің мақсаттық мәні туралы келісімге келу үшін, салыстырмалы мәндерді қолданды</w:t>
      </w:r>
      <w:r w:rsidR="000E1F4E">
        <w:rPr>
          <w:rFonts w:ascii="Times New Roman" w:hAnsi="Times New Roman"/>
          <w:sz w:val="28"/>
          <w:szCs w:val="28"/>
          <w:lang w:val="kk-KZ"/>
        </w:rPr>
        <w:t>м</w:t>
      </w:r>
      <w:r w:rsidRPr="00A303EC">
        <w:rPr>
          <w:rFonts w:ascii="Times New Roman" w:hAnsi="Times New Roman"/>
          <w:sz w:val="28"/>
          <w:szCs w:val="28"/>
          <w:lang w:val="kk-KZ"/>
        </w:rPr>
        <w:t xml:space="preserve">. Яғни, кейбір көрсеткіштер бойынша мақсаттық мәндер – қазіргі кезеңмен салыстырғандағы өткен кезеңдердің нәтижелеріне негізделді. Болашақ – өткеннің еншісінде деген принцип бойынша. Мақсатты мәндер қатаң, бірақ қол жетерлік болуы керек. Айтылғанға сүйене отырып, жыл сайын көрсеткіштердің өсу қарқынын есептей отырып, сол </w:t>
      </w:r>
      <w:r w:rsidRPr="00A303EC">
        <w:rPr>
          <w:rFonts w:ascii="Times New Roman" w:hAnsi="Times New Roman"/>
          <w:sz w:val="28"/>
          <w:szCs w:val="28"/>
          <w:lang w:val="kk-KZ"/>
        </w:rPr>
        <w:lastRenderedPageBreak/>
        <w:t>жерден мақсатты мәндердің орташа бағасын таңдады</w:t>
      </w:r>
      <w:r w:rsidR="000E1F4E">
        <w:rPr>
          <w:rFonts w:ascii="Times New Roman" w:hAnsi="Times New Roman"/>
          <w:sz w:val="28"/>
          <w:szCs w:val="28"/>
          <w:lang w:val="kk-KZ"/>
        </w:rPr>
        <w:t>м</w:t>
      </w:r>
      <w:r w:rsidRPr="00A303EC">
        <w:rPr>
          <w:rFonts w:ascii="Times New Roman" w:hAnsi="Times New Roman"/>
          <w:sz w:val="28"/>
          <w:szCs w:val="28"/>
          <w:lang w:val="kk-KZ"/>
        </w:rPr>
        <w:t>. Көрсеткіштің әрбір мақсаттық мәнінде «шекті» мәндері анықталуы керек.</w:t>
      </w:r>
    </w:p>
    <w:p w:rsidR="009264B8" w:rsidRPr="00A303EC" w:rsidRDefault="009264B8" w:rsidP="009264B8">
      <w:pPr>
        <w:spacing w:after="0" w:line="240" w:lineRule="auto"/>
        <w:ind w:firstLine="425"/>
        <w:jc w:val="both"/>
        <w:rPr>
          <w:rFonts w:ascii="Times New Roman" w:eastAsia="Times New Roman" w:hAnsi="Times New Roman"/>
          <w:sz w:val="28"/>
          <w:szCs w:val="28"/>
          <w:u w:color="000000"/>
          <w:lang w:val="kk-KZ" w:eastAsia="ru-RU"/>
        </w:rPr>
      </w:pPr>
      <w:r w:rsidRPr="00A303EC">
        <w:rPr>
          <w:rFonts w:ascii="Times New Roman" w:eastAsia="Times New Roman" w:hAnsi="Times New Roman"/>
          <w:sz w:val="28"/>
          <w:szCs w:val="28"/>
          <w:u w:color="000000"/>
          <w:lang w:val="kk-KZ" w:eastAsia="ru-RU"/>
        </w:rPr>
        <w:t>Көрсеткіштің «төменгі» шегі – мақсаттарға қол жеткізу дәрежесі ретінде есептелінеді. Одан қызметкер максималды бонус алуға үміттене алады. «Шекті» мәндер деңгейінің саны 3-тен 5-ке дейінгі аралықта болады. Бірақ, үш шекті мәндермен шектелуге кеңес беремі</w:t>
      </w:r>
      <w:r w:rsidR="000E1F4E">
        <w:rPr>
          <w:rFonts w:ascii="Times New Roman" w:eastAsia="Times New Roman" w:hAnsi="Times New Roman"/>
          <w:sz w:val="28"/>
          <w:szCs w:val="28"/>
          <w:u w:color="000000"/>
          <w:lang w:val="kk-KZ" w:eastAsia="ru-RU"/>
        </w:rPr>
        <w:t>н</w:t>
      </w:r>
      <w:r w:rsidRPr="00A303EC">
        <w:rPr>
          <w:rFonts w:ascii="Times New Roman" w:eastAsia="Times New Roman" w:hAnsi="Times New Roman"/>
          <w:sz w:val="28"/>
          <w:szCs w:val="28"/>
          <w:u w:color="000000"/>
          <w:lang w:val="kk-KZ" w:eastAsia="ru-RU"/>
        </w:rPr>
        <w:t xml:space="preserve">, себебі, бұл қиындық дәрежесін төмендетеді. Сонымен қатар, көрсеткіштердің мақсаттық мәндерін анықтау –   нәтижеге жету дәрежесіне </w:t>
      </w:r>
      <w:r w:rsidR="006A4125">
        <w:rPr>
          <w:rFonts w:ascii="Times New Roman" w:eastAsia="Times New Roman" w:hAnsi="Times New Roman"/>
          <w:sz w:val="28"/>
          <w:szCs w:val="28"/>
          <w:u w:color="000000"/>
          <w:lang w:val="kk-KZ" w:eastAsia="ru-RU"/>
        </w:rPr>
        <w:t>қызметкерлердің</w:t>
      </w:r>
      <w:r w:rsidRPr="00A303EC">
        <w:rPr>
          <w:rFonts w:ascii="Times New Roman" w:eastAsia="Times New Roman" w:hAnsi="Times New Roman"/>
          <w:sz w:val="28"/>
          <w:szCs w:val="28"/>
          <w:u w:color="000000"/>
          <w:lang w:val="kk-KZ" w:eastAsia="ru-RU"/>
        </w:rPr>
        <w:t xml:space="preserve"> жалақысы қаншалықты болатынына байланысты. Соңғы қадам – ​​мақсаттық мәндерді құжаттау. Бұл кезең </w:t>
      </w:r>
      <w:r w:rsidR="004172CD" w:rsidRPr="00A303EC">
        <w:rPr>
          <w:rFonts w:ascii="Times New Roman" w:hAnsi="Times New Roman"/>
          <w:sz w:val="28"/>
          <w:szCs w:val="28"/>
          <w:lang w:val="kk-KZ"/>
        </w:rPr>
        <w:t xml:space="preserve">көрсеткіштердің теңдестірілген жүйесін </w:t>
      </w:r>
      <w:r w:rsidRPr="00A303EC">
        <w:rPr>
          <w:rFonts w:ascii="Times New Roman" w:eastAsia="Times New Roman" w:hAnsi="Times New Roman"/>
          <w:sz w:val="28"/>
          <w:szCs w:val="28"/>
          <w:u w:color="000000"/>
          <w:lang w:val="kk-KZ" w:eastAsia="ru-RU"/>
        </w:rPr>
        <w:t>жоспарлау жүйесімен, ішкі есептермен және бағыныштылармен мақсаттарды үйлестіру үшін қажет.</w:t>
      </w:r>
    </w:p>
    <w:p w:rsidR="009264B8" w:rsidRPr="00A303EC" w:rsidRDefault="009264B8" w:rsidP="009264B8">
      <w:pPr>
        <w:spacing w:after="0" w:line="240" w:lineRule="auto"/>
        <w:ind w:firstLine="425"/>
        <w:jc w:val="both"/>
        <w:rPr>
          <w:rFonts w:ascii="Times New Roman" w:eastAsia="Times New Roman" w:hAnsi="Times New Roman"/>
          <w:sz w:val="28"/>
          <w:szCs w:val="28"/>
          <w:u w:color="000000"/>
          <w:lang w:val="kk-KZ" w:eastAsia="ru-RU"/>
        </w:rPr>
      </w:pPr>
      <w:r w:rsidRPr="00A303EC">
        <w:rPr>
          <w:rFonts w:ascii="Times New Roman" w:eastAsia="Times New Roman" w:hAnsi="Times New Roman"/>
          <w:sz w:val="28"/>
          <w:szCs w:val="28"/>
          <w:u w:color="000000"/>
          <w:lang w:val="kk-KZ" w:eastAsia="ru-RU"/>
        </w:rPr>
        <w:t>[</w:t>
      </w:r>
      <w:r w:rsidR="006F3A8B">
        <w:rPr>
          <w:rFonts w:ascii="Times New Roman" w:eastAsia="Times New Roman" w:hAnsi="Times New Roman"/>
          <w:sz w:val="28"/>
          <w:szCs w:val="28"/>
          <w:u w:color="000000"/>
          <w:lang w:val="kk-KZ" w:eastAsia="ru-RU"/>
        </w:rPr>
        <w:t>62</w:t>
      </w:r>
      <w:r w:rsidRPr="00A303EC">
        <w:rPr>
          <w:rFonts w:ascii="Times New Roman" w:eastAsia="Times New Roman" w:hAnsi="Times New Roman"/>
          <w:sz w:val="28"/>
          <w:szCs w:val="28"/>
          <w:u w:color="000000"/>
          <w:lang w:val="kk-KZ" w:eastAsia="ru-RU"/>
        </w:rPr>
        <w:t>,</w:t>
      </w:r>
      <w:r w:rsidR="004F708F" w:rsidRPr="00A303EC">
        <w:rPr>
          <w:rFonts w:ascii="Times New Roman" w:eastAsia="Times New Roman" w:hAnsi="Times New Roman"/>
          <w:sz w:val="28"/>
          <w:szCs w:val="28"/>
          <w:u w:color="000000"/>
          <w:lang w:val="kk-KZ" w:eastAsia="ru-RU"/>
        </w:rPr>
        <w:t>б.</w:t>
      </w:r>
      <w:r w:rsidRPr="00A303EC">
        <w:rPr>
          <w:rFonts w:ascii="Times New Roman" w:eastAsia="Times New Roman" w:hAnsi="Times New Roman"/>
          <w:sz w:val="28"/>
          <w:szCs w:val="28"/>
          <w:u w:color="000000"/>
          <w:lang w:val="kk-KZ" w:eastAsia="ru-RU"/>
        </w:rPr>
        <w:t xml:space="preserve">241] жұмыстағы авторлар ұсынған шаблон осылай көрінеді (кесте </w:t>
      </w:r>
      <w:r w:rsidR="00A13ED9">
        <w:rPr>
          <w:rFonts w:ascii="Times New Roman" w:eastAsia="Times New Roman" w:hAnsi="Times New Roman"/>
          <w:sz w:val="28"/>
          <w:szCs w:val="28"/>
          <w:u w:color="000000"/>
          <w:lang w:val="kk-KZ" w:eastAsia="ru-RU"/>
        </w:rPr>
        <w:t>1</w:t>
      </w:r>
      <w:r w:rsidR="00BA5B2C" w:rsidRPr="00BA5B2C">
        <w:rPr>
          <w:rFonts w:ascii="Times New Roman" w:eastAsia="Times New Roman" w:hAnsi="Times New Roman"/>
          <w:sz w:val="28"/>
          <w:szCs w:val="28"/>
          <w:u w:color="000000"/>
          <w:lang w:val="kk-KZ" w:eastAsia="ru-RU"/>
        </w:rPr>
        <w:t>3</w:t>
      </w:r>
      <w:r w:rsidRPr="00A303EC">
        <w:rPr>
          <w:rFonts w:ascii="Times New Roman" w:eastAsia="Times New Roman" w:hAnsi="Times New Roman"/>
          <w:sz w:val="28"/>
          <w:szCs w:val="28"/>
          <w:u w:color="000000"/>
          <w:lang w:val="kk-KZ" w:eastAsia="ru-RU"/>
        </w:rPr>
        <w:t>).</w:t>
      </w:r>
      <w:r w:rsidR="005F6A00">
        <w:rPr>
          <w:rFonts w:ascii="Times New Roman" w:eastAsia="Times New Roman" w:hAnsi="Times New Roman"/>
          <w:sz w:val="28"/>
          <w:szCs w:val="28"/>
          <w:u w:color="000000"/>
          <w:lang w:val="kk-KZ" w:eastAsia="ru-RU"/>
        </w:rPr>
        <w:t xml:space="preserve"> </w:t>
      </w:r>
      <w:r w:rsidR="000E1F4E">
        <w:rPr>
          <w:rFonts w:ascii="Times New Roman" w:eastAsia="Times New Roman" w:hAnsi="Times New Roman"/>
          <w:sz w:val="28"/>
          <w:szCs w:val="28"/>
          <w:u w:color="000000"/>
          <w:lang w:val="kk-KZ" w:eastAsia="ru-RU"/>
        </w:rPr>
        <w:t>Б</w:t>
      </w:r>
      <w:r w:rsidR="005F6A00">
        <w:rPr>
          <w:rFonts w:ascii="Times New Roman" w:eastAsia="Times New Roman" w:hAnsi="Times New Roman"/>
          <w:sz w:val="28"/>
          <w:szCs w:val="28"/>
          <w:u w:color="000000"/>
          <w:lang w:val="kk-KZ" w:eastAsia="ru-RU"/>
        </w:rPr>
        <w:t>ұл кестеге зерттеу жүргізген компания көрсеткіштерінің мақсаттық мәндерін енгізді</w:t>
      </w:r>
      <w:r w:rsidR="000E1F4E">
        <w:rPr>
          <w:rFonts w:ascii="Times New Roman" w:eastAsia="Times New Roman" w:hAnsi="Times New Roman"/>
          <w:sz w:val="28"/>
          <w:szCs w:val="28"/>
          <w:u w:color="000000"/>
          <w:lang w:val="kk-KZ" w:eastAsia="ru-RU"/>
        </w:rPr>
        <w:t>м</w:t>
      </w:r>
      <w:r w:rsidR="005F6A00">
        <w:rPr>
          <w:rFonts w:ascii="Times New Roman" w:eastAsia="Times New Roman" w:hAnsi="Times New Roman"/>
          <w:sz w:val="28"/>
          <w:szCs w:val="28"/>
          <w:u w:color="000000"/>
          <w:lang w:val="kk-KZ" w:eastAsia="ru-RU"/>
        </w:rPr>
        <w:t>.</w:t>
      </w:r>
      <w:r w:rsidRPr="00A303EC">
        <w:rPr>
          <w:rFonts w:ascii="Times New Roman" w:eastAsia="Times New Roman" w:hAnsi="Times New Roman"/>
          <w:sz w:val="28"/>
          <w:szCs w:val="28"/>
          <w:u w:color="000000"/>
          <w:lang w:val="kk-KZ" w:eastAsia="ru-RU"/>
        </w:rPr>
        <w:t xml:space="preserve"> </w:t>
      </w:r>
    </w:p>
    <w:p w:rsidR="008B14F8" w:rsidRPr="00A303EC" w:rsidRDefault="008B14F8" w:rsidP="00183AA9">
      <w:pPr>
        <w:spacing w:after="0" w:line="240" w:lineRule="auto"/>
        <w:jc w:val="both"/>
        <w:rPr>
          <w:rFonts w:ascii="Times New Roman" w:eastAsia="Times New Roman" w:hAnsi="Times New Roman"/>
          <w:sz w:val="28"/>
          <w:szCs w:val="28"/>
          <w:u w:color="000000"/>
          <w:lang w:val="kk-KZ" w:eastAsia="ru-RU"/>
        </w:rPr>
      </w:pPr>
    </w:p>
    <w:p w:rsidR="009264B8" w:rsidRPr="00764C42" w:rsidRDefault="006A4125" w:rsidP="00C10AE3">
      <w:pPr>
        <w:spacing w:after="0" w:line="240" w:lineRule="auto"/>
        <w:ind w:firstLine="425"/>
        <w:jc w:val="both"/>
        <w:rPr>
          <w:rFonts w:ascii="Times New Roman" w:eastAsia="Times New Roman" w:hAnsi="Times New Roman"/>
          <w:sz w:val="28"/>
          <w:szCs w:val="28"/>
          <w:u w:color="000000"/>
          <w:lang w:val="kk-KZ" w:eastAsia="ru-RU"/>
        </w:rPr>
      </w:pPr>
      <w:r>
        <w:rPr>
          <w:rFonts w:ascii="Times New Roman" w:eastAsia="Times New Roman" w:hAnsi="Times New Roman"/>
          <w:sz w:val="28"/>
          <w:szCs w:val="28"/>
          <w:u w:color="000000"/>
          <w:lang w:val="kk-KZ" w:eastAsia="ru-RU"/>
        </w:rPr>
        <w:t>К</w:t>
      </w:r>
      <w:r w:rsidR="009264B8" w:rsidRPr="00A303EC">
        <w:rPr>
          <w:rFonts w:ascii="Times New Roman" w:eastAsia="Times New Roman" w:hAnsi="Times New Roman"/>
          <w:sz w:val="28"/>
          <w:szCs w:val="28"/>
          <w:u w:color="000000"/>
          <w:lang w:val="kk-KZ" w:eastAsia="ru-RU"/>
        </w:rPr>
        <w:t>есте</w:t>
      </w:r>
      <w:r>
        <w:rPr>
          <w:rFonts w:ascii="Times New Roman" w:eastAsia="Times New Roman" w:hAnsi="Times New Roman"/>
          <w:sz w:val="28"/>
          <w:szCs w:val="28"/>
          <w:u w:color="000000"/>
          <w:lang w:val="kk-KZ" w:eastAsia="ru-RU"/>
        </w:rPr>
        <w:t xml:space="preserve"> </w:t>
      </w:r>
      <w:r w:rsidR="00A13ED9">
        <w:rPr>
          <w:rFonts w:ascii="Times New Roman" w:eastAsia="Times New Roman" w:hAnsi="Times New Roman"/>
          <w:sz w:val="28"/>
          <w:szCs w:val="28"/>
          <w:u w:color="000000"/>
          <w:lang w:val="kk-KZ" w:eastAsia="ru-RU"/>
        </w:rPr>
        <w:t>1</w:t>
      </w:r>
      <w:r w:rsidR="00BA5B2C" w:rsidRPr="00764C42">
        <w:rPr>
          <w:rFonts w:ascii="Times New Roman" w:eastAsia="Times New Roman" w:hAnsi="Times New Roman"/>
          <w:sz w:val="28"/>
          <w:szCs w:val="28"/>
          <w:u w:color="000000"/>
          <w:lang w:val="kk-KZ" w:eastAsia="ru-RU"/>
        </w:rPr>
        <w:t>3</w:t>
      </w:r>
      <w:r w:rsidR="00183AA9" w:rsidRPr="00A303EC">
        <w:rPr>
          <w:rFonts w:ascii="Times New Roman" w:eastAsia="Times New Roman" w:hAnsi="Times New Roman"/>
          <w:sz w:val="28"/>
          <w:szCs w:val="28"/>
          <w:u w:color="000000"/>
          <w:lang w:val="kk-KZ" w:eastAsia="ru-RU"/>
        </w:rPr>
        <w:t xml:space="preserve"> – </w:t>
      </w:r>
      <w:r w:rsidR="009264B8" w:rsidRPr="00A303EC">
        <w:rPr>
          <w:rFonts w:ascii="Times New Roman" w:eastAsia="Times New Roman" w:hAnsi="Times New Roman"/>
          <w:sz w:val="28"/>
          <w:szCs w:val="28"/>
          <w:u w:color="000000"/>
          <w:lang w:val="kk-KZ" w:eastAsia="ru-RU"/>
        </w:rPr>
        <w:t>Мақсаттық мәндерді құжаттандыру</w:t>
      </w:r>
      <w:r w:rsidR="009264B8" w:rsidRPr="00764C42">
        <w:rPr>
          <w:rFonts w:ascii="Times New Roman" w:eastAsia="Times New Roman" w:hAnsi="Times New Roman"/>
          <w:sz w:val="28"/>
          <w:szCs w:val="28"/>
          <w:u w:color="000000"/>
          <w:lang w:val="kk-KZ" w:eastAsia="ru-RU"/>
        </w:rPr>
        <w:t xml:space="preserve"> </w:t>
      </w:r>
    </w:p>
    <w:p w:rsidR="009264B8" w:rsidRPr="00764C42" w:rsidRDefault="009264B8" w:rsidP="009264B8">
      <w:pPr>
        <w:spacing w:after="0" w:line="240" w:lineRule="auto"/>
        <w:ind w:firstLine="425"/>
        <w:jc w:val="both"/>
        <w:rPr>
          <w:rFonts w:ascii="Times New Roman" w:eastAsia="Times New Roman" w:hAnsi="Times New Roman"/>
          <w:sz w:val="28"/>
          <w:szCs w:val="28"/>
          <w:u w:color="000000"/>
          <w:lang w:val="kk-KZ" w:eastAsia="ru-RU"/>
        </w:rPr>
      </w:pPr>
    </w:p>
    <w:tbl>
      <w:tblPr>
        <w:tblW w:w="9558" w:type="dxa"/>
        <w:jc w:val="center"/>
        <w:tblInd w:w="-696" w:type="dxa"/>
        <w:tblLook w:val="04A0"/>
      </w:tblPr>
      <w:tblGrid>
        <w:gridCol w:w="2228"/>
        <w:gridCol w:w="2286"/>
        <w:gridCol w:w="886"/>
        <w:gridCol w:w="939"/>
        <w:gridCol w:w="1577"/>
        <w:gridCol w:w="1642"/>
      </w:tblGrid>
      <w:tr w:rsidR="009264B8" w:rsidRPr="00792874" w:rsidTr="005F6A00">
        <w:trPr>
          <w:trHeight w:val="437"/>
          <w:jc w:val="center"/>
        </w:trPr>
        <w:tc>
          <w:tcPr>
            <w:tcW w:w="2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b/>
                <w:sz w:val="16"/>
                <w:szCs w:val="16"/>
                <w:lang w:val="kk-KZ" w:eastAsia="ru-RU"/>
              </w:rPr>
            </w:pPr>
            <w:r w:rsidRPr="005F6A00">
              <w:rPr>
                <w:rFonts w:ascii="Times New Roman" w:eastAsia="Times New Roman" w:hAnsi="Times New Roman"/>
                <w:b/>
                <w:sz w:val="16"/>
                <w:szCs w:val="16"/>
                <w:lang w:eastAsia="ru-RU"/>
              </w:rPr>
              <w:t>Стратеги</w:t>
            </w:r>
            <w:r w:rsidRPr="005F6A00">
              <w:rPr>
                <w:rFonts w:ascii="Times New Roman" w:eastAsia="Times New Roman" w:hAnsi="Times New Roman"/>
                <w:b/>
                <w:sz w:val="16"/>
                <w:szCs w:val="16"/>
                <w:lang w:val="kk-KZ" w:eastAsia="ru-RU"/>
              </w:rPr>
              <w:t>ялық</w:t>
            </w:r>
            <w:r w:rsidRPr="005F6A00">
              <w:rPr>
                <w:rFonts w:ascii="Times New Roman" w:eastAsia="Times New Roman" w:hAnsi="Times New Roman"/>
                <w:b/>
                <w:sz w:val="16"/>
                <w:szCs w:val="16"/>
                <w:lang w:eastAsia="ru-RU"/>
              </w:rPr>
              <w:t xml:space="preserve"> </w:t>
            </w:r>
            <w:r w:rsidRPr="005F6A00">
              <w:rPr>
                <w:rFonts w:ascii="Times New Roman" w:eastAsia="Times New Roman" w:hAnsi="Times New Roman"/>
                <w:b/>
                <w:sz w:val="16"/>
                <w:szCs w:val="16"/>
                <w:lang w:val="kk-KZ" w:eastAsia="ru-RU"/>
              </w:rPr>
              <w:t>мақсат</w:t>
            </w:r>
          </w:p>
        </w:tc>
        <w:tc>
          <w:tcPr>
            <w:tcW w:w="2286" w:type="dxa"/>
            <w:tcBorders>
              <w:top w:val="single" w:sz="4" w:space="0" w:color="auto"/>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b/>
                <w:sz w:val="16"/>
                <w:szCs w:val="16"/>
                <w:lang w:val="kk-KZ" w:eastAsia="ru-RU"/>
              </w:rPr>
            </w:pPr>
            <w:r w:rsidRPr="005F6A00">
              <w:rPr>
                <w:rFonts w:ascii="Times New Roman" w:eastAsia="Times New Roman" w:hAnsi="Times New Roman"/>
                <w:b/>
                <w:sz w:val="16"/>
                <w:szCs w:val="16"/>
                <w:lang w:val="kk-KZ" w:eastAsia="ru-RU"/>
              </w:rPr>
              <w:t xml:space="preserve">Көрсеткіштер </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b/>
                <w:sz w:val="16"/>
                <w:szCs w:val="16"/>
                <w:lang w:val="kk-KZ" w:eastAsia="ru-RU"/>
              </w:rPr>
            </w:pPr>
            <w:r w:rsidRPr="005F6A00">
              <w:rPr>
                <w:rFonts w:ascii="Times New Roman" w:eastAsia="Times New Roman" w:hAnsi="Times New Roman"/>
                <w:b/>
                <w:sz w:val="16"/>
                <w:szCs w:val="16"/>
                <w:lang w:val="kk-KZ" w:eastAsia="ru-RU"/>
              </w:rPr>
              <w:t>Өлшеу бірлігі</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b/>
                <w:sz w:val="16"/>
                <w:szCs w:val="16"/>
                <w:lang w:val="kk-KZ" w:eastAsia="ru-RU"/>
              </w:rPr>
            </w:pPr>
            <w:r w:rsidRPr="005F6A00">
              <w:rPr>
                <w:rFonts w:ascii="Times New Roman" w:eastAsia="Times New Roman" w:hAnsi="Times New Roman"/>
                <w:b/>
                <w:sz w:val="16"/>
                <w:szCs w:val="16"/>
                <w:lang w:val="kk-KZ" w:eastAsia="ru-RU"/>
              </w:rPr>
              <w:t>Нақты мәні</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b/>
                <w:sz w:val="16"/>
                <w:szCs w:val="16"/>
                <w:lang w:eastAsia="ru-RU"/>
              </w:rPr>
            </w:pPr>
            <w:r w:rsidRPr="005F6A00">
              <w:rPr>
                <w:rFonts w:ascii="Times New Roman" w:eastAsia="Times New Roman" w:hAnsi="Times New Roman"/>
                <w:b/>
                <w:sz w:val="16"/>
                <w:szCs w:val="16"/>
                <w:lang w:val="kk-KZ" w:eastAsia="ru-RU"/>
              </w:rPr>
              <w:t>Мақсаттық мәні</w:t>
            </w:r>
            <w:r w:rsidRPr="005F6A00">
              <w:rPr>
                <w:rFonts w:ascii="Times New Roman" w:eastAsia="Times New Roman" w:hAnsi="Times New Roman"/>
                <w:b/>
                <w:sz w:val="16"/>
                <w:szCs w:val="16"/>
                <w:lang w:eastAsia="ru-RU"/>
              </w:rPr>
              <w:t xml:space="preserve"> </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9264B8" w:rsidRPr="005F6A00" w:rsidRDefault="009264B8" w:rsidP="009B43A6">
            <w:pPr>
              <w:spacing w:after="0" w:line="240" w:lineRule="auto"/>
              <w:jc w:val="center"/>
              <w:rPr>
                <w:rFonts w:ascii="Times New Roman" w:eastAsia="Times New Roman" w:hAnsi="Times New Roman"/>
                <w:b/>
                <w:sz w:val="16"/>
                <w:szCs w:val="16"/>
                <w:lang w:eastAsia="ru-RU"/>
              </w:rPr>
            </w:pPr>
            <w:r w:rsidRPr="005F6A00">
              <w:rPr>
                <w:rFonts w:ascii="Times New Roman" w:eastAsia="Times New Roman" w:hAnsi="Times New Roman"/>
                <w:b/>
                <w:sz w:val="16"/>
                <w:szCs w:val="16"/>
                <w:lang w:val="kk-KZ" w:eastAsia="ru-RU"/>
              </w:rPr>
              <w:t>Мақсаттық мәні</w:t>
            </w:r>
            <w:r w:rsidRPr="005F6A00">
              <w:rPr>
                <w:rFonts w:ascii="Times New Roman" w:eastAsia="Times New Roman" w:hAnsi="Times New Roman"/>
                <w:b/>
                <w:sz w:val="16"/>
                <w:szCs w:val="16"/>
                <w:lang w:eastAsia="ru-RU"/>
              </w:rPr>
              <w:t xml:space="preserve"> (3-</w:t>
            </w:r>
            <w:r w:rsidRPr="005F6A00">
              <w:rPr>
                <w:rFonts w:ascii="Times New Roman" w:eastAsia="Times New Roman" w:hAnsi="Times New Roman"/>
                <w:b/>
                <w:sz w:val="16"/>
                <w:szCs w:val="16"/>
                <w:lang w:val="kk-KZ" w:eastAsia="ru-RU"/>
              </w:rPr>
              <w:t xml:space="preserve">жылдық </w:t>
            </w:r>
            <w:r w:rsidR="009B43A6" w:rsidRPr="005F6A00">
              <w:rPr>
                <w:rFonts w:ascii="Times New Roman" w:eastAsia="Times New Roman" w:hAnsi="Times New Roman"/>
                <w:b/>
                <w:sz w:val="16"/>
                <w:szCs w:val="16"/>
                <w:lang w:val="kk-KZ" w:eastAsia="ru-RU"/>
              </w:rPr>
              <w:t>мерзім</w:t>
            </w:r>
            <w:r w:rsidRPr="005F6A00">
              <w:rPr>
                <w:rFonts w:ascii="Times New Roman" w:eastAsia="Times New Roman" w:hAnsi="Times New Roman"/>
                <w:b/>
                <w:sz w:val="16"/>
                <w:szCs w:val="16"/>
                <w:lang w:eastAsia="ru-RU"/>
              </w:rPr>
              <w:t>)</w:t>
            </w:r>
          </w:p>
        </w:tc>
      </w:tr>
      <w:tr w:rsidR="009264B8" w:rsidRPr="00792874" w:rsidTr="005F6A00">
        <w:trPr>
          <w:trHeight w:val="148"/>
          <w:jc w:val="center"/>
        </w:trPr>
        <w:tc>
          <w:tcPr>
            <w:tcW w:w="2228" w:type="dxa"/>
            <w:tcBorders>
              <w:top w:val="nil"/>
              <w:left w:val="single" w:sz="4" w:space="0" w:color="auto"/>
              <w:bottom w:val="single" w:sz="4" w:space="0" w:color="auto"/>
              <w:right w:val="single" w:sz="4" w:space="0" w:color="auto"/>
            </w:tcBorders>
            <w:shd w:val="clear" w:color="auto" w:fill="auto"/>
            <w:noWrap/>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Кірістерді арттыру</w:t>
            </w:r>
          </w:p>
        </w:tc>
        <w:tc>
          <w:tcPr>
            <w:tcW w:w="2286" w:type="dxa"/>
            <w:tcBorders>
              <w:top w:val="nil"/>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кіріс</w:t>
            </w:r>
          </w:p>
        </w:tc>
        <w:tc>
          <w:tcPr>
            <w:tcW w:w="886" w:type="dxa"/>
            <w:tcBorders>
              <w:top w:val="nil"/>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млн.те</w:t>
            </w:r>
            <w:r w:rsidRPr="005F6A00">
              <w:rPr>
                <w:rFonts w:ascii="Times New Roman" w:eastAsia="Times New Roman" w:hAnsi="Times New Roman"/>
                <w:sz w:val="16"/>
                <w:szCs w:val="16"/>
                <w:lang w:val="kk-KZ" w:eastAsia="ru-RU"/>
              </w:rPr>
              <w:t>ң</w:t>
            </w:r>
            <w:r w:rsidRPr="005F6A00">
              <w:rPr>
                <w:rFonts w:ascii="Times New Roman" w:eastAsia="Times New Roman" w:hAnsi="Times New Roman"/>
                <w:sz w:val="16"/>
                <w:szCs w:val="16"/>
                <w:lang w:eastAsia="ru-RU"/>
              </w:rPr>
              <w:t>ге</w:t>
            </w:r>
          </w:p>
        </w:tc>
        <w:tc>
          <w:tcPr>
            <w:tcW w:w="939" w:type="dxa"/>
            <w:tcBorders>
              <w:top w:val="nil"/>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289853</w:t>
            </w:r>
          </w:p>
        </w:tc>
        <w:tc>
          <w:tcPr>
            <w:tcW w:w="1577" w:type="dxa"/>
            <w:tcBorders>
              <w:top w:val="nil"/>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eastAsia="ru-RU"/>
              </w:rPr>
              <w:t xml:space="preserve">30% </w:t>
            </w:r>
            <w:r w:rsidRPr="005F6A00">
              <w:rPr>
                <w:rFonts w:ascii="Times New Roman" w:eastAsia="Times New Roman" w:hAnsi="Times New Roman"/>
                <w:sz w:val="16"/>
                <w:szCs w:val="16"/>
                <w:lang w:val="kk-KZ" w:eastAsia="ru-RU"/>
              </w:rPr>
              <w:t>жылдық өсім</w:t>
            </w:r>
          </w:p>
        </w:tc>
        <w:tc>
          <w:tcPr>
            <w:tcW w:w="1642" w:type="dxa"/>
            <w:tcBorders>
              <w:top w:val="nil"/>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436809</w:t>
            </w:r>
          </w:p>
        </w:tc>
      </w:tr>
      <w:tr w:rsidR="009264B8" w:rsidRPr="00792874" w:rsidTr="005F6A00">
        <w:trPr>
          <w:trHeight w:val="235"/>
          <w:jc w:val="center"/>
        </w:trPr>
        <w:tc>
          <w:tcPr>
            <w:tcW w:w="2228" w:type="dxa"/>
            <w:tcBorders>
              <w:top w:val="nil"/>
              <w:left w:val="single" w:sz="4" w:space="0" w:color="auto"/>
              <w:bottom w:val="single" w:sz="4" w:space="0" w:color="auto"/>
              <w:right w:val="single" w:sz="4" w:space="0" w:color="auto"/>
            </w:tcBorders>
            <w:shd w:val="clear" w:color="auto" w:fill="auto"/>
            <w:noWrap/>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Шығындарды азайту</w:t>
            </w:r>
          </w:p>
        </w:tc>
        <w:tc>
          <w:tcPr>
            <w:tcW w:w="2286" w:type="dxa"/>
            <w:tcBorders>
              <w:top w:val="nil"/>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eastAsia="ru-RU"/>
              </w:rPr>
              <w:t>операци</w:t>
            </w:r>
            <w:r w:rsidRPr="005F6A00">
              <w:rPr>
                <w:rFonts w:ascii="Times New Roman" w:eastAsia="Times New Roman" w:hAnsi="Times New Roman"/>
                <w:sz w:val="16"/>
                <w:szCs w:val="16"/>
                <w:lang w:val="kk-KZ" w:eastAsia="ru-RU"/>
              </w:rPr>
              <w:t>ялық</w:t>
            </w:r>
            <w:r w:rsidRPr="005F6A00">
              <w:rPr>
                <w:rFonts w:ascii="Times New Roman" w:eastAsia="Times New Roman" w:hAnsi="Times New Roman"/>
                <w:sz w:val="16"/>
                <w:szCs w:val="16"/>
                <w:lang w:eastAsia="ru-RU"/>
              </w:rPr>
              <w:t xml:space="preserve"> </w:t>
            </w:r>
            <w:r w:rsidRPr="005F6A00">
              <w:rPr>
                <w:rFonts w:ascii="Times New Roman" w:eastAsia="Times New Roman" w:hAnsi="Times New Roman"/>
                <w:sz w:val="16"/>
                <w:szCs w:val="16"/>
                <w:lang w:val="kk-KZ" w:eastAsia="ru-RU"/>
              </w:rPr>
              <w:t>шығындар</w:t>
            </w:r>
          </w:p>
        </w:tc>
        <w:tc>
          <w:tcPr>
            <w:tcW w:w="886" w:type="dxa"/>
            <w:tcBorders>
              <w:top w:val="nil"/>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млн.те</w:t>
            </w:r>
            <w:r w:rsidRPr="005F6A00">
              <w:rPr>
                <w:rFonts w:ascii="Times New Roman" w:eastAsia="Times New Roman" w:hAnsi="Times New Roman"/>
                <w:sz w:val="16"/>
                <w:szCs w:val="16"/>
                <w:lang w:val="kk-KZ" w:eastAsia="ru-RU"/>
              </w:rPr>
              <w:t>ң</w:t>
            </w:r>
            <w:r w:rsidRPr="005F6A00">
              <w:rPr>
                <w:rFonts w:ascii="Times New Roman" w:eastAsia="Times New Roman" w:hAnsi="Times New Roman"/>
                <w:sz w:val="16"/>
                <w:szCs w:val="16"/>
                <w:lang w:eastAsia="ru-RU"/>
              </w:rPr>
              <w:t>ге</w:t>
            </w:r>
          </w:p>
        </w:tc>
        <w:tc>
          <w:tcPr>
            <w:tcW w:w="939" w:type="dxa"/>
            <w:tcBorders>
              <w:top w:val="nil"/>
              <w:left w:val="nil"/>
              <w:bottom w:val="single" w:sz="4" w:space="0" w:color="auto"/>
              <w:right w:val="single" w:sz="4" w:space="0" w:color="auto"/>
            </w:tcBorders>
            <w:shd w:val="clear" w:color="auto" w:fill="auto"/>
            <w:noWrap/>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277269</w:t>
            </w:r>
          </w:p>
        </w:tc>
        <w:tc>
          <w:tcPr>
            <w:tcW w:w="1577" w:type="dxa"/>
            <w:tcBorders>
              <w:top w:val="nil"/>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20%</w:t>
            </w:r>
            <w:r w:rsidRPr="005F6A00">
              <w:rPr>
                <w:rFonts w:ascii="Times New Roman" w:eastAsia="Times New Roman" w:hAnsi="Times New Roman"/>
                <w:sz w:val="16"/>
                <w:szCs w:val="16"/>
                <w:lang w:val="kk-KZ" w:eastAsia="ru-RU"/>
              </w:rPr>
              <w:t>-ға</w:t>
            </w:r>
            <w:r w:rsidRPr="005F6A00">
              <w:rPr>
                <w:rFonts w:ascii="Times New Roman" w:eastAsia="Times New Roman" w:hAnsi="Times New Roman"/>
                <w:sz w:val="16"/>
                <w:szCs w:val="16"/>
                <w:lang w:eastAsia="ru-RU"/>
              </w:rPr>
              <w:t xml:space="preserve"> </w:t>
            </w:r>
            <w:r w:rsidRPr="005F6A00">
              <w:rPr>
                <w:rFonts w:ascii="Times New Roman" w:eastAsia="Times New Roman" w:hAnsi="Times New Roman"/>
                <w:sz w:val="16"/>
                <w:szCs w:val="16"/>
                <w:lang w:val="kk-KZ" w:eastAsia="ru-RU"/>
              </w:rPr>
              <w:t>жылдық төмендету</w:t>
            </w:r>
            <w:r w:rsidRPr="005F6A00">
              <w:rPr>
                <w:rFonts w:ascii="Times New Roman" w:eastAsia="Times New Roman" w:hAnsi="Times New Roman"/>
                <w:sz w:val="16"/>
                <w:szCs w:val="16"/>
                <w:lang w:eastAsia="ru-RU"/>
              </w:rPr>
              <w:t xml:space="preserve"> </w:t>
            </w:r>
          </w:p>
        </w:tc>
        <w:tc>
          <w:tcPr>
            <w:tcW w:w="1642" w:type="dxa"/>
            <w:tcBorders>
              <w:top w:val="nil"/>
              <w:left w:val="nil"/>
              <w:bottom w:val="single" w:sz="4" w:space="0" w:color="auto"/>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135307</w:t>
            </w:r>
          </w:p>
        </w:tc>
      </w:tr>
      <w:tr w:rsidR="009264B8" w:rsidRPr="00792874" w:rsidTr="005F6A00">
        <w:trPr>
          <w:trHeight w:val="432"/>
          <w:jc w:val="center"/>
        </w:trPr>
        <w:tc>
          <w:tcPr>
            <w:tcW w:w="2228" w:type="dxa"/>
            <w:tcBorders>
              <w:top w:val="single" w:sz="4" w:space="0" w:color="auto"/>
              <w:left w:val="single" w:sz="4" w:space="0" w:color="auto"/>
              <w:right w:val="single" w:sz="4" w:space="0" w:color="auto"/>
            </w:tcBorders>
            <w:shd w:val="clear" w:color="auto" w:fill="auto"/>
            <w:noWrap/>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Жолаушыларды тарту</w:t>
            </w:r>
          </w:p>
        </w:tc>
        <w:tc>
          <w:tcPr>
            <w:tcW w:w="2286" w:type="dxa"/>
            <w:tcBorders>
              <w:top w:val="single" w:sz="4" w:space="0" w:color="auto"/>
              <w:left w:val="nil"/>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Nomad Club бонустық бағдарламасы бойынша жиі ұшатын жолаушылар саны</w:t>
            </w:r>
          </w:p>
        </w:tc>
        <w:tc>
          <w:tcPr>
            <w:tcW w:w="886" w:type="dxa"/>
            <w:tcBorders>
              <w:top w:val="single" w:sz="4" w:space="0" w:color="auto"/>
              <w:left w:val="nil"/>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адам</w:t>
            </w:r>
          </w:p>
        </w:tc>
        <w:tc>
          <w:tcPr>
            <w:tcW w:w="939" w:type="dxa"/>
            <w:tcBorders>
              <w:top w:val="single" w:sz="4" w:space="0" w:color="auto"/>
              <w:left w:val="nil"/>
              <w:right w:val="single" w:sz="4" w:space="0" w:color="auto"/>
            </w:tcBorders>
            <w:shd w:val="clear" w:color="auto" w:fill="auto"/>
            <w:noWrap/>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361600</w:t>
            </w:r>
          </w:p>
        </w:tc>
        <w:tc>
          <w:tcPr>
            <w:tcW w:w="1577" w:type="dxa"/>
            <w:tcBorders>
              <w:top w:val="single" w:sz="4" w:space="0" w:color="auto"/>
              <w:left w:val="nil"/>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eastAsia="ru-RU"/>
              </w:rPr>
              <w:t xml:space="preserve">20% </w:t>
            </w:r>
            <w:r w:rsidRPr="005F6A00">
              <w:rPr>
                <w:rFonts w:ascii="Times New Roman" w:eastAsia="Times New Roman" w:hAnsi="Times New Roman"/>
                <w:sz w:val="16"/>
                <w:szCs w:val="16"/>
                <w:lang w:val="kk-KZ" w:eastAsia="ru-RU"/>
              </w:rPr>
              <w:t>жылдық өсім</w:t>
            </w:r>
          </w:p>
        </w:tc>
        <w:tc>
          <w:tcPr>
            <w:tcW w:w="1642" w:type="dxa"/>
            <w:tcBorders>
              <w:top w:val="single" w:sz="4" w:space="0" w:color="auto"/>
              <w:left w:val="nil"/>
              <w:right w:val="single" w:sz="4" w:space="0" w:color="auto"/>
            </w:tcBorders>
            <w:shd w:val="clear" w:color="auto" w:fill="auto"/>
            <w:vAlign w:val="center"/>
            <w:hideMark/>
          </w:tcPr>
          <w:p w:rsidR="009264B8" w:rsidRPr="005F6A00" w:rsidRDefault="009264B8" w:rsidP="009264B8">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465741</w:t>
            </w:r>
          </w:p>
        </w:tc>
      </w:tr>
      <w:tr w:rsidR="00B86CA9" w:rsidRPr="00792874" w:rsidTr="005F6A00">
        <w:trPr>
          <w:trHeight w:val="156"/>
          <w:jc w:val="center"/>
        </w:trPr>
        <w:tc>
          <w:tcPr>
            <w:tcW w:w="2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Әуе кемелері (ӘК) паркін ұлғайту және жаңғырту</w:t>
            </w:r>
          </w:p>
        </w:tc>
        <w:tc>
          <w:tcPr>
            <w:tcW w:w="2286" w:type="dxa"/>
            <w:tcBorders>
              <w:top w:val="single" w:sz="4" w:space="0" w:color="auto"/>
              <w:left w:val="nil"/>
              <w:bottom w:val="single" w:sz="4" w:space="0" w:color="auto"/>
              <w:right w:val="single" w:sz="4" w:space="0" w:color="auto"/>
            </w:tcBorders>
            <w:shd w:val="clear" w:color="auto" w:fill="auto"/>
            <w:noWrap/>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ӘК паркінің саны</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ұшақтар</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34</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Екі есе ұлғайту</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64</w:t>
            </w:r>
          </w:p>
        </w:tc>
      </w:tr>
      <w:tr w:rsidR="00B86CA9" w:rsidRPr="00792874" w:rsidTr="005F6A00">
        <w:trPr>
          <w:trHeight w:val="236"/>
          <w:jc w:val="center"/>
        </w:trPr>
        <w:tc>
          <w:tcPr>
            <w:tcW w:w="2228" w:type="dxa"/>
            <w:vMerge/>
            <w:tcBorders>
              <w:top w:val="single" w:sz="4" w:space="0" w:color="auto"/>
              <w:left w:val="single" w:sz="4" w:space="0" w:color="auto"/>
              <w:right w:val="single" w:sz="4" w:space="0" w:color="auto"/>
            </w:tcBorders>
            <w:vAlign w:val="center"/>
            <w:hideMark/>
          </w:tcPr>
          <w:p w:rsidR="00B86CA9" w:rsidRPr="005F6A00" w:rsidRDefault="00B86CA9" w:rsidP="000A3346">
            <w:pPr>
              <w:spacing w:after="0" w:line="240" w:lineRule="auto"/>
              <w:rPr>
                <w:rFonts w:ascii="Times New Roman" w:eastAsia="Times New Roman" w:hAnsi="Times New Roman"/>
                <w:sz w:val="16"/>
                <w:szCs w:val="16"/>
                <w:lang w:eastAsia="ru-RU"/>
              </w:rPr>
            </w:pPr>
          </w:p>
        </w:tc>
        <w:tc>
          <w:tcPr>
            <w:tcW w:w="2286" w:type="dxa"/>
            <w:tcBorders>
              <w:top w:val="single" w:sz="4" w:space="0" w:color="auto"/>
              <w:left w:val="nil"/>
              <w:right w:val="single" w:sz="4" w:space="0" w:color="auto"/>
            </w:tcBorders>
            <w:shd w:val="clear" w:color="auto" w:fill="auto"/>
            <w:noWrap/>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ӘК паркінің орташа жасы</w:t>
            </w:r>
          </w:p>
        </w:tc>
        <w:tc>
          <w:tcPr>
            <w:tcW w:w="886" w:type="dxa"/>
            <w:tcBorders>
              <w:top w:val="single" w:sz="4" w:space="0" w:color="auto"/>
              <w:left w:val="nil"/>
              <w:right w:val="single" w:sz="4" w:space="0" w:color="auto"/>
            </w:tcBorders>
            <w:shd w:val="clear" w:color="auto" w:fill="auto"/>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жыл</w:t>
            </w:r>
          </w:p>
        </w:tc>
        <w:tc>
          <w:tcPr>
            <w:tcW w:w="939" w:type="dxa"/>
            <w:tcBorders>
              <w:top w:val="single" w:sz="4" w:space="0" w:color="auto"/>
              <w:left w:val="nil"/>
              <w:right w:val="single" w:sz="4" w:space="0" w:color="auto"/>
            </w:tcBorders>
            <w:shd w:val="clear" w:color="auto" w:fill="auto"/>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8,3</w:t>
            </w:r>
          </w:p>
        </w:tc>
        <w:tc>
          <w:tcPr>
            <w:tcW w:w="1577" w:type="dxa"/>
            <w:tcBorders>
              <w:top w:val="single" w:sz="4" w:space="0" w:color="auto"/>
              <w:left w:val="nil"/>
              <w:right w:val="single" w:sz="4" w:space="0" w:color="auto"/>
            </w:tcBorders>
            <w:shd w:val="clear" w:color="auto" w:fill="auto"/>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eastAsia="ru-RU"/>
              </w:rPr>
              <w:t xml:space="preserve">5 </w:t>
            </w:r>
            <w:r w:rsidRPr="005F6A00">
              <w:rPr>
                <w:rFonts w:ascii="Times New Roman" w:eastAsia="Times New Roman" w:hAnsi="Times New Roman"/>
                <w:sz w:val="16"/>
                <w:szCs w:val="16"/>
                <w:lang w:val="kk-KZ" w:eastAsia="ru-RU"/>
              </w:rPr>
              <w:t>жылға дейін төмендету</w:t>
            </w:r>
          </w:p>
        </w:tc>
        <w:tc>
          <w:tcPr>
            <w:tcW w:w="1642" w:type="dxa"/>
            <w:tcBorders>
              <w:top w:val="single" w:sz="4" w:space="0" w:color="auto"/>
              <w:left w:val="nil"/>
              <w:right w:val="single" w:sz="4" w:space="0" w:color="auto"/>
            </w:tcBorders>
            <w:shd w:val="clear" w:color="auto" w:fill="auto"/>
            <w:vAlign w:val="center"/>
            <w:hideMark/>
          </w:tcPr>
          <w:p w:rsidR="00B86CA9" w:rsidRPr="005F6A00" w:rsidRDefault="00B86CA9" w:rsidP="000A3346">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4</w:t>
            </w:r>
          </w:p>
        </w:tc>
      </w:tr>
      <w:tr w:rsidR="004F708F" w:rsidRPr="00792874" w:rsidTr="005F6A00">
        <w:trPr>
          <w:trHeight w:val="130"/>
          <w:jc w:val="center"/>
        </w:trPr>
        <w:tc>
          <w:tcPr>
            <w:tcW w:w="2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08F" w:rsidRPr="005F6A00" w:rsidRDefault="004F708F" w:rsidP="000A3346">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Қызметкерлердің білі</w:t>
            </w:r>
            <w:r w:rsidRPr="005F6A00">
              <w:rPr>
                <w:rFonts w:ascii="Times New Roman" w:eastAsia="Times New Roman" w:hAnsi="Times New Roman"/>
                <w:sz w:val="16"/>
                <w:szCs w:val="16"/>
                <w:lang w:val="kk-KZ" w:eastAsia="ru-RU"/>
              </w:rPr>
              <w:t>ктіліг</w:t>
            </w:r>
            <w:r w:rsidRPr="005F6A00">
              <w:rPr>
                <w:rFonts w:ascii="Times New Roman" w:eastAsia="Times New Roman" w:hAnsi="Times New Roman"/>
                <w:sz w:val="16"/>
                <w:szCs w:val="16"/>
                <w:lang w:eastAsia="ru-RU"/>
              </w:rPr>
              <w:t>ін жетілдіру</w:t>
            </w:r>
          </w:p>
        </w:tc>
        <w:tc>
          <w:tcPr>
            <w:tcW w:w="2286" w:type="dxa"/>
            <w:tcBorders>
              <w:top w:val="single" w:sz="4" w:space="0" w:color="auto"/>
              <w:left w:val="nil"/>
              <w:bottom w:val="single" w:sz="4" w:space="0" w:color="auto"/>
              <w:right w:val="single" w:sz="4" w:space="0" w:color="auto"/>
            </w:tcBorders>
            <w:shd w:val="clear" w:color="auto" w:fill="auto"/>
            <w:vAlign w:val="center"/>
            <w:hideMark/>
          </w:tcPr>
          <w:p w:rsidR="004F708F" w:rsidRPr="005F6A00" w:rsidRDefault="004F708F" w:rsidP="000A3346">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val="kk-KZ" w:eastAsia="ru-RU"/>
              </w:rPr>
              <w:t>оқу мен тренингтерге бөлінген қаражат көлемі</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4F708F" w:rsidRPr="005F6A00" w:rsidRDefault="004F708F" w:rsidP="000A3346">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млн.те</w:t>
            </w:r>
            <w:r w:rsidRPr="005F6A00">
              <w:rPr>
                <w:rFonts w:ascii="Times New Roman" w:eastAsia="Times New Roman" w:hAnsi="Times New Roman"/>
                <w:sz w:val="16"/>
                <w:szCs w:val="16"/>
                <w:lang w:val="kk-KZ" w:eastAsia="ru-RU"/>
              </w:rPr>
              <w:t>ң</w:t>
            </w:r>
            <w:r w:rsidRPr="005F6A00">
              <w:rPr>
                <w:rFonts w:ascii="Times New Roman" w:eastAsia="Times New Roman" w:hAnsi="Times New Roman"/>
                <w:sz w:val="16"/>
                <w:szCs w:val="16"/>
                <w:lang w:eastAsia="ru-RU"/>
              </w:rPr>
              <w:t>ге</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4F708F" w:rsidRPr="005F6A00" w:rsidRDefault="004F708F" w:rsidP="000A3346">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2266</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4F708F" w:rsidRPr="005F6A00" w:rsidRDefault="004F708F" w:rsidP="000A3346">
            <w:pPr>
              <w:spacing w:after="0" w:line="240" w:lineRule="auto"/>
              <w:jc w:val="center"/>
              <w:rPr>
                <w:rFonts w:ascii="Times New Roman" w:eastAsia="Times New Roman" w:hAnsi="Times New Roman"/>
                <w:sz w:val="16"/>
                <w:szCs w:val="16"/>
                <w:lang w:val="kk-KZ" w:eastAsia="ru-RU"/>
              </w:rPr>
            </w:pPr>
            <w:r w:rsidRPr="005F6A00">
              <w:rPr>
                <w:rFonts w:ascii="Times New Roman" w:eastAsia="Times New Roman" w:hAnsi="Times New Roman"/>
                <w:sz w:val="16"/>
                <w:szCs w:val="16"/>
                <w:lang w:val="kk-KZ" w:eastAsia="ru-RU"/>
              </w:rPr>
              <w:t>Екі есе арттыру</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4F708F" w:rsidRPr="005F6A00" w:rsidRDefault="004F708F" w:rsidP="000A3346">
            <w:pPr>
              <w:spacing w:after="0" w:line="240" w:lineRule="auto"/>
              <w:jc w:val="center"/>
              <w:rPr>
                <w:rFonts w:ascii="Times New Roman" w:eastAsia="Times New Roman" w:hAnsi="Times New Roman"/>
                <w:sz w:val="16"/>
                <w:szCs w:val="16"/>
                <w:lang w:eastAsia="ru-RU"/>
              </w:rPr>
            </w:pPr>
            <w:r w:rsidRPr="005F6A00">
              <w:rPr>
                <w:rFonts w:ascii="Times New Roman" w:eastAsia="Times New Roman" w:hAnsi="Times New Roman"/>
                <w:sz w:val="16"/>
                <w:szCs w:val="16"/>
                <w:lang w:eastAsia="ru-RU"/>
              </w:rPr>
              <w:t>4532</w:t>
            </w:r>
          </w:p>
        </w:tc>
      </w:tr>
      <w:tr w:rsidR="004F708F" w:rsidRPr="00792874" w:rsidTr="000A3346">
        <w:trPr>
          <w:trHeight w:val="278"/>
          <w:jc w:val="center"/>
        </w:trPr>
        <w:tc>
          <w:tcPr>
            <w:tcW w:w="955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F708F" w:rsidRPr="005F6A00" w:rsidRDefault="004F708F" w:rsidP="00CD0E71">
            <w:pPr>
              <w:spacing w:after="0" w:line="240" w:lineRule="auto"/>
              <w:jc w:val="both"/>
              <w:rPr>
                <w:rFonts w:ascii="Times New Roman" w:eastAsia="Times New Roman" w:hAnsi="Times New Roman"/>
                <w:i/>
                <w:sz w:val="16"/>
                <w:szCs w:val="16"/>
                <w:lang w:eastAsia="ru-RU"/>
              </w:rPr>
            </w:pPr>
            <w:r w:rsidRPr="005F6A00">
              <w:rPr>
                <w:rFonts w:ascii="Times New Roman" w:eastAsia="Times New Roman" w:hAnsi="Times New Roman"/>
                <w:i/>
                <w:sz w:val="20"/>
                <w:szCs w:val="20"/>
                <w:u w:color="000000"/>
                <w:lang w:val="kk-KZ" w:eastAsia="ru-RU"/>
              </w:rPr>
              <w:t>Ескерту</w:t>
            </w:r>
            <w:r w:rsidRPr="005F6A00">
              <w:rPr>
                <w:rFonts w:ascii="Times New Roman" w:eastAsia="Times New Roman" w:hAnsi="Times New Roman"/>
                <w:i/>
                <w:sz w:val="20"/>
                <w:szCs w:val="20"/>
                <w:u w:color="000000"/>
                <w:lang w:eastAsia="ru-RU"/>
              </w:rPr>
              <w:t xml:space="preserve"> –</w:t>
            </w:r>
            <w:r w:rsidRPr="005F6A00">
              <w:rPr>
                <w:rFonts w:ascii="Times New Roman" w:eastAsia="Times New Roman" w:hAnsi="Times New Roman"/>
                <w:i/>
                <w:sz w:val="20"/>
                <w:szCs w:val="20"/>
                <w:u w:color="000000"/>
                <w:lang w:val="kk-KZ" w:eastAsia="ru-RU"/>
              </w:rPr>
              <w:t xml:space="preserve"> Автормен</w:t>
            </w:r>
            <w:r w:rsidRPr="005F6A00">
              <w:rPr>
                <w:rFonts w:ascii="Times New Roman" w:eastAsia="Times New Roman" w:hAnsi="Times New Roman"/>
                <w:i/>
                <w:sz w:val="20"/>
                <w:szCs w:val="20"/>
                <w:u w:color="000000"/>
                <w:lang w:eastAsia="ru-RU"/>
              </w:rPr>
              <w:t xml:space="preserve"> [</w:t>
            </w:r>
            <w:r w:rsidR="006F3A8B">
              <w:rPr>
                <w:rFonts w:ascii="Times New Roman" w:eastAsia="Times New Roman" w:hAnsi="Times New Roman"/>
                <w:i/>
                <w:sz w:val="20"/>
                <w:szCs w:val="20"/>
                <w:u w:color="000000"/>
                <w:lang w:val="kk-KZ" w:eastAsia="ru-RU"/>
              </w:rPr>
              <w:t>62</w:t>
            </w:r>
            <w:r w:rsidRPr="005F6A00">
              <w:rPr>
                <w:rFonts w:ascii="Times New Roman" w:eastAsia="Times New Roman" w:hAnsi="Times New Roman"/>
                <w:i/>
                <w:sz w:val="20"/>
                <w:szCs w:val="20"/>
                <w:u w:color="000000"/>
                <w:lang w:eastAsia="ru-RU"/>
              </w:rPr>
              <w:t>,</w:t>
            </w:r>
            <w:r w:rsidR="00B86CA9" w:rsidRPr="005F6A00">
              <w:rPr>
                <w:rFonts w:ascii="Times New Roman" w:eastAsia="Times New Roman" w:hAnsi="Times New Roman"/>
                <w:i/>
                <w:sz w:val="20"/>
                <w:szCs w:val="20"/>
                <w:u w:color="000000"/>
                <w:lang w:val="kk-KZ" w:eastAsia="ru-RU"/>
              </w:rPr>
              <w:t>б.</w:t>
            </w:r>
            <w:r w:rsidRPr="005F6A00">
              <w:rPr>
                <w:rFonts w:ascii="Times New Roman" w:eastAsia="Times New Roman" w:hAnsi="Times New Roman"/>
                <w:i/>
                <w:sz w:val="20"/>
                <w:szCs w:val="20"/>
                <w:u w:color="000000"/>
                <w:lang w:eastAsia="ru-RU"/>
              </w:rPr>
              <w:t>241]</w:t>
            </w:r>
            <w:r w:rsidRPr="005F6A00">
              <w:rPr>
                <w:rFonts w:ascii="Times New Roman" w:eastAsia="Times New Roman" w:hAnsi="Times New Roman"/>
                <w:i/>
                <w:sz w:val="28"/>
                <w:szCs w:val="28"/>
                <w:u w:color="000000"/>
                <w:lang w:val="kk-KZ" w:eastAsia="ru-RU"/>
              </w:rPr>
              <w:t xml:space="preserve"> </w:t>
            </w:r>
            <w:r w:rsidR="00094527" w:rsidRPr="00094527">
              <w:rPr>
                <w:rFonts w:ascii="Times New Roman" w:eastAsia="Times New Roman" w:hAnsi="Times New Roman"/>
                <w:i/>
                <w:sz w:val="20"/>
                <w:szCs w:val="20"/>
                <w:u w:color="000000"/>
                <w:lang w:val="kk-KZ" w:eastAsia="ru-RU"/>
              </w:rPr>
              <w:t>әдебиет</w:t>
            </w:r>
            <w:r w:rsidR="00094527">
              <w:rPr>
                <w:rFonts w:ascii="Times New Roman" w:eastAsia="Times New Roman" w:hAnsi="Times New Roman"/>
                <w:i/>
                <w:sz w:val="28"/>
                <w:szCs w:val="28"/>
                <w:u w:color="000000"/>
                <w:lang w:val="kk-KZ" w:eastAsia="ru-RU"/>
              </w:rPr>
              <w:t xml:space="preserve"> </w:t>
            </w:r>
            <w:r w:rsidRPr="005F6A00">
              <w:rPr>
                <w:rFonts w:ascii="Times New Roman" w:eastAsia="Times New Roman" w:hAnsi="Times New Roman"/>
                <w:i/>
                <w:sz w:val="20"/>
                <w:szCs w:val="20"/>
                <w:u w:color="000000"/>
                <w:lang w:val="kk-KZ" w:eastAsia="ru-RU"/>
              </w:rPr>
              <w:t>негізінде толтырыл</w:t>
            </w:r>
            <w:r w:rsidR="006A4125" w:rsidRPr="005F6A00">
              <w:rPr>
                <w:rFonts w:ascii="Times New Roman" w:eastAsia="Times New Roman" w:hAnsi="Times New Roman"/>
                <w:i/>
                <w:sz w:val="20"/>
                <w:szCs w:val="20"/>
                <w:u w:color="000000"/>
                <w:lang w:val="kk-KZ" w:eastAsia="ru-RU"/>
              </w:rPr>
              <w:t>ған</w:t>
            </w:r>
          </w:p>
        </w:tc>
      </w:tr>
    </w:tbl>
    <w:p w:rsidR="002A79BE" w:rsidRPr="00F306FA" w:rsidRDefault="002A79BE" w:rsidP="00252157">
      <w:pPr>
        <w:spacing w:after="0" w:line="240" w:lineRule="auto"/>
        <w:ind w:firstLine="425"/>
        <w:jc w:val="both"/>
        <w:rPr>
          <w:rFonts w:ascii="Times New Roman" w:eastAsia="Times New Roman" w:hAnsi="Times New Roman"/>
          <w:sz w:val="28"/>
          <w:szCs w:val="28"/>
          <w:u w:color="000000"/>
          <w:lang w:eastAsia="ru-RU"/>
        </w:rPr>
      </w:pPr>
    </w:p>
    <w:p w:rsidR="00252157" w:rsidRPr="00A303EC" w:rsidRDefault="00252157" w:rsidP="00252157">
      <w:pPr>
        <w:spacing w:after="0" w:line="240" w:lineRule="auto"/>
        <w:ind w:firstLine="425"/>
        <w:jc w:val="both"/>
        <w:rPr>
          <w:rFonts w:ascii="Times New Roman" w:eastAsia="Times New Roman" w:hAnsi="Times New Roman"/>
          <w:sz w:val="28"/>
          <w:szCs w:val="28"/>
          <w:u w:color="000000"/>
          <w:lang w:val="kk-KZ" w:eastAsia="ru-RU"/>
        </w:rPr>
      </w:pPr>
      <w:r w:rsidRPr="00A303EC">
        <w:rPr>
          <w:rFonts w:ascii="Times New Roman" w:eastAsia="Times New Roman" w:hAnsi="Times New Roman"/>
          <w:sz w:val="28"/>
          <w:szCs w:val="28"/>
          <w:u w:color="000000"/>
          <w:lang w:val="kk-KZ" w:eastAsia="ru-RU"/>
        </w:rPr>
        <w:t>Жоғарыда айтылғандарға сәйкес, көрсеткіштердің мақсаттық мәндерін анықтады</w:t>
      </w:r>
      <w:r w:rsidR="000E1F4E">
        <w:rPr>
          <w:rFonts w:ascii="Times New Roman" w:eastAsia="Times New Roman" w:hAnsi="Times New Roman"/>
          <w:sz w:val="28"/>
          <w:szCs w:val="28"/>
          <w:u w:color="000000"/>
          <w:lang w:val="kk-KZ" w:eastAsia="ru-RU"/>
        </w:rPr>
        <w:t>м</w:t>
      </w:r>
      <w:r w:rsidRPr="00A303EC">
        <w:rPr>
          <w:rFonts w:ascii="Times New Roman" w:eastAsia="Times New Roman" w:hAnsi="Times New Roman"/>
          <w:sz w:val="28"/>
          <w:szCs w:val="28"/>
          <w:u w:color="000000"/>
          <w:lang w:val="kk-KZ" w:eastAsia="ru-RU"/>
        </w:rPr>
        <w:t xml:space="preserve"> және құжатты толтырды</w:t>
      </w:r>
      <w:r w:rsidR="000E1F4E">
        <w:rPr>
          <w:rFonts w:ascii="Times New Roman" w:eastAsia="Times New Roman" w:hAnsi="Times New Roman"/>
          <w:sz w:val="28"/>
          <w:szCs w:val="28"/>
          <w:u w:color="000000"/>
          <w:lang w:val="kk-KZ" w:eastAsia="ru-RU"/>
        </w:rPr>
        <w:t>м</w:t>
      </w:r>
      <w:r w:rsidRPr="00A303EC">
        <w:rPr>
          <w:rFonts w:ascii="Times New Roman" w:eastAsia="Times New Roman" w:hAnsi="Times New Roman"/>
          <w:sz w:val="28"/>
          <w:szCs w:val="28"/>
          <w:u w:color="000000"/>
          <w:lang w:val="kk-KZ" w:eastAsia="ru-RU"/>
        </w:rPr>
        <w:t>. Құжатта, түсінікті болу үшін, бірнеше көрсеткіштерді ғана ұсынамы</w:t>
      </w:r>
      <w:r w:rsidR="000E1F4E">
        <w:rPr>
          <w:rFonts w:ascii="Times New Roman" w:eastAsia="Times New Roman" w:hAnsi="Times New Roman"/>
          <w:sz w:val="28"/>
          <w:szCs w:val="28"/>
          <w:u w:color="000000"/>
          <w:lang w:val="kk-KZ" w:eastAsia="ru-RU"/>
        </w:rPr>
        <w:t>н</w:t>
      </w:r>
      <w:r w:rsidRPr="00A303EC">
        <w:rPr>
          <w:rFonts w:ascii="Times New Roman" w:eastAsia="Times New Roman" w:hAnsi="Times New Roman"/>
          <w:sz w:val="28"/>
          <w:szCs w:val="28"/>
          <w:u w:color="000000"/>
          <w:lang w:val="kk-KZ" w:eastAsia="ru-RU"/>
        </w:rPr>
        <w:t xml:space="preserve">, </w:t>
      </w:r>
      <w:r w:rsidR="0014304D">
        <w:rPr>
          <w:rFonts w:ascii="Times New Roman" w:eastAsia="Times New Roman" w:hAnsi="Times New Roman"/>
          <w:sz w:val="28"/>
          <w:szCs w:val="28"/>
          <w:u w:color="000000"/>
          <w:lang w:val="kk-KZ" w:eastAsia="ru-RU"/>
        </w:rPr>
        <w:t>қалған</w:t>
      </w:r>
      <w:r w:rsidRPr="00A303EC">
        <w:rPr>
          <w:rFonts w:ascii="Times New Roman" w:eastAsia="Times New Roman" w:hAnsi="Times New Roman"/>
          <w:sz w:val="28"/>
          <w:szCs w:val="28"/>
          <w:u w:color="000000"/>
          <w:lang w:val="kk-KZ" w:eastAsia="ru-RU"/>
        </w:rPr>
        <w:t xml:space="preserve"> барлық көрсеткіштер бойынша мәліметтер төменде стратегиялық картада келтірілген.</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i/>
          <w:sz w:val="28"/>
          <w:szCs w:val="28"/>
          <w:lang w:val="kk-KZ"/>
        </w:rPr>
        <w:t xml:space="preserve">Бесінші кезеңде – стратегиялық әрекеттер мен шаралар жоспарланды. </w:t>
      </w:r>
      <w:r w:rsidRPr="00A303EC">
        <w:rPr>
          <w:rFonts w:ascii="Times New Roman" w:hAnsi="Times New Roman"/>
          <w:sz w:val="28"/>
          <w:szCs w:val="28"/>
          <w:lang w:val="kk-KZ"/>
        </w:rPr>
        <w:t xml:space="preserve">Стратегиялық мақсаттарға жету – сәйкес стратегиялық шаралар (жобалар) мен </w:t>
      </w:r>
      <w:r w:rsidR="0016216F">
        <w:rPr>
          <w:rFonts w:ascii="Times New Roman" w:hAnsi="Times New Roman"/>
          <w:sz w:val="28"/>
          <w:szCs w:val="28"/>
          <w:lang w:val="kk-KZ"/>
        </w:rPr>
        <w:t>бастамалар</w:t>
      </w:r>
      <w:r w:rsidRPr="00A303EC">
        <w:rPr>
          <w:rFonts w:ascii="Times New Roman" w:hAnsi="Times New Roman"/>
          <w:sz w:val="28"/>
          <w:szCs w:val="28"/>
          <w:lang w:val="kk-KZ"/>
        </w:rPr>
        <w:t xml:space="preserve"> арқылы жүзеге асты </w:t>
      </w:r>
      <w:r w:rsidRPr="00A303EC">
        <w:rPr>
          <w:rFonts w:ascii="Times New Roman" w:eastAsia="Times New Roman" w:hAnsi="Times New Roman"/>
          <w:sz w:val="28"/>
          <w:szCs w:val="28"/>
          <w:u w:color="000000"/>
          <w:lang w:val="kk-KZ" w:eastAsia="ru-RU"/>
        </w:rPr>
        <w:t>[</w:t>
      </w:r>
      <w:r w:rsidR="006F3A8B">
        <w:rPr>
          <w:rFonts w:ascii="Times New Roman" w:eastAsia="Times New Roman" w:hAnsi="Times New Roman"/>
          <w:sz w:val="28"/>
          <w:szCs w:val="28"/>
          <w:u w:color="000000"/>
          <w:lang w:val="kk-KZ" w:eastAsia="ru-RU"/>
        </w:rPr>
        <w:t>62</w:t>
      </w:r>
      <w:r w:rsidRPr="00A303EC">
        <w:rPr>
          <w:rFonts w:ascii="Times New Roman" w:eastAsia="Times New Roman" w:hAnsi="Times New Roman"/>
          <w:sz w:val="28"/>
          <w:szCs w:val="28"/>
          <w:u w:color="000000"/>
          <w:lang w:val="kk-KZ" w:eastAsia="ru-RU"/>
        </w:rPr>
        <w:t>,</w:t>
      </w:r>
      <w:r w:rsidR="00B86CA9" w:rsidRPr="00A303EC">
        <w:rPr>
          <w:rFonts w:ascii="Times New Roman" w:eastAsia="Times New Roman" w:hAnsi="Times New Roman"/>
          <w:sz w:val="28"/>
          <w:szCs w:val="28"/>
          <w:u w:color="000000"/>
          <w:lang w:val="kk-KZ" w:eastAsia="ru-RU"/>
        </w:rPr>
        <w:t>б</w:t>
      </w:r>
      <w:r w:rsidRPr="00A303EC">
        <w:rPr>
          <w:rFonts w:ascii="Times New Roman" w:eastAsia="Times New Roman" w:hAnsi="Times New Roman"/>
          <w:sz w:val="28"/>
          <w:szCs w:val="28"/>
          <w:u w:color="000000"/>
          <w:lang w:val="kk-KZ" w:eastAsia="ru-RU"/>
        </w:rPr>
        <w:t>.243]</w:t>
      </w:r>
      <w:r w:rsidRPr="00A303EC">
        <w:rPr>
          <w:rFonts w:ascii="Times New Roman" w:hAnsi="Times New Roman"/>
          <w:sz w:val="28"/>
          <w:szCs w:val="28"/>
          <w:lang w:val="kk-KZ"/>
        </w:rPr>
        <w:t xml:space="preserve">. Стратегиялық шаралар – бұл </w:t>
      </w:r>
      <w:r w:rsidR="004172CD" w:rsidRPr="00A303EC">
        <w:rPr>
          <w:rFonts w:ascii="Times New Roman" w:hAnsi="Times New Roman"/>
          <w:sz w:val="28"/>
          <w:szCs w:val="28"/>
          <w:lang w:val="kk-KZ"/>
        </w:rPr>
        <w:t>көрсеткіштердің теңдестірілген жүйесі</w:t>
      </w:r>
      <w:r w:rsidRPr="00A303EC">
        <w:rPr>
          <w:rFonts w:ascii="Times New Roman" w:hAnsi="Times New Roman"/>
          <w:sz w:val="28"/>
          <w:szCs w:val="28"/>
          <w:lang w:val="kk-KZ"/>
        </w:rPr>
        <w:t xml:space="preserve"> форматында анықталған стратегиялық мақсаттарға қол жеткізуге бағытталған компанияның кез-келген кең ауқымды тәжірибелік әрекеттері [</w:t>
      </w:r>
      <w:r w:rsidR="006F3A8B">
        <w:rPr>
          <w:rFonts w:ascii="Times New Roman" w:hAnsi="Times New Roman"/>
          <w:sz w:val="28"/>
          <w:szCs w:val="28"/>
          <w:lang w:val="kk-KZ"/>
        </w:rPr>
        <w:t>62</w:t>
      </w:r>
      <w:r w:rsidRPr="00A303EC">
        <w:rPr>
          <w:rFonts w:ascii="Times New Roman" w:hAnsi="Times New Roman"/>
          <w:sz w:val="28"/>
          <w:szCs w:val="28"/>
          <w:lang w:val="kk-KZ"/>
        </w:rPr>
        <w:t>,</w:t>
      </w:r>
      <w:r w:rsidR="00B86CA9" w:rsidRPr="00A303EC">
        <w:rPr>
          <w:rFonts w:ascii="Times New Roman" w:hAnsi="Times New Roman"/>
          <w:sz w:val="28"/>
          <w:szCs w:val="28"/>
          <w:lang w:val="kk-KZ"/>
        </w:rPr>
        <w:t>б.</w:t>
      </w:r>
      <w:r w:rsidRPr="00A303EC">
        <w:rPr>
          <w:rFonts w:ascii="Times New Roman" w:hAnsi="Times New Roman"/>
          <w:sz w:val="28"/>
          <w:szCs w:val="28"/>
          <w:lang w:val="kk-KZ"/>
        </w:rPr>
        <w:t>244]. Стратегиялық шара – компанияның, бөлімдердің және қызметкерлердің күнделікті (жоспарлы) жұмысына қатысы жоқ, бірақ ол жоба ретінде түсінілетін уақытша немесе бір реттік әрекет болып табылады.</w:t>
      </w:r>
    </w:p>
    <w:p w:rsidR="009264B8" w:rsidRPr="00A303EC" w:rsidRDefault="000E1F4E" w:rsidP="009264B8">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С</w:t>
      </w:r>
      <w:r w:rsidR="009264B8" w:rsidRPr="00A303EC">
        <w:rPr>
          <w:rFonts w:ascii="Times New Roman" w:hAnsi="Times New Roman"/>
          <w:sz w:val="28"/>
          <w:szCs w:val="28"/>
          <w:lang w:val="kk-KZ"/>
        </w:rPr>
        <w:t xml:space="preserve">тратегиялық мақсаттарды іске асыру үшін, компанияның жылдық есептерінен, </w:t>
      </w:r>
      <w:r w:rsidR="0016216F" w:rsidRPr="0016216F">
        <w:rPr>
          <w:rFonts w:ascii="Times New Roman" w:hAnsi="Times New Roman"/>
          <w:sz w:val="28"/>
          <w:szCs w:val="28"/>
          <w:lang w:val="kk-KZ"/>
        </w:rPr>
        <w:t xml:space="preserve">әрбір стратегиялық бағытқа бағытталған бастамаларды </w:t>
      </w:r>
      <w:r w:rsidR="0016216F">
        <w:rPr>
          <w:rFonts w:ascii="Times New Roman" w:hAnsi="Times New Roman"/>
          <w:sz w:val="28"/>
          <w:szCs w:val="28"/>
          <w:lang w:val="kk-KZ"/>
        </w:rPr>
        <w:t xml:space="preserve">таңдап </w:t>
      </w:r>
      <w:r w:rsidR="0016216F" w:rsidRPr="0016216F">
        <w:rPr>
          <w:rFonts w:ascii="Times New Roman" w:hAnsi="Times New Roman"/>
          <w:sz w:val="28"/>
          <w:szCs w:val="28"/>
          <w:lang w:val="kk-KZ"/>
        </w:rPr>
        <w:t>топтастыруды және оларды біріктірілген портф</w:t>
      </w:r>
      <w:r w:rsidR="0016216F">
        <w:rPr>
          <w:rFonts w:ascii="Times New Roman" w:hAnsi="Times New Roman"/>
          <w:sz w:val="28"/>
          <w:szCs w:val="28"/>
          <w:lang w:val="kk-KZ"/>
        </w:rPr>
        <w:t>ель</w:t>
      </w:r>
      <w:r w:rsidR="0016216F" w:rsidRPr="0016216F">
        <w:rPr>
          <w:rFonts w:ascii="Times New Roman" w:hAnsi="Times New Roman"/>
          <w:sz w:val="28"/>
          <w:szCs w:val="28"/>
          <w:lang w:val="kk-KZ"/>
        </w:rPr>
        <w:t xml:space="preserve"> ретінде қарастыруды ұсынамы</w:t>
      </w:r>
      <w:r>
        <w:rPr>
          <w:rFonts w:ascii="Times New Roman" w:hAnsi="Times New Roman"/>
          <w:sz w:val="28"/>
          <w:szCs w:val="28"/>
          <w:lang w:val="kk-KZ"/>
        </w:rPr>
        <w:t>н</w:t>
      </w:r>
      <w:r w:rsidR="0016216F" w:rsidRPr="0016216F">
        <w:rPr>
          <w:rFonts w:ascii="Times New Roman" w:hAnsi="Times New Roman"/>
          <w:sz w:val="28"/>
          <w:szCs w:val="28"/>
          <w:lang w:val="kk-KZ"/>
        </w:rPr>
        <w:t>.</w:t>
      </w:r>
    </w:p>
    <w:p w:rsidR="009264B8"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i/>
          <w:sz w:val="28"/>
          <w:szCs w:val="28"/>
          <w:lang w:val="kk-KZ"/>
        </w:rPr>
        <w:lastRenderedPageBreak/>
        <w:t>«Қаржы» перспективасындағы</w:t>
      </w:r>
      <w:r w:rsidRPr="00A303EC">
        <w:rPr>
          <w:rFonts w:ascii="Times New Roman" w:hAnsi="Times New Roman"/>
          <w:sz w:val="28"/>
          <w:szCs w:val="28"/>
          <w:lang w:val="kk-KZ"/>
        </w:rPr>
        <w:t xml:space="preserve"> стратегиялық мақсаттарды іске асыру үшін, PROS деп аталатын компанияның </w:t>
      </w:r>
      <w:r w:rsidR="00BA50E7">
        <w:rPr>
          <w:rFonts w:ascii="Times New Roman" w:hAnsi="Times New Roman"/>
          <w:sz w:val="28"/>
          <w:szCs w:val="28"/>
          <w:lang w:val="kk-KZ"/>
        </w:rPr>
        <w:t>бастамасын</w:t>
      </w:r>
      <w:r w:rsidRPr="00A303EC">
        <w:rPr>
          <w:rFonts w:ascii="Times New Roman" w:hAnsi="Times New Roman"/>
          <w:sz w:val="28"/>
          <w:szCs w:val="28"/>
          <w:lang w:val="kk-KZ"/>
        </w:rPr>
        <w:t xml:space="preserve"> таңдады</w:t>
      </w:r>
      <w:r w:rsidR="000E1F4E">
        <w:rPr>
          <w:rFonts w:ascii="Times New Roman" w:hAnsi="Times New Roman"/>
          <w:sz w:val="28"/>
          <w:szCs w:val="28"/>
          <w:lang w:val="kk-KZ"/>
        </w:rPr>
        <w:t>м</w:t>
      </w:r>
      <w:r w:rsidRPr="00A303EC">
        <w:rPr>
          <w:rFonts w:ascii="Times New Roman" w:hAnsi="Times New Roman"/>
          <w:sz w:val="28"/>
          <w:szCs w:val="28"/>
          <w:lang w:val="kk-KZ"/>
        </w:rPr>
        <w:t>, ол – пайданы басқару жүйесін немесе баға мен кірісті оңтайландыру жүйесін білдіреді [</w:t>
      </w:r>
      <w:r w:rsidR="006F3A8B">
        <w:rPr>
          <w:rFonts w:ascii="Times New Roman" w:hAnsi="Times New Roman"/>
          <w:sz w:val="28"/>
          <w:szCs w:val="28"/>
          <w:lang w:val="kk-KZ"/>
        </w:rPr>
        <w:t>143</w:t>
      </w:r>
      <w:r w:rsidRPr="009312E9">
        <w:rPr>
          <w:rFonts w:ascii="Times New Roman" w:hAnsi="Times New Roman"/>
          <w:sz w:val="28"/>
          <w:szCs w:val="28"/>
          <w:lang w:val="kk-KZ"/>
        </w:rPr>
        <w:t xml:space="preserve">, </w:t>
      </w:r>
      <w:r w:rsidR="00B86CA9" w:rsidRPr="009312E9">
        <w:rPr>
          <w:rFonts w:ascii="Times New Roman" w:hAnsi="Times New Roman"/>
          <w:sz w:val="28"/>
          <w:szCs w:val="28"/>
          <w:lang w:val="kk-KZ"/>
        </w:rPr>
        <w:t>б.</w:t>
      </w:r>
      <w:r w:rsidR="009312E9" w:rsidRPr="009312E9">
        <w:rPr>
          <w:rFonts w:ascii="Times New Roman" w:hAnsi="Times New Roman"/>
          <w:sz w:val="28"/>
          <w:szCs w:val="28"/>
          <w:lang w:val="kk-KZ"/>
        </w:rPr>
        <w:t>49</w:t>
      </w:r>
      <w:r w:rsidRPr="009312E9">
        <w:rPr>
          <w:rFonts w:ascii="Times New Roman" w:hAnsi="Times New Roman"/>
          <w:sz w:val="28"/>
          <w:szCs w:val="28"/>
          <w:lang w:val="kk-KZ"/>
        </w:rPr>
        <w:t>].</w:t>
      </w:r>
    </w:p>
    <w:p w:rsidR="003A7DA6" w:rsidRPr="003A7DA6" w:rsidRDefault="003A7DA6" w:rsidP="003A7DA6">
      <w:pPr>
        <w:spacing w:after="0" w:line="240" w:lineRule="auto"/>
        <w:ind w:firstLine="425"/>
        <w:jc w:val="both"/>
        <w:rPr>
          <w:rFonts w:ascii="Times New Roman" w:hAnsi="Times New Roman"/>
          <w:sz w:val="28"/>
          <w:szCs w:val="28"/>
          <w:lang w:val="kk-KZ"/>
        </w:rPr>
      </w:pPr>
      <w:r w:rsidRPr="003A7DA6">
        <w:rPr>
          <w:rFonts w:ascii="Times New Roman" w:hAnsi="Times New Roman"/>
          <w:sz w:val="28"/>
          <w:szCs w:val="28"/>
          <w:lang w:val="kk-KZ"/>
        </w:rPr>
        <w:t xml:space="preserve">Finnovation жобасы – </w:t>
      </w:r>
      <w:r>
        <w:rPr>
          <w:rFonts w:ascii="Times New Roman" w:hAnsi="Times New Roman"/>
          <w:sz w:val="28"/>
          <w:szCs w:val="28"/>
          <w:lang w:val="kk-KZ"/>
        </w:rPr>
        <w:t xml:space="preserve">бизнесті </w:t>
      </w:r>
      <w:r w:rsidRPr="003A7DA6">
        <w:rPr>
          <w:rFonts w:ascii="Times New Roman" w:hAnsi="Times New Roman"/>
          <w:sz w:val="28"/>
          <w:szCs w:val="28"/>
          <w:lang w:val="kk-KZ"/>
        </w:rPr>
        <w:t xml:space="preserve">қаржылық </w:t>
      </w:r>
      <w:r>
        <w:rPr>
          <w:rFonts w:ascii="Times New Roman" w:hAnsi="Times New Roman"/>
          <w:sz w:val="28"/>
          <w:szCs w:val="28"/>
          <w:lang w:val="kk-KZ"/>
        </w:rPr>
        <w:t>түрлендірудің</w:t>
      </w:r>
      <w:r w:rsidRPr="003A7DA6">
        <w:rPr>
          <w:rFonts w:ascii="Times New Roman" w:hAnsi="Times New Roman"/>
          <w:sz w:val="28"/>
          <w:szCs w:val="28"/>
          <w:lang w:val="kk-KZ"/>
        </w:rPr>
        <w:t xml:space="preserve"> бағдарламасы</w:t>
      </w:r>
      <w:r>
        <w:rPr>
          <w:rFonts w:ascii="Times New Roman" w:hAnsi="Times New Roman"/>
          <w:sz w:val="28"/>
          <w:szCs w:val="28"/>
          <w:lang w:val="kk-KZ"/>
        </w:rPr>
        <w:t xml:space="preserve">. </w:t>
      </w:r>
      <w:r w:rsidRPr="003A7DA6">
        <w:rPr>
          <w:rFonts w:ascii="Times New Roman" w:hAnsi="Times New Roman"/>
          <w:sz w:val="28"/>
          <w:szCs w:val="28"/>
          <w:lang w:val="kk-KZ"/>
        </w:rPr>
        <w:t>Бағдарламаның мақсаты – Компанияда жұмыс істейтін әрбір процеске тиімді тәсілді енгізу</w:t>
      </w:r>
      <w:r>
        <w:rPr>
          <w:rFonts w:ascii="Times New Roman" w:hAnsi="Times New Roman"/>
          <w:sz w:val="28"/>
          <w:szCs w:val="28"/>
          <w:lang w:val="kk-KZ"/>
        </w:rPr>
        <w:t xml:space="preserve"> болып табылады</w:t>
      </w:r>
      <w:r w:rsidRPr="003A7DA6">
        <w:rPr>
          <w:rFonts w:ascii="Times New Roman" w:hAnsi="Times New Roman"/>
          <w:sz w:val="28"/>
          <w:szCs w:val="28"/>
          <w:lang w:val="kk-KZ"/>
        </w:rPr>
        <w:t xml:space="preserve">. </w:t>
      </w:r>
      <w:r>
        <w:rPr>
          <w:rFonts w:ascii="Times New Roman" w:hAnsi="Times New Roman"/>
          <w:sz w:val="28"/>
          <w:szCs w:val="28"/>
          <w:lang w:val="kk-KZ"/>
        </w:rPr>
        <w:t>Яғни</w:t>
      </w:r>
      <w:r w:rsidRPr="003A7DA6">
        <w:rPr>
          <w:rFonts w:ascii="Times New Roman" w:hAnsi="Times New Roman"/>
          <w:sz w:val="28"/>
          <w:szCs w:val="28"/>
          <w:lang w:val="kk-KZ"/>
        </w:rPr>
        <w:t xml:space="preserve"> </w:t>
      </w:r>
      <w:r>
        <w:rPr>
          <w:rFonts w:ascii="Times New Roman" w:hAnsi="Times New Roman"/>
          <w:sz w:val="28"/>
          <w:szCs w:val="28"/>
          <w:lang w:val="kk-KZ"/>
        </w:rPr>
        <w:t xml:space="preserve">компаниядағы </w:t>
      </w:r>
      <w:r w:rsidRPr="003A7DA6">
        <w:rPr>
          <w:rFonts w:ascii="Times New Roman" w:hAnsi="Times New Roman"/>
          <w:sz w:val="28"/>
          <w:szCs w:val="28"/>
          <w:lang w:val="kk-KZ"/>
        </w:rPr>
        <w:t>тиімсіз процестерді және қажетсіз қолмен бюрократияны жоя</w:t>
      </w:r>
      <w:r>
        <w:rPr>
          <w:rFonts w:ascii="Times New Roman" w:hAnsi="Times New Roman"/>
          <w:sz w:val="28"/>
          <w:szCs w:val="28"/>
          <w:lang w:val="kk-KZ"/>
        </w:rPr>
        <w:t>ды</w:t>
      </w:r>
      <w:r w:rsidRPr="003A7DA6">
        <w:rPr>
          <w:rFonts w:ascii="Times New Roman" w:hAnsi="Times New Roman"/>
          <w:sz w:val="28"/>
          <w:szCs w:val="28"/>
          <w:lang w:val="kk-KZ"/>
        </w:rPr>
        <w:t>, оларды тиімді бақылаумен ауыстыра</w:t>
      </w:r>
      <w:r>
        <w:rPr>
          <w:rFonts w:ascii="Times New Roman" w:hAnsi="Times New Roman"/>
          <w:sz w:val="28"/>
          <w:szCs w:val="28"/>
          <w:lang w:val="kk-KZ"/>
        </w:rPr>
        <w:t>ды</w:t>
      </w:r>
      <w:r w:rsidRPr="003A7DA6">
        <w:rPr>
          <w:rFonts w:ascii="Times New Roman" w:hAnsi="Times New Roman"/>
          <w:sz w:val="28"/>
          <w:szCs w:val="28"/>
          <w:lang w:val="kk-KZ"/>
        </w:rPr>
        <w:t>.</w:t>
      </w:r>
    </w:p>
    <w:p w:rsidR="003A7DA6" w:rsidRPr="00A303EC" w:rsidRDefault="003A7DA6" w:rsidP="003A7DA6">
      <w:pPr>
        <w:spacing w:after="0" w:line="240" w:lineRule="auto"/>
        <w:ind w:firstLine="425"/>
        <w:jc w:val="both"/>
        <w:rPr>
          <w:rFonts w:ascii="Times New Roman" w:hAnsi="Times New Roman"/>
          <w:sz w:val="28"/>
          <w:szCs w:val="28"/>
          <w:lang w:val="kk-KZ"/>
        </w:rPr>
      </w:pPr>
      <w:r w:rsidRPr="003A7DA6">
        <w:rPr>
          <w:rFonts w:ascii="Times New Roman" w:hAnsi="Times New Roman"/>
          <w:sz w:val="28"/>
          <w:szCs w:val="28"/>
          <w:lang w:val="kk-KZ"/>
        </w:rPr>
        <w:t>Осының нәтижесінде босатылған ресурстар бүкіл компания бойынша шығындарды басқару тиімділігін арттыру бойынша жаңа шаралар</w:t>
      </w:r>
      <w:r>
        <w:rPr>
          <w:rFonts w:ascii="Times New Roman" w:hAnsi="Times New Roman"/>
          <w:sz w:val="28"/>
          <w:szCs w:val="28"/>
          <w:lang w:val="kk-KZ"/>
        </w:rPr>
        <w:t xml:space="preserve"> үшін пайдаланылады</w:t>
      </w:r>
      <w:r w:rsidRPr="003A7DA6">
        <w:rPr>
          <w:rFonts w:ascii="Times New Roman" w:hAnsi="Times New Roman"/>
          <w:sz w:val="28"/>
          <w:szCs w:val="28"/>
          <w:lang w:val="kk-KZ"/>
        </w:rPr>
        <w:t>.</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i/>
          <w:sz w:val="28"/>
          <w:szCs w:val="28"/>
          <w:lang w:val="kk-KZ"/>
        </w:rPr>
        <w:t>«Клиенттер және бәсекегеқабілеттілік» перспективасы</w:t>
      </w:r>
      <w:r w:rsidRPr="00A303EC">
        <w:rPr>
          <w:rFonts w:ascii="Times New Roman" w:hAnsi="Times New Roman"/>
          <w:sz w:val="28"/>
          <w:szCs w:val="28"/>
          <w:lang w:val="kk-KZ"/>
        </w:rPr>
        <w:t xml:space="preserve"> бойынша стратегиялық мақсаттарды іске асыру үшін, таңдалған стратегиялық </w:t>
      </w:r>
      <w:r w:rsidR="00BA50E7">
        <w:rPr>
          <w:rFonts w:ascii="Times New Roman" w:hAnsi="Times New Roman"/>
          <w:sz w:val="28"/>
          <w:szCs w:val="28"/>
          <w:lang w:val="kk-KZ"/>
        </w:rPr>
        <w:t>бастамалар</w:t>
      </w:r>
      <w:r w:rsidRPr="00A303EC">
        <w:rPr>
          <w:rFonts w:ascii="Times New Roman" w:hAnsi="Times New Roman"/>
          <w:sz w:val="28"/>
          <w:szCs w:val="28"/>
          <w:lang w:val="kk-KZ"/>
        </w:rPr>
        <w:t>:</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1) Тасымалданатын жолаушылар санын көбейту, сонымен қатар оларды тарту және сақтау үшін компанияда келесідей </w:t>
      </w:r>
      <w:r w:rsidR="00BA50E7">
        <w:rPr>
          <w:rFonts w:ascii="Times New Roman" w:hAnsi="Times New Roman"/>
          <w:sz w:val="28"/>
          <w:szCs w:val="28"/>
          <w:lang w:val="kk-KZ"/>
        </w:rPr>
        <w:t>бағдарламалар</w:t>
      </w:r>
      <w:r w:rsidRPr="00A303EC">
        <w:rPr>
          <w:rFonts w:ascii="Times New Roman" w:hAnsi="Times New Roman"/>
          <w:sz w:val="28"/>
          <w:szCs w:val="28"/>
          <w:lang w:val="kk-KZ"/>
        </w:rPr>
        <w:t xml:space="preserve"> бар:</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Amadeus – жолаушыларды есепке алу жүйесі (онлайн брондау) [</w:t>
      </w:r>
      <w:r w:rsidR="006F3A8B">
        <w:rPr>
          <w:rFonts w:ascii="Times New Roman" w:hAnsi="Times New Roman"/>
          <w:sz w:val="28"/>
          <w:szCs w:val="28"/>
          <w:lang w:val="kk-KZ"/>
        </w:rPr>
        <w:t>143</w:t>
      </w:r>
      <w:r w:rsidRPr="009312E9">
        <w:rPr>
          <w:rFonts w:ascii="Times New Roman" w:hAnsi="Times New Roman"/>
          <w:sz w:val="28"/>
          <w:szCs w:val="28"/>
          <w:lang w:val="kk-KZ"/>
        </w:rPr>
        <w:t>,</w:t>
      </w:r>
      <w:r w:rsidR="00B86CA9" w:rsidRPr="009312E9">
        <w:rPr>
          <w:rFonts w:ascii="Times New Roman" w:hAnsi="Times New Roman"/>
          <w:sz w:val="28"/>
          <w:szCs w:val="28"/>
          <w:lang w:val="kk-KZ"/>
        </w:rPr>
        <w:t>б.</w:t>
      </w:r>
      <w:r w:rsidRPr="009312E9">
        <w:rPr>
          <w:rFonts w:ascii="Times New Roman" w:hAnsi="Times New Roman"/>
          <w:sz w:val="28"/>
          <w:szCs w:val="28"/>
          <w:lang w:val="kk-KZ"/>
        </w:rPr>
        <w:t>53];</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Nomad Club – эксклюзивті артықшылықтарға кепілдік беретін, жиі ұшатын жолаушыларға сыйақы беру [</w:t>
      </w:r>
      <w:r w:rsidR="006F3A8B">
        <w:rPr>
          <w:rFonts w:ascii="Times New Roman" w:hAnsi="Times New Roman"/>
          <w:sz w:val="28"/>
          <w:szCs w:val="28"/>
          <w:lang w:val="kk-KZ"/>
        </w:rPr>
        <w:t>143</w:t>
      </w:r>
      <w:r w:rsidRPr="009312E9">
        <w:rPr>
          <w:rFonts w:ascii="Times New Roman" w:hAnsi="Times New Roman"/>
          <w:sz w:val="28"/>
          <w:szCs w:val="28"/>
          <w:lang w:val="kk-KZ"/>
        </w:rPr>
        <w:t>,</w:t>
      </w:r>
      <w:r w:rsidR="00B86CA9" w:rsidRPr="009312E9">
        <w:rPr>
          <w:rFonts w:ascii="Times New Roman" w:hAnsi="Times New Roman"/>
          <w:sz w:val="28"/>
          <w:szCs w:val="28"/>
          <w:lang w:val="kk-KZ"/>
        </w:rPr>
        <w:t>б.</w:t>
      </w:r>
      <w:r w:rsidRPr="009312E9">
        <w:rPr>
          <w:rFonts w:ascii="Times New Roman" w:hAnsi="Times New Roman"/>
          <w:sz w:val="28"/>
          <w:szCs w:val="28"/>
          <w:lang w:val="kk-KZ"/>
        </w:rPr>
        <w:t>50</w:t>
      </w:r>
      <w:r w:rsidRPr="00A303EC">
        <w:rPr>
          <w:rFonts w:ascii="Times New Roman" w:hAnsi="Times New Roman"/>
          <w:sz w:val="28"/>
          <w:szCs w:val="28"/>
          <w:lang w:val="kk-KZ"/>
        </w:rPr>
        <w:t>];</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w:t>
      </w:r>
      <w:r w:rsidRPr="00A303EC">
        <w:rPr>
          <w:rFonts w:ascii="Times New Roman" w:eastAsia="Times New Roman" w:hAnsi="Times New Roman"/>
          <w:sz w:val="28"/>
          <w:szCs w:val="28"/>
          <w:lang w:val="kk-KZ" w:eastAsia="ru-RU"/>
        </w:rPr>
        <w:t xml:space="preserve">My Upgrade </w:t>
      </w:r>
      <w:r w:rsidRPr="00A303EC">
        <w:rPr>
          <w:rFonts w:ascii="Times New Roman" w:hAnsi="Times New Roman"/>
          <w:sz w:val="28"/>
          <w:szCs w:val="28"/>
          <w:lang w:val="kk-KZ"/>
        </w:rPr>
        <w:t>– жолаушыларға билеттер класын жаңартуға мүмкіндік беру [</w:t>
      </w:r>
      <w:r w:rsidR="006F3A8B">
        <w:rPr>
          <w:rFonts w:ascii="Times New Roman" w:hAnsi="Times New Roman"/>
          <w:sz w:val="28"/>
          <w:szCs w:val="28"/>
          <w:lang w:val="kk-KZ"/>
        </w:rPr>
        <w:t>143</w:t>
      </w:r>
      <w:r w:rsidRPr="00A303EC">
        <w:rPr>
          <w:rFonts w:ascii="Times New Roman" w:hAnsi="Times New Roman"/>
          <w:sz w:val="28"/>
          <w:szCs w:val="28"/>
          <w:lang w:val="kk-KZ"/>
        </w:rPr>
        <w:t>, б.38];</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w:t>
      </w:r>
      <w:r w:rsidRPr="00A303EC">
        <w:rPr>
          <w:rFonts w:ascii="Times New Roman" w:eastAsia="Times New Roman" w:hAnsi="Times New Roman"/>
          <w:sz w:val="28"/>
          <w:szCs w:val="28"/>
          <w:lang w:val="kk-KZ" w:eastAsia="ru-RU"/>
        </w:rPr>
        <w:t xml:space="preserve">My seat </w:t>
      </w:r>
      <w:r w:rsidRPr="00A303EC">
        <w:rPr>
          <w:rFonts w:ascii="Times New Roman" w:hAnsi="Times New Roman"/>
          <w:sz w:val="28"/>
          <w:szCs w:val="28"/>
          <w:lang w:val="kk-KZ"/>
        </w:rPr>
        <w:t>– қалаған орынды сатып алу [</w:t>
      </w:r>
      <w:r w:rsidR="002B394E">
        <w:rPr>
          <w:rFonts w:ascii="Times New Roman" w:hAnsi="Times New Roman"/>
          <w:sz w:val="28"/>
          <w:szCs w:val="28"/>
          <w:lang w:val="kk-KZ"/>
        </w:rPr>
        <w:t>141</w:t>
      </w:r>
      <w:r w:rsidRPr="00A303EC">
        <w:rPr>
          <w:rFonts w:ascii="Times New Roman" w:hAnsi="Times New Roman"/>
          <w:sz w:val="28"/>
          <w:szCs w:val="28"/>
          <w:lang w:val="kk-KZ"/>
        </w:rPr>
        <w:t>,</w:t>
      </w:r>
      <w:r w:rsidR="00B86CA9" w:rsidRPr="00A303EC">
        <w:rPr>
          <w:rFonts w:ascii="Times New Roman" w:hAnsi="Times New Roman"/>
          <w:sz w:val="28"/>
          <w:szCs w:val="28"/>
          <w:lang w:val="kk-KZ"/>
        </w:rPr>
        <w:t>б.</w:t>
      </w:r>
      <w:r w:rsidRPr="00A303EC">
        <w:rPr>
          <w:rFonts w:ascii="Times New Roman" w:hAnsi="Times New Roman"/>
          <w:sz w:val="28"/>
          <w:szCs w:val="28"/>
          <w:lang w:val="kk-KZ"/>
        </w:rPr>
        <w:t>31];</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Stopover Holidays – Алматы мен Нұр-Сұлтан сияқты екі қаласында түнгі және күндізгі экскурсияларды ұйымдастыруды ұсыну [</w:t>
      </w:r>
      <w:r w:rsidR="002B394E">
        <w:rPr>
          <w:rFonts w:ascii="Times New Roman" w:hAnsi="Times New Roman"/>
          <w:sz w:val="28"/>
          <w:szCs w:val="28"/>
          <w:lang w:val="kk-KZ"/>
        </w:rPr>
        <w:t>143</w:t>
      </w:r>
      <w:r w:rsidRPr="009312E9">
        <w:rPr>
          <w:rFonts w:ascii="Times New Roman" w:hAnsi="Times New Roman"/>
          <w:sz w:val="28"/>
          <w:szCs w:val="28"/>
          <w:lang w:val="kk-KZ"/>
        </w:rPr>
        <w:t>,</w:t>
      </w:r>
      <w:r w:rsidR="00B86CA9" w:rsidRPr="009312E9">
        <w:rPr>
          <w:rFonts w:ascii="Times New Roman" w:hAnsi="Times New Roman"/>
          <w:sz w:val="28"/>
          <w:szCs w:val="28"/>
          <w:lang w:val="kk-KZ"/>
        </w:rPr>
        <w:t>б.</w:t>
      </w:r>
      <w:r w:rsidRPr="009312E9">
        <w:rPr>
          <w:rFonts w:ascii="Times New Roman" w:hAnsi="Times New Roman"/>
          <w:sz w:val="28"/>
          <w:szCs w:val="28"/>
          <w:lang w:val="kk-KZ"/>
        </w:rPr>
        <w:t>49];</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w:t>
      </w:r>
      <w:r w:rsidRPr="00A303EC">
        <w:rPr>
          <w:rFonts w:ascii="Times New Roman" w:eastAsia="Times New Roman" w:hAnsi="Times New Roman"/>
          <w:sz w:val="28"/>
          <w:szCs w:val="28"/>
          <w:lang w:val="kk-KZ" w:eastAsia="ru-RU"/>
        </w:rPr>
        <w:t xml:space="preserve">Fast travel </w:t>
      </w:r>
      <w:r w:rsidRPr="00A303EC">
        <w:rPr>
          <w:rFonts w:ascii="Times New Roman" w:hAnsi="Times New Roman"/>
          <w:sz w:val="28"/>
          <w:szCs w:val="28"/>
          <w:lang w:val="kk-KZ"/>
        </w:rPr>
        <w:t>– жолаушыларға жылдамдық пен ыңғайлылықты қамтамасыз ететін өзіне-өзі қызмет көрсету нұсқалары [</w:t>
      </w:r>
      <w:r w:rsidR="002B394E">
        <w:rPr>
          <w:rFonts w:ascii="Times New Roman" w:hAnsi="Times New Roman"/>
          <w:sz w:val="28"/>
          <w:szCs w:val="28"/>
          <w:lang w:val="kk-KZ"/>
        </w:rPr>
        <w:t>143</w:t>
      </w:r>
      <w:r w:rsidRPr="00A303EC">
        <w:rPr>
          <w:rFonts w:ascii="Times New Roman" w:hAnsi="Times New Roman"/>
          <w:sz w:val="28"/>
          <w:szCs w:val="28"/>
          <w:lang w:val="kk-KZ"/>
        </w:rPr>
        <w:t>,</w:t>
      </w:r>
      <w:r w:rsidR="00B86CA9" w:rsidRPr="00A303EC">
        <w:rPr>
          <w:rFonts w:ascii="Times New Roman" w:hAnsi="Times New Roman"/>
          <w:sz w:val="28"/>
          <w:szCs w:val="28"/>
          <w:lang w:val="kk-KZ"/>
        </w:rPr>
        <w:t>б.</w:t>
      </w:r>
      <w:r w:rsidRPr="00A303EC">
        <w:rPr>
          <w:rFonts w:ascii="Times New Roman" w:hAnsi="Times New Roman"/>
          <w:sz w:val="28"/>
          <w:szCs w:val="28"/>
          <w:lang w:val="kk-KZ"/>
        </w:rPr>
        <w:t>41].</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2) «Халықаралық ынтымақтастықты дамыту» сияқты стратегиялық мақсатты іске асыру үшін әртүрлі авиакомпаниялармен код-шер және </w:t>
      </w:r>
      <w:r w:rsidRPr="009264B8">
        <w:rPr>
          <w:rFonts w:ascii="Times New Roman" w:hAnsi="Times New Roman"/>
          <w:sz w:val="28"/>
          <w:szCs w:val="28"/>
          <w:lang w:val="kk-KZ"/>
        </w:rPr>
        <w:t xml:space="preserve">интерлайн келісімшарттары ұсынылады. Клиенттер үшін артықшылығы –  рейстерді орындайтын тасымалдаушылар әр түрлі болса да, жолаушылар бүкіл </w:t>
      </w:r>
      <w:r w:rsidRPr="00A303EC">
        <w:rPr>
          <w:rFonts w:ascii="Times New Roman" w:hAnsi="Times New Roman"/>
          <w:sz w:val="28"/>
          <w:szCs w:val="28"/>
          <w:lang w:val="kk-KZ"/>
        </w:rPr>
        <w:t>рейсті бір әуекомпанияға ғана тапсырыс бере алады. Ал компанияға пайдасы –  серіктестерінің нарықта берік ұстанымдары бар аумақтарда компанияның қосымша кеңеюіне әрекеттерге алып келеді [</w:t>
      </w:r>
      <w:r w:rsidR="002B394E">
        <w:rPr>
          <w:rFonts w:ascii="Times New Roman" w:hAnsi="Times New Roman"/>
          <w:sz w:val="28"/>
          <w:szCs w:val="28"/>
          <w:lang w:val="kk-KZ"/>
        </w:rPr>
        <w:t>143</w:t>
      </w:r>
      <w:r w:rsidRPr="009312E9">
        <w:rPr>
          <w:rFonts w:ascii="Times New Roman" w:hAnsi="Times New Roman"/>
          <w:sz w:val="28"/>
          <w:szCs w:val="28"/>
          <w:lang w:val="kk-KZ"/>
        </w:rPr>
        <w:t>,</w:t>
      </w:r>
      <w:r w:rsidR="00B86CA9" w:rsidRPr="009312E9">
        <w:rPr>
          <w:rFonts w:ascii="Times New Roman" w:hAnsi="Times New Roman"/>
          <w:sz w:val="28"/>
          <w:szCs w:val="28"/>
          <w:lang w:val="kk-KZ"/>
        </w:rPr>
        <w:t>б.</w:t>
      </w:r>
      <w:r w:rsidRPr="009312E9">
        <w:rPr>
          <w:rFonts w:ascii="Times New Roman" w:hAnsi="Times New Roman"/>
          <w:sz w:val="28"/>
          <w:szCs w:val="28"/>
          <w:lang w:val="kk-KZ"/>
        </w:rPr>
        <w:t>49</w:t>
      </w:r>
      <w:r w:rsidRPr="00A303EC">
        <w:rPr>
          <w:rFonts w:ascii="Times New Roman" w:hAnsi="Times New Roman"/>
          <w:sz w:val="28"/>
          <w:szCs w:val="28"/>
          <w:lang w:val="kk-KZ"/>
        </w:rPr>
        <w:t>].</w:t>
      </w:r>
    </w:p>
    <w:p w:rsidR="009264B8" w:rsidRPr="00A303EC" w:rsidRDefault="009264B8" w:rsidP="009264B8">
      <w:pPr>
        <w:tabs>
          <w:tab w:val="left" w:pos="2560"/>
        </w:tabs>
        <w:spacing w:after="0" w:line="240" w:lineRule="auto"/>
        <w:ind w:firstLine="425"/>
        <w:jc w:val="both"/>
        <w:rPr>
          <w:rFonts w:ascii="Times New Roman" w:hAnsi="Times New Roman"/>
          <w:sz w:val="28"/>
          <w:szCs w:val="28"/>
          <w:lang w:val="kk-KZ"/>
        </w:rPr>
      </w:pPr>
      <w:r w:rsidRPr="00A303EC">
        <w:rPr>
          <w:rFonts w:ascii="Times New Roman" w:hAnsi="Times New Roman"/>
          <w:i/>
          <w:sz w:val="28"/>
          <w:szCs w:val="28"/>
          <w:lang w:val="kk-KZ"/>
        </w:rPr>
        <w:t>«Ішкі операциялық үдерістер» перспективасындағы</w:t>
      </w:r>
      <w:r w:rsidRPr="00A303EC">
        <w:rPr>
          <w:rFonts w:ascii="Times New Roman" w:hAnsi="Times New Roman"/>
          <w:sz w:val="28"/>
          <w:szCs w:val="28"/>
          <w:lang w:val="kk-KZ"/>
        </w:rPr>
        <w:t xml:space="preserve"> стратегиялық </w:t>
      </w:r>
      <w:r w:rsidR="00BA50E7">
        <w:rPr>
          <w:rFonts w:ascii="Times New Roman" w:hAnsi="Times New Roman"/>
          <w:sz w:val="28"/>
          <w:szCs w:val="28"/>
          <w:lang w:val="kk-KZ"/>
        </w:rPr>
        <w:t>шаралар</w:t>
      </w:r>
      <w:r w:rsidRPr="00A303EC">
        <w:rPr>
          <w:rFonts w:ascii="Times New Roman" w:hAnsi="Times New Roman"/>
          <w:sz w:val="28"/>
          <w:szCs w:val="28"/>
          <w:lang w:val="kk-KZ"/>
        </w:rPr>
        <w:t>:</w:t>
      </w:r>
    </w:p>
    <w:p w:rsidR="009264B8" w:rsidRPr="00A303EC" w:rsidRDefault="009264B8" w:rsidP="009264B8">
      <w:pPr>
        <w:shd w:val="clear" w:color="auto" w:fill="FFFFFF"/>
        <w:spacing w:after="0" w:line="240" w:lineRule="auto"/>
        <w:ind w:firstLine="425"/>
        <w:jc w:val="both"/>
        <w:textAlignment w:val="baseline"/>
        <w:rPr>
          <w:rFonts w:ascii="Times New Roman" w:eastAsia="Times New Roman" w:hAnsi="Times New Roman"/>
          <w:sz w:val="28"/>
          <w:szCs w:val="28"/>
          <w:lang w:val="kk-KZ" w:eastAsia="ru-RU"/>
        </w:rPr>
      </w:pPr>
      <w:r w:rsidRPr="00A303EC">
        <w:rPr>
          <w:rFonts w:ascii="Times New Roman" w:eastAsia="Times New Roman" w:hAnsi="Times New Roman"/>
          <w:sz w:val="28"/>
          <w:szCs w:val="28"/>
          <w:lang w:val="kk-KZ" w:eastAsia="ru-RU"/>
        </w:rPr>
        <w:t>1) «Әуе паркін жаңарту және ұлғайту» деген стратегиялық мақсатты іске асыру үшін, электронды жүйенің борттық құжаттамасы (EFB) деген компанияның жобасын таңдады</w:t>
      </w:r>
      <w:r w:rsidR="000E1F4E">
        <w:rPr>
          <w:rFonts w:ascii="Times New Roman" w:eastAsia="Times New Roman" w:hAnsi="Times New Roman"/>
          <w:sz w:val="28"/>
          <w:szCs w:val="28"/>
          <w:lang w:val="kk-KZ" w:eastAsia="ru-RU"/>
        </w:rPr>
        <w:t>м</w:t>
      </w:r>
      <w:r w:rsidRPr="00A303EC">
        <w:rPr>
          <w:rFonts w:ascii="Times New Roman" w:eastAsia="Times New Roman" w:hAnsi="Times New Roman"/>
          <w:sz w:val="28"/>
          <w:szCs w:val="28"/>
          <w:lang w:val="kk-KZ" w:eastAsia="ru-RU"/>
        </w:rPr>
        <w:t>. Ол инструктаж материалдарынан ұшудан кейінгі есеп берумен және экипаж мүшелеріне бірыңғай интерфейс арқылы операциялық құжаттамасымен қамтамасыз етіледі [</w:t>
      </w:r>
      <w:r w:rsidR="002B394E">
        <w:rPr>
          <w:rFonts w:ascii="Times New Roman" w:eastAsia="Times New Roman" w:hAnsi="Times New Roman"/>
          <w:sz w:val="28"/>
          <w:szCs w:val="28"/>
          <w:lang w:val="kk-KZ" w:eastAsia="ru-RU"/>
        </w:rPr>
        <w:t>143</w:t>
      </w:r>
      <w:r w:rsidRPr="002526F9">
        <w:rPr>
          <w:rFonts w:ascii="Times New Roman" w:eastAsia="Times New Roman" w:hAnsi="Times New Roman"/>
          <w:sz w:val="28"/>
          <w:szCs w:val="28"/>
          <w:lang w:val="kk-KZ" w:eastAsia="ru-RU"/>
        </w:rPr>
        <w:t>,</w:t>
      </w:r>
      <w:r w:rsidR="00B86CA9" w:rsidRPr="002526F9">
        <w:rPr>
          <w:rFonts w:ascii="Times New Roman" w:eastAsia="Times New Roman" w:hAnsi="Times New Roman"/>
          <w:sz w:val="28"/>
          <w:szCs w:val="28"/>
          <w:lang w:val="kk-KZ" w:eastAsia="ru-RU"/>
        </w:rPr>
        <w:t>б.</w:t>
      </w:r>
      <w:r w:rsidR="002526F9" w:rsidRPr="002526F9">
        <w:rPr>
          <w:rFonts w:ascii="Times New Roman" w:eastAsia="Times New Roman" w:hAnsi="Times New Roman"/>
          <w:sz w:val="28"/>
          <w:szCs w:val="28"/>
          <w:lang w:val="kk-KZ" w:eastAsia="ru-RU"/>
        </w:rPr>
        <w:t>64</w:t>
      </w:r>
      <w:r w:rsidRPr="00A303EC">
        <w:rPr>
          <w:rFonts w:ascii="Times New Roman" w:eastAsia="Times New Roman" w:hAnsi="Times New Roman"/>
          <w:sz w:val="28"/>
          <w:szCs w:val="28"/>
          <w:lang w:val="kk-KZ" w:eastAsia="ru-RU"/>
        </w:rPr>
        <w:t>]. Сондай-ақ «Ұшу қауіпсіздігін қамтамасыз ету» мақсатын орындау үшін, жазатайым жағдайлардың алдын алу үшін, LOSA деп аталатын жобаны таңдады</w:t>
      </w:r>
      <w:r w:rsidR="000E1F4E">
        <w:rPr>
          <w:rFonts w:ascii="Times New Roman" w:eastAsia="Times New Roman" w:hAnsi="Times New Roman"/>
          <w:sz w:val="28"/>
          <w:szCs w:val="28"/>
          <w:lang w:val="kk-KZ" w:eastAsia="ru-RU"/>
        </w:rPr>
        <w:t>м</w:t>
      </w:r>
      <w:r w:rsidRPr="00A303EC">
        <w:rPr>
          <w:rFonts w:ascii="Times New Roman" w:eastAsia="Times New Roman" w:hAnsi="Times New Roman"/>
          <w:sz w:val="28"/>
          <w:szCs w:val="28"/>
          <w:lang w:val="kk-KZ" w:eastAsia="ru-RU"/>
        </w:rPr>
        <w:t>, ол жай ұшу кезінде оқып жатқан бақылаушының жинаған мәліметтерін, қауіптер мен қателіктерге ұшу экипаждары қалай төтеп беретіндігін анықтауды қарастырады [</w:t>
      </w:r>
      <w:r w:rsidR="002B394E">
        <w:rPr>
          <w:rFonts w:ascii="Times New Roman" w:eastAsia="Times New Roman" w:hAnsi="Times New Roman"/>
          <w:sz w:val="28"/>
          <w:szCs w:val="28"/>
          <w:lang w:val="kk-KZ" w:eastAsia="ru-RU"/>
        </w:rPr>
        <w:t>143</w:t>
      </w:r>
      <w:r w:rsidRPr="00A303EC">
        <w:rPr>
          <w:rFonts w:ascii="Times New Roman" w:eastAsia="Times New Roman" w:hAnsi="Times New Roman"/>
          <w:sz w:val="28"/>
          <w:szCs w:val="28"/>
          <w:lang w:val="kk-KZ" w:eastAsia="ru-RU"/>
        </w:rPr>
        <w:t>,</w:t>
      </w:r>
      <w:r w:rsidR="00B86CA9" w:rsidRPr="00A303EC">
        <w:rPr>
          <w:rFonts w:ascii="Times New Roman" w:eastAsia="Times New Roman" w:hAnsi="Times New Roman"/>
          <w:sz w:val="28"/>
          <w:szCs w:val="28"/>
          <w:lang w:val="kk-KZ" w:eastAsia="ru-RU"/>
        </w:rPr>
        <w:t>б.</w:t>
      </w:r>
      <w:r w:rsidRPr="00A303EC">
        <w:rPr>
          <w:rFonts w:ascii="Times New Roman" w:eastAsia="Times New Roman" w:hAnsi="Times New Roman"/>
          <w:sz w:val="28"/>
          <w:szCs w:val="28"/>
          <w:lang w:val="kk-KZ" w:eastAsia="ru-RU"/>
        </w:rPr>
        <w:t>38].</w:t>
      </w:r>
    </w:p>
    <w:p w:rsidR="009264B8" w:rsidRPr="00A303EC" w:rsidRDefault="009264B8" w:rsidP="009264B8">
      <w:pPr>
        <w:shd w:val="clear" w:color="auto" w:fill="FFFFFF"/>
        <w:spacing w:after="0" w:line="240" w:lineRule="auto"/>
        <w:ind w:firstLine="425"/>
        <w:jc w:val="both"/>
        <w:textAlignment w:val="baseline"/>
        <w:rPr>
          <w:rFonts w:ascii="Times New Roman" w:hAnsi="Times New Roman"/>
          <w:sz w:val="28"/>
          <w:szCs w:val="28"/>
          <w:lang w:val="kk-KZ"/>
        </w:rPr>
      </w:pPr>
      <w:r w:rsidRPr="00A303EC">
        <w:rPr>
          <w:rFonts w:ascii="Times New Roman" w:hAnsi="Times New Roman"/>
          <w:i/>
          <w:sz w:val="28"/>
          <w:szCs w:val="28"/>
          <w:lang w:val="kk-KZ"/>
        </w:rPr>
        <w:t>«Оқыту және дамыту» перспективасының</w:t>
      </w:r>
      <w:r w:rsidRPr="00A303EC">
        <w:rPr>
          <w:rFonts w:ascii="Times New Roman" w:hAnsi="Times New Roman"/>
          <w:sz w:val="28"/>
          <w:szCs w:val="28"/>
          <w:lang w:val="kk-KZ"/>
        </w:rPr>
        <w:t xml:space="preserve"> стратегиялық мақсаттарын іске асыру үшін келесі стратегиялық жобалар мен бағдарламалар таңдалды:</w:t>
      </w:r>
    </w:p>
    <w:p w:rsidR="009264B8" w:rsidRPr="00A303EC" w:rsidRDefault="009264B8" w:rsidP="009264B8">
      <w:pPr>
        <w:shd w:val="clear" w:color="auto" w:fill="FFFFFF"/>
        <w:spacing w:after="0" w:line="240" w:lineRule="auto"/>
        <w:ind w:firstLine="425"/>
        <w:jc w:val="both"/>
        <w:textAlignment w:val="baseline"/>
        <w:rPr>
          <w:rFonts w:ascii="Times New Roman" w:hAnsi="Times New Roman"/>
          <w:sz w:val="28"/>
          <w:szCs w:val="28"/>
          <w:lang w:val="kk-KZ"/>
        </w:rPr>
      </w:pPr>
      <w:r w:rsidRPr="00A303EC">
        <w:rPr>
          <w:rFonts w:ascii="Times New Roman" w:hAnsi="Times New Roman"/>
          <w:sz w:val="28"/>
          <w:szCs w:val="28"/>
          <w:lang w:val="kk-KZ"/>
        </w:rPr>
        <w:lastRenderedPageBreak/>
        <w:t>- Ab-initio – ұшқыштарды жоғары халықаралық стандарттарға сәйкес даярлауға арналған жоба [</w:t>
      </w:r>
      <w:r w:rsidR="002B394E">
        <w:rPr>
          <w:rFonts w:ascii="Times New Roman" w:hAnsi="Times New Roman"/>
          <w:sz w:val="28"/>
          <w:szCs w:val="28"/>
          <w:lang w:val="kk-KZ"/>
        </w:rPr>
        <w:t>143</w:t>
      </w:r>
      <w:r w:rsidRPr="002526F9">
        <w:rPr>
          <w:rFonts w:ascii="Times New Roman" w:hAnsi="Times New Roman"/>
          <w:sz w:val="28"/>
          <w:szCs w:val="28"/>
          <w:lang w:val="kk-KZ"/>
        </w:rPr>
        <w:t>,</w:t>
      </w:r>
      <w:r w:rsidR="00B86CA9" w:rsidRPr="002526F9">
        <w:rPr>
          <w:rFonts w:ascii="Times New Roman" w:hAnsi="Times New Roman"/>
          <w:sz w:val="28"/>
          <w:szCs w:val="28"/>
          <w:lang w:val="kk-KZ"/>
        </w:rPr>
        <w:t>б.</w:t>
      </w:r>
      <w:r w:rsidRPr="002526F9">
        <w:rPr>
          <w:rFonts w:ascii="Times New Roman" w:hAnsi="Times New Roman"/>
          <w:sz w:val="28"/>
          <w:szCs w:val="28"/>
          <w:lang w:val="kk-KZ"/>
        </w:rPr>
        <w:t>6</w:t>
      </w:r>
      <w:r w:rsidR="002526F9" w:rsidRPr="002526F9">
        <w:rPr>
          <w:rFonts w:ascii="Times New Roman" w:hAnsi="Times New Roman"/>
          <w:sz w:val="28"/>
          <w:szCs w:val="28"/>
          <w:lang w:val="kk-KZ"/>
        </w:rPr>
        <w:t>0</w:t>
      </w:r>
      <w:r w:rsidRPr="00A303EC">
        <w:rPr>
          <w:rFonts w:ascii="Times New Roman" w:hAnsi="Times New Roman"/>
          <w:sz w:val="28"/>
          <w:szCs w:val="28"/>
          <w:lang w:val="kk-KZ"/>
        </w:rPr>
        <w:t>];</w:t>
      </w:r>
    </w:p>
    <w:p w:rsidR="009264B8" w:rsidRPr="00A303EC" w:rsidRDefault="009264B8" w:rsidP="009264B8">
      <w:pPr>
        <w:shd w:val="clear" w:color="auto" w:fill="FFFFFF"/>
        <w:spacing w:after="0" w:line="240" w:lineRule="auto"/>
        <w:ind w:firstLine="425"/>
        <w:jc w:val="both"/>
        <w:textAlignment w:val="baseline"/>
        <w:rPr>
          <w:rFonts w:ascii="Times New Roman" w:hAnsi="Times New Roman"/>
          <w:sz w:val="28"/>
          <w:szCs w:val="28"/>
          <w:lang w:val="kk-KZ"/>
        </w:rPr>
      </w:pPr>
      <w:r w:rsidRPr="00A303EC">
        <w:rPr>
          <w:rFonts w:ascii="Times New Roman" w:hAnsi="Times New Roman"/>
          <w:sz w:val="28"/>
          <w:szCs w:val="28"/>
          <w:lang w:val="kk-KZ"/>
        </w:rPr>
        <w:t>- «Арманға жет» кампаниясы – ел ішіндегі жаңа қызметкерлерді тарту және оқыту [</w:t>
      </w:r>
      <w:r w:rsidR="002B394E">
        <w:rPr>
          <w:rFonts w:ascii="Times New Roman" w:hAnsi="Times New Roman"/>
          <w:sz w:val="28"/>
          <w:szCs w:val="28"/>
          <w:lang w:val="kk-KZ"/>
        </w:rPr>
        <w:t>143</w:t>
      </w:r>
      <w:r w:rsidRPr="00A303EC">
        <w:rPr>
          <w:rFonts w:ascii="Times New Roman" w:hAnsi="Times New Roman"/>
          <w:sz w:val="28"/>
          <w:szCs w:val="28"/>
          <w:lang w:val="kk-KZ"/>
        </w:rPr>
        <w:t xml:space="preserve">, </w:t>
      </w:r>
      <w:r w:rsidR="00B86CA9" w:rsidRPr="00A303EC">
        <w:rPr>
          <w:rFonts w:ascii="Times New Roman" w:hAnsi="Times New Roman"/>
          <w:sz w:val="28"/>
          <w:szCs w:val="28"/>
          <w:lang w:val="kk-KZ"/>
        </w:rPr>
        <w:t>б</w:t>
      </w:r>
      <w:r w:rsidRPr="00A303EC">
        <w:rPr>
          <w:rFonts w:ascii="Times New Roman" w:hAnsi="Times New Roman"/>
          <w:sz w:val="28"/>
          <w:szCs w:val="28"/>
          <w:lang w:val="kk-KZ"/>
        </w:rPr>
        <w:t>.30];</w:t>
      </w:r>
    </w:p>
    <w:p w:rsidR="009264B8" w:rsidRPr="00A303EC" w:rsidRDefault="009264B8" w:rsidP="009264B8">
      <w:pPr>
        <w:shd w:val="clear" w:color="auto" w:fill="FFFFFF"/>
        <w:spacing w:after="0" w:line="240" w:lineRule="auto"/>
        <w:ind w:firstLine="425"/>
        <w:jc w:val="both"/>
        <w:textAlignment w:val="baseline"/>
        <w:rPr>
          <w:rFonts w:ascii="Times New Roman" w:hAnsi="Times New Roman"/>
          <w:sz w:val="28"/>
          <w:szCs w:val="28"/>
          <w:lang w:val="kk-KZ"/>
        </w:rPr>
      </w:pPr>
      <w:r w:rsidRPr="00A303EC">
        <w:rPr>
          <w:rFonts w:ascii="Times New Roman" w:hAnsi="Times New Roman"/>
          <w:sz w:val="28"/>
          <w:szCs w:val="28"/>
          <w:lang w:val="kk-KZ"/>
        </w:rPr>
        <w:t>- HEART – қызметкерлерді бағалау жүйесі [</w:t>
      </w:r>
      <w:r w:rsidR="002B394E">
        <w:rPr>
          <w:rFonts w:ascii="Times New Roman" w:hAnsi="Times New Roman"/>
          <w:sz w:val="28"/>
          <w:szCs w:val="28"/>
          <w:lang w:val="kk-KZ"/>
        </w:rPr>
        <w:t>143</w:t>
      </w:r>
      <w:r w:rsidR="002526F9" w:rsidRPr="002526F9">
        <w:rPr>
          <w:rFonts w:ascii="Times New Roman" w:hAnsi="Times New Roman"/>
          <w:sz w:val="28"/>
          <w:szCs w:val="28"/>
          <w:lang w:val="kk-KZ"/>
        </w:rPr>
        <w:t>, б.59</w:t>
      </w:r>
      <w:r w:rsidRPr="00A303EC">
        <w:rPr>
          <w:rFonts w:ascii="Times New Roman" w:hAnsi="Times New Roman"/>
          <w:sz w:val="28"/>
          <w:szCs w:val="28"/>
          <w:lang w:val="kk-KZ"/>
        </w:rPr>
        <w:t>].</w:t>
      </w:r>
    </w:p>
    <w:p w:rsidR="009264B8" w:rsidRPr="00A303EC" w:rsidRDefault="009264B8" w:rsidP="009264B8">
      <w:pPr>
        <w:shd w:val="clear" w:color="auto" w:fill="FFFFFF"/>
        <w:spacing w:after="0" w:line="240" w:lineRule="auto"/>
        <w:ind w:firstLine="425"/>
        <w:jc w:val="both"/>
        <w:textAlignment w:val="baseline"/>
        <w:rPr>
          <w:rFonts w:ascii="Times New Roman" w:hAnsi="Times New Roman"/>
          <w:sz w:val="28"/>
          <w:szCs w:val="28"/>
          <w:lang w:val="kk-KZ"/>
        </w:rPr>
      </w:pPr>
      <w:r w:rsidRPr="00A303EC">
        <w:rPr>
          <w:rFonts w:ascii="Times New Roman" w:hAnsi="Times New Roman"/>
          <w:sz w:val="28"/>
          <w:szCs w:val="28"/>
          <w:lang w:val="kk-KZ"/>
        </w:rPr>
        <w:t>«Корпоративтік ақпараттық жүйені енгізу» атты стратегиялық мақсат –   «Оқыту және дамыту» перспективасының маңызды мақсаты болып табылады, өйткені, ол компанияның бағдарламалық жасақтамасын дамытуда үлкен рөл атқарады. Hub Control сияқты жоба – басты жобалардың бірі.</w:t>
      </w:r>
      <w:r w:rsidRPr="00A303EC">
        <w:rPr>
          <w:lang w:val="kk-KZ"/>
        </w:rPr>
        <w:t xml:space="preserve"> </w:t>
      </w:r>
      <w:r w:rsidRPr="00A303EC">
        <w:rPr>
          <w:rFonts w:ascii="Times New Roman" w:hAnsi="Times New Roman"/>
          <w:sz w:val="28"/>
          <w:szCs w:val="28"/>
          <w:lang w:val="kk-KZ"/>
        </w:rPr>
        <w:t>Ол әуе кемесінің жердегі қызмет көрсетуді ұйымдастыруын бақылауға және қадағалауға мүмкіндік береді және тиімділіктің едәуір өсуін қамтамасыз етеді [</w:t>
      </w:r>
      <w:r w:rsidR="00CD0E71">
        <w:rPr>
          <w:rFonts w:ascii="Times New Roman" w:hAnsi="Times New Roman"/>
          <w:sz w:val="28"/>
          <w:szCs w:val="28"/>
          <w:lang w:val="kk-KZ"/>
        </w:rPr>
        <w:t>143</w:t>
      </w:r>
      <w:r w:rsidRPr="009312E9">
        <w:rPr>
          <w:rFonts w:ascii="Times New Roman" w:hAnsi="Times New Roman"/>
          <w:sz w:val="28"/>
          <w:szCs w:val="28"/>
          <w:lang w:val="kk-KZ"/>
        </w:rPr>
        <w:t>,</w:t>
      </w:r>
      <w:r w:rsidR="00B86CA9" w:rsidRPr="009312E9">
        <w:rPr>
          <w:rFonts w:ascii="Times New Roman" w:hAnsi="Times New Roman"/>
          <w:sz w:val="28"/>
          <w:szCs w:val="28"/>
          <w:lang w:val="kk-KZ"/>
        </w:rPr>
        <w:t>б</w:t>
      </w:r>
      <w:r w:rsidRPr="009312E9">
        <w:rPr>
          <w:rFonts w:ascii="Times New Roman" w:hAnsi="Times New Roman"/>
          <w:sz w:val="28"/>
          <w:szCs w:val="28"/>
          <w:lang w:val="kk-KZ"/>
        </w:rPr>
        <w:t>.56].</w:t>
      </w:r>
    </w:p>
    <w:p w:rsidR="009264B8" w:rsidRPr="00A303EC" w:rsidRDefault="001D5852" w:rsidP="009264B8">
      <w:pPr>
        <w:shd w:val="clear" w:color="auto" w:fill="FFFFFF"/>
        <w:spacing w:after="0" w:line="240" w:lineRule="auto"/>
        <w:ind w:firstLine="425"/>
        <w:jc w:val="both"/>
        <w:textAlignment w:val="baseline"/>
        <w:rPr>
          <w:rFonts w:ascii="Times New Roman" w:hAnsi="Times New Roman"/>
          <w:sz w:val="28"/>
          <w:szCs w:val="28"/>
          <w:lang w:val="kk-KZ"/>
        </w:rPr>
      </w:pPr>
      <w:r>
        <w:rPr>
          <w:rFonts w:ascii="Times New Roman" w:hAnsi="Times New Roman"/>
          <w:sz w:val="28"/>
          <w:szCs w:val="28"/>
          <w:lang w:val="kk-KZ"/>
        </w:rPr>
        <w:t>Стратегиялық жобалар</w:t>
      </w:r>
      <w:r w:rsidR="009264B8" w:rsidRPr="00A303EC">
        <w:rPr>
          <w:rFonts w:ascii="Times New Roman" w:hAnsi="Times New Roman"/>
          <w:sz w:val="28"/>
          <w:szCs w:val="28"/>
          <w:lang w:val="kk-KZ"/>
        </w:rPr>
        <w:t xml:space="preserve"> таңдалынғаннан кейін, жұмыс нақты орындаушыларға тапсырылуы керек, яғни әрбір стратегиялық шараларға жауаптылар тағайындалуы керек.</w:t>
      </w:r>
    </w:p>
    <w:p w:rsidR="009264B8" w:rsidRPr="00A303EC" w:rsidRDefault="009264B8" w:rsidP="009264B8">
      <w:pPr>
        <w:shd w:val="clear" w:color="auto" w:fill="FFFFFF"/>
        <w:spacing w:after="0" w:line="240" w:lineRule="auto"/>
        <w:ind w:firstLine="425"/>
        <w:jc w:val="both"/>
        <w:textAlignment w:val="baseline"/>
        <w:rPr>
          <w:rFonts w:ascii="Times New Roman" w:hAnsi="Times New Roman"/>
          <w:sz w:val="28"/>
          <w:szCs w:val="28"/>
          <w:lang w:val="kk-KZ"/>
        </w:rPr>
      </w:pPr>
      <w:r w:rsidRPr="00A303EC">
        <w:rPr>
          <w:rFonts w:ascii="Times New Roman" w:hAnsi="Times New Roman"/>
          <w:sz w:val="28"/>
          <w:szCs w:val="28"/>
          <w:lang w:val="kk-KZ"/>
        </w:rPr>
        <w:t>Жоғарыда айтылғандарды қорытындылай келе, тек қана мақсаттарымызға қатысты жобалар таңда</w:t>
      </w:r>
      <w:r w:rsidR="000E1F4E">
        <w:rPr>
          <w:rFonts w:ascii="Times New Roman" w:hAnsi="Times New Roman"/>
          <w:sz w:val="28"/>
          <w:szCs w:val="28"/>
          <w:lang w:val="kk-KZ"/>
        </w:rPr>
        <w:t>лды</w:t>
      </w:r>
      <w:r w:rsidRPr="00A303EC">
        <w:rPr>
          <w:rFonts w:ascii="Times New Roman" w:hAnsi="Times New Roman"/>
          <w:sz w:val="28"/>
          <w:szCs w:val="28"/>
          <w:lang w:val="kk-KZ"/>
        </w:rPr>
        <w:t xml:space="preserve">. Стратегиялық қызметтің толық тізімін </w:t>
      </w:r>
      <w:r w:rsidR="009312E9">
        <w:rPr>
          <w:rFonts w:ascii="Times New Roman" w:hAnsi="Times New Roman"/>
          <w:sz w:val="28"/>
          <w:szCs w:val="28"/>
          <w:lang w:val="kk-KZ"/>
        </w:rPr>
        <w:t>13</w:t>
      </w:r>
      <w:r w:rsidRPr="00A303EC">
        <w:rPr>
          <w:rFonts w:ascii="Times New Roman" w:hAnsi="Times New Roman"/>
          <w:sz w:val="28"/>
          <w:szCs w:val="28"/>
          <w:lang w:val="kk-KZ"/>
        </w:rPr>
        <w:t xml:space="preserve"> кестеден көруге болады.</w:t>
      </w:r>
    </w:p>
    <w:p w:rsidR="009264B8" w:rsidRPr="00A303EC"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Зерттеудің </w:t>
      </w:r>
      <w:r w:rsidRPr="00A303EC">
        <w:rPr>
          <w:rFonts w:ascii="Times New Roman" w:hAnsi="Times New Roman"/>
          <w:i/>
          <w:sz w:val="28"/>
          <w:szCs w:val="28"/>
          <w:lang w:val="kk-KZ"/>
        </w:rPr>
        <w:t>алтыншы кезеңінде себеп-салдарлық байланыстар құрылды</w:t>
      </w:r>
      <w:r w:rsidRPr="00A303EC">
        <w:rPr>
          <w:rFonts w:ascii="Times New Roman" w:hAnsi="Times New Roman"/>
          <w:sz w:val="28"/>
          <w:szCs w:val="28"/>
          <w:lang w:val="kk-KZ"/>
        </w:rPr>
        <w:t>. Төрт құраушылардың мақсаты бір-бірімен себеп-салдарлық қатынастармен байланысты. Стратегиялық мақсаттар бір-бірінен тәуелсіз және бөлінбейтін емес, керісінше, олар бір-бірімен тығыз байланысты және бір-біріне әсер етеді [</w:t>
      </w:r>
      <w:r w:rsidR="002B394E">
        <w:rPr>
          <w:rFonts w:ascii="Times New Roman" w:hAnsi="Times New Roman"/>
          <w:sz w:val="28"/>
          <w:szCs w:val="28"/>
          <w:lang w:val="kk-KZ"/>
        </w:rPr>
        <w:t>61</w:t>
      </w:r>
      <w:r w:rsidRPr="00A303EC">
        <w:rPr>
          <w:rFonts w:ascii="Times New Roman" w:hAnsi="Times New Roman"/>
          <w:sz w:val="28"/>
          <w:szCs w:val="28"/>
          <w:lang w:val="kk-KZ"/>
        </w:rPr>
        <w:t>,</w:t>
      </w:r>
      <w:r w:rsidR="00B86CA9" w:rsidRPr="00A303EC">
        <w:rPr>
          <w:rFonts w:ascii="Times New Roman" w:hAnsi="Times New Roman"/>
          <w:sz w:val="28"/>
          <w:szCs w:val="28"/>
          <w:lang w:val="kk-KZ"/>
        </w:rPr>
        <w:t>б</w:t>
      </w:r>
      <w:r w:rsidRPr="00A303EC">
        <w:rPr>
          <w:rFonts w:ascii="Times New Roman" w:hAnsi="Times New Roman"/>
          <w:sz w:val="28"/>
          <w:szCs w:val="28"/>
          <w:lang w:val="kk-KZ"/>
        </w:rPr>
        <w:t>.106]. Сондықтан, біздің де зерттеуімізде компанияның бір мақсатқа жетуі, басқа бір мақсатқа жетуінің себебі болып табылады.</w:t>
      </w:r>
    </w:p>
    <w:p w:rsidR="009264B8" w:rsidRPr="009264B8" w:rsidRDefault="009264B8" w:rsidP="009264B8">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Әртүрлі стратегиялық мақсаттар мен перспективалар арасындағы </w:t>
      </w:r>
      <w:r w:rsidRPr="009264B8">
        <w:rPr>
          <w:rFonts w:ascii="Times New Roman" w:hAnsi="Times New Roman"/>
          <w:sz w:val="28"/>
          <w:szCs w:val="28"/>
          <w:lang w:val="kk-KZ"/>
        </w:rPr>
        <w:t>байланыстар себеп-салдар шынжыры деп аталатын, графиктік кескін арқылы айқын көрінеді. Сөйтіп, әуекомпанияның таңдалынып алынған мақсаттарының арасындағы тәуелділікті айқындаймыз және олардың арасындағы себеп-салдарлық байланыстарды табамыз.</w:t>
      </w:r>
    </w:p>
    <w:p w:rsidR="009264B8" w:rsidRPr="009264B8" w:rsidRDefault="009264B8" w:rsidP="009264B8">
      <w:pPr>
        <w:spacing w:after="0" w:line="240" w:lineRule="auto"/>
        <w:ind w:firstLine="425"/>
        <w:jc w:val="both"/>
        <w:rPr>
          <w:rFonts w:ascii="Times New Roman" w:hAnsi="Times New Roman"/>
          <w:sz w:val="28"/>
          <w:szCs w:val="28"/>
          <w:lang w:val="kk-KZ"/>
        </w:rPr>
      </w:pPr>
      <w:r w:rsidRPr="009264B8">
        <w:rPr>
          <w:rFonts w:ascii="Times New Roman" w:hAnsi="Times New Roman"/>
          <w:sz w:val="28"/>
          <w:szCs w:val="28"/>
          <w:lang w:val="kk-KZ"/>
        </w:rPr>
        <w:t>Көрсеткіштердің теңдестірілген жүйесі төрт құрамдас бөлігін байланыстыратын себептер мен салдарлардың бұл сәулеті, айналасына стратегиялық картаны құратын құрылым болып табылады. Бұл процесс – баға құрудың логикасы қандай және ол кім үшін құрылады деген мәселелерді нақты айқындау үшін компанияны мәжбүрлейді.</w:t>
      </w:r>
    </w:p>
    <w:p w:rsidR="009264B8" w:rsidRPr="009264B8" w:rsidRDefault="00172FB4" w:rsidP="009264B8">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З</w:t>
      </w:r>
      <w:r w:rsidR="009264B8" w:rsidRPr="009264B8">
        <w:rPr>
          <w:rFonts w:ascii="Times New Roman" w:hAnsi="Times New Roman"/>
          <w:sz w:val="28"/>
          <w:szCs w:val="28"/>
          <w:lang w:val="kk-KZ"/>
        </w:rPr>
        <w:t xml:space="preserve">ерттеуімізде, сарапшылар, 36 көрсеткіш пен </w:t>
      </w:r>
      <w:r w:rsidR="00E02D73">
        <w:rPr>
          <w:rFonts w:ascii="Times New Roman" w:hAnsi="Times New Roman"/>
          <w:sz w:val="28"/>
          <w:szCs w:val="28"/>
          <w:lang w:val="kk-KZ"/>
        </w:rPr>
        <w:t>24</w:t>
      </w:r>
      <w:r w:rsidR="009264B8" w:rsidRPr="009264B8">
        <w:rPr>
          <w:rFonts w:ascii="Times New Roman" w:hAnsi="Times New Roman"/>
          <w:sz w:val="28"/>
          <w:szCs w:val="28"/>
          <w:lang w:val="kk-KZ"/>
        </w:rPr>
        <w:t xml:space="preserve"> мақсатты сұрыптаған. Диссертацияның 1-тарауында ұсынылған, 1 формулаға сүйене отырып, мақсаттар арасында – саны </w:t>
      </w:r>
      <w:r w:rsidR="00600C46">
        <w:rPr>
          <w:rFonts w:ascii="Times New Roman" w:hAnsi="Times New Roman"/>
          <w:sz w:val="28"/>
          <w:szCs w:val="28"/>
          <w:lang w:val="kk-KZ"/>
        </w:rPr>
        <w:t>276</w:t>
      </w:r>
      <w:r w:rsidR="009264B8" w:rsidRPr="009264B8">
        <w:rPr>
          <w:rFonts w:ascii="Times New Roman" w:hAnsi="Times New Roman"/>
          <w:sz w:val="28"/>
          <w:szCs w:val="28"/>
          <w:lang w:val="kk-KZ"/>
        </w:rPr>
        <w:t>-</w:t>
      </w:r>
      <w:r w:rsidR="00600C46">
        <w:rPr>
          <w:rFonts w:ascii="Times New Roman" w:hAnsi="Times New Roman"/>
          <w:sz w:val="28"/>
          <w:szCs w:val="28"/>
          <w:lang w:val="kk-KZ"/>
        </w:rPr>
        <w:t>ға</w:t>
      </w:r>
      <w:r w:rsidR="009264B8" w:rsidRPr="009264B8">
        <w:rPr>
          <w:rFonts w:ascii="Times New Roman" w:hAnsi="Times New Roman"/>
          <w:sz w:val="28"/>
          <w:szCs w:val="28"/>
          <w:lang w:val="kk-KZ"/>
        </w:rPr>
        <w:t xml:space="preserve"> жеткен себеп-салдарлық байланыстарды алды</w:t>
      </w:r>
      <w:r>
        <w:rPr>
          <w:rFonts w:ascii="Times New Roman" w:hAnsi="Times New Roman"/>
          <w:sz w:val="28"/>
          <w:szCs w:val="28"/>
          <w:lang w:val="kk-KZ"/>
        </w:rPr>
        <w:t>м</w:t>
      </w:r>
      <w:r w:rsidR="009264B8" w:rsidRPr="009264B8">
        <w:rPr>
          <w:rFonts w:ascii="Times New Roman" w:hAnsi="Times New Roman"/>
          <w:sz w:val="28"/>
          <w:szCs w:val="28"/>
          <w:lang w:val="kk-KZ"/>
        </w:rPr>
        <w:t xml:space="preserve"> (немесе көрсеткіштер арасында – 630 байланыс):</w:t>
      </w:r>
    </w:p>
    <w:p w:rsidR="009264B8" w:rsidRPr="009264B8" w:rsidRDefault="009264B8" w:rsidP="009264B8">
      <w:pPr>
        <w:spacing w:after="0" w:line="240" w:lineRule="auto"/>
        <w:ind w:firstLine="425"/>
        <w:jc w:val="both"/>
        <w:rPr>
          <w:rFonts w:ascii="Times New Roman" w:hAnsi="Times New Roman"/>
          <w:sz w:val="28"/>
          <w:szCs w:val="28"/>
          <w:lang w:val="kk-KZ"/>
        </w:rPr>
      </w:pPr>
    </w:p>
    <w:p w:rsidR="009264B8" w:rsidRPr="00792874" w:rsidRDefault="00A13ED9" w:rsidP="009264B8">
      <w:pPr>
        <w:spacing w:after="0" w:line="240" w:lineRule="auto"/>
        <w:ind w:firstLine="425"/>
        <w:jc w:val="center"/>
        <w:rPr>
          <w:rFonts w:ascii="Times New Roman" w:eastAsia="Times New Roman" w:hAnsi="Times New Roman"/>
          <w:sz w:val="24"/>
          <w:szCs w:val="24"/>
          <w:lang w:val="kk-KZ"/>
        </w:rPr>
      </w:pPr>
      <w:r>
        <w:rPr>
          <w:rFonts w:ascii="Times New Roman" w:hAnsi="Times New Roman"/>
          <w:sz w:val="24"/>
          <w:szCs w:val="24"/>
          <w:lang w:val="kk-KZ"/>
        </w:rPr>
        <w:t xml:space="preserve">                                           </w:t>
      </w:r>
      <m:oMath>
        <m:sSub>
          <m:sSubPr>
            <m:ctrlPr>
              <w:rPr>
                <w:rFonts w:ascii="Cambria Math" w:hAnsi="Cambria Math" w:cs="Cambria Math"/>
                <w:i/>
                <w:sz w:val="24"/>
                <w:szCs w:val="24"/>
                <w:lang w:val="kk-KZ"/>
              </w:rPr>
            </m:ctrlPr>
          </m:sSubPr>
          <m:e>
            <m:r>
              <w:rPr>
                <w:rFonts w:ascii="Cambria Math" w:hAnsi="Cambria Math" w:cs="Cambria Math"/>
                <w:sz w:val="24"/>
                <w:szCs w:val="24"/>
                <w:lang w:val="kk-KZ"/>
              </w:rPr>
              <m:t xml:space="preserve"> m</m:t>
            </m:r>
          </m:e>
          <m:sub>
            <m:r>
              <w:rPr>
                <w:rFonts w:ascii="Cambria Math" w:hAnsi="Cambria Math" w:cs="Cambria Math"/>
                <w:sz w:val="24"/>
                <w:szCs w:val="24"/>
                <w:lang w:val="kk-KZ"/>
              </w:rPr>
              <m:t>мақсаттар</m:t>
            </m:r>
          </m:sub>
        </m:sSub>
        <m:r>
          <m:rPr>
            <m:sty m:val="p"/>
          </m:rPr>
          <w:rPr>
            <w:rFonts w:ascii="Cambria Math" w:hAnsi="Cambria Math" w:cs="Cambria Math"/>
            <w:sz w:val="24"/>
            <w:szCs w:val="24"/>
            <w:lang w:val="kk-KZ"/>
          </w:rPr>
          <m:t>=</m:t>
        </m:r>
        <m:f>
          <m:fPr>
            <m:ctrlPr>
              <w:rPr>
                <w:rFonts w:ascii="Cambria Math" w:hAnsi="Cambria Math"/>
                <w:sz w:val="24"/>
                <w:szCs w:val="24"/>
                <w:lang w:val="kk-KZ"/>
              </w:rPr>
            </m:ctrlPr>
          </m:fPr>
          <m:num>
            <m:r>
              <m:rPr>
                <m:sty m:val="p"/>
              </m:rPr>
              <w:rPr>
                <w:rFonts w:ascii="Cambria Math" w:hAnsi="Cambria Math" w:cs="Cambria Math"/>
                <w:sz w:val="24"/>
                <w:szCs w:val="24"/>
                <w:lang w:val="kk-KZ"/>
              </w:rPr>
              <m:t>24*(24-1)</m:t>
            </m:r>
          </m:num>
          <m:den>
            <m:r>
              <m:rPr>
                <m:sty m:val="p"/>
              </m:rPr>
              <w:rPr>
                <w:rFonts w:ascii="Cambria Math" w:hAnsi="Cambria Math" w:cs="Cambria Math"/>
                <w:sz w:val="24"/>
                <w:szCs w:val="24"/>
                <w:lang w:val="kk-KZ"/>
              </w:rPr>
              <m:t>2</m:t>
            </m:r>
          </m:den>
        </m:f>
        <m:r>
          <w:rPr>
            <w:rFonts w:ascii="Cambria Math" w:hAnsi="Cambria Math"/>
            <w:sz w:val="24"/>
            <w:szCs w:val="24"/>
            <w:lang w:val="kk-KZ"/>
          </w:rPr>
          <m:t>=276</m:t>
        </m:r>
      </m:oMath>
      <w:r w:rsidR="009264B8" w:rsidRPr="00A669FD">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009264B8" w:rsidRPr="00792874">
        <w:rPr>
          <w:rFonts w:ascii="Times New Roman" w:eastAsia="Times New Roman" w:hAnsi="Times New Roman"/>
          <w:sz w:val="24"/>
          <w:szCs w:val="24"/>
          <w:lang w:val="kk-KZ"/>
        </w:rPr>
        <w:t>(</w:t>
      </w:r>
      <w:r w:rsidR="009264B8" w:rsidRPr="00A669FD">
        <w:rPr>
          <w:rFonts w:ascii="Times New Roman" w:eastAsia="Times New Roman" w:hAnsi="Times New Roman"/>
          <w:sz w:val="24"/>
          <w:szCs w:val="24"/>
          <w:lang w:val="kk-KZ"/>
        </w:rPr>
        <w:t>1</w:t>
      </w:r>
      <w:r w:rsidR="009264B8" w:rsidRPr="00792874">
        <w:rPr>
          <w:rFonts w:ascii="Times New Roman" w:eastAsia="Times New Roman" w:hAnsi="Times New Roman"/>
          <w:sz w:val="24"/>
          <w:szCs w:val="24"/>
          <w:lang w:val="kk-KZ"/>
        </w:rPr>
        <w:t>)</w:t>
      </w:r>
    </w:p>
    <w:p w:rsidR="009264B8" w:rsidRPr="00792874" w:rsidRDefault="009264B8" w:rsidP="009264B8">
      <w:pPr>
        <w:spacing w:after="0" w:line="240" w:lineRule="auto"/>
        <w:ind w:firstLine="425"/>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rPr>
        <w:t>немесе,</w:t>
      </w:r>
    </w:p>
    <w:p w:rsidR="009264B8" w:rsidRPr="00792874" w:rsidRDefault="009264B8" w:rsidP="009264B8">
      <w:pPr>
        <w:spacing w:after="0" w:line="240" w:lineRule="auto"/>
        <w:ind w:firstLine="425"/>
        <w:jc w:val="center"/>
        <w:rPr>
          <w:rFonts w:ascii="Times New Roman" w:eastAsia="Times New Roman" w:hAnsi="Times New Roman"/>
          <w:sz w:val="28"/>
          <w:szCs w:val="28"/>
          <w:lang w:val="kk-KZ"/>
        </w:rPr>
      </w:pPr>
    </w:p>
    <w:p w:rsidR="009264B8" w:rsidRPr="009264B8" w:rsidRDefault="00A13ED9" w:rsidP="009264B8">
      <w:pPr>
        <w:autoSpaceDE w:val="0"/>
        <w:autoSpaceDN w:val="0"/>
        <w:adjustRightInd w:val="0"/>
        <w:spacing w:after="0" w:line="240" w:lineRule="auto"/>
        <w:jc w:val="center"/>
        <w:rPr>
          <w:rFonts w:ascii="Times New Roman" w:eastAsia="TimesNewRomanPSMT" w:hAnsi="Times New Roman"/>
          <w:iCs/>
          <w:sz w:val="24"/>
          <w:szCs w:val="24"/>
          <w:lang w:val="kk-KZ"/>
        </w:rPr>
      </w:pPr>
      <w:r>
        <w:rPr>
          <w:rFonts w:ascii="Times New Roman" w:eastAsia="Times New Roman" w:hAnsi="Times New Roman"/>
          <w:sz w:val="24"/>
          <w:szCs w:val="24"/>
          <w:lang w:val="kk-KZ"/>
        </w:rPr>
        <w:t xml:space="preserve">                                                  </w:t>
      </w:r>
      <m:oMath>
        <m:sSub>
          <m:sSubPr>
            <m:ctrlPr>
              <w:rPr>
                <w:rFonts w:ascii="Cambria Math" w:eastAsia="TimesNewRomanPSMT" w:hAnsi="Cambria Math"/>
                <w:i/>
                <w:sz w:val="24"/>
                <w:szCs w:val="24"/>
              </w:rPr>
            </m:ctrlPr>
          </m:sSubPr>
          <m:e>
            <m:r>
              <w:rPr>
                <w:rFonts w:ascii="Cambria Math" w:eastAsia="TimesNewRomanPSMT" w:hAnsi="Cambria Math"/>
                <w:sz w:val="24"/>
                <w:szCs w:val="24"/>
                <w:lang w:val="kk-KZ"/>
              </w:rPr>
              <m:t xml:space="preserve">m </m:t>
            </m:r>
          </m:e>
          <m:sub>
            <m:r>
              <w:rPr>
                <w:rFonts w:ascii="Cambria Math" w:eastAsia="TimesNewRomanPSMT" w:hAnsi="Cambria Math"/>
                <w:sz w:val="24"/>
                <w:szCs w:val="24"/>
                <w:lang w:val="kk-KZ"/>
              </w:rPr>
              <m:t>(көрсеткіштер)</m:t>
            </m:r>
          </m:sub>
        </m:sSub>
        <m:r>
          <w:rPr>
            <w:rFonts w:ascii="Cambria Math" w:eastAsia="TimesNewRomanPSMT" w:hAnsi="Cambria Math"/>
            <w:sz w:val="24"/>
            <w:szCs w:val="24"/>
            <w:lang w:val="kk-KZ"/>
          </w:rPr>
          <m:t>=</m:t>
        </m:r>
        <m:f>
          <m:fPr>
            <m:ctrlPr>
              <w:rPr>
                <w:rFonts w:ascii="Cambria Math" w:eastAsia="TimesNewRomanPSMT" w:hAnsi="Cambria Math"/>
                <w:iCs/>
                <w:sz w:val="24"/>
                <w:szCs w:val="24"/>
              </w:rPr>
            </m:ctrlPr>
          </m:fPr>
          <m:num>
            <m:r>
              <m:rPr>
                <m:sty m:val="p"/>
              </m:rPr>
              <w:rPr>
                <w:rFonts w:ascii="Cambria Math" w:eastAsia="TimesNewRomanPSMT" w:hAnsi="Cambria Math"/>
                <w:sz w:val="24"/>
                <w:szCs w:val="24"/>
                <w:lang w:val="kk-KZ"/>
              </w:rPr>
              <m:t>36*(36-1)</m:t>
            </m:r>
          </m:num>
          <m:den>
            <m:r>
              <m:rPr>
                <m:sty m:val="p"/>
              </m:rPr>
              <w:rPr>
                <w:rFonts w:ascii="Cambria Math" w:eastAsia="TimesNewRomanPSMT" w:hAnsi="Cambria Math"/>
                <w:sz w:val="24"/>
                <w:szCs w:val="24"/>
                <w:lang w:val="kk-KZ"/>
              </w:rPr>
              <m:t>2</m:t>
            </m:r>
          </m:den>
        </m:f>
        <m:r>
          <w:rPr>
            <w:rFonts w:ascii="Cambria Math" w:eastAsia="TimesNewRomanPSMT" w:hAnsi="Cambria Math"/>
            <w:sz w:val="24"/>
            <w:szCs w:val="24"/>
            <w:lang w:val="kk-KZ"/>
          </w:rPr>
          <m:t>=630</m:t>
        </m:r>
      </m:oMath>
      <w:r w:rsidR="009264B8" w:rsidRPr="009264B8">
        <w:rPr>
          <w:rFonts w:ascii="Times New Roman" w:eastAsia="TimesNewRomanPSMT" w:hAnsi="Times New Roman"/>
          <w:i/>
          <w:sz w:val="24"/>
          <w:szCs w:val="24"/>
          <w:lang w:val="kk-KZ"/>
        </w:rPr>
        <w:t xml:space="preserve">  </w:t>
      </w:r>
      <w:r>
        <w:rPr>
          <w:rFonts w:ascii="Times New Roman" w:eastAsia="TimesNewRomanPSMT" w:hAnsi="Times New Roman"/>
          <w:i/>
          <w:sz w:val="24"/>
          <w:szCs w:val="24"/>
          <w:lang w:val="kk-KZ"/>
        </w:rPr>
        <w:t xml:space="preserve">                                               </w:t>
      </w:r>
      <w:r w:rsidR="009264B8" w:rsidRPr="009264B8">
        <w:rPr>
          <w:rFonts w:ascii="Times New Roman" w:eastAsia="TimesNewRomanPSMT" w:hAnsi="Times New Roman"/>
          <w:sz w:val="24"/>
          <w:szCs w:val="24"/>
          <w:lang w:val="kk-KZ"/>
        </w:rPr>
        <w:t>(1)</w:t>
      </w:r>
    </w:p>
    <w:p w:rsidR="009264B8" w:rsidRPr="00A669FD" w:rsidRDefault="009264B8" w:rsidP="009264B8">
      <w:pPr>
        <w:spacing w:after="0" w:line="240" w:lineRule="auto"/>
        <w:ind w:firstLine="425"/>
        <w:jc w:val="center"/>
        <w:rPr>
          <w:rFonts w:ascii="Times New Roman" w:eastAsia="Times New Roman" w:hAnsi="Times New Roman"/>
          <w:sz w:val="28"/>
          <w:szCs w:val="28"/>
          <w:lang w:val="kk-KZ"/>
        </w:rPr>
      </w:pPr>
    </w:p>
    <w:p w:rsidR="009264B8" w:rsidRPr="00792874" w:rsidRDefault="009264B8" w:rsidP="009264B8">
      <w:pPr>
        <w:spacing w:after="0" w:line="240" w:lineRule="auto"/>
        <w:ind w:firstLine="425"/>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rPr>
        <w:lastRenderedPageBreak/>
        <w:t>Бірақ, бірінші тарауда айтқанымдай, саны өте көп себеп-салдарлық байланыстар басқарудың мәнін жоғалтады, себебі оны сурет түрінде кескіндеу өте күрделі.</w:t>
      </w:r>
    </w:p>
    <w:p w:rsidR="009264B8" w:rsidRPr="00792874" w:rsidRDefault="009264B8" w:rsidP="009264B8">
      <w:pPr>
        <w:spacing w:after="0" w:line="240" w:lineRule="auto"/>
        <w:ind w:firstLine="425"/>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rPr>
        <w:t>Осыған байланысты, диссертациямыздың келесі бөлімінде ақпараттылықты көбейту, менеджерлердің зейінін әрекеттердің негізгі аспектілері мен стратегияның айқындылығын қамтамасыз етуге аудару және тек қана стратегиялық мәні бар себеп-салдарлық байланыстарды кескіндеу үшін компанияны</w:t>
      </w:r>
      <w:r w:rsidR="00E02D73">
        <w:rPr>
          <w:rFonts w:ascii="Times New Roman" w:eastAsia="Times New Roman" w:hAnsi="Times New Roman"/>
          <w:sz w:val="28"/>
          <w:szCs w:val="28"/>
          <w:lang w:val="kk-KZ"/>
        </w:rPr>
        <w:t>ң</w:t>
      </w:r>
      <w:r w:rsidRPr="00792874">
        <w:rPr>
          <w:rFonts w:ascii="Times New Roman" w:eastAsia="Times New Roman" w:hAnsi="Times New Roman"/>
          <w:sz w:val="28"/>
          <w:szCs w:val="28"/>
          <w:lang w:val="kk-KZ"/>
        </w:rPr>
        <w:t xml:space="preserve"> дам</w:t>
      </w:r>
      <w:r w:rsidR="00E02D73">
        <w:rPr>
          <w:rFonts w:ascii="Times New Roman" w:eastAsia="Times New Roman" w:hAnsi="Times New Roman"/>
          <w:sz w:val="28"/>
          <w:szCs w:val="28"/>
          <w:lang w:val="kk-KZ"/>
        </w:rPr>
        <w:t>уын</w:t>
      </w:r>
      <w:r w:rsidRPr="00792874">
        <w:rPr>
          <w:rFonts w:ascii="Times New Roman" w:eastAsia="Times New Roman" w:hAnsi="Times New Roman"/>
          <w:sz w:val="28"/>
          <w:szCs w:val="28"/>
          <w:lang w:val="kk-KZ"/>
        </w:rPr>
        <w:t xml:space="preserve"> басқарудағы тиімді және ең қажетті көрсеткіштерді сұрыптау әдістемесін ұсынамы</w:t>
      </w:r>
      <w:r w:rsidR="00172FB4">
        <w:rPr>
          <w:rFonts w:ascii="Times New Roman" w:eastAsia="Times New Roman" w:hAnsi="Times New Roman"/>
          <w:sz w:val="28"/>
          <w:szCs w:val="28"/>
          <w:lang w:val="kk-KZ"/>
        </w:rPr>
        <w:t>н</w:t>
      </w:r>
      <w:r w:rsidRPr="00792874">
        <w:rPr>
          <w:rFonts w:ascii="Times New Roman" w:eastAsia="Times New Roman" w:hAnsi="Times New Roman"/>
          <w:sz w:val="28"/>
          <w:szCs w:val="28"/>
          <w:lang w:val="kk-KZ"/>
        </w:rPr>
        <w:t>.</w:t>
      </w:r>
      <w:r w:rsidRPr="009264B8">
        <w:rPr>
          <w:lang w:val="kk-KZ"/>
        </w:rPr>
        <w:t xml:space="preserve"> </w:t>
      </w:r>
      <w:r w:rsidRPr="00792874">
        <w:rPr>
          <w:rFonts w:ascii="Times New Roman" w:eastAsia="Times New Roman" w:hAnsi="Times New Roman"/>
          <w:sz w:val="28"/>
          <w:szCs w:val="28"/>
          <w:lang w:val="kk-KZ"/>
        </w:rPr>
        <w:t xml:space="preserve">Содан кейін барып, әуекомпанияның себеп-салдар байланысының кескінін </w:t>
      </w:r>
      <w:r w:rsidR="00E02D73">
        <w:rPr>
          <w:rFonts w:ascii="Times New Roman" w:eastAsia="Times New Roman" w:hAnsi="Times New Roman"/>
          <w:sz w:val="28"/>
          <w:szCs w:val="28"/>
          <w:lang w:val="kk-KZ"/>
        </w:rPr>
        <w:t>көрсету үшін корреляциялық әдісті ұсынамы</w:t>
      </w:r>
      <w:r w:rsidR="00172FB4">
        <w:rPr>
          <w:rFonts w:ascii="Times New Roman" w:eastAsia="Times New Roman" w:hAnsi="Times New Roman"/>
          <w:sz w:val="28"/>
          <w:szCs w:val="28"/>
          <w:lang w:val="kk-KZ"/>
        </w:rPr>
        <w:t>н</w:t>
      </w:r>
      <w:r w:rsidR="00E02D73">
        <w:rPr>
          <w:rFonts w:ascii="Times New Roman" w:eastAsia="Times New Roman" w:hAnsi="Times New Roman"/>
          <w:sz w:val="28"/>
          <w:szCs w:val="28"/>
          <w:lang w:val="kk-KZ"/>
        </w:rPr>
        <w:t>.</w:t>
      </w:r>
      <w:r w:rsidR="00600C46">
        <w:rPr>
          <w:rFonts w:ascii="Times New Roman" w:eastAsia="Times New Roman" w:hAnsi="Times New Roman"/>
          <w:sz w:val="28"/>
          <w:szCs w:val="28"/>
          <w:lang w:val="kk-KZ"/>
        </w:rPr>
        <w:t xml:space="preserve"> </w:t>
      </w:r>
    </w:p>
    <w:p w:rsidR="00600C46" w:rsidRPr="00E075CF" w:rsidRDefault="00600C46" w:rsidP="00600C46">
      <w:pPr>
        <w:spacing w:after="0" w:line="240" w:lineRule="auto"/>
        <w:ind w:firstLine="425"/>
        <w:jc w:val="both"/>
        <w:rPr>
          <w:rFonts w:ascii="Times New Roman" w:eastAsia="Times New Roman" w:hAnsi="Times New Roman"/>
          <w:sz w:val="28"/>
          <w:szCs w:val="28"/>
          <w:lang w:val="kk-KZ"/>
        </w:rPr>
      </w:pPr>
      <w:r w:rsidRPr="00E075CF">
        <w:rPr>
          <w:rFonts w:ascii="Times New Roman" w:eastAsia="Times New Roman" w:hAnsi="Times New Roman"/>
          <w:sz w:val="28"/>
          <w:szCs w:val="28"/>
          <w:lang w:val="kk-KZ"/>
        </w:rPr>
        <w:t>Корреляциялық талдаудың көмегімен көрсеткіштер (мақсаттар) арасындағы себептік байланысты (тәуелділікті) таба аламыз. Ол үшін төмендегі формуланы қолданамыз:</w:t>
      </w:r>
    </w:p>
    <w:p w:rsidR="00600C46" w:rsidRDefault="00600C46" w:rsidP="00600C46">
      <w:pPr>
        <w:spacing w:after="0" w:line="240" w:lineRule="auto"/>
        <w:ind w:firstLine="425"/>
        <w:jc w:val="both"/>
        <w:rPr>
          <w:rFonts w:ascii="Times New Roman" w:eastAsia="Times New Roman" w:hAnsi="Times New Roman"/>
          <w:i/>
          <w:sz w:val="28"/>
          <w:szCs w:val="28"/>
          <w:lang w:val="kk-KZ"/>
        </w:rPr>
      </w:pPr>
    </w:p>
    <w:p w:rsidR="00600C46" w:rsidRPr="00D365FC" w:rsidRDefault="00D365FC" w:rsidP="00600C46">
      <w:pPr>
        <w:spacing w:after="0" w:line="240" w:lineRule="auto"/>
        <w:ind w:firstLine="425"/>
        <w:jc w:val="both"/>
        <w:rPr>
          <w:rFonts w:ascii="Times New Roman" w:eastAsia="Times New Roman" w:hAnsi="Times New Roman"/>
          <w:i/>
          <w:sz w:val="28"/>
          <w:szCs w:val="28"/>
          <w:lang w:val="kk-KZ"/>
        </w:rPr>
      </w:pPr>
      <m:oMath>
        <m:r>
          <w:rPr>
            <w:rFonts w:ascii="Cambria Math" w:eastAsia="Times New Roman" w:hAnsi="Cambria Math" w:cs="Cambria Math"/>
            <w:sz w:val="28"/>
            <w:szCs w:val="28"/>
            <w:lang w:val="kk-KZ"/>
          </w:rPr>
          <m:t xml:space="preserve">                                         r</m:t>
        </m:r>
        <m:r>
          <m:rPr>
            <m:sty m:val="p"/>
          </m:rPr>
          <w:rPr>
            <w:rFonts w:ascii="Cambria Math" w:eastAsia="Times New Roman" w:hAnsi="Cambria Math" w:cs="Cambria Math"/>
            <w:sz w:val="28"/>
            <w:szCs w:val="28"/>
            <w:lang w:val="kk-KZ"/>
          </w:rPr>
          <m:t>=</m:t>
        </m:r>
        <m:f>
          <m:fPr>
            <m:ctrlPr>
              <w:rPr>
                <w:rFonts w:ascii="Cambria Math" w:eastAsia="Times New Roman" w:hAnsi="Cambria Math"/>
                <w:sz w:val="28"/>
                <w:szCs w:val="28"/>
                <w:lang w:val="kk-KZ"/>
              </w:rPr>
            </m:ctrlPr>
          </m:fPr>
          <m:num>
            <m:nary>
              <m:naryPr>
                <m:chr m:val="∑"/>
                <m:limLoc m:val="undOvr"/>
                <m:ctrlPr>
                  <w:rPr>
                    <w:rFonts w:ascii="Cambria Math" w:eastAsia="Times New Roman" w:hAnsi="Cambria Math" w:cs="Cambria Math"/>
                    <w:sz w:val="28"/>
                    <w:szCs w:val="28"/>
                    <w:lang w:val="kk-KZ"/>
                  </w:rPr>
                </m:ctrlPr>
              </m:naryPr>
              <m:sub>
                <m:r>
                  <m:rPr>
                    <m:sty m:val="p"/>
                  </m:rPr>
                  <w:rPr>
                    <w:rFonts w:ascii="Cambria Math" w:eastAsia="Times New Roman" w:hAnsi="Cambria Math" w:cs="Cambria Math"/>
                    <w:sz w:val="28"/>
                    <w:szCs w:val="28"/>
                    <w:lang w:val="kk-KZ"/>
                  </w:rPr>
                  <m:t>i=1</m:t>
                </m:r>
              </m:sub>
              <m:sup>
                <m:r>
                  <m:rPr>
                    <m:sty m:val="p"/>
                  </m:rPr>
                  <w:rPr>
                    <w:rFonts w:ascii="Cambria Math" w:eastAsia="Times New Roman" w:hAnsi="Cambria Math" w:cs="Cambria Math"/>
                    <w:sz w:val="28"/>
                    <w:szCs w:val="28"/>
                    <w:lang w:val="kk-KZ"/>
                  </w:rPr>
                  <m:t>n</m:t>
                </m:r>
              </m:sup>
              <m:e>
                <m:sSub>
                  <m:sSubPr>
                    <m:ctrlPr>
                      <w:rPr>
                        <w:rFonts w:ascii="Cambria Math" w:eastAsia="Times New Roman" w:hAnsi="Cambria Math" w:cs="Cambria Math"/>
                        <w:sz w:val="28"/>
                        <w:szCs w:val="28"/>
                        <w:lang w:val="kk-KZ"/>
                      </w:rPr>
                    </m:ctrlPr>
                  </m:sSubPr>
                  <m:e>
                    <m:r>
                      <m:rPr>
                        <m:sty m:val="p"/>
                      </m:rPr>
                      <w:rPr>
                        <w:rFonts w:ascii="Cambria Math" w:eastAsia="Times New Roman" w:hAnsi="Cambria Math" w:cs="Cambria Math"/>
                        <w:sz w:val="28"/>
                        <w:szCs w:val="28"/>
                        <w:lang w:val="kk-KZ"/>
                      </w:rPr>
                      <m:t>(x</m:t>
                    </m:r>
                  </m:e>
                  <m:sub>
                    <m:r>
                      <m:rPr>
                        <m:sty m:val="p"/>
                      </m:rPr>
                      <w:rPr>
                        <w:rFonts w:ascii="Cambria Math" w:eastAsia="Times New Roman" w:hAnsi="Cambria Math" w:cs="Cambria Math"/>
                        <w:sz w:val="28"/>
                        <w:szCs w:val="28"/>
                        <w:lang w:val="kk-KZ"/>
                      </w:rPr>
                      <m:t>i</m:t>
                    </m:r>
                  </m:sub>
                </m:sSub>
              </m:e>
            </m:nary>
            <m:r>
              <m:rPr>
                <m:sty m:val="p"/>
              </m:rPr>
              <w:rPr>
                <w:rFonts w:ascii="Cambria Math" w:eastAsia="Times New Roman" w:hAnsi="Cambria Math" w:cs="Cambria Math"/>
                <w:sz w:val="28"/>
                <w:szCs w:val="28"/>
                <w:lang w:val="kk-KZ"/>
              </w:rPr>
              <m:t>-</m:t>
            </m:r>
            <m:sSub>
              <m:sSubPr>
                <m:ctrlPr>
                  <w:rPr>
                    <w:rFonts w:ascii="Cambria Math" w:eastAsia="Times New Roman" w:hAnsi="Cambria Math" w:cs="Cambria Math"/>
                    <w:i/>
                    <w:sz w:val="28"/>
                    <w:szCs w:val="28"/>
                    <w:lang w:val="kk-KZ"/>
                  </w:rPr>
                </m:ctrlPr>
              </m:sSubPr>
              <m:e>
                <m:r>
                  <w:rPr>
                    <w:rFonts w:ascii="Cambria Math" w:eastAsia="Times New Roman" w:hAnsi="Cambria Math" w:cs="Cambria Math"/>
                    <w:sz w:val="28"/>
                    <w:szCs w:val="28"/>
                    <w:lang w:val="kk-KZ"/>
                  </w:rPr>
                  <m:t>x</m:t>
                </m:r>
              </m:e>
              <m:sub>
                <m:r>
                  <w:rPr>
                    <w:rFonts w:ascii="Cambria Math" w:eastAsia="Times New Roman" w:hAnsi="Cambria Math" w:cs="Cambria Math"/>
                    <w:sz w:val="28"/>
                    <w:szCs w:val="28"/>
                    <w:lang w:val="kk-KZ"/>
                  </w:rPr>
                  <m:t>cр</m:t>
                </m:r>
              </m:sub>
            </m:sSub>
            <m:r>
              <w:rPr>
                <w:rFonts w:ascii="Cambria Math" w:eastAsia="Times New Roman" w:hAnsi="Cambria Math" w:cs="Cambria Math"/>
                <w:sz w:val="28"/>
                <w:szCs w:val="28"/>
                <w:lang w:val="kk-KZ"/>
              </w:rPr>
              <m:t>) (</m:t>
            </m:r>
            <m:sSub>
              <m:sSubPr>
                <m:ctrlPr>
                  <w:rPr>
                    <w:rFonts w:ascii="Cambria Math" w:eastAsia="Times New Roman" w:hAnsi="Cambria Math" w:cs="Cambria Math"/>
                    <w:i/>
                    <w:sz w:val="28"/>
                    <w:szCs w:val="28"/>
                    <w:lang w:val="kk-KZ"/>
                  </w:rPr>
                </m:ctrlPr>
              </m:sSubPr>
              <m:e>
                <m:r>
                  <w:rPr>
                    <w:rFonts w:ascii="Cambria Math" w:eastAsia="Times New Roman" w:hAnsi="Cambria Math" w:cs="Cambria Math"/>
                    <w:sz w:val="28"/>
                    <w:szCs w:val="28"/>
                    <w:lang w:val="kk-KZ"/>
                  </w:rPr>
                  <m:t>y</m:t>
                </m:r>
              </m:e>
              <m:sub>
                <m:r>
                  <w:rPr>
                    <w:rFonts w:ascii="Cambria Math" w:eastAsia="Times New Roman" w:hAnsi="Cambria Math" w:cs="Cambria Math"/>
                    <w:sz w:val="28"/>
                    <w:szCs w:val="28"/>
                    <w:lang w:val="kk-KZ"/>
                  </w:rPr>
                  <m:t>i</m:t>
                </m:r>
              </m:sub>
            </m:sSub>
            <m:r>
              <w:rPr>
                <w:rFonts w:ascii="Cambria Math" w:eastAsia="Times New Roman" w:hAnsi="Cambria Math" w:cs="Cambria Math"/>
                <w:sz w:val="28"/>
                <w:szCs w:val="28"/>
                <w:lang w:val="kk-KZ"/>
              </w:rPr>
              <m:t>-</m:t>
            </m:r>
            <m:sSub>
              <m:sSubPr>
                <m:ctrlPr>
                  <w:rPr>
                    <w:rFonts w:ascii="Cambria Math" w:eastAsia="Times New Roman" w:hAnsi="Cambria Math" w:cs="Cambria Math"/>
                    <w:i/>
                    <w:sz w:val="28"/>
                    <w:szCs w:val="28"/>
                    <w:lang w:val="kk-KZ"/>
                  </w:rPr>
                </m:ctrlPr>
              </m:sSubPr>
              <m:e>
                <m:r>
                  <w:rPr>
                    <w:rFonts w:ascii="Cambria Math" w:eastAsia="Times New Roman" w:hAnsi="Cambria Math" w:cs="Cambria Math"/>
                    <w:sz w:val="28"/>
                    <w:szCs w:val="28"/>
                    <w:lang w:val="kk-KZ"/>
                  </w:rPr>
                  <m:t>y</m:t>
                </m:r>
              </m:e>
              <m:sub>
                <m:r>
                  <w:rPr>
                    <w:rFonts w:ascii="Cambria Math" w:eastAsia="Times New Roman" w:hAnsi="Cambria Math" w:cs="Cambria Math"/>
                    <w:sz w:val="28"/>
                    <w:szCs w:val="28"/>
                    <w:lang w:val="kk-KZ"/>
                  </w:rPr>
                  <m:t>ср</m:t>
                </m:r>
              </m:sub>
            </m:sSub>
            <m:r>
              <w:rPr>
                <w:rFonts w:ascii="Cambria Math" w:eastAsia="Times New Roman" w:hAnsi="Cambria Math" w:cs="Cambria Math"/>
                <w:sz w:val="28"/>
                <w:szCs w:val="28"/>
                <w:lang w:val="kk-KZ"/>
              </w:rPr>
              <m:t>)</m:t>
            </m:r>
          </m:num>
          <m:den>
            <m:rad>
              <m:radPr>
                <m:degHide m:val="on"/>
                <m:ctrlPr>
                  <w:rPr>
                    <w:rFonts w:ascii="Cambria Math" w:eastAsia="Times New Roman" w:hAnsi="Cambria Math" w:cs="Cambria Math"/>
                    <w:sz w:val="28"/>
                    <w:szCs w:val="28"/>
                    <w:lang w:val="kk-KZ"/>
                  </w:rPr>
                </m:ctrlPr>
              </m:radPr>
              <m:deg/>
              <m:e>
                <m:nary>
                  <m:naryPr>
                    <m:chr m:val="∑"/>
                    <m:limLoc m:val="undOvr"/>
                    <m:ctrlPr>
                      <w:rPr>
                        <w:rFonts w:ascii="Cambria Math" w:eastAsia="Times New Roman" w:hAnsi="Cambria Math" w:cs="Cambria Math"/>
                        <w:sz w:val="28"/>
                        <w:szCs w:val="28"/>
                        <w:lang w:val="kk-KZ"/>
                      </w:rPr>
                    </m:ctrlPr>
                  </m:naryPr>
                  <m:sub>
                    <m:r>
                      <m:rPr>
                        <m:sty m:val="p"/>
                      </m:rPr>
                      <w:rPr>
                        <w:rFonts w:ascii="Cambria Math" w:eastAsia="Times New Roman" w:hAnsi="Cambria Math" w:cs="Cambria Math"/>
                        <w:sz w:val="28"/>
                        <w:szCs w:val="28"/>
                        <w:lang w:val="kk-KZ"/>
                      </w:rPr>
                      <m:t>i=1</m:t>
                    </m:r>
                  </m:sub>
                  <m:sup>
                    <m:r>
                      <m:rPr>
                        <m:sty m:val="p"/>
                      </m:rPr>
                      <w:rPr>
                        <w:rFonts w:ascii="Cambria Math" w:eastAsia="Times New Roman" w:hAnsi="Cambria Math" w:cs="Cambria Math"/>
                        <w:sz w:val="28"/>
                        <w:szCs w:val="28"/>
                        <w:lang w:val="kk-KZ"/>
                      </w:rPr>
                      <m:t>n</m:t>
                    </m:r>
                  </m:sup>
                  <m:e>
                    <m:func>
                      <m:funcPr>
                        <m:ctrlPr>
                          <w:rPr>
                            <w:rFonts w:ascii="Cambria Math" w:eastAsia="Times New Roman" w:hAnsi="Cambria Math" w:cs="Cambria Math"/>
                            <w:sz w:val="28"/>
                            <w:szCs w:val="28"/>
                            <w:lang w:val="kk-KZ"/>
                          </w:rPr>
                        </m:ctrlPr>
                      </m:funcPr>
                      <m:fName>
                        <m:r>
                          <m:rPr>
                            <m:sty m:val="p"/>
                          </m:rPr>
                          <w:rPr>
                            <w:rFonts w:ascii="Cambria Math" w:eastAsia="Times New Roman" w:hAnsi="Cambria Math" w:cs="Cambria Math"/>
                            <w:sz w:val="28"/>
                            <w:szCs w:val="28"/>
                            <w:lang w:val="kk-KZ"/>
                          </w:rPr>
                          <m:t>(</m:t>
                        </m:r>
                        <m:sSub>
                          <m:sSubPr>
                            <m:ctrlPr>
                              <w:rPr>
                                <w:rFonts w:ascii="Cambria Math" w:eastAsia="Times New Roman" w:hAnsi="Cambria Math" w:cs="Cambria Math"/>
                                <w:sz w:val="28"/>
                                <w:szCs w:val="28"/>
                                <w:lang w:val="kk-KZ"/>
                              </w:rPr>
                            </m:ctrlPr>
                          </m:sSubPr>
                          <m:e>
                            <m:r>
                              <m:rPr>
                                <m:sty m:val="p"/>
                              </m:rPr>
                              <w:rPr>
                                <w:rFonts w:ascii="Cambria Math" w:eastAsia="Times New Roman" w:hAnsi="Cambria Math" w:cs="Cambria Math"/>
                                <w:sz w:val="28"/>
                                <w:szCs w:val="28"/>
                                <w:lang w:val="kk-KZ"/>
                              </w:rPr>
                              <m:t>x</m:t>
                            </m:r>
                          </m:e>
                          <m:sub>
                            <m:r>
                              <m:rPr>
                                <m:sty m:val="p"/>
                              </m:rPr>
                              <w:rPr>
                                <w:rFonts w:ascii="Cambria Math" w:eastAsia="Times New Roman" w:hAnsi="Cambria Math" w:cs="Cambria Math"/>
                                <w:sz w:val="28"/>
                                <w:szCs w:val="28"/>
                                <w:lang w:val="kk-KZ"/>
                              </w:rPr>
                              <m:t>i</m:t>
                            </m:r>
                          </m:sub>
                        </m:sSub>
                      </m:fName>
                      <m:e>
                        <m:r>
                          <m:rPr>
                            <m:sty m:val="p"/>
                          </m:rPr>
                          <w:rPr>
                            <w:rFonts w:ascii="Cambria Math" w:eastAsia="Times New Roman" w:hAnsi="Cambria Math" w:cs="Cambria Math"/>
                            <w:sz w:val="28"/>
                            <w:szCs w:val="28"/>
                            <w:lang w:val="kk-KZ"/>
                          </w:rPr>
                          <m:t xml:space="preserve">- </m:t>
                        </m:r>
                        <m:sSup>
                          <m:sSupPr>
                            <m:ctrlPr>
                              <w:rPr>
                                <w:rFonts w:ascii="Cambria Math" w:eastAsia="Times New Roman" w:hAnsi="Cambria Math" w:cs="Cambria Math"/>
                                <w:sz w:val="28"/>
                                <w:szCs w:val="28"/>
                                <w:lang w:val="kk-KZ"/>
                              </w:rPr>
                            </m:ctrlPr>
                          </m:sSupPr>
                          <m:e>
                            <m:sSub>
                              <m:sSubPr>
                                <m:ctrlPr>
                                  <w:rPr>
                                    <w:rFonts w:ascii="Cambria Math" w:eastAsia="Times New Roman" w:hAnsi="Cambria Math" w:cs="Cambria Math"/>
                                    <w:sz w:val="28"/>
                                    <w:szCs w:val="28"/>
                                    <w:lang w:val="kk-KZ"/>
                                  </w:rPr>
                                </m:ctrlPr>
                              </m:sSubPr>
                              <m:e>
                                <m:r>
                                  <m:rPr>
                                    <m:sty m:val="p"/>
                                  </m:rPr>
                                  <w:rPr>
                                    <w:rFonts w:ascii="Cambria Math" w:eastAsia="Times New Roman" w:hAnsi="Cambria Math" w:cs="Cambria Math"/>
                                    <w:sz w:val="28"/>
                                    <w:szCs w:val="28"/>
                                    <w:lang w:val="kk-KZ"/>
                                  </w:rPr>
                                  <m:t>x</m:t>
                                </m:r>
                              </m:e>
                              <m:sub>
                                <m:r>
                                  <w:rPr>
                                    <w:rFonts w:ascii="Cambria Math" w:eastAsia="Times New Roman" w:hAnsi="Cambria Math" w:cs="Cambria Math"/>
                                    <w:sz w:val="28"/>
                                    <w:szCs w:val="28"/>
                                    <w:lang w:val="kk-KZ"/>
                                  </w:rPr>
                                  <m:t>ср</m:t>
                                </m:r>
                              </m:sub>
                            </m:sSub>
                            <m:r>
                              <m:rPr>
                                <m:sty m:val="p"/>
                              </m:rPr>
                              <w:rPr>
                                <w:rFonts w:ascii="Cambria Math" w:eastAsia="Times New Roman" w:hAnsi="Cambria Math" w:cs="Cambria Math"/>
                                <w:sz w:val="28"/>
                                <w:szCs w:val="28"/>
                                <w:lang w:val="kk-KZ"/>
                              </w:rPr>
                              <m:t>)</m:t>
                            </m:r>
                          </m:e>
                          <m:sup>
                            <m:r>
                              <m:rPr>
                                <m:sty m:val="p"/>
                              </m:rPr>
                              <w:rPr>
                                <w:rFonts w:ascii="Cambria Math" w:eastAsia="Times New Roman" w:hAnsi="Cambria Math" w:cs="Cambria Math"/>
                                <w:sz w:val="28"/>
                                <w:szCs w:val="28"/>
                                <w:lang w:val="kk-KZ"/>
                              </w:rPr>
                              <m:t>2</m:t>
                            </m:r>
                          </m:sup>
                        </m:sSup>
                      </m:e>
                    </m:func>
                  </m:e>
                </m:nary>
              </m:e>
            </m:rad>
            <m:r>
              <m:rPr>
                <m:sty m:val="p"/>
              </m:rPr>
              <w:rPr>
                <w:rFonts w:ascii="Cambria Math" w:eastAsia="Times New Roman" w:hAnsi="Cambria Math" w:cs="Cambria Math"/>
                <w:sz w:val="28"/>
                <w:szCs w:val="28"/>
                <w:lang w:val="kk-KZ"/>
              </w:rPr>
              <m:t>*</m:t>
            </m:r>
            <m:nary>
              <m:naryPr>
                <m:chr m:val="∑"/>
                <m:limLoc m:val="undOvr"/>
                <m:ctrlPr>
                  <w:rPr>
                    <w:rFonts w:ascii="Cambria Math" w:eastAsia="Times New Roman" w:hAnsi="Cambria Math" w:cs="Cambria Math"/>
                    <w:sz w:val="28"/>
                    <w:szCs w:val="28"/>
                    <w:lang w:val="kk-KZ"/>
                  </w:rPr>
                </m:ctrlPr>
              </m:naryPr>
              <m:sub>
                <m:r>
                  <m:rPr>
                    <m:sty m:val="p"/>
                  </m:rPr>
                  <w:rPr>
                    <w:rFonts w:ascii="Cambria Math" w:eastAsia="Times New Roman" w:hAnsi="Cambria Math" w:cs="Cambria Math"/>
                    <w:sz w:val="28"/>
                    <w:szCs w:val="28"/>
                    <w:lang w:val="kk-KZ"/>
                  </w:rPr>
                  <m:t>i=1</m:t>
                </m:r>
              </m:sub>
              <m:sup>
                <m:r>
                  <m:rPr>
                    <m:sty m:val="p"/>
                  </m:rPr>
                  <w:rPr>
                    <w:rFonts w:ascii="Cambria Math" w:eastAsia="Times New Roman" w:hAnsi="Cambria Math" w:cs="Cambria Math"/>
                    <w:sz w:val="28"/>
                    <w:szCs w:val="28"/>
                    <w:lang w:val="kk-KZ"/>
                  </w:rPr>
                  <m:t>n</m:t>
                </m:r>
              </m:sup>
              <m:e>
                <m:func>
                  <m:funcPr>
                    <m:ctrlPr>
                      <w:rPr>
                        <w:rFonts w:ascii="Cambria Math" w:eastAsia="Times New Roman" w:hAnsi="Cambria Math" w:cs="Cambria Math"/>
                        <w:sz w:val="28"/>
                        <w:szCs w:val="28"/>
                        <w:lang w:val="kk-KZ"/>
                      </w:rPr>
                    </m:ctrlPr>
                  </m:funcPr>
                  <m:fName>
                    <m:r>
                      <m:rPr>
                        <m:sty m:val="p"/>
                      </m:rPr>
                      <w:rPr>
                        <w:rFonts w:ascii="Cambria Math" w:eastAsia="Times New Roman" w:hAnsi="Cambria Math" w:cs="Cambria Math"/>
                        <w:sz w:val="28"/>
                        <w:szCs w:val="28"/>
                        <w:lang w:val="kk-KZ"/>
                      </w:rPr>
                      <m:t>(</m:t>
                    </m:r>
                    <m:sSub>
                      <m:sSubPr>
                        <m:ctrlPr>
                          <w:rPr>
                            <w:rFonts w:ascii="Cambria Math" w:eastAsia="Times New Roman" w:hAnsi="Cambria Math" w:cs="Cambria Math"/>
                            <w:sz w:val="28"/>
                            <w:szCs w:val="28"/>
                            <w:lang w:val="kk-KZ"/>
                          </w:rPr>
                        </m:ctrlPr>
                      </m:sSubPr>
                      <m:e>
                        <m:r>
                          <m:rPr>
                            <m:sty m:val="p"/>
                          </m:rPr>
                          <w:rPr>
                            <w:rFonts w:ascii="Cambria Math" w:eastAsia="Times New Roman" w:hAnsi="Cambria Math" w:cs="Cambria Math"/>
                            <w:sz w:val="28"/>
                            <w:szCs w:val="28"/>
                            <w:lang w:val="kk-KZ"/>
                          </w:rPr>
                          <m:t>y</m:t>
                        </m:r>
                      </m:e>
                      <m:sub>
                        <m:r>
                          <m:rPr>
                            <m:sty m:val="p"/>
                          </m:rPr>
                          <w:rPr>
                            <w:rFonts w:ascii="Cambria Math" w:eastAsia="Times New Roman" w:hAnsi="Cambria Math" w:cs="Cambria Math"/>
                            <w:sz w:val="28"/>
                            <w:szCs w:val="28"/>
                            <w:lang w:val="kk-KZ"/>
                          </w:rPr>
                          <m:t>i</m:t>
                        </m:r>
                      </m:sub>
                    </m:sSub>
                  </m:fName>
                  <m:e>
                    <m:r>
                      <m:rPr>
                        <m:sty m:val="p"/>
                      </m:rPr>
                      <w:rPr>
                        <w:rFonts w:ascii="Cambria Math" w:eastAsia="Times New Roman" w:hAnsi="Cambria Math" w:cs="Cambria Math"/>
                        <w:sz w:val="28"/>
                        <w:szCs w:val="28"/>
                        <w:lang w:val="kk-KZ"/>
                      </w:rPr>
                      <m:t xml:space="preserve">- </m:t>
                    </m:r>
                    <m:sSup>
                      <m:sSupPr>
                        <m:ctrlPr>
                          <w:rPr>
                            <w:rFonts w:ascii="Cambria Math" w:eastAsia="Times New Roman" w:hAnsi="Cambria Math" w:cs="Cambria Math"/>
                            <w:sz w:val="28"/>
                            <w:szCs w:val="28"/>
                            <w:lang w:val="kk-KZ"/>
                          </w:rPr>
                        </m:ctrlPr>
                      </m:sSupPr>
                      <m:e>
                        <m:sSub>
                          <m:sSubPr>
                            <m:ctrlPr>
                              <w:rPr>
                                <w:rFonts w:ascii="Cambria Math" w:eastAsia="Times New Roman" w:hAnsi="Cambria Math" w:cs="Cambria Math"/>
                                <w:sz w:val="28"/>
                                <w:szCs w:val="28"/>
                                <w:lang w:val="kk-KZ"/>
                              </w:rPr>
                            </m:ctrlPr>
                          </m:sSubPr>
                          <m:e>
                            <m:r>
                              <m:rPr>
                                <m:sty m:val="p"/>
                              </m:rPr>
                              <w:rPr>
                                <w:rFonts w:ascii="Cambria Math" w:eastAsia="Times New Roman" w:hAnsi="Cambria Math" w:cs="Cambria Math"/>
                                <w:sz w:val="28"/>
                                <w:szCs w:val="28"/>
                                <w:lang w:val="kk-KZ"/>
                              </w:rPr>
                              <m:t>y</m:t>
                            </m:r>
                          </m:e>
                          <m:sub>
                            <m:r>
                              <w:rPr>
                                <w:rFonts w:ascii="Cambria Math" w:eastAsia="Times New Roman" w:hAnsi="Cambria Math" w:cs="Cambria Math"/>
                                <w:sz w:val="28"/>
                                <w:szCs w:val="28"/>
                                <w:lang w:val="kk-KZ"/>
                              </w:rPr>
                              <m:t>ср</m:t>
                            </m:r>
                          </m:sub>
                        </m:sSub>
                        <m:r>
                          <m:rPr>
                            <m:sty m:val="p"/>
                          </m:rPr>
                          <w:rPr>
                            <w:rFonts w:ascii="Cambria Math" w:eastAsia="Times New Roman" w:hAnsi="Cambria Math" w:cs="Cambria Math"/>
                            <w:sz w:val="28"/>
                            <w:szCs w:val="28"/>
                            <w:lang w:val="kk-KZ"/>
                          </w:rPr>
                          <m:t>)</m:t>
                        </m:r>
                      </m:e>
                      <m:sup>
                        <m:r>
                          <m:rPr>
                            <m:sty m:val="p"/>
                          </m:rPr>
                          <w:rPr>
                            <w:rFonts w:ascii="Cambria Math" w:eastAsia="Times New Roman" w:hAnsi="Cambria Math" w:cs="Cambria Math"/>
                            <w:sz w:val="28"/>
                            <w:szCs w:val="28"/>
                            <w:lang w:val="kk-KZ"/>
                          </w:rPr>
                          <m:t>2</m:t>
                        </m:r>
                      </m:sup>
                    </m:sSup>
                  </m:e>
                </m:func>
              </m:e>
            </m:nary>
          </m:den>
        </m:f>
      </m:oMath>
      <w:r w:rsidRPr="00D365FC">
        <w:rPr>
          <w:rFonts w:ascii="Times New Roman" w:eastAsia="Times New Roman" w:hAnsi="Times New Roman"/>
          <w:i/>
          <w:sz w:val="28"/>
          <w:szCs w:val="28"/>
          <w:lang w:val="kk-KZ"/>
        </w:rPr>
        <w:t xml:space="preserve">                                      </w:t>
      </w:r>
      <w:r w:rsidRPr="00A13ED9">
        <w:rPr>
          <w:rFonts w:ascii="Times New Roman" w:eastAsia="Times New Roman" w:hAnsi="Times New Roman"/>
          <w:sz w:val="28"/>
          <w:szCs w:val="28"/>
          <w:lang w:val="kk-KZ"/>
        </w:rPr>
        <w:t>(</w:t>
      </w:r>
      <w:r w:rsidR="00F306FA">
        <w:rPr>
          <w:rFonts w:ascii="Times New Roman" w:eastAsia="Times New Roman" w:hAnsi="Times New Roman"/>
          <w:sz w:val="28"/>
          <w:szCs w:val="28"/>
          <w:lang w:val="kk-KZ"/>
        </w:rPr>
        <w:t>8</w:t>
      </w:r>
      <w:r w:rsidRPr="00A13ED9">
        <w:rPr>
          <w:rFonts w:ascii="Times New Roman" w:eastAsia="Times New Roman" w:hAnsi="Times New Roman"/>
          <w:sz w:val="28"/>
          <w:szCs w:val="28"/>
          <w:lang w:val="kk-KZ"/>
        </w:rPr>
        <w:t>)</w:t>
      </w:r>
    </w:p>
    <w:p w:rsidR="00600C46" w:rsidRDefault="00600C46" w:rsidP="00600C46">
      <w:pPr>
        <w:spacing w:after="0" w:line="240" w:lineRule="auto"/>
        <w:ind w:firstLine="425"/>
        <w:jc w:val="both"/>
        <w:rPr>
          <w:rFonts w:ascii="Times New Roman" w:eastAsia="Times New Roman" w:hAnsi="Times New Roman"/>
          <w:i/>
          <w:sz w:val="28"/>
          <w:szCs w:val="28"/>
          <w:lang w:val="kk-KZ"/>
        </w:rPr>
      </w:pPr>
    </w:p>
    <w:p w:rsidR="001738A8" w:rsidRDefault="001738A8" w:rsidP="00600C46">
      <w:pPr>
        <w:spacing w:after="0" w:line="240" w:lineRule="auto"/>
        <w:ind w:firstLine="425"/>
        <w:jc w:val="both"/>
        <w:rPr>
          <w:rFonts w:ascii="Times New Roman" w:hAnsi="Times New Roman"/>
          <w:color w:val="222222"/>
          <w:sz w:val="28"/>
          <w:szCs w:val="28"/>
          <w:shd w:val="clear" w:color="auto" w:fill="FFFFFF"/>
          <w:lang w:val="kk-KZ"/>
        </w:rPr>
      </w:pPr>
      <w:r w:rsidRPr="001738A8">
        <w:rPr>
          <w:rFonts w:ascii="Times New Roman" w:hAnsi="Times New Roman"/>
          <w:color w:val="222222"/>
          <w:sz w:val="28"/>
          <w:szCs w:val="28"/>
          <w:shd w:val="clear" w:color="auto" w:fill="FFFFFF"/>
          <w:lang w:val="kk-KZ"/>
        </w:rPr>
        <w:t>мұндағы,</w:t>
      </w:r>
    </w:p>
    <w:p w:rsidR="001738A8" w:rsidRPr="001738A8" w:rsidRDefault="001738A8" w:rsidP="00600C46">
      <w:pPr>
        <w:spacing w:after="0" w:line="240" w:lineRule="auto"/>
        <w:ind w:firstLine="425"/>
        <w:jc w:val="both"/>
        <w:rPr>
          <w:rFonts w:ascii="Times New Roman" w:hAnsi="Times New Roman"/>
          <w:color w:val="222222"/>
          <w:sz w:val="28"/>
          <w:szCs w:val="28"/>
          <w:shd w:val="clear" w:color="auto" w:fill="FFFFFF"/>
          <w:lang w:val="kk-KZ"/>
        </w:rPr>
      </w:pPr>
      <m:oMath>
        <m:r>
          <w:rPr>
            <w:rFonts w:ascii="Cambria Math" w:eastAsia="Times New Roman" w:hAnsi="Cambria Math" w:cs="Cambria Math"/>
            <w:sz w:val="28"/>
            <w:szCs w:val="28"/>
            <w:lang w:val="kk-KZ"/>
          </w:rPr>
          <m:t>r</m:t>
        </m:r>
      </m:oMath>
      <w:r>
        <w:rPr>
          <w:rFonts w:ascii="Times New Roman" w:hAnsi="Times New Roman"/>
          <w:sz w:val="28"/>
          <w:szCs w:val="28"/>
          <w:lang w:val="kk-KZ"/>
        </w:rPr>
        <w:t xml:space="preserve"> - корреляция коэффициенті, </w:t>
      </w:r>
    </w:p>
    <w:p w:rsidR="001738A8" w:rsidRDefault="00F71A89" w:rsidP="00600C46">
      <w:pPr>
        <w:spacing w:after="0" w:line="240" w:lineRule="auto"/>
        <w:ind w:firstLine="425"/>
        <w:jc w:val="both"/>
        <w:rPr>
          <w:rFonts w:ascii="Times New Roman" w:hAnsi="Times New Roman"/>
          <w:sz w:val="28"/>
          <w:szCs w:val="28"/>
          <w:lang w:val="kk-KZ"/>
        </w:rPr>
      </w:pPr>
      <m:oMath>
        <m:sSub>
          <m:sSubPr>
            <m:ctrlPr>
              <w:rPr>
                <w:rFonts w:ascii="Cambria Math" w:eastAsia="Times New Roman" w:hAnsi="Times New Roman"/>
                <w:sz w:val="28"/>
                <w:szCs w:val="28"/>
                <w:lang w:val="kk-KZ"/>
              </w:rPr>
            </m:ctrlPr>
          </m:sSubPr>
          <m:e>
            <m:r>
              <m:rPr>
                <m:sty m:val="p"/>
              </m:rPr>
              <w:rPr>
                <w:rFonts w:ascii="Cambria Math" w:eastAsia="Times New Roman" w:hAnsi="Times New Roman"/>
                <w:sz w:val="28"/>
                <w:szCs w:val="28"/>
                <w:lang w:val="kk-KZ"/>
              </w:rPr>
              <m:t>x</m:t>
            </m:r>
          </m:e>
          <m:sub>
            <m:r>
              <m:rPr>
                <m:sty m:val="p"/>
              </m:rPr>
              <w:rPr>
                <w:rFonts w:ascii="Cambria Math" w:eastAsia="Times New Roman" w:hAnsi="Times New Roman"/>
                <w:sz w:val="28"/>
                <w:szCs w:val="28"/>
                <w:lang w:val="kk-KZ"/>
              </w:rPr>
              <m:t>i ,</m:t>
            </m:r>
          </m:sub>
        </m:sSub>
        <m:sSub>
          <m:sSubPr>
            <m:ctrlPr>
              <w:rPr>
                <w:rFonts w:ascii="Cambria Math" w:eastAsia="Times New Roman" w:hAnsi="Times New Roman"/>
                <w:i/>
                <w:sz w:val="28"/>
                <w:szCs w:val="28"/>
                <w:lang w:val="kk-KZ"/>
              </w:rPr>
            </m:ctrlPr>
          </m:sSubPr>
          <m:e>
            <m:r>
              <w:rPr>
                <w:rFonts w:ascii="Cambria Math" w:eastAsia="Times New Roman" w:hAnsi="Cambria Math"/>
                <w:sz w:val="28"/>
                <w:szCs w:val="28"/>
                <w:lang w:val="kk-KZ"/>
              </w:rPr>
              <m:t>y</m:t>
            </m:r>
          </m:e>
          <m:sub>
            <m:r>
              <w:rPr>
                <w:rFonts w:ascii="Cambria Math" w:eastAsia="Times New Roman" w:hAnsi="Cambria Math"/>
                <w:sz w:val="28"/>
                <w:szCs w:val="28"/>
                <w:lang w:val="kk-KZ"/>
              </w:rPr>
              <m:t>i</m:t>
            </m:r>
          </m:sub>
        </m:sSub>
      </m:oMath>
      <w:r w:rsidR="001738A8" w:rsidRPr="001738A8">
        <w:rPr>
          <w:rFonts w:ascii="Times New Roman" w:hAnsi="Times New Roman"/>
          <w:sz w:val="28"/>
          <w:szCs w:val="28"/>
          <w:lang w:val="kk-KZ"/>
        </w:rPr>
        <w:t xml:space="preserve"> – айналым мәндері,</w:t>
      </w:r>
    </w:p>
    <w:p w:rsidR="001738A8" w:rsidRPr="001738A8" w:rsidRDefault="00F71A89" w:rsidP="00600C46">
      <w:pPr>
        <w:spacing w:after="0" w:line="240" w:lineRule="auto"/>
        <w:ind w:firstLine="425"/>
        <w:jc w:val="both"/>
        <w:rPr>
          <w:rFonts w:ascii="Times New Roman" w:hAnsi="Times New Roman"/>
          <w:sz w:val="28"/>
          <w:szCs w:val="28"/>
          <w:lang w:val="kk-KZ"/>
        </w:rPr>
      </w:pPr>
      <m:oMath>
        <m:sSub>
          <m:sSubPr>
            <m:ctrlPr>
              <w:rPr>
                <w:rFonts w:ascii="Cambria Math" w:eastAsia="Times New Roman" w:hAnsi="Times New Roman"/>
                <w:sz w:val="28"/>
                <w:szCs w:val="28"/>
                <w:lang w:val="kk-KZ"/>
              </w:rPr>
            </m:ctrlPr>
          </m:sSubPr>
          <m:e>
            <m:r>
              <m:rPr>
                <m:sty m:val="p"/>
              </m:rPr>
              <w:rPr>
                <w:rFonts w:ascii="Cambria Math" w:eastAsia="Times New Roman" w:hAnsi="Times New Roman"/>
                <w:sz w:val="28"/>
                <w:szCs w:val="28"/>
                <w:lang w:val="kk-KZ"/>
              </w:rPr>
              <m:t>x</m:t>
            </m:r>
          </m:e>
          <m:sub>
            <m:r>
              <m:rPr>
                <m:sty m:val="p"/>
              </m:rPr>
              <w:rPr>
                <w:rFonts w:ascii="Cambria Math" w:eastAsia="Times New Roman" w:hAnsi="Times New Roman"/>
                <w:sz w:val="28"/>
                <w:szCs w:val="28"/>
                <w:lang w:val="kk-KZ"/>
              </w:rPr>
              <m:t>ср</m:t>
            </m:r>
            <m:r>
              <m:rPr>
                <m:sty m:val="p"/>
              </m:rPr>
              <w:rPr>
                <w:rFonts w:ascii="Cambria Math" w:eastAsia="Times New Roman" w:hAnsi="Times New Roman"/>
                <w:sz w:val="28"/>
                <w:szCs w:val="28"/>
                <w:lang w:val="kk-KZ"/>
              </w:rPr>
              <m:t xml:space="preserve"> ,</m:t>
            </m:r>
          </m:sub>
        </m:sSub>
        <m:sSub>
          <m:sSubPr>
            <m:ctrlPr>
              <w:rPr>
                <w:rFonts w:ascii="Cambria Math" w:eastAsia="Times New Roman" w:hAnsi="Times New Roman"/>
                <w:i/>
                <w:sz w:val="28"/>
                <w:szCs w:val="28"/>
                <w:lang w:val="kk-KZ"/>
              </w:rPr>
            </m:ctrlPr>
          </m:sSubPr>
          <m:e>
            <m:r>
              <w:rPr>
                <w:rFonts w:ascii="Cambria Math" w:eastAsia="Times New Roman" w:hAnsi="Cambria Math"/>
                <w:sz w:val="28"/>
                <w:szCs w:val="28"/>
                <w:lang w:val="kk-KZ"/>
              </w:rPr>
              <m:t>y</m:t>
            </m:r>
          </m:e>
          <m:sub>
            <m:r>
              <w:rPr>
                <w:rFonts w:ascii="Cambria Math" w:eastAsia="Times New Roman" w:hAnsi="Cambria Math"/>
                <w:sz w:val="28"/>
                <w:szCs w:val="28"/>
                <w:lang w:val="kk-KZ"/>
              </w:rPr>
              <m:t>ср</m:t>
            </m:r>
          </m:sub>
        </m:sSub>
      </m:oMath>
      <w:r w:rsidR="001738A8">
        <w:rPr>
          <w:rFonts w:ascii="Times New Roman" w:hAnsi="Times New Roman"/>
          <w:sz w:val="28"/>
          <w:szCs w:val="28"/>
          <w:lang w:val="kk-KZ"/>
        </w:rPr>
        <w:t xml:space="preserve"> – айналымның орташа мәндері</w:t>
      </w:r>
    </w:p>
    <w:p w:rsidR="00600C46" w:rsidRPr="005E1A55" w:rsidRDefault="00600C46" w:rsidP="00600C46">
      <w:pPr>
        <w:spacing w:after="0" w:line="240" w:lineRule="auto"/>
        <w:ind w:firstLine="425"/>
        <w:jc w:val="both"/>
        <w:rPr>
          <w:rFonts w:ascii="Times New Roman" w:eastAsia="Times New Roman" w:hAnsi="Times New Roman"/>
          <w:sz w:val="28"/>
          <w:szCs w:val="28"/>
          <w:lang w:val="kk-KZ"/>
        </w:rPr>
      </w:pPr>
      <w:r w:rsidRPr="005E1A55">
        <w:rPr>
          <w:rFonts w:ascii="Times New Roman" w:eastAsia="Times New Roman" w:hAnsi="Times New Roman"/>
          <w:sz w:val="28"/>
          <w:szCs w:val="28"/>
          <w:lang w:val="kk-KZ"/>
        </w:rPr>
        <w:t>Сызықтық корреляция коэффициенті –1-ден +1 -ге дейінгі мәндерді қабылдайды.</w:t>
      </w:r>
    </w:p>
    <w:p w:rsidR="00600C46" w:rsidRPr="00DE30BE" w:rsidRDefault="00172FB4" w:rsidP="00600C46">
      <w:pPr>
        <w:spacing w:after="0" w:line="240" w:lineRule="auto"/>
        <w:ind w:firstLine="425"/>
        <w:jc w:val="both"/>
        <w:rPr>
          <w:rFonts w:ascii="Times New Roman" w:eastAsia="Times New Roman" w:hAnsi="Times New Roman"/>
          <w:sz w:val="28"/>
          <w:szCs w:val="28"/>
          <w:lang w:val="kk-KZ"/>
        </w:rPr>
      </w:pPr>
      <w:r>
        <w:rPr>
          <w:rFonts w:ascii="Times New Roman" w:eastAsia="Times New Roman" w:hAnsi="Times New Roman"/>
          <w:sz w:val="28"/>
          <w:szCs w:val="28"/>
          <w:lang w:val="kk-KZ"/>
        </w:rPr>
        <w:t>Көрсеткіштер</w:t>
      </w:r>
      <w:r w:rsidR="00600C46" w:rsidRPr="005E1A55">
        <w:rPr>
          <w:rFonts w:ascii="Times New Roman" w:eastAsia="Times New Roman" w:hAnsi="Times New Roman"/>
          <w:sz w:val="28"/>
          <w:szCs w:val="28"/>
          <w:lang w:val="kk-KZ"/>
        </w:rPr>
        <w:t xml:space="preserve"> арасындағы байланыстар әлсіз және күшті болуы мүмкін (жақын). Олардың өлшемдері Чеддок</w:t>
      </w:r>
      <w:r w:rsidR="005E1A55">
        <w:rPr>
          <w:rFonts w:ascii="Times New Roman" w:eastAsia="Times New Roman" w:hAnsi="Times New Roman"/>
          <w:sz w:val="28"/>
          <w:szCs w:val="28"/>
          <w:lang w:val="kk-KZ"/>
        </w:rPr>
        <w:t xml:space="preserve"> ұсынған</w:t>
      </w:r>
      <w:r w:rsidR="00600C46" w:rsidRPr="005E1A55">
        <w:rPr>
          <w:rFonts w:ascii="Times New Roman" w:eastAsia="Times New Roman" w:hAnsi="Times New Roman"/>
          <w:sz w:val="28"/>
          <w:szCs w:val="28"/>
          <w:lang w:val="kk-KZ"/>
        </w:rPr>
        <w:t xml:space="preserve"> шкаласы бойынша бағаланады</w:t>
      </w:r>
      <w:r w:rsidR="00D365FC" w:rsidRPr="005E1A55">
        <w:rPr>
          <w:rFonts w:ascii="Times New Roman" w:eastAsia="Times New Roman" w:hAnsi="Times New Roman"/>
          <w:sz w:val="28"/>
          <w:szCs w:val="28"/>
          <w:lang w:val="kk-KZ"/>
        </w:rPr>
        <w:t xml:space="preserve"> </w:t>
      </w:r>
      <w:r w:rsidR="00BA5B2C" w:rsidRPr="0013777E">
        <w:rPr>
          <w:rFonts w:ascii="Times New Roman" w:eastAsia="Times New Roman" w:hAnsi="Times New Roman"/>
          <w:sz w:val="28"/>
          <w:szCs w:val="28"/>
          <w:lang w:val="kk-KZ"/>
        </w:rPr>
        <w:t>(</w:t>
      </w:r>
      <w:r w:rsidR="00F92E5D" w:rsidRPr="0013777E">
        <w:rPr>
          <w:rFonts w:ascii="Times New Roman" w:eastAsia="Times New Roman" w:hAnsi="Times New Roman"/>
          <w:sz w:val="28"/>
          <w:szCs w:val="28"/>
          <w:lang w:val="kk-KZ"/>
        </w:rPr>
        <w:t>кесте</w:t>
      </w:r>
      <w:r w:rsidR="0013777E" w:rsidRPr="0013777E">
        <w:rPr>
          <w:rFonts w:ascii="Times New Roman" w:eastAsia="Times New Roman" w:hAnsi="Times New Roman"/>
          <w:sz w:val="28"/>
          <w:szCs w:val="28"/>
          <w:lang w:val="kk-KZ"/>
        </w:rPr>
        <w:t xml:space="preserve"> 14</w:t>
      </w:r>
      <w:r w:rsidR="00BA5B2C" w:rsidRPr="0013777E">
        <w:rPr>
          <w:rFonts w:ascii="Times New Roman" w:eastAsia="Times New Roman" w:hAnsi="Times New Roman"/>
          <w:sz w:val="28"/>
          <w:szCs w:val="28"/>
          <w:lang w:val="kk-KZ"/>
        </w:rPr>
        <w:t>)</w:t>
      </w:r>
      <w:r w:rsidR="0013777E">
        <w:rPr>
          <w:rFonts w:ascii="Times New Roman" w:eastAsia="Times New Roman" w:hAnsi="Times New Roman"/>
          <w:sz w:val="28"/>
          <w:szCs w:val="28"/>
          <w:lang w:val="kk-KZ"/>
        </w:rPr>
        <w:t>.</w:t>
      </w:r>
    </w:p>
    <w:p w:rsidR="0013777E" w:rsidRDefault="0013777E" w:rsidP="0013777E">
      <w:pPr>
        <w:spacing w:after="0" w:line="240" w:lineRule="auto"/>
        <w:ind w:firstLine="425"/>
        <w:jc w:val="both"/>
        <w:rPr>
          <w:rFonts w:ascii="Times New Roman" w:eastAsia="Times New Roman" w:hAnsi="Times New Roman"/>
          <w:color w:val="FF0000"/>
          <w:sz w:val="28"/>
          <w:szCs w:val="28"/>
          <w:lang w:val="kk-KZ"/>
        </w:rPr>
      </w:pPr>
    </w:p>
    <w:p w:rsidR="0013777E" w:rsidRPr="0013777E" w:rsidRDefault="0013777E" w:rsidP="0013777E">
      <w:pPr>
        <w:spacing w:after="0" w:line="240" w:lineRule="auto"/>
        <w:ind w:firstLine="425"/>
        <w:jc w:val="both"/>
        <w:rPr>
          <w:rFonts w:ascii="Times New Roman" w:eastAsia="Times New Roman" w:hAnsi="Times New Roman"/>
          <w:sz w:val="28"/>
          <w:szCs w:val="28"/>
          <w:lang w:val="kk-KZ"/>
        </w:rPr>
      </w:pPr>
      <w:r w:rsidRPr="0013777E">
        <w:rPr>
          <w:rFonts w:ascii="Times New Roman" w:eastAsia="Times New Roman" w:hAnsi="Times New Roman"/>
          <w:sz w:val="28"/>
          <w:szCs w:val="28"/>
          <w:lang w:val="kk-KZ"/>
        </w:rPr>
        <w:t>Кесте 14  – Чеддок ұсынған шкала</w:t>
      </w:r>
    </w:p>
    <w:p w:rsidR="00600C46" w:rsidRPr="00DE30BE" w:rsidRDefault="00600C46" w:rsidP="009264B8">
      <w:pPr>
        <w:spacing w:after="0" w:line="240" w:lineRule="auto"/>
        <w:ind w:firstLine="425"/>
        <w:jc w:val="both"/>
        <w:rPr>
          <w:rFonts w:ascii="Times New Roman" w:eastAsia="Times New Roman" w:hAnsi="Times New Roman"/>
          <w:i/>
          <w:sz w:val="28"/>
          <w:szCs w:val="28"/>
          <w:lang w:val="kk-KZ"/>
        </w:rPr>
      </w:pPr>
    </w:p>
    <w:tbl>
      <w:tblPr>
        <w:tblStyle w:val="4"/>
        <w:tblW w:w="6483" w:type="dxa"/>
        <w:jc w:val="center"/>
        <w:tblLook w:val="04A0"/>
      </w:tblPr>
      <w:tblGrid>
        <w:gridCol w:w="484"/>
        <w:gridCol w:w="3328"/>
        <w:gridCol w:w="2671"/>
      </w:tblGrid>
      <w:tr w:rsidR="00D365FC" w:rsidRPr="00B347E2" w:rsidTr="00B347E2">
        <w:trPr>
          <w:jc w:val="center"/>
        </w:trPr>
        <w:tc>
          <w:tcPr>
            <w:tcW w:w="484" w:type="dxa"/>
            <w:hideMark/>
          </w:tcPr>
          <w:p w:rsidR="00D365FC" w:rsidRPr="00B347E2" w:rsidRDefault="00D365FC" w:rsidP="00FA4E7D">
            <w:pPr>
              <w:pStyle w:val="af5"/>
              <w:shd w:val="clear" w:color="auto" w:fill="FFFFFF"/>
              <w:spacing w:after="150"/>
              <w:jc w:val="both"/>
              <w:rPr>
                <w:color w:val="000000" w:themeColor="text1"/>
                <w:szCs w:val="28"/>
              </w:rPr>
            </w:pPr>
            <w:r w:rsidRPr="00B347E2">
              <w:rPr>
                <w:color w:val="000000" w:themeColor="text1"/>
                <w:szCs w:val="28"/>
              </w:rPr>
              <w:t xml:space="preserve">№ </w:t>
            </w:r>
          </w:p>
        </w:tc>
        <w:tc>
          <w:tcPr>
            <w:tcW w:w="3328" w:type="dxa"/>
            <w:hideMark/>
          </w:tcPr>
          <w:p w:rsidR="00D365FC" w:rsidRPr="00B347E2" w:rsidRDefault="00D365FC" w:rsidP="00D365FC">
            <w:pPr>
              <w:pStyle w:val="af5"/>
              <w:shd w:val="clear" w:color="auto" w:fill="FFFFFF"/>
              <w:spacing w:after="150"/>
              <w:jc w:val="both"/>
              <w:rPr>
                <w:color w:val="000000" w:themeColor="text1"/>
                <w:szCs w:val="28"/>
              </w:rPr>
            </w:pPr>
            <w:r w:rsidRPr="00B347E2">
              <w:rPr>
                <w:color w:val="000000" w:themeColor="text1"/>
                <w:szCs w:val="28"/>
                <w:lang w:val="kk-KZ"/>
              </w:rPr>
              <w:t>Чеддок шкаласындағы байланыстардың сандық мәні</w:t>
            </w:r>
            <w:r w:rsidRPr="00B347E2">
              <w:rPr>
                <w:color w:val="000000" w:themeColor="text1"/>
                <w:szCs w:val="28"/>
              </w:rPr>
              <w:t xml:space="preserve"> </w:t>
            </w:r>
          </w:p>
        </w:tc>
        <w:tc>
          <w:tcPr>
            <w:tcW w:w="2671" w:type="dxa"/>
            <w:hideMark/>
          </w:tcPr>
          <w:p w:rsidR="00D365FC" w:rsidRPr="00B347E2" w:rsidRDefault="00D365FC" w:rsidP="00FA4E7D">
            <w:pPr>
              <w:pStyle w:val="af5"/>
              <w:shd w:val="clear" w:color="auto" w:fill="FFFFFF"/>
              <w:spacing w:after="150"/>
              <w:jc w:val="both"/>
              <w:rPr>
                <w:color w:val="000000" w:themeColor="text1"/>
                <w:szCs w:val="28"/>
              </w:rPr>
            </w:pPr>
            <w:r w:rsidRPr="00B347E2">
              <w:rPr>
                <w:color w:val="000000" w:themeColor="text1"/>
                <w:szCs w:val="28"/>
                <w:lang w:val="kk-KZ"/>
              </w:rPr>
              <w:t>Мақсаттар арасындағы байланыстар</w:t>
            </w:r>
            <w:r w:rsidRPr="00B347E2">
              <w:rPr>
                <w:color w:val="000000" w:themeColor="text1"/>
                <w:szCs w:val="28"/>
              </w:rPr>
              <w:t xml:space="preserve"> </w:t>
            </w:r>
          </w:p>
        </w:tc>
      </w:tr>
      <w:tr w:rsidR="00D365FC" w:rsidRPr="00B347E2" w:rsidTr="00B347E2">
        <w:trPr>
          <w:jc w:val="center"/>
        </w:trPr>
        <w:tc>
          <w:tcPr>
            <w:tcW w:w="484" w:type="dxa"/>
            <w:hideMark/>
          </w:tcPr>
          <w:p w:rsidR="00D365FC" w:rsidRPr="00B347E2" w:rsidRDefault="00D365FC" w:rsidP="00FA4E7D">
            <w:pPr>
              <w:pStyle w:val="af5"/>
              <w:shd w:val="clear" w:color="auto" w:fill="FFFFFF"/>
              <w:spacing w:after="150"/>
              <w:jc w:val="both"/>
              <w:rPr>
                <w:color w:val="000000" w:themeColor="text1"/>
                <w:szCs w:val="28"/>
              </w:rPr>
            </w:pPr>
            <w:r w:rsidRPr="00B347E2">
              <w:rPr>
                <w:color w:val="000000" w:themeColor="text1"/>
                <w:szCs w:val="28"/>
                <w:lang w:val="kk-KZ"/>
              </w:rPr>
              <w:t>1</w:t>
            </w:r>
            <w:r w:rsidRPr="00B347E2">
              <w:rPr>
                <w:color w:val="000000" w:themeColor="text1"/>
                <w:szCs w:val="28"/>
              </w:rPr>
              <w:t xml:space="preserve"> </w:t>
            </w:r>
          </w:p>
        </w:tc>
        <w:tc>
          <w:tcPr>
            <w:tcW w:w="3328" w:type="dxa"/>
            <w:hideMark/>
          </w:tcPr>
          <w:p w:rsidR="00D365FC" w:rsidRPr="00B347E2" w:rsidRDefault="00D365FC" w:rsidP="00FA4E7D">
            <w:pPr>
              <w:pStyle w:val="af5"/>
              <w:spacing w:after="150"/>
              <w:jc w:val="both"/>
              <w:rPr>
                <w:color w:val="000000" w:themeColor="text1"/>
                <w:szCs w:val="28"/>
              </w:rPr>
            </w:pPr>
            <w:r w:rsidRPr="00B347E2">
              <w:rPr>
                <w:color w:val="000000" w:themeColor="text1"/>
                <w:szCs w:val="28"/>
              </w:rPr>
              <w:t>0.1 &lt; r</w:t>
            </w:r>
            <w:r w:rsidRPr="00B347E2">
              <w:rPr>
                <w:color w:val="000000" w:themeColor="text1"/>
                <w:szCs w:val="28"/>
                <w:vertAlign w:val="subscript"/>
              </w:rPr>
              <w:t>xy</w:t>
            </w:r>
            <w:r w:rsidRPr="00B347E2">
              <w:rPr>
                <w:color w:val="000000" w:themeColor="text1"/>
                <w:szCs w:val="28"/>
              </w:rPr>
              <w:t> &lt; 0.3</w:t>
            </w:r>
          </w:p>
        </w:tc>
        <w:tc>
          <w:tcPr>
            <w:tcW w:w="2671" w:type="dxa"/>
            <w:hideMark/>
          </w:tcPr>
          <w:p w:rsidR="00D365FC" w:rsidRPr="00B347E2" w:rsidRDefault="00D365FC" w:rsidP="00FA4E7D">
            <w:pPr>
              <w:pStyle w:val="af5"/>
              <w:shd w:val="clear" w:color="auto" w:fill="FFFFFF"/>
              <w:spacing w:after="150"/>
              <w:rPr>
                <w:color w:val="000000" w:themeColor="text1"/>
                <w:szCs w:val="28"/>
              </w:rPr>
            </w:pPr>
            <w:r w:rsidRPr="00B347E2">
              <w:rPr>
                <w:color w:val="000000" w:themeColor="text1"/>
                <w:szCs w:val="28"/>
                <w:lang w:val="kk-KZ"/>
              </w:rPr>
              <w:t>әлсіз</w:t>
            </w:r>
          </w:p>
        </w:tc>
      </w:tr>
      <w:tr w:rsidR="00D365FC" w:rsidRPr="00B347E2" w:rsidTr="00B347E2">
        <w:trPr>
          <w:jc w:val="center"/>
        </w:trPr>
        <w:tc>
          <w:tcPr>
            <w:tcW w:w="484" w:type="dxa"/>
            <w:hideMark/>
          </w:tcPr>
          <w:p w:rsidR="00D365FC" w:rsidRPr="00B347E2" w:rsidRDefault="00D365FC" w:rsidP="00FA4E7D">
            <w:pPr>
              <w:pStyle w:val="af5"/>
              <w:shd w:val="clear" w:color="auto" w:fill="FFFFFF"/>
              <w:spacing w:after="150"/>
              <w:jc w:val="both"/>
              <w:rPr>
                <w:color w:val="000000" w:themeColor="text1"/>
                <w:szCs w:val="28"/>
              </w:rPr>
            </w:pPr>
            <w:r w:rsidRPr="00B347E2">
              <w:rPr>
                <w:color w:val="000000" w:themeColor="text1"/>
                <w:szCs w:val="28"/>
                <w:lang w:val="kk-KZ"/>
              </w:rPr>
              <w:t>2</w:t>
            </w:r>
            <w:r w:rsidRPr="00B347E2">
              <w:rPr>
                <w:color w:val="000000" w:themeColor="text1"/>
                <w:szCs w:val="28"/>
              </w:rPr>
              <w:t xml:space="preserve"> </w:t>
            </w:r>
          </w:p>
        </w:tc>
        <w:tc>
          <w:tcPr>
            <w:tcW w:w="3328" w:type="dxa"/>
            <w:hideMark/>
          </w:tcPr>
          <w:p w:rsidR="00D365FC" w:rsidRPr="00B347E2" w:rsidRDefault="00D365FC" w:rsidP="00FA4E7D">
            <w:pPr>
              <w:pStyle w:val="af5"/>
              <w:spacing w:after="150"/>
              <w:jc w:val="both"/>
              <w:rPr>
                <w:color w:val="000000" w:themeColor="text1"/>
                <w:szCs w:val="28"/>
              </w:rPr>
            </w:pPr>
            <w:r w:rsidRPr="00B347E2">
              <w:rPr>
                <w:color w:val="000000" w:themeColor="text1"/>
                <w:szCs w:val="28"/>
              </w:rPr>
              <w:t>0.3 &lt; r</w:t>
            </w:r>
            <w:r w:rsidRPr="00B347E2">
              <w:rPr>
                <w:color w:val="000000" w:themeColor="text1"/>
                <w:szCs w:val="28"/>
                <w:vertAlign w:val="subscript"/>
              </w:rPr>
              <w:t>xy</w:t>
            </w:r>
            <w:r w:rsidRPr="00B347E2">
              <w:rPr>
                <w:color w:val="000000" w:themeColor="text1"/>
                <w:szCs w:val="28"/>
              </w:rPr>
              <w:t> &lt; 0.5</w:t>
            </w:r>
          </w:p>
        </w:tc>
        <w:tc>
          <w:tcPr>
            <w:tcW w:w="2671" w:type="dxa"/>
            <w:hideMark/>
          </w:tcPr>
          <w:p w:rsidR="00D365FC" w:rsidRPr="00B347E2" w:rsidRDefault="00D365FC" w:rsidP="00FA4E7D">
            <w:pPr>
              <w:pStyle w:val="af5"/>
              <w:shd w:val="clear" w:color="auto" w:fill="FFFFFF"/>
              <w:spacing w:after="150"/>
              <w:rPr>
                <w:color w:val="000000" w:themeColor="text1"/>
                <w:szCs w:val="28"/>
              </w:rPr>
            </w:pPr>
            <w:r w:rsidRPr="00B347E2">
              <w:rPr>
                <w:color w:val="000000" w:themeColor="text1"/>
                <w:szCs w:val="28"/>
                <w:lang w:val="kk-KZ"/>
              </w:rPr>
              <w:t>орташа</w:t>
            </w:r>
          </w:p>
        </w:tc>
      </w:tr>
      <w:tr w:rsidR="00D365FC" w:rsidRPr="00B347E2" w:rsidTr="00B347E2">
        <w:trPr>
          <w:jc w:val="center"/>
        </w:trPr>
        <w:tc>
          <w:tcPr>
            <w:tcW w:w="484" w:type="dxa"/>
            <w:hideMark/>
          </w:tcPr>
          <w:p w:rsidR="00D365FC" w:rsidRPr="00B347E2" w:rsidRDefault="00D365FC" w:rsidP="00FA4E7D">
            <w:pPr>
              <w:pStyle w:val="af5"/>
              <w:shd w:val="clear" w:color="auto" w:fill="FFFFFF"/>
              <w:spacing w:after="150"/>
              <w:jc w:val="both"/>
              <w:rPr>
                <w:color w:val="000000" w:themeColor="text1"/>
                <w:szCs w:val="28"/>
              </w:rPr>
            </w:pPr>
            <w:r w:rsidRPr="00B347E2">
              <w:rPr>
                <w:color w:val="000000" w:themeColor="text1"/>
                <w:szCs w:val="28"/>
                <w:lang w:val="kk-KZ"/>
              </w:rPr>
              <w:t>3</w:t>
            </w:r>
            <w:r w:rsidRPr="00B347E2">
              <w:rPr>
                <w:color w:val="000000" w:themeColor="text1"/>
                <w:szCs w:val="28"/>
              </w:rPr>
              <w:t xml:space="preserve"> </w:t>
            </w:r>
          </w:p>
        </w:tc>
        <w:tc>
          <w:tcPr>
            <w:tcW w:w="3328" w:type="dxa"/>
            <w:hideMark/>
          </w:tcPr>
          <w:p w:rsidR="00D365FC" w:rsidRPr="00B347E2" w:rsidRDefault="00D365FC" w:rsidP="00FA4E7D">
            <w:pPr>
              <w:pStyle w:val="af5"/>
              <w:spacing w:after="150"/>
              <w:jc w:val="both"/>
              <w:rPr>
                <w:color w:val="000000" w:themeColor="text1"/>
                <w:szCs w:val="28"/>
              </w:rPr>
            </w:pPr>
            <w:r w:rsidRPr="00B347E2">
              <w:rPr>
                <w:color w:val="000000" w:themeColor="text1"/>
                <w:szCs w:val="28"/>
              </w:rPr>
              <w:t>0.5 &lt; r</w:t>
            </w:r>
            <w:r w:rsidRPr="00B347E2">
              <w:rPr>
                <w:color w:val="000000" w:themeColor="text1"/>
                <w:szCs w:val="28"/>
                <w:vertAlign w:val="subscript"/>
              </w:rPr>
              <w:t>xy</w:t>
            </w:r>
            <w:r w:rsidRPr="00B347E2">
              <w:rPr>
                <w:color w:val="000000" w:themeColor="text1"/>
                <w:szCs w:val="28"/>
              </w:rPr>
              <w:t> &lt; 0.7</w:t>
            </w:r>
          </w:p>
        </w:tc>
        <w:tc>
          <w:tcPr>
            <w:tcW w:w="2671" w:type="dxa"/>
            <w:hideMark/>
          </w:tcPr>
          <w:p w:rsidR="00D365FC" w:rsidRPr="00B347E2" w:rsidRDefault="00D365FC" w:rsidP="00FA4E7D">
            <w:pPr>
              <w:pStyle w:val="af5"/>
              <w:shd w:val="clear" w:color="auto" w:fill="FFFFFF"/>
              <w:spacing w:after="150"/>
              <w:rPr>
                <w:color w:val="000000" w:themeColor="text1"/>
                <w:szCs w:val="28"/>
              </w:rPr>
            </w:pPr>
            <w:r w:rsidRPr="00B347E2">
              <w:rPr>
                <w:color w:val="000000" w:themeColor="text1"/>
                <w:szCs w:val="28"/>
                <w:lang w:val="kk-KZ"/>
              </w:rPr>
              <w:t xml:space="preserve">көрінетін </w:t>
            </w:r>
          </w:p>
        </w:tc>
      </w:tr>
      <w:tr w:rsidR="00D365FC" w:rsidRPr="00B347E2" w:rsidTr="00B347E2">
        <w:trPr>
          <w:jc w:val="center"/>
        </w:trPr>
        <w:tc>
          <w:tcPr>
            <w:tcW w:w="484" w:type="dxa"/>
            <w:hideMark/>
          </w:tcPr>
          <w:p w:rsidR="00D365FC" w:rsidRPr="00B347E2" w:rsidRDefault="00D365FC" w:rsidP="00FA4E7D">
            <w:pPr>
              <w:pStyle w:val="af5"/>
              <w:shd w:val="clear" w:color="auto" w:fill="FFFFFF"/>
              <w:spacing w:after="150"/>
              <w:jc w:val="both"/>
              <w:rPr>
                <w:color w:val="000000" w:themeColor="text1"/>
                <w:szCs w:val="28"/>
              </w:rPr>
            </w:pPr>
            <w:r w:rsidRPr="00B347E2">
              <w:rPr>
                <w:color w:val="000000" w:themeColor="text1"/>
                <w:szCs w:val="28"/>
                <w:lang w:val="kk-KZ"/>
              </w:rPr>
              <w:t>4</w:t>
            </w:r>
            <w:r w:rsidRPr="00B347E2">
              <w:rPr>
                <w:color w:val="000000" w:themeColor="text1"/>
                <w:szCs w:val="28"/>
              </w:rPr>
              <w:t xml:space="preserve"> </w:t>
            </w:r>
          </w:p>
        </w:tc>
        <w:tc>
          <w:tcPr>
            <w:tcW w:w="3328" w:type="dxa"/>
            <w:hideMark/>
          </w:tcPr>
          <w:p w:rsidR="00D365FC" w:rsidRPr="00B347E2" w:rsidRDefault="00D365FC" w:rsidP="00FA4E7D">
            <w:pPr>
              <w:pStyle w:val="af5"/>
              <w:spacing w:after="150"/>
              <w:jc w:val="both"/>
              <w:rPr>
                <w:color w:val="000000" w:themeColor="text1"/>
                <w:szCs w:val="28"/>
              </w:rPr>
            </w:pPr>
            <w:r w:rsidRPr="00B347E2">
              <w:rPr>
                <w:color w:val="000000" w:themeColor="text1"/>
                <w:szCs w:val="28"/>
              </w:rPr>
              <w:t>0.7 &lt; r</w:t>
            </w:r>
            <w:r w:rsidRPr="00B347E2">
              <w:rPr>
                <w:color w:val="000000" w:themeColor="text1"/>
                <w:szCs w:val="28"/>
                <w:vertAlign w:val="subscript"/>
              </w:rPr>
              <w:t>xy</w:t>
            </w:r>
            <w:r w:rsidRPr="00B347E2">
              <w:rPr>
                <w:color w:val="000000" w:themeColor="text1"/>
                <w:szCs w:val="28"/>
              </w:rPr>
              <w:t> &lt; 0.9</w:t>
            </w:r>
          </w:p>
        </w:tc>
        <w:tc>
          <w:tcPr>
            <w:tcW w:w="2671" w:type="dxa"/>
            <w:hideMark/>
          </w:tcPr>
          <w:p w:rsidR="00D365FC" w:rsidRPr="00B347E2" w:rsidRDefault="00E075CF" w:rsidP="00FA4E7D">
            <w:pPr>
              <w:pStyle w:val="af5"/>
              <w:shd w:val="clear" w:color="auto" w:fill="FFFFFF"/>
              <w:spacing w:after="150"/>
              <w:rPr>
                <w:color w:val="000000" w:themeColor="text1"/>
                <w:szCs w:val="28"/>
              </w:rPr>
            </w:pPr>
            <w:r w:rsidRPr="00B347E2">
              <w:rPr>
                <w:color w:val="000000" w:themeColor="text1"/>
                <w:szCs w:val="28"/>
                <w:lang w:val="kk-KZ"/>
              </w:rPr>
              <w:t>күшті</w:t>
            </w:r>
          </w:p>
        </w:tc>
      </w:tr>
      <w:tr w:rsidR="00D365FC" w:rsidRPr="00B347E2" w:rsidTr="00B347E2">
        <w:trPr>
          <w:jc w:val="center"/>
        </w:trPr>
        <w:tc>
          <w:tcPr>
            <w:tcW w:w="484" w:type="dxa"/>
            <w:hideMark/>
          </w:tcPr>
          <w:p w:rsidR="00D365FC" w:rsidRPr="00B347E2" w:rsidRDefault="00D365FC" w:rsidP="00FA4E7D">
            <w:pPr>
              <w:pStyle w:val="af5"/>
              <w:shd w:val="clear" w:color="auto" w:fill="FFFFFF"/>
              <w:spacing w:after="150"/>
              <w:jc w:val="both"/>
              <w:rPr>
                <w:color w:val="000000" w:themeColor="text1"/>
                <w:szCs w:val="28"/>
              </w:rPr>
            </w:pPr>
            <w:r w:rsidRPr="00B347E2">
              <w:rPr>
                <w:color w:val="000000" w:themeColor="text1"/>
                <w:szCs w:val="28"/>
                <w:lang w:val="kk-KZ"/>
              </w:rPr>
              <w:t>5</w:t>
            </w:r>
            <w:r w:rsidRPr="00B347E2">
              <w:rPr>
                <w:color w:val="000000" w:themeColor="text1"/>
                <w:szCs w:val="28"/>
              </w:rPr>
              <w:t xml:space="preserve"> </w:t>
            </w:r>
          </w:p>
        </w:tc>
        <w:tc>
          <w:tcPr>
            <w:tcW w:w="3328" w:type="dxa"/>
            <w:hideMark/>
          </w:tcPr>
          <w:p w:rsidR="00D365FC" w:rsidRPr="00B347E2" w:rsidRDefault="00D365FC" w:rsidP="00FA4E7D">
            <w:pPr>
              <w:pStyle w:val="af5"/>
              <w:spacing w:after="150"/>
              <w:jc w:val="both"/>
              <w:rPr>
                <w:color w:val="000000" w:themeColor="text1"/>
                <w:szCs w:val="28"/>
              </w:rPr>
            </w:pPr>
            <w:r w:rsidRPr="00B347E2">
              <w:rPr>
                <w:color w:val="000000" w:themeColor="text1"/>
                <w:szCs w:val="28"/>
              </w:rPr>
              <w:t>0.9 &lt; r</w:t>
            </w:r>
            <w:r w:rsidRPr="00B347E2">
              <w:rPr>
                <w:color w:val="000000" w:themeColor="text1"/>
                <w:szCs w:val="28"/>
                <w:vertAlign w:val="subscript"/>
              </w:rPr>
              <w:t>xy</w:t>
            </w:r>
            <w:r w:rsidRPr="00B347E2">
              <w:rPr>
                <w:color w:val="000000" w:themeColor="text1"/>
                <w:szCs w:val="28"/>
              </w:rPr>
              <w:t> &lt; 1</w:t>
            </w:r>
          </w:p>
        </w:tc>
        <w:tc>
          <w:tcPr>
            <w:tcW w:w="2671" w:type="dxa"/>
            <w:hideMark/>
          </w:tcPr>
          <w:p w:rsidR="00D365FC" w:rsidRPr="00B347E2" w:rsidRDefault="00D365FC" w:rsidP="00E075CF">
            <w:pPr>
              <w:pStyle w:val="af5"/>
              <w:shd w:val="clear" w:color="auto" w:fill="FFFFFF"/>
              <w:spacing w:after="150"/>
              <w:rPr>
                <w:color w:val="000000" w:themeColor="text1"/>
                <w:szCs w:val="28"/>
              </w:rPr>
            </w:pPr>
            <w:r w:rsidRPr="00B347E2">
              <w:rPr>
                <w:color w:val="000000" w:themeColor="text1"/>
                <w:szCs w:val="28"/>
                <w:lang w:val="kk-KZ"/>
              </w:rPr>
              <w:t xml:space="preserve">өте </w:t>
            </w:r>
            <w:r w:rsidR="00E075CF" w:rsidRPr="00B347E2">
              <w:rPr>
                <w:color w:val="000000" w:themeColor="text1"/>
                <w:szCs w:val="28"/>
                <w:lang w:val="kk-KZ"/>
              </w:rPr>
              <w:t>күшті</w:t>
            </w:r>
          </w:p>
        </w:tc>
      </w:tr>
      <w:tr w:rsidR="0013777E" w:rsidRPr="00B347E2" w:rsidTr="008A0782">
        <w:trPr>
          <w:jc w:val="center"/>
        </w:trPr>
        <w:tc>
          <w:tcPr>
            <w:tcW w:w="6483" w:type="dxa"/>
            <w:gridSpan w:val="3"/>
            <w:hideMark/>
          </w:tcPr>
          <w:p w:rsidR="0013777E" w:rsidRPr="0013777E" w:rsidRDefault="0013777E" w:rsidP="00CD0E71">
            <w:pPr>
              <w:pStyle w:val="af5"/>
              <w:shd w:val="clear" w:color="auto" w:fill="FFFFFF"/>
              <w:rPr>
                <w:i/>
                <w:color w:val="000000" w:themeColor="text1"/>
                <w:szCs w:val="28"/>
                <w:lang w:val="kk-KZ"/>
              </w:rPr>
            </w:pPr>
            <w:r w:rsidRPr="0013777E">
              <w:rPr>
                <w:i/>
                <w:color w:val="000000" w:themeColor="text1"/>
                <w:sz w:val="22"/>
                <w:szCs w:val="28"/>
                <w:lang w:val="kk-KZ"/>
              </w:rPr>
              <w:t xml:space="preserve">Ескерту – </w:t>
            </w:r>
            <w:r w:rsidRPr="0013777E">
              <w:rPr>
                <w:i/>
                <w:color w:val="000000" w:themeColor="text1"/>
                <w:sz w:val="22"/>
                <w:szCs w:val="28"/>
                <w:lang w:val="en-US"/>
              </w:rPr>
              <w:t>[</w:t>
            </w:r>
            <w:r w:rsidR="002B394E">
              <w:rPr>
                <w:i/>
                <w:color w:val="000000" w:themeColor="text1"/>
                <w:sz w:val="22"/>
                <w:szCs w:val="28"/>
                <w:lang w:val="kk-KZ"/>
              </w:rPr>
              <w:t>151</w:t>
            </w:r>
            <w:r w:rsidRPr="0013777E">
              <w:rPr>
                <w:i/>
                <w:color w:val="000000" w:themeColor="text1"/>
                <w:sz w:val="22"/>
                <w:szCs w:val="28"/>
                <w:lang w:val="en-US"/>
              </w:rPr>
              <w:t xml:space="preserve">] </w:t>
            </w:r>
            <w:r w:rsidRPr="0013777E">
              <w:rPr>
                <w:i/>
                <w:color w:val="000000" w:themeColor="text1"/>
                <w:sz w:val="22"/>
                <w:szCs w:val="28"/>
                <w:lang w:val="kk-KZ"/>
              </w:rPr>
              <w:t>әдебиет көзінен алынған</w:t>
            </w:r>
          </w:p>
        </w:tc>
      </w:tr>
      <w:tr w:rsidR="0013777E" w:rsidRPr="00B347E2" w:rsidTr="00B347E2">
        <w:trPr>
          <w:jc w:val="center"/>
        </w:trPr>
        <w:tc>
          <w:tcPr>
            <w:tcW w:w="484" w:type="dxa"/>
            <w:hideMark/>
          </w:tcPr>
          <w:p w:rsidR="0013777E" w:rsidRPr="00B347E2" w:rsidRDefault="0013777E" w:rsidP="00FA4E7D">
            <w:pPr>
              <w:pStyle w:val="af5"/>
              <w:shd w:val="clear" w:color="auto" w:fill="FFFFFF"/>
              <w:spacing w:after="150"/>
              <w:jc w:val="both"/>
              <w:rPr>
                <w:color w:val="000000" w:themeColor="text1"/>
                <w:szCs w:val="28"/>
                <w:lang w:val="kk-KZ"/>
              </w:rPr>
            </w:pPr>
          </w:p>
        </w:tc>
        <w:tc>
          <w:tcPr>
            <w:tcW w:w="3328" w:type="dxa"/>
            <w:hideMark/>
          </w:tcPr>
          <w:p w:rsidR="0013777E" w:rsidRPr="00B347E2" w:rsidRDefault="0013777E" w:rsidP="00FA4E7D">
            <w:pPr>
              <w:pStyle w:val="af5"/>
              <w:spacing w:after="150"/>
              <w:jc w:val="both"/>
              <w:rPr>
                <w:color w:val="000000" w:themeColor="text1"/>
                <w:szCs w:val="28"/>
              </w:rPr>
            </w:pPr>
          </w:p>
        </w:tc>
        <w:tc>
          <w:tcPr>
            <w:tcW w:w="2671" w:type="dxa"/>
            <w:hideMark/>
          </w:tcPr>
          <w:p w:rsidR="0013777E" w:rsidRPr="00B347E2" w:rsidRDefault="0013777E" w:rsidP="00E075CF">
            <w:pPr>
              <w:pStyle w:val="af5"/>
              <w:shd w:val="clear" w:color="auto" w:fill="FFFFFF"/>
              <w:spacing w:after="150"/>
              <w:rPr>
                <w:color w:val="000000" w:themeColor="text1"/>
                <w:szCs w:val="28"/>
                <w:lang w:val="kk-KZ"/>
              </w:rPr>
            </w:pPr>
          </w:p>
        </w:tc>
      </w:tr>
    </w:tbl>
    <w:p w:rsidR="00AC77DF" w:rsidRDefault="00AC77DF" w:rsidP="00D365FC">
      <w:pPr>
        <w:spacing w:after="0" w:line="240" w:lineRule="auto"/>
        <w:ind w:firstLine="425"/>
        <w:jc w:val="center"/>
        <w:rPr>
          <w:rFonts w:ascii="Times New Roman" w:eastAsia="Times New Roman" w:hAnsi="Times New Roman"/>
          <w:sz w:val="28"/>
          <w:szCs w:val="28"/>
          <w:lang w:val="kk-KZ"/>
        </w:rPr>
      </w:pPr>
    </w:p>
    <w:p w:rsidR="00E075CF" w:rsidRPr="005E1A55" w:rsidRDefault="005E1A55" w:rsidP="009264B8">
      <w:pPr>
        <w:spacing w:after="0" w:line="240" w:lineRule="auto"/>
        <w:ind w:firstLine="425"/>
        <w:jc w:val="both"/>
        <w:rPr>
          <w:rFonts w:ascii="Times New Roman" w:eastAsia="Times New Roman" w:hAnsi="Times New Roman"/>
          <w:sz w:val="28"/>
          <w:szCs w:val="28"/>
          <w:lang w:val="kk-KZ"/>
        </w:rPr>
      </w:pPr>
      <w:r w:rsidRPr="005E1A55">
        <w:rPr>
          <w:rFonts w:ascii="Times New Roman" w:eastAsia="Times New Roman" w:hAnsi="Times New Roman"/>
          <w:sz w:val="28"/>
          <w:szCs w:val="28"/>
          <w:lang w:val="kk-KZ"/>
        </w:rPr>
        <w:t>Байланыстар туралы толығырақ 3 тарауда айтылады.</w:t>
      </w:r>
    </w:p>
    <w:p w:rsidR="009264B8" w:rsidRPr="00792874" w:rsidRDefault="009264B8" w:rsidP="009312E9">
      <w:pPr>
        <w:tabs>
          <w:tab w:val="left" w:pos="4014"/>
        </w:tabs>
        <w:spacing w:after="0" w:line="240" w:lineRule="auto"/>
        <w:ind w:firstLine="425"/>
        <w:jc w:val="both"/>
        <w:rPr>
          <w:rFonts w:ascii="Times New Roman" w:eastAsia="Times New Roman" w:hAnsi="Times New Roman"/>
          <w:sz w:val="28"/>
          <w:szCs w:val="28"/>
          <w:lang w:val="kk-KZ"/>
        </w:rPr>
      </w:pPr>
      <w:r w:rsidRPr="00172FB4">
        <w:rPr>
          <w:rFonts w:ascii="Times New Roman" w:eastAsia="Times New Roman" w:hAnsi="Times New Roman"/>
          <w:i/>
          <w:sz w:val="28"/>
          <w:szCs w:val="28"/>
          <w:lang w:val="kk-KZ"/>
        </w:rPr>
        <w:t>Жетінші кезең – көрсеткіштердің теңдестірілген жүйесін басқару мен контролингтеу.</w:t>
      </w:r>
      <w:r w:rsidRPr="00172FB4">
        <w:rPr>
          <w:rFonts w:ascii="Times New Roman" w:eastAsia="Times New Roman" w:hAnsi="Times New Roman"/>
          <w:sz w:val="28"/>
          <w:szCs w:val="28"/>
          <w:lang w:val="kk-KZ"/>
        </w:rPr>
        <w:t xml:space="preserve"> Бірінші тарауда айтылғандай, бұл кезең кері байланыс жүйесіне негізделген.</w:t>
      </w:r>
      <w:r w:rsidRPr="00792874">
        <w:rPr>
          <w:rFonts w:ascii="Times New Roman" w:eastAsia="Times New Roman" w:hAnsi="Times New Roman"/>
          <w:sz w:val="28"/>
          <w:szCs w:val="28"/>
          <w:lang w:val="kk-KZ"/>
        </w:rPr>
        <w:t xml:space="preserve"> Компанияның стратегиясы барлық жүйелердің іргетасы екендігіне қарамастан, көрсеткіштердің теңдестірілген жүйесінде екі ілгекті кері байланысты пайдалануды ұсынамы</w:t>
      </w:r>
      <w:r w:rsidR="00172FB4">
        <w:rPr>
          <w:rFonts w:ascii="Times New Roman" w:eastAsia="Times New Roman" w:hAnsi="Times New Roman"/>
          <w:sz w:val="28"/>
          <w:szCs w:val="28"/>
          <w:lang w:val="kk-KZ"/>
        </w:rPr>
        <w:t>н</w:t>
      </w:r>
      <w:r w:rsidRPr="00792874">
        <w:rPr>
          <w:rFonts w:ascii="Times New Roman" w:eastAsia="Times New Roman" w:hAnsi="Times New Roman"/>
          <w:sz w:val="28"/>
          <w:szCs w:val="28"/>
          <w:lang w:val="kk-KZ"/>
        </w:rPr>
        <w:t xml:space="preserve">. Сөйтіп, құрылған теорияның компания үшін қазіргі мезгілге сәйкес келетіндігі туралы ақпаратты аламыз. </w:t>
      </w:r>
    </w:p>
    <w:p w:rsidR="009264B8" w:rsidRPr="00792874" w:rsidRDefault="009264B8" w:rsidP="009264B8">
      <w:pPr>
        <w:spacing w:after="0" w:line="240" w:lineRule="auto"/>
        <w:ind w:firstLine="425"/>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rPr>
        <w:lastRenderedPageBreak/>
        <w:t>Осы кезеңнің нәтижесі – стратегияны тұтас түсінуді қамтамасыз етеді және стратегияның тұрақты мониторингі үшін әрдайым бастапқы бөлімі болып табылады. Бірақ, бұл кезеңді толықтай диссертацияның үшінші тарауынд</w:t>
      </w:r>
      <w:r w:rsidR="0013777E">
        <w:rPr>
          <w:rFonts w:ascii="Times New Roman" w:eastAsia="Times New Roman" w:hAnsi="Times New Roman"/>
          <w:sz w:val="28"/>
          <w:szCs w:val="28"/>
          <w:lang w:val="kk-KZ"/>
        </w:rPr>
        <w:t>а</w:t>
      </w:r>
      <w:r w:rsidRPr="00792874">
        <w:rPr>
          <w:rFonts w:ascii="Times New Roman" w:eastAsia="Times New Roman" w:hAnsi="Times New Roman"/>
          <w:sz w:val="28"/>
          <w:szCs w:val="28"/>
          <w:lang w:val="kk-KZ"/>
        </w:rPr>
        <w:t xml:space="preserve"> қарастырамы</w:t>
      </w:r>
      <w:r w:rsidR="0013777E">
        <w:rPr>
          <w:rFonts w:ascii="Times New Roman" w:eastAsia="Times New Roman" w:hAnsi="Times New Roman"/>
          <w:sz w:val="28"/>
          <w:szCs w:val="28"/>
          <w:lang w:val="kk-KZ"/>
        </w:rPr>
        <w:t>н</w:t>
      </w:r>
      <w:r w:rsidRPr="00792874">
        <w:rPr>
          <w:rFonts w:ascii="Times New Roman" w:eastAsia="Times New Roman" w:hAnsi="Times New Roman"/>
          <w:sz w:val="28"/>
          <w:szCs w:val="28"/>
          <w:lang w:val="kk-KZ"/>
        </w:rPr>
        <w:t>.</w:t>
      </w:r>
    </w:p>
    <w:p w:rsidR="00C66044" w:rsidRPr="00101BFD" w:rsidRDefault="009264B8" w:rsidP="00C66044">
      <w:pPr>
        <w:tabs>
          <w:tab w:val="left" w:pos="458"/>
        </w:tabs>
        <w:spacing w:after="0" w:line="240" w:lineRule="auto"/>
        <w:ind w:firstLine="425"/>
        <w:jc w:val="both"/>
        <w:rPr>
          <w:rFonts w:ascii="Times New Roman" w:hAnsi="Times New Roman"/>
          <w:sz w:val="28"/>
          <w:szCs w:val="28"/>
          <w:lang w:val="kk-KZ"/>
        </w:rPr>
      </w:pPr>
      <w:r w:rsidRPr="009264B8">
        <w:rPr>
          <w:rFonts w:ascii="Times New Roman" w:eastAsia="Helvetica" w:hAnsi="Times New Roman"/>
          <w:color w:val="000000"/>
          <w:sz w:val="28"/>
          <w:szCs w:val="28"/>
          <w:lang w:val="kk-KZ" w:eastAsia="ru-RU"/>
        </w:rPr>
        <w:t>Сөз соңында</w:t>
      </w:r>
      <w:r w:rsidR="009D089A">
        <w:rPr>
          <w:rFonts w:ascii="Times New Roman" w:eastAsia="Helvetica" w:hAnsi="Times New Roman"/>
          <w:color w:val="000000"/>
          <w:sz w:val="28"/>
          <w:szCs w:val="28"/>
          <w:lang w:val="kk-KZ" w:eastAsia="ru-RU"/>
        </w:rPr>
        <w:t>,</w:t>
      </w:r>
      <w:r w:rsidRPr="009264B8">
        <w:rPr>
          <w:rFonts w:ascii="Times New Roman" w:eastAsia="Helvetica" w:hAnsi="Times New Roman"/>
          <w:color w:val="000000"/>
          <w:sz w:val="28"/>
          <w:szCs w:val="28"/>
          <w:lang w:val="kk-KZ" w:eastAsia="ru-RU"/>
        </w:rPr>
        <w:t xml:space="preserve"> мынаны атап өткім келеді</w:t>
      </w:r>
      <w:r w:rsidR="00D726EB">
        <w:rPr>
          <w:rFonts w:ascii="Times New Roman" w:eastAsia="Helvetica" w:hAnsi="Times New Roman"/>
          <w:color w:val="000000"/>
          <w:sz w:val="28"/>
          <w:szCs w:val="28"/>
          <w:lang w:val="kk-KZ" w:eastAsia="ru-RU"/>
        </w:rPr>
        <w:t>.</w:t>
      </w:r>
      <w:r w:rsidRPr="009264B8">
        <w:rPr>
          <w:rFonts w:ascii="Times New Roman" w:eastAsia="Helvetica" w:hAnsi="Times New Roman"/>
          <w:color w:val="000000"/>
          <w:sz w:val="28"/>
          <w:szCs w:val="28"/>
          <w:lang w:val="kk-KZ" w:eastAsia="ru-RU"/>
        </w:rPr>
        <w:t xml:space="preserve"> </w:t>
      </w:r>
      <w:r w:rsidR="00C66044" w:rsidRPr="00101BFD">
        <w:rPr>
          <w:rFonts w:ascii="Times New Roman" w:hAnsi="Times New Roman"/>
          <w:sz w:val="28"/>
          <w:szCs w:val="28"/>
          <w:lang w:val="kk-KZ"/>
        </w:rPr>
        <w:t>Көрсеткіштердің теңдестірілген жүйесі – компанияның барлық қызметкерлері қолдана алатын және компания стратегиясын басқару мен үздіксіз процесске айналдыратын тиімділіктің басқару жүйесі болып табылады.</w:t>
      </w:r>
    </w:p>
    <w:p w:rsidR="00C66044" w:rsidRPr="00101BFD" w:rsidRDefault="00C00AC7" w:rsidP="00C66044">
      <w:pPr>
        <w:tabs>
          <w:tab w:val="left" w:pos="458"/>
        </w:tabs>
        <w:spacing w:after="0" w:line="240" w:lineRule="auto"/>
        <w:ind w:firstLine="425"/>
        <w:jc w:val="both"/>
        <w:rPr>
          <w:rFonts w:ascii="Times New Roman" w:hAnsi="Times New Roman"/>
          <w:sz w:val="28"/>
          <w:szCs w:val="28"/>
          <w:lang w:val="kk-KZ"/>
        </w:rPr>
      </w:pPr>
      <w:r w:rsidRPr="00101BFD">
        <w:rPr>
          <w:rFonts w:ascii="Times New Roman" w:hAnsi="Times New Roman"/>
          <w:sz w:val="28"/>
          <w:szCs w:val="28"/>
          <w:lang w:val="kk-KZ"/>
        </w:rPr>
        <w:t>Зерттеу барысын</w:t>
      </w:r>
      <w:r w:rsidR="00015911">
        <w:rPr>
          <w:rFonts w:ascii="Times New Roman" w:hAnsi="Times New Roman"/>
          <w:sz w:val="28"/>
          <w:szCs w:val="28"/>
          <w:lang w:val="kk-KZ"/>
        </w:rPr>
        <w:t xml:space="preserve">ың нәтижесінде </w:t>
      </w:r>
      <w:r w:rsidRPr="00101BFD">
        <w:rPr>
          <w:rFonts w:ascii="Times New Roman" w:hAnsi="Times New Roman"/>
          <w:sz w:val="28"/>
          <w:szCs w:val="28"/>
          <w:lang w:val="kk-KZ"/>
        </w:rPr>
        <w:t>к</w:t>
      </w:r>
      <w:r w:rsidR="00C66044" w:rsidRPr="00101BFD">
        <w:rPr>
          <w:rFonts w:ascii="Times New Roman" w:hAnsi="Times New Roman"/>
          <w:sz w:val="28"/>
          <w:szCs w:val="28"/>
          <w:lang w:val="kk-KZ"/>
        </w:rPr>
        <w:t xml:space="preserve">ез келген компанияда </w:t>
      </w:r>
      <w:r w:rsidR="00F32DC1">
        <w:rPr>
          <w:rFonts w:ascii="Times New Roman" w:hAnsi="Times New Roman"/>
          <w:sz w:val="28"/>
          <w:szCs w:val="28"/>
          <w:lang w:val="kk-KZ"/>
        </w:rPr>
        <w:t>жобалар портфелі</w:t>
      </w:r>
      <w:r w:rsidR="00172FB4">
        <w:rPr>
          <w:rFonts w:ascii="Times New Roman" w:hAnsi="Times New Roman"/>
          <w:sz w:val="28"/>
          <w:szCs w:val="28"/>
          <w:lang w:val="kk-KZ"/>
        </w:rPr>
        <w:t>н</w:t>
      </w:r>
      <w:r w:rsidR="00F32DC1">
        <w:rPr>
          <w:rFonts w:ascii="Times New Roman" w:hAnsi="Times New Roman"/>
          <w:sz w:val="28"/>
          <w:szCs w:val="28"/>
          <w:lang w:val="kk-KZ"/>
        </w:rPr>
        <w:t xml:space="preserve"> басқаруда </w:t>
      </w:r>
      <w:r w:rsidR="00172FB4">
        <w:rPr>
          <w:rFonts w:ascii="Times New Roman" w:hAnsi="Times New Roman"/>
          <w:sz w:val="28"/>
          <w:szCs w:val="28"/>
          <w:lang w:val="kk-KZ"/>
        </w:rPr>
        <w:t>ТК</w:t>
      </w:r>
      <w:r w:rsidR="00C66044" w:rsidRPr="00101BFD">
        <w:rPr>
          <w:rFonts w:ascii="Times New Roman" w:hAnsi="Times New Roman"/>
          <w:sz w:val="28"/>
          <w:szCs w:val="28"/>
          <w:lang w:val="kk-KZ"/>
        </w:rPr>
        <w:t>Ж-ны енгізудің негізгі артықшылықтары</w:t>
      </w:r>
      <w:r w:rsidRPr="00101BFD">
        <w:rPr>
          <w:rFonts w:ascii="Times New Roman" w:hAnsi="Times New Roman"/>
          <w:sz w:val="28"/>
          <w:szCs w:val="28"/>
          <w:lang w:val="kk-KZ"/>
        </w:rPr>
        <w:t>н</w:t>
      </w:r>
      <w:r w:rsidR="00015911">
        <w:rPr>
          <w:rFonts w:ascii="Times New Roman" w:hAnsi="Times New Roman"/>
          <w:sz w:val="28"/>
          <w:szCs w:val="28"/>
          <w:lang w:val="kk-KZ"/>
        </w:rPr>
        <w:t>а</w:t>
      </w:r>
      <w:r w:rsidR="00C66044" w:rsidRPr="00101BFD">
        <w:rPr>
          <w:rFonts w:ascii="Times New Roman" w:hAnsi="Times New Roman"/>
          <w:sz w:val="28"/>
          <w:szCs w:val="28"/>
          <w:lang w:val="kk-KZ"/>
        </w:rPr>
        <w:t>:</w:t>
      </w:r>
    </w:p>
    <w:p w:rsidR="00C66044" w:rsidRPr="00101BFD" w:rsidRDefault="00C66044" w:rsidP="00C66044">
      <w:pPr>
        <w:tabs>
          <w:tab w:val="left" w:pos="458"/>
        </w:tabs>
        <w:spacing w:after="0" w:line="240" w:lineRule="auto"/>
        <w:ind w:firstLine="425"/>
        <w:jc w:val="both"/>
        <w:rPr>
          <w:rFonts w:ascii="Times New Roman" w:hAnsi="Times New Roman"/>
          <w:sz w:val="28"/>
          <w:szCs w:val="28"/>
          <w:lang w:val="kk-KZ"/>
        </w:rPr>
      </w:pPr>
      <w:r w:rsidRPr="00101BFD">
        <w:rPr>
          <w:rFonts w:ascii="Times New Roman" w:hAnsi="Times New Roman"/>
          <w:sz w:val="28"/>
          <w:szCs w:val="28"/>
          <w:lang w:val="kk-KZ"/>
        </w:rPr>
        <w:t>- стратегиялық мақсаттарды нақты міндеттерге айналдыру, орындау мерзімдері және осыларға жауапты болатын басшылар айқындау;</w:t>
      </w:r>
    </w:p>
    <w:p w:rsidR="00101BFD" w:rsidRPr="00101BFD" w:rsidRDefault="00101BFD" w:rsidP="00C66044">
      <w:pPr>
        <w:tabs>
          <w:tab w:val="left" w:pos="458"/>
        </w:tabs>
        <w:spacing w:after="0" w:line="240" w:lineRule="auto"/>
        <w:ind w:firstLine="425"/>
        <w:jc w:val="both"/>
        <w:rPr>
          <w:rFonts w:ascii="Times New Roman" w:hAnsi="Times New Roman"/>
          <w:sz w:val="28"/>
          <w:szCs w:val="28"/>
          <w:lang w:val="kk-KZ"/>
        </w:rPr>
      </w:pPr>
      <w:r w:rsidRPr="00101BFD">
        <w:rPr>
          <w:rFonts w:ascii="Times New Roman" w:hAnsi="Times New Roman"/>
          <w:sz w:val="28"/>
          <w:szCs w:val="28"/>
          <w:lang w:val="kk-KZ"/>
        </w:rPr>
        <w:t>- стратегиялық мақсаттардың орындалуына себепкер болатын маңызды көрсеткіштерді анықтау және солар арқылы мақсаттардың орындалу деңгейін білу;</w:t>
      </w:r>
    </w:p>
    <w:p w:rsidR="00C66044" w:rsidRPr="00101BFD" w:rsidRDefault="00C66044" w:rsidP="00C66044">
      <w:pPr>
        <w:tabs>
          <w:tab w:val="left" w:pos="458"/>
        </w:tabs>
        <w:spacing w:after="0" w:line="240" w:lineRule="auto"/>
        <w:ind w:firstLine="425"/>
        <w:jc w:val="both"/>
        <w:rPr>
          <w:rFonts w:ascii="Times New Roman" w:hAnsi="Times New Roman"/>
          <w:sz w:val="28"/>
          <w:szCs w:val="28"/>
          <w:lang w:val="kk-KZ"/>
        </w:rPr>
      </w:pPr>
      <w:r w:rsidRPr="00101BFD">
        <w:rPr>
          <w:rFonts w:ascii="Times New Roman" w:hAnsi="Times New Roman"/>
          <w:sz w:val="28"/>
          <w:szCs w:val="28"/>
          <w:lang w:val="kk-KZ"/>
        </w:rPr>
        <w:t>- негізгі бағыттарды құжат түрінде қалыптастыру арқылы компанияның стратегиясын нақтылау, мысалы: перспективаларға бөл</w:t>
      </w:r>
      <w:r w:rsidR="00C00AC7" w:rsidRPr="00101BFD">
        <w:rPr>
          <w:rFonts w:ascii="Times New Roman" w:hAnsi="Times New Roman"/>
          <w:sz w:val="28"/>
          <w:szCs w:val="28"/>
          <w:lang w:val="kk-KZ"/>
        </w:rPr>
        <w:t>у</w:t>
      </w:r>
      <w:r w:rsidRPr="00101BFD">
        <w:rPr>
          <w:rFonts w:ascii="Times New Roman" w:hAnsi="Times New Roman"/>
          <w:sz w:val="28"/>
          <w:szCs w:val="28"/>
          <w:lang w:val="kk-KZ"/>
        </w:rPr>
        <w:t xml:space="preserve"> арқылы;</w:t>
      </w:r>
    </w:p>
    <w:p w:rsidR="00C66044" w:rsidRPr="00101BFD" w:rsidRDefault="00C66044" w:rsidP="00C66044">
      <w:pPr>
        <w:tabs>
          <w:tab w:val="left" w:pos="458"/>
        </w:tabs>
        <w:spacing w:after="0" w:line="240" w:lineRule="auto"/>
        <w:ind w:firstLine="425"/>
        <w:jc w:val="both"/>
        <w:rPr>
          <w:rFonts w:ascii="Times New Roman" w:hAnsi="Times New Roman"/>
          <w:sz w:val="28"/>
          <w:szCs w:val="28"/>
          <w:lang w:val="kk-KZ"/>
        </w:rPr>
      </w:pPr>
      <w:r w:rsidRPr="00101BFD">
        <w:rPr>
          <w:rFonts w:ascii="Times New Roman" w:hAnsi="Times New Roman"/>
          <w:sz w:val="28"/>
          <w:szCs w:val="28"/>
          <w:lang w:val="kk-KZ"/>
        </w:rPr>
        <w:t>- стратегияны жүзеге асыру компанияның барлық бөлімшелерінің тұрақты қызметі болып табыл</w:t>
      </w:r>
      <w:r w:rsidR="00C00AC7" w:rsidRPr="00101BFD">
        <w:rPr>
          <w:rFonts w:ascii="Times New Roman" w:hAnsi="Times New Roman"/>
          <w:sz w:val="28"/>
          <w:szCs w:val="28"/>
          <w:lang w:val="kk-KZ"/>
        </w:rPr>
        <w:t>у</w:t>
      </w:r>
      <w:r w:rsidRPr="00101BFD">
        <w:rPr>
          <w:rFonts w:ascii="Times New Roman" w:hAnsi="Times New Roman"/>
          <w:sz w:val="28"/>
          <w:szCs w:val="28"/>
          <w:lang w:val="kk-KZ"/>
        </w:rPr>
        <w:t>;</w:t>
      </w:r>
    </w:p>
    <w:p w:rsidR="00C66044" w:rsidRPr="00101BFD" w:rsidRDefault="00C66044" w:rsidP="00C66044">
      <w:pPr>
        <w:tabs>
          <w:tab w:val="left" w:pos="458"/>
        </w:tabs>
        <w:spacing w:after="0" w:line="240" w:lineRule="auto"/>
        <w:ind w:firstLine="425"/>
        <w:jc w:val="both"/>
        <w:rPr>
          <w:rFonts w:ascii="Times New Roman" w:hAnsi="Times New Roman"/>
          <w:sz w:val="28"/>
          <w:szCs w:val="28"/>
          <w:lang w:val="kk-KZ"/>
        </w:rPr>
      </w:pPr>
      <w:r w:rsidRPr="00101BFD">
        <w:rPr>
          <w:rFonts w:ascii="Times New Roman" w:hAnsi="Times New Roman"/>
          <w:sz w:val="28"/>
          <w:szCs w:val="28"/>
          <w:lang w:val="kk-KZ"/>
        </w:rPr>
        <w:t xml:space="preserve">- </w:t>
      </w:r>
      <w:r w:rsidR="00C00AC7" w:rsidRPr="00101BFD">
        <w:rPr>
          <w:rFonts w:ascii="Times New Roman" w:hAnsi="Times New Roman"/>
          <w:sz w:val="28"/>
          <w:szCs w:val="28"/>
          <w:lang w:val="kk-KZ"/>
        </w:rPr>
        <w:t xml:space="preserve">кәсіпорын қызметінің барлық түрлері бойынша </w:t>
      </w:r>
      <w:r w:rsidRPr="00101BFD">
        <w:rPr>
          <w:rFonts w:ascii="Times New Roman" w:hAnsi="Times New Roman"/>
          <w:sz w:val="28"/>
          <w:szCs w:val="28"/>
          <w:lang w:val="kk-KZ"/>
        </w:rPr>
        <w:t>бар және әлеуетті тұтынушылардың барлығына деген адалдығын арттыру мүмкіндігі</w:t>
      </w:r>
      <w:r w:rsidR="00015911">
        <w:rPr>
          <w:rFonts w:ascii="Times New Roman" w:hAnsi="Times New Roman"/>
          <w:sz w:val="28"/>
          <w:szCs w:val="28"/>
          <w:lang w:val="kk-KZ"/>
        </w:rPr>
        <w:t xml:space="preserve"> жатады</w:t>
      </w:r>
      <w:r w:rsidRPr="00101BFD">
        <w:rPr>
          <w:rFonts w:ascii="Times New Roman" w:hAnsi="Times New Roman"/>
          <w:sz w:val="28"/>
          <w:szCs w:val="28"/>
          <w:lang w:val="kk-KZ"/>
        </w:rPr>
        <w:t>.</w:t>
      </w:r>
    </w:p>
    <w:p w:rsidR="002D2835" w:rsidRDefault="002D2835" w:rsidP="005D3396">
      <w:pPr>
        <w:spacing w:after="0" w:line="240" w:lineRule="auto"/>
        <w:ind w:firstLine="425"/>
        <w:jc w:val="both"/>
        <w:rPr>
          <w:rFonts w:ascii="Times New Roman" w:hAnsi="Times New Roman"/>
          <w:b/>
          <w:sz w:val="28"/>
          <w:szCs w:val="28"/>
          <w:lang w:val="kk-KZ"/>
        </w:rPr>
      </w:pPr>
    </w:p>
    <w:p w:rsidR="00F41DA3" w:rsidRDefault="00F41DA3" w:rsidP="005D3396">
      <w:pPr>
        <w:spacing w:after="0" w:line="240" w:lineRule="auto"/>
        <w:ind w:firstLine="425"/>
        <w:jc w:val="both"/>
        <w:rPr>
          <w:rFonts w:ascii="Times New Roman" w:hAnsi="Times New Roman"/>
          <w:b/>
          <w:sz w:val="28"/>
          <w:szCs w:val="28"/>
          <w:lang w:val="kk-KZ"/>
        </w:rPr>
      </w:pPr>
    </w:p>
    <w:p w:rsidR="00EC74DC" w:rsidRPr="00734434" w:rsidRDefault="005D3396" w:rsidP="005D3396">
      <w:pPr>
        <w:spacing w:after="0" w:line="240" w:lineRule="auto"/>
        <w:ind w:firstLine="425"/>
        <w:jc w:val="both"/>
        <w:rPr>
          <w:rFonts w:ascii="Times New Roman" w:hAnsi="Times New Roman"/>
          <w:b/>
          <w:sz w:val="28"/>
          <w:szCs w:val="28"/>
          <w:lang w:val="kk-KZ"/>
        </w:rPr>
      </w:pPr>
      <w:r w:rsidRPr="00A303EC">
        <w:rPr>
          <w:rFonts w:ascii="Times New Roman" w:hAnsi="Times New Roman"/>
          <w:b/>
          <w:sz w:val="28"/>
          <w:szCs w:val="28"/>
          <w:lang w:val="kk-KZ"/>
        </w:rPr>
        <w:t xml:space="preserve">2.3 </w:t>
      </w:r>
      <w:r w:rsidR="00734434" w:rsidRPr="00734434">
        <w:rPr>
          <w:rFonts w:ascii="Times New Roman" w:hAnsi="Times New Roman"/>
          <w:b/>
          <w:sz w:val="28"/>
          <w:szCs w:val="28"/>
          <w:lang w:val="kk-KZ"/>
        </w:rPr>
        <w:t>Компания</w:t>
      </w:r>
      <w:r w:rsidR="00F32DC1">
        <w:rPr>
          <w:rFonts w:ascii="Times New Roman" w:hAnsi="Times New Roman"/>
          <w:b/>
          <w:sz w:val="28"/>
          <w:szCs w:val="28"/>
          <w:lang w:val="kk-KZ"/>
        </w:rPr>
        <w:t xml:space="preserve"> іс-әрекеті</w:t>
      </w:r>
      <w:r w:rsidR="00734434" w:rsidRPr="00734434">
        <w:rPr>
          <w:rFonts w:ascii="Times New Roman" w:hAnsi="Times New Roman"/>
          <w:b/>
          <w:sz w:val="28"/>
          <w:szCs w:val="28"/>
          <w:lang w:val="kk-KZ"/>
        </w:rPr>
        <w:t xml:space="preserve"> көрсеткіштерін </w:t>
      </w:r>
      <w:r w:rsidR="002D0869">
        <w:rPr>
          <w:rFonts w:ascii="Times New Roman" w:hAnsi="Times New Roman"/>
          <w:b/>
          <w:sz w:val="28"/>
          <w:szCs w:val="28"/>
          <w:lang w:val="kk-KZ"/>
        </w:rPr>
        <w:t>іріктеудің иерархиялық талдаудың кешенді</w:t>
      </w:r>
      <w:r w:rsidR="00734434" w:rsidRPr="00734434">
        <w:rPr>
          <w:rFonts w:ascii="Times New Roman" w:hAnsi="Times New Roman"/>
          <w:b/>
          <w:sz w:val="28"/>
          <w:szCs w:val="28"/>
          <w:lang w:val="kk-KZ"/>
        </w:rPr>
        <w:t xml:space="preserve"> әдісі</w:t>
      </w:r>
    </w:p>
    <w:p w:rsidR="00734434" w:rsidRPr="00734434" w:rsidRDefault="00734434" w:rsidP="005D3396">
      <w:pPr>
        <w:spacing w:after="0" w:line="240" w:lineRule="auto"/>
        <w:ind w:firstLine="425"/>
        <w:jc w:val="both"/>
        <w:rPr>
          <w:rFonts w:ascii="Times New Roman" w:hAnsi="Times New Roman"/>
          <w:b/>
          <w:sz w:val="28"/>
          <w:szCs w:val="28"/>
          <w:lang w:val="kk-KZ"/>
        </w:rPr>
      </w:pP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Тарихи тұрғыдан қарастырғанда, компания өзінің өлшеу күшін қаржылық көрсеткіштерді зерттеу бойынша ғана топтастырған. Алайда, сандық емес (сапалық) көрсеткіштер құнды ақпараттармен қамтамасыз ете алатындығы белгілі. Диссертацияның алдыңғы бөлімінде жазғанымдай, </w:t>
      </w:r>
      <w:r w:rsidR="00F32DC1">
        <w:rPr>
          <w:rFonts w:ascii="Times New Roman" w:hAnsi="Times New Roman"/>
          <w:sz w:val="28"/>
          <w:szCs w:val="28"/>
          <w:lang w:val="kk-KZ"/>
        </w:rPr>
        <w:t>портфельге енетін</w:t>
      </w:r>
      <w:r w:rsidRPr="00A303EC">
        <w:rPr>
          <w:rFonts w:ascii="Times New Roman" w:hAnsi="Times New Roman"/>
          <w:sz w:val="28"/>
          <w:szCs w:val="28"/>
          <w:lang w:val="kk-KZ"/>
        </w:rPr>
        <w:t xml:space="preserve"> негізгі көрсеткіштерін таңдау ең қиын тапсырмалардың бірі болып табылады. Бір жағынан, егер </w:t>
      </w:r>
      <w:r w:rsidR="0027751F">
        <w:rPr>
          <w:rFonts w:ascii="Times New Roman" w:hAnsi="Times New Roman"/>
          <w:sz w:val="28"/>
          <w:szCs w:val="28"/>
          <w:lang w:val="kk-KZ"/>
        </w:rPr>
        <w:t>менеджерлер</w:t>
      </w:r>
      <w:r w:rsidRPr="00A303EC">
        <w:rPr>
          <w:rFonts w:ascii="Times New Roman" w:hAnsi="Times New Roman"/>
          <w:sz w:val="28"/>
          <w:szCs w:val="28"/>
          <w:lang w:val="kk-KZ"/>
        </w:rPr>
        <w:t xml:space="preserve"> саны өте көп көрсеткіштерді қолданса, үлкен шығындарға әкеп соғатын, саны өте көп мәліметтер жиыны пайда болады. Екінші жағынан, бірнеше көрсеткіштерді қолдану ағымдағы оқиғаларды күңгірт түсіндіруі мүмкін және шешімдер қабылдауда кері әсерін тигізеді.</w:t>
      </w:r>
    </w:p>
    <w:p w:rsidR="005D3396" w:rsidRDefault="0027751F"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Сондықтан, з</w:t>
      </w:r>
      <w:r w:rsidR="00E87E3F">
        <w:rPr>
          <w:rFonts w:ascii="Times New Roman" w:hAnsi="Times New Roman"/>
          <w:sz w:val="28"/>
          <w:szCs w:val="28"/>
          <w:lang w:val="kk-KZ"/>
        </w:rPr>
        <w:t>е</w:t>
      </w:r>
      <w:r>
        <w:rPr>
          <w:rFonts w:ascii="Times New Roman" w:hAnsi="Times New Roman"/>
          <w:sz w:val="28"/>
          <w:szCs w:val="28"/>
          <w:lang w:val="kk-KZ"/>
        </w:rPr>
        <w:t>рттеуімде т</w:t>
      </w:r>
      <w:r w:rsidR="005D3396" w:rsidRPr="00A303EC">
        <w:rPr>
          <w:rFonts w:ascii="Times New Roman" w:hAnsi="Times New Roman"/>
          <w:sz w:val="28"/>
          <w:szCs w:val="28"/>
          <w:lang w:val="kk-KZ"/>
        </w:rPr>
        <w:t>иімді көрсеткіштерді таңдаудағы қиындықтарға байланысты</w:t>
      </w:r>
      <w:r w:rsidR="005E0182" w:rsidRPr="00A303EC">
        <w:rPr>
          <w:rFonts w:ascii="Times New Roman" w:hAnsi="Times New Roman"/>
          <w:sz w:val="28"/>
          <w:szCs w:val="28"/>
          <w:lang w:val="kk-KZ"/>
        </w:rPr>
        <w:t>,</w:t>
      </w:r>
      <w:r w:rsidR="005D3396" w:rsidRPr="00A303EC">
        <w:rPr>
          <w:rFonts w:ascii="Times New Roman" w:hAnsi="Times New Roman"/>
          <w:sz w:val="28"/>
          <w:szCs w:val="28"/>
          <w:lang w:val="kk-KZ"/>
        </w:rPr>
        <w:t xml:space="preserve"> мұндай шешімдер ұжымдық талдау үрдісінде қабылдануы тиіс</w:t>
      </w:r>
      <w:r>
        <w:rPr>
          <w:rFonts w:ascii="Times New Roman" w:hAnsi="Times New Roman"/>
          <w:sz w:val="28"/>
          <w:szCs w:val="28"/>
          <w:lang w:val="kk-KZ"/>
        </w:rPr>
        <w:t xml:space="preserve"> деген қорытындыға келді</w:t>
      </w:r>
      <w:r w:rsidR="00894A40">
        <w:rPr>
          <w:rFonts w:ascii="Times New Roman" w:hAnsi="Times New Roman"/>
          <w:sz w:val="28"/>
          <w:szCs w:val="28"/>
          <w:lang w:val="kk-KZ"/>
        </w:rPr>
        <w:t>м</w:t>
      </w:r>
      <w:r w:rsidR="005D3396" w:rsidRPr="00A303EC">
        <w:rPr>
          <w:rFonts w:ascii="Times New Roman" w:hAnsi="Times New Roman"/>
          <w:sz w:val="28"/>
          <w:szCs w:val="28"/>
          <w:lang w:val="kk-KZ"/>
        </w:rPr>
        <w:t>. Шешімдерді топпен қабылдау шешімдерді жеке қабылдаудан артықшылықтары бар. Сондықтан, бір адам міндеттердің көлемі мен қиындықтарының өсуіне байланысты</w:t>
      </w:r>
      <w:r w:rsidR="005E0182" w:rsidRPr="00A303EC">
        <w:rPr>
          <w:rFonts w:ascii="Times New Roman" w:hAnsi="Times New Roman"/>
          <w:sz w:val="28"/>
          <w:szCs w:val="28"/>
          <w:lang w:val="kk-KZ"/>
        </w:rPr>
        <w:t>,</w:t>
      </w:r>
      <w:r w:rsidR="005D3396" w:rsidRPr="00A303EC">
        <w:rPr>
          <w:rFonts w:ascii="Times New Roman" w:hAnsi="Times New Roman"/>
          <w:sz w:val="28"/>
          <w:szCs w:val="28"/>
          <w:lang w:val="kk-KZ"/>
        </w:rPr>
        <w:t xml:space="preserve"> шешімдерді қабылдаумен жүзеге асыру бойынша барлық жұмыстарды орындай алмайды. Ақпараттың толық және дәл болмауы шешім қабылдауға кедергі болады. Сол себепті</w:t>
      </w:r>
      <w:r w:rsidR="005E0182" w:rsidRPr="00A303EC">
        <w:rPr>
          <w:rFonts w:ascii="Times New Roman" w:hAnsi="Times New Roman"/>
          <w:sz w:val="28"/>
          <w:szCs w:val="28"/>
          <w:lang w:val="kk-KZ"/>
        </w:rPr>
        <w:t>,</w:t>
      </w:r>
      <w:r w:rsidR="005D3396" w:rsidRPr="00A303EC">
        <w:rPr>
          <w:rFonts w:ascii="Times New Roman" w:hAnsi="Times New Roman"/>
          <w:sz w:val="28"/>
          <w:szCs w:val="28"/>
          <w:lang w:val="kk-KZ"/>
        </w:rPr>
        <w:t xml:space="preserve"> шешімді үйлесімді етіп қабылдау жетекшілердің, менеджерлердің, мамандардың, сарапшылар мен кеңесшілердің бірлесіп талдауларының нәтижесінде ғана жүзеге асады. </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lastRenderedPageBreak/>
        <w:t>Бүгінгі таңда</w:t>
      </w:r>
      <w:r w:rsidR="005E0182" w:rsidRPr="00A303EC">
        <w:rPr>
          <w:rFonts w:ascii="Times New Roman" w:hAnsi="Times New Roman"/>
          <w:sz w:val="28"/>
          <w:szCs w:val="28"/>
          <w:lang w:val="kk-KZ"/>
        </w:rPr>
        <w:t>,</w:t>
      </w:r>
      <w:r w:rsidRPr="00A303EC">
        <w:rPr>
          <w:rFonts w:ascii="Times New Roman" w:hAnsi="Times New Roman"/>
          <w:sz w:val="28"/>
          <w:szCs w:val="28"/>
          <w:lang w:val="kk-KZ"/>
        </w:rPr>
        <w:t xml:space="preserve"> </w:t>
      </w:r>
      <w:r w:rsidR="00734434">
        <w:rPr>
          <w:rFonts w:ascii="Times New Roman" w:hAnsi="Times New Roman"/>
          <w:sz w:val="28"/>
          <w:szCs w:val="28"/>
          <w:lang w:val="kk-KZ"/>
        </w:rPr>
        <w:t xml:space="preserve">жобаларды басқаруда </w:t>
      </w:r>
      <w:r w:rsidRPr="00A303EC">
        <w:rPr>
          <w:rFonts w:ascii="Times New Roman" w:hAnsi="Times New Roman"/>
          <w:sz w:val="28"/>
          <w:szCs w:val="28"/>
          <w:lang w:val="kk-KZ"/>
        </w:rPr>
        <w:t>шешімдер қабылдаудың көптеген әдістері бар</w:t>
      </w:r>
      <w:r w:rsidR="00E87E3F">
        <w:rPr>
          <w:rFonts w:ascii="Times New Roman" w:hAnsi="Times New Roman"/>
          <w:sz w:val="28"/>
          <w:szCs w:val="28"/>
          <w:lang w:val="kk-KZ"/>
        </w:rPr>
        <w:t xml:space="preserve"> екенін атап айтқан</w:t>
      </w:r>
      <w:r w:rsidR="00894A40">
        <w:rPr>
          <w:rFonts w:ascii="Times New Roman" w:hAnsi="Times New Roman"/>
          <w:sz w:val="28"/>
          <w:szCs w:val="28"/>
          <w:lang w:val="kk-KZ"/>
        </w:rPr>
        <w:t>м</w:t>
      </w:r>
      <w:r w:rsidR="00E87E3F">
        <w:rPr>
          <w:rFonts w:ascii="Times New Roman" w:hAnsi="Times New Roman"/>
          <w:sz w:val="28"/>
          <w:szCs w:val="28"/>
          <w:lang w:val="kk-KZ"/>
        </w:rPr>
        <w:t>ы</w:t>
      </w:r>
      <w:r w:rsidR="00894A40">
        <w:rPr>
          <w:rFonts w:ascii="Times New Roman" w:hAnsi="Times New Roman"/>
          <w:sz w:val="28"/>
          <w:szCs w:val="28"/>
          <w:lang w:val="kk-KZ"/>
        </w:rPr>
        <w:t>н</w:t>
      </w:r>
      <w:r w:rsidRPr="00A303EC">
        <w:rPr>
          <w:rFonts w:ascii="Times New Roman" w:hAnsi="Times New Roman"/>
          <w:sz w:val="28"/>
          <w:szCs w:val="28"/>
          <w:lang w:val="kk-KZ"/>
        </w:rPr>
        <w:t xml:space="preserve"> [</w:t>
      </w:r>
      <w:r w:rsidR="002B394E">
        <w:rPr>
          <w:rFonts w:ascii="Times New Roman" w:hAnsi="Times New Roman"/>
          <w:sz w:val="28"/>
          <w:szCs w:val="28"/>
          <w:lang w:val="kk-KZ"/>
        </w:rPr>
        <w:t>152-155</w:t>
      </w:r>
      <w:r w:rsidRPr="00A303EC">
        <w:rPr>
          <w:rFonts w:ascii="Times New Roman" w:hAnsi="Times New Roman"/>
          <w:sz w:val="28"/>
          <w:szCs w:val="28"/>
          <w:lang w:val="kk-KZ"/>
        </w:rPr>
        <w:t xml:space="preserve">]. Шешімдер қабылдаудың көптеген белгілі әдістері мен тәсілдерінің ішінде көп критерийлік пен белгісіздікті есепке алуға мүмкіндік беретіндері, </w:t>
      </w:r>
      <w:r w:rsidR="00894A40">
        <w:rPr>
          <w:rFonts w:ascii="Times New Roman" w:hAnsi="Times New Roman"/>
          <w:sz w:val="28"/>
          <w:szCs w:val="28"/>
          <w:lang w:val="kk-KZ"/>
        </w:rPr>
        <w:t>мен</w:t>
      </w:r>
      <w:r w:rsidRPr="00A303EC">
        <w:rPr>
          <w:rFonts w:ascii="Times New Roman" w:hAnsi="Times New Roman"/>
          <w:sz w:val="28"/>
          <w:szCs w:val="28"/>
          <w:lang w:val="kk-KZ"/>
        </w:rPr>
        <w:t xml:space="preserve"> үшін қызығушылық тудырады және олар әртүрлі өлшем шкалалары бар саналуан баламалы шешімдерді таңдауға мүмкіндік береді. Проблемалық жағдайды талдау үрдісінің ерекшелігін ескеретін осындай әдістің бірі – иерархиялық талдаудың классикалық әдісі болып табылады [</w:t>
      </w:r>
      <w:r w:rsidR="002B394E">
        <w:rPr>
          <w:rFonts w:ascii="Times New Roman" w:hAnsi="Times New Roman"/>
          <w:sz w:val="28"/>
          <w:szCs w:val="28"/>
          <w:lang w:val="kk-KZ"/>
        </w:rPr>
        <w:t>156</w:t>
      </w:r>
      <w:r w:rsidRPr="00A303EC">
        <w:rPr>
          <w:rFonts w:ascii="Times New Roman" w:hAnsi="Times New Roman"/>
          <w:sz w:val="28"/>
          <w:szCs w:val="28"/>
          <w:lang w:val="kk-KZ"/>
        </w:rPr>
        <w:t xml:space="preserve">]. </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Осы жоғарыдағы айтылғандарға байланысты</w:t>
      </w:r>
      <w:r w:rsidR="005E0182" w:rsidRPr="00A303EC">
        <w:rPr>
          <w:rFonts w:ascii="Times New Roman" w:hAnsi="Times New Roman"/>
          <w:sz w:val="28"/>
          <w:szCs w:val="28"/>
          <w:lang w:val="kk-KZ"/>
        </w:rPr>
        <w:t>,</w:t>
      </w:r>
      <w:r w:rsidRPr="00A303EC">
        <w:rPr>
          <w:rFonts w:ascii="Times New Roman" w:hAnsi="Times New Roman"/>
          <w:sz w:val="28"/>
          <w:szCs w:val="28"/>
          <w:lang w:val="kk-KZ"/>
        </w:rPr>
        <w:t xml:space="preserve"> «ЭйрАстана» компаниясы</w:t>
      </w:r>
      <w:r w:rsidR="0027751F">
        <w:rPr>
          <w:rFonts w:ascii="Times New Roman" w:hAnsi="Times New Roman"/>
          <w:sz w:val="28"/>
          <w:szCs w:val="28"/>
          <w:lang w:val="kk-KZ"/>
        </w:rPr>
        <w:t>ндағы жобалар портфелін</w:t>
      </w:r>
      <w:r w:rsidR="00BD7B3C">
        <w:rPr>
          <w:rFonts w:ascii="Times New Roman" w:hAnsi="Times New Roman"/>
          <w:sz w:val="28"/>
          <w:szCs w:val="28"/>
          <w:lang w:val="kk-KZ"/>
        </w:rPr>
        <w:t>е енетін</w:t>
      </w:r>
      <w:r w:rsidRPr="00A303EC">
        <w:rPr>
          <w:rFonts w:ascii="Times New Roman" w:hAnsi="Times New Roman"/>
          <w:sz w:val="28"/>
          <w:szCs w:val="28"/>
          <w:lang w:val="kk-KZ"/>
        </w:rPr>
        <w:t xml:space="preserve"> ең тиімді көрсеткіштерді таңдау мен бағалауда, </w:t>
      </w:r>
      <w:r w:rsidR="009B662F">
        <w:rPr>
          <w:rFonts w:ascii="Times New Roman" w:hAnsi="Times New Roman"/>
          <w:sz w:val="28"/>
          <w:szCs w:val="28"/>
          <w:lang w:val="kk-KZ"/>
        </w:rPr>
        <w:t xml:space="preserve">аналитикалық </w:t>
      </w:r>
      <w:r w:rsidRPr="00A303EC">
        <w:rPr>
          <w:rFonts w:ascii="Times New Roman" w:hAnsi="Times New Roman"/>
          <w:sz w:val="28"/>
          <w:szCs w:val="28"/>
          <w:lang w:val="kk-KZ"/>
        </w:rPr>
        <w:t xml:space="preserve">иерархиялық </w:t>
      </w:r>
      <w:r w:rsidR="009B662F">
        <w:rPr>
          <w:rFonts w:ascii="Times New Roman" w:hAnsi="Times New Roman"/>
          <w:sz w:val="28"/>
          <w:szCs w:val="28"/>
          <w:lang w:val="kk-KZ"/>
        </w:rPr>
        <w:t xml:space="preserve">үдеріс </w:t>
      </w:r>
      <w:r w:rsidRPr="00A303EC">
        <w:rPr>
          <w:rFonts w:ascii="Times New Roman" w:hAnsi="Times New Roman"/>
          <w:sz w:val="28"/>
          <w:szCs w:val="28"/>
          <w:lang w:val="kk-KZ"/>
        </w:rPr>
        <w:t>әдісін (</w:t>
      </w:r>
      <w:r w:rsidR="009B662F">
        <w:rPr>
          <w:rFonts w:ascii="Times New Roman" w:hAnsi="Times New Roman"/>
          <w:sz w:val="28"/>
          <w:szCs w:val="28"/>
          <w:lang w:val="kk-KZ"/>
        </w:rPr>
        <w:t>АИҮ</w:t>
      </w:r>
      <w:r w:rsidR="00A91BAF">
        <w:rPr>
          <w:rFonts w:ascii="Times New Roman" w:hAnsi="Times New Roman"/>
          <w:sz w:val="28"/>
          <w:szCs w:val="28"/>
          <w:lang w:val="kk-KZ"/>
        </w:rPr>
        <w:t>Ә</w:t>
      </w:r>
      <w:r w:rsidRPr="00A303EC">
        <w:rPr>
          <w:rFonts w:ascii="Times New Roman" w:hAnsi="Times New Roman"/>
          <w:sz w:val="28"/>
          <w:szCs w:val="28"/>
          <w:lang w:val="kk-KZ"/>
        </w:rPr>
        <w:t xml:space="preserve">) </w:t>
      </w:r>
      <w:r w:rsidR="00405F42">
        <w:rPr>
          <w:rFonts w:ascii="Times New Roman" w:hAnsi="Times New Roman"/>
          <w:sz w:val="28"/>
          <w:szCs w:val="28"/>
          <w:lang w:val="kk-KZ"/>
        </w:rPr>
        <w:t xml:space="preserve">немесе иерархиялық талдау әдісін (ИТӘ) </w:t>
      </w:r>
      <w:r w:rsidRPr="00A303EC">
        <w:rPr>
          <w:rFonts w:ascii="Times New Roman" w:hAnsi="Times New Roman"/>
          <w:sz w:val="28"/>
          <w:szCs w:val="28"/>
          <w:lang w:val="kk-KZ"/>
        </w:rPr>
        <w:t>қолдануды ұсынамы</w:t>
      </w:r>
      <w:r w:rsidR="00894A40">
        <w:rPr>
          <w:rFonts w:ascii="Times New Roman" w:hAnsi="Times New Roman"/>
          <w:sz w:val="28"/>
          <w:szCs w:val="28"/>
          <w:lang w:val="kk-KZ"/>
        </w:rPr>
        <w:t>н</w:t>
      </w:r>
      <w:r w:rsidRPr="00A303EC">
        <w:rPr>
          <w:rFonts w:ascii="Times New Roman" w:hAnsi="Times New Roman"/>
          <w:sz w:val="28"/>
          <w:szCs w:val="28"/>
          <w:lang w:val="kk-KZ"/>
        </w:rPr>
        <w:t xml:space="preserve">. </w:t>
      </w:r>
      <w:r w:rsidRPr="005C4AFC">
        <w:rPr>
          <w:rFonts w:ascii="Times New Roman" w:hAnsi="Times New Roman"/>
          <w:sz w:val="28"/>
          <w:szCs w:val="28"/>
          <w:lang w:val="kk-KZ"/>
        </w:rPr>
        <w:t>Оны 1970 жылы америкалық ғалым Т.Саати әзірледі [</w:t>
      </w:r>
      <w:r w:rsidR="002B394E">
        <w:rPr>
          <w:rFonts w:ascii="Times New Roman" w:hAnsi="Times New Roman"/>
          <w:sz w:val="28"/>
          <w:szCs w:val="28"/>
          <w:lang w:val="kk-KZ"/>
        </w:rPr>
        <w:t>156</w:t>
      </w:r>
      <w:r w:rsidRPr="005C4AFC">
        <w:rPr>
          <w:rFonts w:ascii="Times New Roman" w:hAnsi="Times New Roman"/>
          <w:sz w:val="28"/>
          <w:szCs w:val="28"/>
          <w:lang w:val="kk-KZ"/>
        </w:rPr>
        <w:t>,</w:t>
      </w:r>
      <w:r w:rsidR="0073434C" w:rsidRPr="005C4AFC">
        <w:rPr>
          <w:rFonts w:ascii="Times New Roman" w:hAnsi="Times New Roman"/>
          <w:sz w:val="28"/>
          <w:szCs w:val="28"/>
          <w:lang w:val="kk-KZ"/>
        </w:rPr>
        <w:t>б.</w:t>
      </w:r>
      <w:r w:rsidRPr="005C4AFC">
        <w:rPr>
          <w:rFonts w:ascii="Times New Roman" w:hAnsi="Times New Roman"/>
          <w:sz w:val="28"/>
          <w:szCs w:val="28"/>
          <w:lang w:val="kk-KZ"/>
        </w:rPr>
        <w:t xml:space="preserve">5]. </w:t>
      </w:r>
      <w:r w:rsidR="00D700E0" w:rsidRPr="005C4AFC">
        <w:rPr>
          <w:rFonts w:ascii="Times New Roman" w:eastAsia="Times New Roman" w:hAnsi="Times New Roman"/>
          <w:sz w:val="28"/>
          <w:szCs w:val="28"/>
          <w:lang w:val="kk-KZ" w:eastAsia="ru-RU"/>
        </w:rPr>
        <w:t>Аналитикалық иерархиялық үдеріс (ағыл. АНР – Analytic Hierarchy Process) – әрі коммерциялық, әрі мемлекеттік мекемелерде жобалар портфелін басқару шешімдерін жақсартатын қуатты және икемді әдістеме. Аналитикалық иерархиялық үдерісті қолдану – шешімдерді қабылдайтын, күрделі портфельдік шешімдер туралы пайымдай білетін, жобалардың басымдықтары бойынша және белгілі бір шешімге қол жеткізетін, портфельдік нәтижені бағалай алатын тұлғаларға көмегі өте зор.</w:t>
      </w:r>
      <w:r w:rsidR="00D700E0" w:rsidRPr="00D700E0">
        <w:rPr>
          <w:rFonts w:ascii="Times New Roman" w:eastAsia="Times New Roman" w:hAnsi="Times New Roman"/>
          <w:color w:val="00B050"/>
          <w:sz w:val="28"/>
          <w:szCs w:val="28"/>
          <w:lang w:val="kk-KZ" w:eastAsia="ru-RU"/>
        </w:rPr>
        <w:t xml:space="preserve"> </w:t>
      </w:r>
      <w:r w:rsidRPr="00A303EC">
        <w:rPr>
          <w:rFonts w:ascii="Times New Roman" w:hAnsi="Times New Roman"/>
          <w:sz w:val="28"/>
          <w:szCs w:val="28"/>
          <w:lang w:val="kk-KZ"/>
        </w:rPr>
        <w:t>Осы уақытқа дейін, бұл әдіс қарқынды дамуда және іс жүзінде кең қолданылуда</w:t>
      </w:r>
      <w:r w:rsidR="005C4AFC">
        <w:rPr>
          <w:rFonts w:ascii="Times New Roman" w:hAnsi="Times New Roman"/>
          <w:sz w:val="28"/>
          <w:szCs w:val="28"/>
          <w:lang w:val="kk-KZ"/>
        </w:rPr>
        <w:t xml:space="preserve"> </w:t>
      </w:r>
      <w:r w:rsidR="005C4AFC" w:rsidRPr="005C4AFC">
        <w:rPr>
          <w:rFonts w:ascii="Times New Roman" w:hAnsi="Times New Roman"/>
          <w:sz w:val="28"/>
          <w:szCs w:val="28"/>
          <w:lang w:val="kk-KZ"/>
        </w:rPr>
        <w:t>[</w:t>
      </w:r>
      <w:r w:rsidR="002B394E">
        <w:rPr>
          <w:rFonts w:ascii="Times New Roman" w:hAnsi="Times New Roman"/>
          <w:sz w:val="28"/>
          <w:szCs w:val="28"/>
          <w:lang w:val="kk-KZ"/>
        </w:rPr>
        <w:t>157-162</w:t>
      </w:r>
      <w:r w:rsidR="005C4AFC" w:rsidRPr="005C4AFC">
        <w:rPr>
          <w:rFonts w:ascii="Times New Roman" w:eastAsia="Times New Roman" w:hAnsi="Times New Roman"/>
          <w:sz w:val="28"/>
          <w:szCs w:val="28"/>
          <w:lang w:val="kk-KZ" w:eastAsia="ru-RU"/>
        </w:rPr>
        <w:t>]</w:t>
      </w:r>
      <w:r w:rsidRPr="005C4AFC">
        <w:rPr>
          <w:rFonts w:ascii="Times New Roman" w:hAnsi="Times New Roman"/>
          <w:sz w:val="28"/>
          <w:szCs w:val="28"/>
          <w:lang w:val="kk-KZ"/>
        </w:rPr>
        <w:t>.</w:t>
      </w:r>
      <w:r w:rsidRPr="00A303EC">
        <w:rPr>
          <w:rFonts w:ascii="Times New Roman" w:hAnsi="Times New Roman"/>
          <w:sz w:val="28"/>
          <w:szCs w:val="28"/>
          <w:lang w:val="kk-KZ"/>
        </w:rPr>
        <w:t xml:space="preserve"> </w:t>
      </w:r>
      <w:r w:rsidR="00DC6899">
        <w:rPr>
          <w:rFonts w:ascii="Times New Roman" w:hAnsi="Times New Roman"/>
          <w:sz w:val="28"/>
          <w:szCs w:val="28"/>
          <w:lang w:val="kk-KZ"/>
        </w:rPr>
        <w:t xml:space="preserve">Аналитикалық </w:t>
      </w:r>
      <w:r w:rsidR="00DC6899" w:rsidRPr="00A303EC">
        <w:rPr>
          <w:rFonts w:ascii="Times New Roman" w:hAnsi="Times New Roman"/>
          <w:sz w:val="28"/>
          <w:szCs w:val="28"/>
          <w:lang w:val="kk-KZ"/>
        </w:rPr>
        <w:t xml:space="preserve">иерархиялық </w:t>
      </w:r>
      <w:r w:rsidR="00DC6899">
        <w:rPr>
          <w:rFonts w:ascii="Times New Roman" w:hAnsi="Times New Roman"/>
          <w:sz w:val="28"/>
          <w:szCs w:val="28"/>
          <w:lang w:val="kk-KZ"/>
        </w:rPr>
        <w:t>үдеріс</w:t>
      </w:r>
      <w:r w:rsidR="00DC6899" w:rsidRPr="00A303EC">
        <w:rPr>
          <w:rFonts w:ascii="Times New Roman" w:hAnsi="Times New Roman"/>
          <w:sz w:val="28"/>
          <w:szCs w:val="28"/>
          <w:lang w:val="kk-KZ"/>
        </w:rPr>
        <w:t xml:space="preserve"> </w:t>
      </w:r>
      <w:r w:rsidRPr="00A303EC">
        <w:rPr>
          <w:rFonts w:ascii="Times New Roman" w:hAnsi="Times New Roman"/>
          <w:sz w:val="28"/>
          <w:szCs w:val="28"/>
          <w:lang w:val="kk-KZ"/>
        </w:rPr>
        <w:t xml:space="preserve">әдісін тек нысандарды салыстыру үшін ғана қолданып қоймай, сонымен қатар, басқару, болжау және т.б. күрделі проблемаларды шешу үшін де қолдануға болады. </w:t>
      </w:r>
      <w:r w:rsidR="00DC6899">
        <w:rPr>
          <w:rFonts w:ascii="Times New Roman" w:hAnsi="Times New Roman"/>
          <w:sz w:val="28"/>
          <w:szCs w:val="28"/>
          <w:lang w:val="kk-KZ"/>
        </w:rPr>
        <w:t>АИҮ</w:t>
      </w:r>
      <w:r w:rsidR="00A91BAF">
        <w:rPr>
          <w:rFonts w:ascii="Times New Roman" w:hAnsi="Times New Roman"/>
          <w:sz w:val="28"/>
          <w:szCs w:val="28"/>
          <w:lang w:val="kk-KZ"/>
        </w:rPr>
        <w:t>Ә</w:t>
      </w:r>
      <w:r w:rsidRPr="00A303EC">
        <w:rPr>
          <w:rFonts w:ascii="Times New Roman" w:hAnsi="Times New Roman"/>
          <w:sz w:val="28"/>
          <w:szCs w:val="28"/>
          <w:lang w:val="kk-KZ"/>
        </w:rPr>
        <w:t xml:space="preserve"> – қазіргі мезгілде шешімдерді қабылдау теориясындағы қолайлы, негізгі математикалық модельдердің бірі [</w:t>
      </w:r>
      <w:r w:rsidR="002B394E">
        <w:rPr>
          <w:rFonts w:ascii="Times New Roman" w:hAnsi="Times New Roman"/>
          <w:sz w:val="28"/>
          <w:szCs w:val="28"/>
          <w:lang w:val="kk-KZ"/>
        </w:rPr>
        <w:t>156</w:t>
      </w:r>
      <w:r w:rsidRPr="00A303EC">
        <w:rPr>
          <w:rFonts w:ascii="Times New Roman" w:hAnsi="Times New Roman"/>
          <w:sz w:val="28"/>
          <w:szCs w:val="28"/>
          <w:lang w:val="kk-KZ"/>
        </w:rPr>
        <w:t>,</w:t>
      </w:r>
      <w:r w:rsidR="0073434C" w:rsidRPr="00A303EC">
        <w:rPr>
          <w:rFonts w:ascii="Times New Roman" w:hAnsi="Times New Roman"/>
          <w:sz w:val="28"/>
          <w:szCs w:val="28"/>
          <w:lang w:val="kk-KZ"/>
        </w:rPr>
        <w:t>б.</w:t>
      </w:r>
      <w:r w:rsidRPr="00A303EC">
        <w:rPr>
          <w:rFonts w:ascii="Times New Roman" w:hAnsi="Times New Roman"/>
          <w:sz w:val="28"/>
          <w:szCs w:val="28"/>
          <w:lang w:val="kk-KZ"/>
        </w:rPr>
        <w:t>13].</w:t>
      </w:r>
    </w:p>
    <w:p w:rsidR="005D3396" w:rsidRDefault="00DC6899"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АИҮәдісін</w:t>
      </w:r>
      <w:r w:rsidR="005D3396" w:rsidRPr="00A303EC">
        <w:rPr>
          <w:rFonts w:ascii="Times New Roman" w:hAnsi="Times New Roman"/>
          <w:sz w:val="28"/>
          <w:szCs w:val="28"/>
          <w:lang w:val="kk-KZ"/>
        </w:rPr>
        <w:t xml:space="preserve"> қолдану</w:t>
      </w:r>
      <w:r w:rsidR="005E0182" w:rsidRPr="00A303EC">
        <w:rPr>
          <w:rFonts w:ascii="Times New Roman" w:hAnsi="Times New Roman"/>
          <w:sz w:val="28"/>
          <w:szCs w:val="28"/>
          <w:lang w:val="kk-KZ"/>
        </w:rPr>
        <w:t xml:space="preserve"> – </w:t>
      </w:r>
      <w:r w:rsidR="005D3396" w:rsidRPr="00A303EC">
        <w:rPr>
          <w:rFonts w:ascii="Times New Roman" w:hAnsi="Times New Roman"/>
          <w:sz w:val="28"/>
          <w:szCs w:val="28"/>
          <w:lang w:val="kk-KZ"/>
        </w:rPr>
        <w:t xml:space="preserve">проблеманы иерархиялық </w:t>
      </w:r>
      <w:r w:rsidR="009C6838">
        <w:rPr>
          <w:rFonts w:ascii="Times New Roman" w:hAnsi="Times New Roman"/>
          <w:sz w:val="28"/>
          <w:szCs w:val="28"/>
          <w:lang w:val="kk-KZ"/>
        </w:rPr>
        <w:t>перспективаға</w:t>
      </w:r>
      <w:r w:rsidR="005D3396" w:rsidRPr="001C5676">
        <w:rPr>
          <w:rFonts w:ascii="Times New Roman" w:hAnsi="Times New Roman"/>
          <w:sz w:val="28"/>
          <w:szCs w:val="28"/>
          <w:lang w:val="kk-KZ"/>
        </w:rPr>
        <w:t xml:space="preserve"> бөлінгеннен басталады, </w:t>
      </w:r>
      <w:r w:rsidR="005D3396">
        <w:rPr>
          <w:rFonts w:ascii="Times New Roman" w:hAnsi="Times New Roman"/>
          <w:sz w:val="28"/>
          <w:szCs w:val="28"/>
          <w:lang w:val="kk-KZ"/>
        </w:rPr>
        <w:t xml:space="preserve">осылайша олар </w:t>
      </w:r>
      <w:r w:rsidR="005D3396" w:rsidRPr="001C5676">
        <w:rPr>
          <w:rFonts w:ascii="Times New Roman" w:hAnsi="Times New Roman"/>
          <w:sz w:val="28"/>
          <w:szCs w:val="28"/>
          <w:lang w:val="kk-KZ"/>
        </w:rPr>
        <w:t>тәуелсіз түрде жеңіл талданылады және салыстырылады (</w:t>
      </w:r>
      <w:r w:rsidR="005E0182">
        <w:rPr>
          <w:rFonts w:ascii="Times New Roman" w:hAnsi="Times New Roman"/>
          <w:sz w:val="28"/>
          <w:szCs w:val="28"/>
          <w:lang w:val="kk-KZ"/>
        </w:rPr>
        <w:t>2</w:t>
      </w:r>
      <w:r w:rsidR="008A0782">
        <w:rPr>
          <w:rFonts w:ascii="Times New Roman" w:hAnsi="Times New Roman"/>
          <w:sz w:val="28"/>
          <w:szCs w:val="28"/>
          <w:lang w:val="kk-KZ"/>
        </w:rPr>
        <w:t>2</w:t>
      </w:r>
      <w:r w:rsidR="005D3396" w:rsidRPr="001C5676">
        <w:rPr>
          <w:rFonts w:ascii="Times New Roman" w:hAnsi="Times New Roman"/>
          <w:sz w:val="28"/>
          <w:szCs w:val="28"/>
          <w:lang w:val="kk-KZ"/>
        </w:rPr>
        <w:t>-сурет).</w:t>
      </w:r>
    </w:p>
    <w:p w:rsidR="00AB4A99" w:rsidRPr="001C5676" w:rsidRDefault="00AB4A99" w:rsidP="005D3396">
      <w:pPr>
        <w:spacing w:after="0" w:line="240" w:lineRule="auto"/>
        <w:ind w:firstLine="425"/>
        <w:jc w:val="both"/>
        <w:rPr>
          <w:rFonts w:ascii="Times New Roman" w:hAnsi="Times New Roman"/>
          <w:sz w:val="28"/>
          <w:szCs w:val="28"/>
          <w:lang w:val="kk-KZ"/>
        </w:rPr>
      </w:pPr>
    </w:p>
    <w:tbl>
      <w:tblPr>
        <w:tblW w:w="0" w:type="auto"/>
        <w:jc w:val="center"/>
        <w:tblLook w:val="04A0"/>
      </w:tblPr>
      <w:tblGrid>
        <w:gridCol w:w="8041"/>
      </w:tblGrid>
      <w:tr w:rsidR="005D3396" w:rsidRPr="00770B8E" w:rsidTr="00792874">
        <w:trPr>
          <w:trHeight w:val="2682"/>
          <w:jc w:val="center"/>
        </w:trPr>
        <w:tc>
          <w:tcPr>
            <w:tcW w:w="8041" w:type="dxa"/>
            <w:shd w:val="clear" w:color="auto" w:fill="auto"/>
          </w:tcPr>
          <w:p w:rsidR="005D3396" w:rsidRPr="00792874" w:rsidRDefault="00F71A89" w:rsidP="00792874">
            <w:pPr>
              <w:spacing w:after="0" w:line="240" w:lineRule="auto"/>
              <w:jc w:val="both"/>
              <w:rPr>
                <w:rFonts w:ascii="Times New Roman" w:hAnsi="Times New Roman"/>
                <w:sz w:val="28"/>
                <w:szCs w:val="28"/>
                <w:lang w:val="kk-KZ"/>
              </w:rPr>
            </w:pPr>
            <w:r w:rsidRPr="00F71A89">
              <w:rPr>
                <w:noProof/>
              </w:rPr>
              <w:pict>
                <v:roundrect id="Скругленный прямоугольник 221" o:spid="_x0000_s1219" style="position:absolute;left:0;text-align:left;margin-left:155.15pt;margin-top:5pt;width:84.5pt;height:21.15pt;z-index:25133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">
                  <v:textbox style="mso-next-textbox:#Скругленный прямоугольник 221">
                    <w:txbxContent>
                      <w:p w:rsidR="004A4581" w:rsidRPr="00A607FC" w:rsidRDefault="004A4581" w:rsidP="005D3396">
                        <w:pPr>
                          <w:jc w:val="center"/>
                          <w:rPr>
                            <w:rFonts w:ascii="Times New Roman" w:hAnsi="Times New Roman"/>
                            <w:b/>
                            <w:sz w:val="20"/>
                            <w:szCs w:val="20"/>
                            <w:lang w:val="kk-KZ"/>
                          </w:rPr>
                        </w:pPr>
                        <w:r>
                          <w:rPr>
                            <w:rFonts w:ascii="Times New Roman" w:hAnsi="Times New Roman"/>
                            <w:b/>
                            <w:sz w:val="20"/>
                            <w:szCs w:val="20"/>
                            <w:lang w:val="kk-KZ"/>
                          </w:rPr>
                          <w:t>Мақсат</w:t>
                        </w:r>
                      </w:p>
                    </w:txbxContent>
                  </v:textbox>
                </v:roundrect>
              </w:pict>
            </w:r>
          </w:p>
          <w:p w:rsidR="005D3396" w:rsidRPr="00792874" w:rsidRDefault="00F71A89" w:rsidP="00792874">
            <w:pPr>
              <w:spacing w:after="0" w:line="240" w:lineRule="auto"/>
              <w:jc w:val="both"/>
              <w:rPr>
                <w:rFonts w:ascii="Times New Roman" w:hAnsi="Times New Roman"/>
                <w:sz w:val="28"/>
                <w:szCs w:val="28"/>
                <w:lang w:val="kk-KZ"/>
              </w:rPr>
            </w:pPr>
            <w:r w:rsidRPr="00F71A89">
              <w:rPr>
                <w:noProof/>
              </w:rPr>
              <w:pict>
                <v:shape id="Прямая со стрелкой 222" o:spid="_x0000_s1218" type="#_x0000_t32" style="position:absolute;left:0;text-align:left;margin-left:83.45pt;margin-top:9.85pt;width:109.95pt;height:21.75pt;flip:x;z-index:2513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"/>
              </w:pict>
            </w:r>
            <w:r w:rsidRPr="00F71A89">
              <w:rPr>
                <w:noProof/>
              </w:rPr>
              <w:pict>
                <v:shape id="Прямая со стрелкой 223" o:spid="_x0000_s1217" type="#_x0000_t32" style="position:absolute;left:0;text-align:left;margin-left:193.55pt;margin-top:10.25pt;width:130.1pt;height:21.55pt;z-index:2513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"/>
              </w:pict>
            </w:r>
            <w:r w:rsidRPr="00F71A89">
              <w:rPr>
                <w:noProof/>
              </w:rPr>
              <w:pict>
                <v:shape id="Прямая со стрелкой 224" o:spid="_x0000_s1216" type="#_x0000_t32" style="position:absolute;left:0;text-align:left;margin-left:193.55pt;margin-top:10.25pt;width:0;height:21.55pt;z-index:25133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"/>
              </w:pict>
            </w:r>
          </w:p>
          <w:p w:rsidR="005D3396" w:rsidRPr="00792874" w:rsidRDefault="00F71A89" w:rsidP="00792874">
            <w:pPr>
              <w:spacing w:after="0" w:line="240" w:lineRule="auto"/>
              <w:jc w:val="both"/>
              <w:rPr>
                <w:rFonts w:ascii="Times New Roman" w:hAnsi="Times New Roman"/>
                <w:sz w:val="28"/>
                <w:szCs w:val="28"/>
                <w:lang w:val="kk-KZ"/>
              </w:rPr>
            </w:pPr>
            <w:r w:rsidRPr="00F71A89">
              <w:rPr>
                <w:noProof/>
              </w:rPr>
              <w:pict>
                <v:roundrect id="Скругленный прямоугольник 226" o:spid="_x0000_s1214" style="position:absolute;left:0;text-align:left;margin-left:284.55pt;margin-top:15.7pt;width:103.7pt;height:22.1pt;z-index:25133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">
                  <v:textbox style="mso-next-textbox:#Скругленный прямоугольник 226">
                    <w:txbxContent>
                      <w:p w:rsidR="004A4581" w:rsidRDefault="004A4581" w:rsidP="009C6838">
                        <w:pPr>
                          <w:jc w:val="center"/>
                        </w:pPr>
                        <w:r>
                          <w:rPr>
                            <w:rFonts w:ascii="Times New Roman" w:hAnsi="Times New Roman"/>
                            <w:sz w:val="20"/>
                            <w:szCs w:val="20"/>
                            <w:lang w:val="en-US"/>
                          </w:rPr>
                          <w:t>n</w:t>
                        </w:r>
                        <w:r>
                          <w:rPr>
                            <w:rFonts w:ascii="Times New Roman" w:hAnsi="Times New Roman"/>
                            <w:sz w:val="20"/>
                            <w:szCs w:val="20"/>
                            <w:lang w:val="kk-KZ"/>
                          </w:rPr>
                          <w:t>-ші перспектива</w:t>
                        </w:r>
                      </w:p>
                    </w:txbxContent>
                  </v:textbox>
                </v:roundrect>
              </w:pict>
            </w:r>
            <w:r w:rsidRPr="00F71A89">
              <w:rPr>
                <w:noProof/>
              </w:rPr>
              <w:pict>
                <v:roundrect id="Скругленный прямоугольник 225" o:spid="_x0000_s1215" style="position:absolute;left:0;text-align:left;margin-left:157.35pt;margin-top:15.4pt;width:97.35pt;height:22.1pt;z-index:25133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">
                  <v:textbox style="mso-next-textbox:#Скругленный прямоугольник 225">
                    <w:txbxContent>
                      <w:p w:rsidR="004A4581" w:rsidRDefault="004A4581" w:rsidP="009C6838">
                        <w:pPr>
                          <w:jc w:val="center"/>
                        </w:pPr>
                        <w:r>
                          <w:rPr>
                            <w:rFonts w:ascii="Times New Roman" w:hAnsi="Times New Roman"/>
                            <w:sz w:val="20"/>
                            <w:szCs w:val="20"/>
                            <w:lang w:val="kk-KZ"/>
                          </w:rPr>
                          <w:t>2-ші перспектива</w:t>
                        </w:r>
                      </w:p>
                    </w:txbxContent>
                  </v:textbox>
                </v:roundrect>
              </w:pict>
            </w:r>
            <w:r w:rsidRPr="00F71A89">
              <w:rPr>
                <w:noProof/>
              </w:rPr>
              <w:pict>
                <v:roundrect id="Скругленный прямоугольник 227" o:spid="_x0000_s1213" style="position:absolute;left:0;text-align:left;margin-left:20.1pt;margin-top:15.7pt;width:95.95pt;height:22.1pt;z-index:25133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">
                  <v:textbox style="mso-next-textbox:#Скругленный прямоугольник 227">
                    <w:txbxContent>
                      <w:p w:rsidR="004A4581" w:rsidRPr="005A6348" w:rsidRDefault="004A4581" w:rsidP="005D3396">
                        <w:pPr>
                          <w:jc w:val="center"/>
                          <w:rPr>
                            <w:rFonts w:ascii="Times New Roman" w:hAnsi="Times New Roman"/>
                            <w:sz w:val="20"/>
                            <w:szCs w:val="20"/>
                            <w:lang w:val="kk-KZ"/>
                          </w:rPr>
                        </w:pPr>
                        <w:r>
                          <w:rPr>
                            <w:rFonts w:ascii="Times New Roman" w:hAnsi="Times New Roman"/>
                            <w:sz w:val="20"/>
                            <w:szCs w:val="20"/>
                            <w:lang w:val="kk-KZ"/>
                          </w:rPr>
                          <w:t>1-ші перспектива</w:t>
                        </w:r>
                      </w:p>
                    </w:txbxContent>
                  </v:textbox>
                </v:roundrect>
              </w:pict>
            </w:r>
          </w:p>
          <w:p w:rsidR="005D3396" w:rsidRPr="007A73EB" w:rsidRDefault="005D3396" w:rsidP="00792874">
            <w:pPr>
              <w:spacing w:after="0" w:line="240" w:lineRule="auto"/>
              <w:jc w:val="both"/>
              <w:rPr>
                <w:rFonts w:ascii="Times New Roman" w:hAnsi="Times New Roman"/>
                <w:sz w:val="28"/>
                <w:szCs w:val="28"/>
                <w:lang w:val="kk-KZ"/>
              </w:rPr>
            </w:pPr>
            <w:r w:rsidRPr="00792874">
              <w:rPr>
                <w:rFonts w:ascii="Times New Roman" w:hAnsi="Times New Roman"/>
                <w:sz w:val="28"/>
                <w:szCs w:val="28"/>
                <w:lang w:val="kk-KZ"/>
              </w:rPr>
              <w:t xml:space="preserve">                                                                          </w:t>
            </w:r>
          </w:p>
          <w:p w:rsidR="005D3396" w:rsidRPr="00792874" w:rsidRDefault="00F71A89" w:rsidP="00792874">
            <w:pPr>
              <w:spacing w:after="0" w:line="240" w:lineRule="auto"/>
              <w:jc w:val="both"/>
              <w:rPr>
                <w:rFonts w:ascii="Times New Roman" w:hAnsi="Times New Roman"/>
                <w:sz w:val="28"/>
                <w:szCs w:val="28"/>
                <w:lang w:val="kk-KZ"/>
              </w:rPr>
            </w:pPr>
            <w:r w:rsidRPr="00F71A89">
              <w:rPr>
                <w:noProof/>
              </w:rPr>
              <w:pict>
                <v:shape id="Прямая со стрелкой 232" o:spid="_x0000_s1208" type="#_x0000_t32" style="position:absolute;left:0;text-align:left;margin-left:201.75pt;margin-top:5.6pt;width:0;height:31.2pt;flip:y;z-index:2513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"/>
              </w:pict>
            </w:r>
            <w:r w:rsidRPr="00F71A89">
              <w:rPr>
                <w:noProof/>
              </w:rPr>
              <w:pict>
                <v:shape id="Прямая со стрелкой 228" o:spid="_x0000_s1212" type="#_x0000_t32" style="position:absolute;left:0;text-align:left;margin-left:340.25pt;margin-top:5.6pt;width:5.25pt;height:31.2pt;flip:y;z-index:25134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"/>
              </w:pict>
            </w:r>
            <w:r w:rsidRPr="00F71A89">
              <w:rPr>
                <w:noProof/>
              </w:rPr>
              <w:pict>
                <v:shape id="Прямая со стрелкой 229" o:spid="_x0000_s1211" type="#_x0000_t32" style="position:absolute;left:0;text-align:left;margin-left:220.7pt;margin-top:5.6pt;width:119.55pt;height:31.2pt;flip:x y;z-index:25134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"/>
              </w:pict>
            </w:r>
            <w:r w:rsidRPr="00F71A89">
              <w:rPr>
                <w:noProof/>
              </w:rPr>
              <w:pict>
                <v:shape id="Прямая со стрелкой 230" o:spid="_x0000_s1210" type="#_x0000_t32" style="position:absolute;left:0;text-align:left;margin-left:113.65pt;margin-top:5.6pt;width:223.2pt;height:31.2pt;flip:x y;z-index:25134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"/>
              </w:pict>
            </w:r>
            <w:r w:rsidRPr="00F71A89">
              <w:rPr>
                <w:noProof/>
              </w:rPr>
              <w:pict>
                <v:shape id="Прямая со стрелкой 231" o:spid="_x0000_s1209" type="#_x0000_t32" style="position:absolute;left:0;text-align:left;margin-left:198.15pt;margin-top:5.6pt;width:147.35pt;height:31.2pt;flip:y;z-index:2513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"/>
              </w:pict>
            </w:r>
            <w:r w:rsidRPr="00F71A89">
              <w:rPr>
                <w:noProof/>
              </w:rPr>
              <w:pict>
                <v:shape id="Прямая со стрелкой 233" o:spid="_x0000_s1207" type="#_x0000_t32" style="position:absolute;left:0;text-align:left;margin-left:83.45pt;margin-top:5.6pt;width:114.7pt;height:31.2pt;flip:x y;z-index:25134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"/>
              </w:pict>
            </w:r>
            <w:r w:rsidRPr="00F71A89">
              <w:rPr>
                <w:noProof/>
              </w:rPr>
              <w:pict>
                <v:shape id="Прямая со стрелкой 234" o:spid="_x0000_s1206" type="#_x0000_t32" style="position:absolute;left:0;text-align:left;margin-left:70pt;margin-top:5.6pt;width:270.25pt;height:31.2pt;flip:y;z-index:25134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"/>
              </w:pict>
            </w:r>
            <w:r w:rsidRPr="00F71A89">
              <w:rPr>
                <w:noProof/>
              </w:rPr>
              <w:pict>
                <v:shape id="Прямая со стрелкой 235" o:spid="_x0000_s1205" type="#_x0000_t32" style="position:absolute;left:0;text-align:left;margin-left:70pt;margin-top:5.6pt;width:116.15pt;height:31.2pt;flip:y;z-index:25134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"/>
              </w:pict>
            </w:r>
            <w:r w:rsidRPr="00F71A89">
              <w:rPr>
                <w:noProof/>
              </w:rPr>
              <w:pict>
                <v:shape id="Прямая со стрелкой 236" o:spid="_x0000_s1204" type="#_x0000_t32" style="position:absolute;left:0;text-align:left;margin-left:69.5pt;margin-top:5.6pt;width:.5pt;height:31.2pt;flip:y;z-index:25134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"/>
              </w:pict>
            </w:r>
          </w:p>
          <w:p w:rsidR="005D3396" w:rsidRPr="00792874" w:rsidRDefault="005D3396" w:rsidP="00792874">
            <w:pPr>
              <w:spacing w:after="0" w:line="240" w:lineRule="auto"/>
              <w:jc w:val="both"/>
              <w:rPr>
                <w:rFonts w:ascii="Times New Roman" w:hAnsi="Times New Roman"/>
                <w:sz w:val="28"/>
                <w:szCs w:val="28"/>
                <w:lang w:val="kk-KZ"/>
              </w:rPr>
            </w:pPr>
          </w:p>
          <w:p w:rsidR="005D3396" w:rsidRPr="00792874" w:rsidRDefault="00F71A89" w:rsidP="0014713E">
            <w:pPr>
              <w:spacing w:after="0" w:line="240" w:lineRule="auto"/>
              <w:jc w:val="both"/>
              <w:rPr>
                <w:rFonts w:ascii="Times New Roman" w:hAnsi="Times New Roman"/>
                <w:sz w:val="28"/>
                <w:szCs w:val="28"/>
                <w:lang w:val="kk-KZ"/>
              </w:rPr>
            </w:pPr>
            <w:r w:rsidRPr="00F71A89">
              <w:rPr>
                <w:noProof/>
              </w:rPr>
              <w:pict>
                <v:roundrect id="Скругленный прямоугольник 237" o:spid="_x0000_s1203" style="position:absolute;left:0;text-align:left;margin-left:287.45pt;margin-top:4.6pt;width:87.35pt;height:20.45pt;z-index:25133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">
                  <v:textbox style="mso-next-textbox:#Скругленный прямоугольник 237">
                    <w:txbxContent>
                      <w:p w:rsidR="004A4581" w:rsidRPr="005A6348" w:rsidRDefault="004A4581" w:rsidP="005D3396">
                        <w:pPr>
                          <w:jc w:val="center"/>
                          <w:rPr>
                            <w:rFonts w:ascii="Times New Roman" w:hAnsi="Times New Roman"/>
                            <w:sz w:val="20"/>
                            <w:szCs w:val="20"/>
                            <w:lang w:val="kk-KZ"/>
                          </w:rPr>
                        </w:pPr>
                        <w:r>
                          <w:rPr>
                            <w:rFonts w:ascii="Times New Roman" w:hAnsi="Times New Roman"/>
                            <w:sz w:val="20"/>
                            <w:szCs w:val="20"/>
                            <w:lang w:val="en-US"/>
                          </w:rPr>
                          <w:t>m</w:t>
                        </w:r>
                        <w:r>
                          <w:rPr>
                            <w:rFonts w:ascii="Times New Roman" w:hAnsi="Times New Roman"/>
                            <w:sz w:val="20"/>
                            <w:szCs w:val="20"/>
                            <w:lang w:val="kk-KZ"/>
                          </w:rPr>
                          <w:t>-ші көрсеткіш</w:t>
                        </w:r>
                      </w:p>
                      <w:p w:rsidR="004A4581" w:rsidRDefault="004A4581" w:rsidP="005D3396"/>
                    </w:txbxContent>
                  </v:textbox>
                </v:roundrect>
              </w:pict>
            </w:r>
            <w:r w:rsidRPr="00F71A89">
              <w:rPr>
                <w:noProof/>
              </w:rPr>
              <w:pict>
                <v:roundrect id="Скругленный прямоугольник 238" o:spid="_x0000_s1202" style="position:absolute;left:0;text-align:left;margin-left:157.35pt;margin-top:4.1pt;width:96.95pt;height:20.95pt;z-index:25133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">
                  <v:textbox style="mso-next-textbox:#Скругленный прямоугольник 238">
                    <w:txbxContent>
                      <w:p w:rsidR="004A4581" w:rsidRPr="005A6348" w:rsidRDefault="004A4581" w:rsidP="005D3396">
                        <w:pPr>
                          <w:jc w:val="center"/>
                          <w:rPr>
                            <w:rFonts w:ascii="Times New Roman" w:hAnsi="Times New Roman"/>
                            <w:sz w:val="20"/>
                            <w:szCs w:val="20"/>
                            <w:lang w:val="kk-KZ"/>
                          </w:rPr>
                        </w:pPr>
                        <w:r>
                          <w:rPr>
                            <w:rFonts w:ascii="Times New Roman" w:hAnsi="Times New Roman"/>
                            <w:sz w:val="20"/>
                            <w:szCs w:val="20"/>
                            <w:lang w:val="kk-KZ"/>
                          </w:rPr>
                          <w:t>2-ші көрсеткіш</w:t>
                        </w:r>
                      </w:p>
                      <w:p w:rsidR="004A4581" w:rsidRDefault="004A4581" w:rsidP="005D3396"/>
                    </w:txbxContent>
                  </v:textbox>
                </v:roundrect>
              </w:pict>
            </w:r>
            <w:r w:rsidRPr="00F71A89">
              <w:rPr>
                <w:noProof/>
              </w:rPr>
              <w:pict>
                <v:roundrect id="Скругленный прямоугольник 239" o:spid="_x0000_s1201" style="position:absolute;left:0;text-align:left;margin-left:20.1pt;margin-top:4.6pt;width:95.95pt;height:20.45pt;z-index:25133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">
                  <v:textbox style="mso-next-textbox:#Скругленный прямоугольник 239">
                    <w:txbxContent>
                      <w:p w:rsidR="004A4581" w:rsidRPr="005A6348" w:rsidRDefault="004A4581" w:rsidP="005D3396">
                        <w:pPr>
                          <w:jc w:val="center"/>
                          <w:rPr>
                            <w:rFonts w:ascii="Times New Roman" w:hAnsi="Times New Roman"/>
                            <w:sz w:val="20"/>
                            <w:szCs w:val="20"/>
                            <w:lang w:val="kk-KZ"/>
                          </w:rPr>
                        </w:pPr>
                        <w:r>
                          <w:rPr>
                            <w:rFonts w:ascii="Times New Roman" w:hAnsi="Times New Roman"/>
                            <w:sz w:val="20"/>
                            <w:szCs w:val="20"/>
                            <w:lang w:val="kk-KZ"/>
                          </w:rPr>
                          <w:t>1-ші көрсеткіш</w:t>
                        </w:r>
                      </w:p>
                    </w:txbxContent>
                  </v:textbox>
                </v:roundrect>
              </w:pict>
            </w:r>
            <w:r w:rsidR="005D3396" w:rsidRPr="007A73EB">
              <w:rPr>
                <w:rFonts w:ascii="Times New Roman" w:hAnsi="Times New Roman"/>
                <w:sz w:val="28"/>
                <w:szCs w:val="28"/>
                <w:lang w:val="kk-KZ"/>
              </w:rPr>
              <w:t xml:space="preserve">                                                                           </w:t>
            </w:r>
          </w:p>
        </w:tc>
      </w:tr>
    </w:tbl>
    <w:p w:rsidR="005D3396" w:rsidRDefault="005D3396" w:rsidP="005D3396">
      <w:pPr>
        <w:spacing w:after="0" w:line="240" w:lineRule="auto"/>
        <w:ind w:firstLine="425"/>
        <w:jc w:val="center"/>
        <w:rPr>
          <w:rFonts w:ascii="Times New Roman" w:hAnsi="Times New Roman"/>
          <w:sz w:val="24"/>
          <w:szCs w:val="24"/>
          <w:lang w:val="kk-KZ"/>
        </w:rPr>
      </w:pPr>
    </w:p>
    <w:p w:rsidR="006D2F12" w:rsidRDefault="00067071" w:rsidP="005D3396">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844CA3">
        <w:rPr>
          <w:rFonts w:ascii="Times New Roman" w:hAnsi="Times New Roman"/>
          <w:sz w:val="28"/>
          <w:szCs w:val="28"/>
          <w:lang w:val="kk-KZ"/>
        </w:rPr>
        <w:t>урет</w:t>
      </w:r>
      <w:r>
        <w:rPr>
          <w:rFonts w:ascii="Times New Roman" w:hAnsi="Times New Roman"/>
          <w:sz w:val="28"/>
          <w:szCs w:val="28"/>
          <w:lang w:val="kk-KZ"/>
        </w:rPr>
        <w:t xml:space="preserve"> 2</w:t>
      </w:r>
      <w:r w:rsidR="008A0782">
        <w:rPr>
          <w:rFonts w:ascii="Times New Roman" w:hAnsi="Times New Roman"/>
          <w:sz w:val="28"/>
          <w:szCs w:val="28"/>
          <w:lang w:val="kk-KZ"/>
        </w:rPr>
        <w:t>2</w:t>
      </w:r>
      <w:r w:rsidR="005D3396">
        <w:rPr>
          <w:rFonts w:ascii="Times New Roman" w:hAnsi="Times New Roman"/>
          <w:sz w:val="28"/>
          <w:szCs w:val="28"/>
          <w:lang w:val="kk-KZ"/>
        </w:rPr>
        <w:t xml:space="preserve"> – </w:t>
      </w:r>
      <w:r w:rsidR="009C6838">
        <w:rPr>
          <w:rFonts w:ascii="Times New Roman" w:hAnsi="Times New Roman"/>
          <w:sz w:val="28"/>
          <w:szCs w:val="28"/>
          <w:lang w:val="kk-KZ"/>
        </w:rPr>
        <w:t>Перспектива</w:t>
      </w:r>
      <w:r w:rsidR="005D3396" w:rsidRPr="00844CA3">
        <w:rPr>
          <w:rFonts w:ascii="Times New Roman" w:hAnsi="Times New Roman"/>
          <w:sz w:val="28"/>
          <w:szCs w:val="28"/>
          <w:lang w:val="kk-KZ"/>
        </w:rPr>
        <w:t xml:space="preserve"> (</w:t>
      </w:r>
      <w:r w:rsidR="009C6838">
        <w:rPr>
          <w:rFonts w:ascii="Times New Roman" w:hAnsi="Times New Roman"/>
          <w:sz w:val="28"/>
          <w:szCs w:val="28"/>
          <w:lang w:val="kk-KZ"/>
        </w:rPr>
        <w:t>көрсеткіштер</w:t>
      </w:r>
      <w:r w:rsidR="005D3396" w:rsidRPr="00844CA3">
        <w:rPr>
          <w:rFonts w:ascii="Times New Roman" w:hAnsi="Times New Roman"/>
          <w:sz w:val="28"/>
          <w:szCs w:val="28"/>
          <w:lang w:val="kk-KZ"/>
        </w:rPr>
        <w:t>) иерархиясын</w:t>
      </w:r>
      <w:r w:rsidR="005D3396">
        <w:rPr>
          <w:rFonts w:ascii="Times New Roman" w:hAnsi="Times New Roman"/>
          <w:sz w:val="28"/>
          <w:szCs w:val="28"/>
          <w:lang w:val="kk-KZ"/>
        </w:rPr>
        <w:t>ың</w:t>
      </w:r>
      <w:r w:rsidR="005D3396" w:rsidRPr="00844CA3">
        <w:rPr>
          <w:rFonts w:ascii="Times New Roman" w:hAnsi="Times New Roman"/>
          <w:sz w:val="28"/>
          <w:szCs w:val="28"/>
          <w:lang w:val="kk-KZ"/>
        </w:rPr>
        <w:t xml:space="preserve"> мысал</w:t>
      </w:r>
      <w:r w:rsidR="005D3396">
        <w:rPr>
          <w:rFonts w:ascii="Times New Roman" w:hAnsi="Times New Roman"/>
          <w:sz w:val="28"/>
          <w:szCs w:val="28"/>
          <w:lang w:val="kk-KZ"/>
        </w:rPr>
        <w:t>ы</w:t>
      </w:r>
    </w:p>
    <w:p w:rsidR="00A13ED9" w:rsidRDefault="00A13ED9" w:rsidP="006D2F12">
      <w:pPr>
        <w:spacing w:after="0" w:line="240" w:lineRule="auto"/>
        <w:ind w:firstLine="425"/>
        <w:jc w:val="both"/>
        <w:rPr>
          <w:rFonts w:ascii="Times New Roman" w:hAnsi="Times New Roman"/>
          <w:i/>
          <w:sz w:val="24"/>
          <w:szCs w:val="24"/>
          <w:lang w:val="kk-KZ"/>
        </w:rPr>
      </w:pPr>
    </w:p>
    <w:p w:rsidR="005D3396" w:rsidRPr="00067071" w:rsidRDefault="006D2F12" w:rsidP="006D2F12">
      <w:pPr>
        <w:spacing w:after="0" w:line="240" w:lineRule="auto"/>
        <w:ind w:firstLine="425"/>
        <w:jc w:val="both"/>
        <w:rPr>
          <w:rFonts w:ascii="Times New Roman" w:hAnsi="Times New Roman"/>
          <w:i/>
          <w:sz w:val="24"/>
          <w:szCs w:val="24"/>
          <w:lang w:val="kk-KZ"/>
        </w:rPr>
      </w:pPr>
      <w:r w:rsidRPr="00067071">
        <w:rPr>
          <w:rFonts w:ascii="Times New Roman" w:hAnsi="Times New Roman"/>
          <w:i/>
          <w:sz w:val="24"/>
          <w:szCs w:val="24"/>
          <w:lang w:val="kk-KZ"/>
        </w:rPr>
        <w:t xml:space="preserve">Ескерту – </w:t>
      </w:r>
      <w:r w:rsidR="00894A40">
        <w:rPr>
          <w:rFonts w:ascii="Times New Roman" w:hAnsi="Times New Roman"/>
          <w:i/>
          <w:sz w:val="24"/>
          <w:szCs w:val="24"/>
          <w:lang w:val="kk-KZ"/>
        </w:rPr>
        <w:t xml:space="preserve">автормен </w:t>
      </w:r>
      <w:r w:rsidR="005D3396" w:rsidRPr="00067071">
        <w:rPr>
          <w:rFonts w:ascii="Times New Roman" w:hAnsi="Times New Roman"/>
          <w:i/>
          <w:sz w:val="24"/>
          <w:szCs w:val="24"/>
          <w:lang w:val="kk-KZ"/>
        </w:rPr>
        <w:t>[</w:t>
      </w:r>
      <w:r w:rsidR="002B394E">
        <w:rPr>
          <w:rFonts w:ascii="Times New Roman" w:hAnsi="Times New Roman"/>
          <w:i/>
          <w:sz w:val="24"/>
          <w:szCs w:val="24"/>
          <w:lang w:val="kk-KZ"/>
        </w:rPr>
        <w:t>156</w:t>
      </w:r>
      <w:r w:rsidR="005D3396" w:rsidRPr="00067071">
        <w:rPr>
          <w:rFonts w:ascii="Times New Roman" w:hAnsi="Times New Roman"/>
          <w:i/>
          <w:sz w:val="24"/>
          <w:szCs w:val="24"/>
          <w:lang w:val="kk-KZ"/>
        </w:rPr>
        <w:t xml:space="preserve">, </w:t>
      </w:r>
      <w:r w:rsidR="0073434C" w:rsidRPr="00067071">
        <w:rPr>
          <w:rFonts w:ascii="Times New Roman" w:hAnsi="Times New Roman"/>
          <w:i/>
          <w:sz w:val="24"/>
          <w:szCs w:val="24"/>
          <w:lang w:val="kk-KZ"/>
        </w:rPr>
        <w:t>б.</w:t>
      </w:r>
      <w:r w:rsidR="005D3396" w:rsidRPr="00067071">
        <w:rPr>
          <w:rFonts w:ascii="Times New Roman" w:hAnsi="Times New Roman"/>
          <w:i/>
          <w:sz w:val="24"/>
          <w:szCs w:val="24"/>
          <w:lang w:val="kk-KZ"/>
        </w:rPr>
        <w:t>19]</w:t>
      </w:r>
      <w:r w:rsidRPr="00067071">
        <w:rPr>
          <w:rFonts w:ascii="Times New Roman" w:hAnsi="Times New Roman"/>
          <w:i/>
          <w:sz w:val="24"/>
          <w:szCs w:val="24"/>
          <w:lang w:val="kk-KZ"/>
        </w:rPr>
        <w:t xml:space="preserve"> </w:t>
      </w:r>
      <w:r w:rsidR="00F92E5D">
        <w:rPr>
          <w:rFonts w:ascii="Times New Roman" w:hAnsi="Times New Roman"/>
          <w:i/>
          <w:sz w:val="24"/>
          <w:szCs w:val="24"/>
          <w:lang w:val="kk-KZ"/>
        </w:rPr>
        <w:t xml:space="preserve">әдебиет </w:t>
      </w:r>
      <w:r w:rsidRPr="00067071">
        <w:rPr>
          <w:rFonts w:ascii="Times New Roman" w:hAnsi="Times New Roman"/>
          <w:i/>
          <w:sz w:val="24"/>
          <w:szCs w:val="24"/>
          <w:lang w:val="kk-KZ"/>
        </w:rPr>
        <w:t>негізінде жасал</w:t>
      </w:r>
      <w:r w:rsidR="00067071">
        <w:rPr>
          <w:rFonts w:ascii="Times New Roman" w:hAnsi="Times New Roman"/>
          <w:i/>
          <w:sz w:val="24"/>
          <w:szCs w:val="24"/>
          <w:lang w:val="kk-KZ"/>
        </w:rPr>
        <w:t>ынған</w:t>
      </w:r>
    </w:p>
    <w:p w:rsidR="005D3396" w:rsidRPr="00A303EC" w:rsidRDefault="005D3396" w:rsidP="005D3396">
      <w:pPr>
        <w:spacing w:after="0" w:line="240" w:lineRule="auto"/>
        <w:ind w:firstLine="425"/>
        <w:jc w:val="center"/>
        <w:rPr>
          <w:rFonts w:ascii="Times New Roman" w:hAnsi="Times New Roman"/>
          <w:sz w:val="24"/>
          <w:szCs w:val="24"/>
          <w:lang w:val="kk-KZ"/>
        </w:rPr>
      </w:pP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Бұл логикалық иерархияны құрғаннан кейін, шешімдерді қабылдаушы тұлға әрбір таңдалынып алынған </w:t>
      </w:r>
      <w:r w:rsidR="009C6838">
        <w:rPr>
          <w:rFonts w:ascii="Times New Roman" w:hAnsi="Times New Roman"/>
          <w:sz w:val="28"/>
          <w:szCs w:val="28"/>
          <w:lang w:val="kk-KZ"/>
        </w:rPr>
        <w:t>перспективалар (көрсеткіштер)</w:t>
      </w:r>
      <w:r w:rsidRPr="00A303EC">
        <w:rPr>
          <w:rFonts w:ascii="Times New Roman" w:hAnsi="Times New Roman"/>
          <w:sz w:val="28"/>
          <w:szCs w:val="28"/>
          <w:lang w:val="kk-KZ"/>
        </w:rPr>
        <w:t xml:space="preserve"> үшін жұптық салыстырулар жасай отырып, </w:t>
      </w:r>
      <w:r w:rsidR="009C6838">
        <w:rPr>
          <w:rFonts w:ascii="Times New Roman" w:hAnsi="Times New Roman"/>
          <w:sz w:val="28"/>
          <w:szCs w:val="28"/>
          <w:lang w:val="kk-KZ"/>
        </w:rPr>
        <w:t>көрсеткіштерді</w:t>
      </w:r>
      <w:r w:rsidRPr="00A303EC">
        <w:rPr>
          <w:rFonts w:ascii="Times New Roman" w:hAnsi="Times New Roman"/>
          <w:sz w:val="28"/>
          <w:szCs w:val="28"/>
          <w:lang w:val="kk-KZ"/>
        </w:rPr>
        <w:t xml:space="preserve"> тұрақты бағалай алады. Бұл </w:t>
      </w:r>
      <w:r w:rsidRPr="00A303EC">
        <w:rPr>
          <w:rFonts w:ascii="Times New Roman" w:hAnsi="Times New Roman"/>
          <w:sz w:val="28"/>
          <w:szCs w:val="28"/>
          <w:lang w:val="kk-KZ"/>
        </w:rPr>
        <w:lastRenderedPageBreak/>
        <w:t xml:space="preserve">салыстыруды баламалардағы нақты мәліметтерде және адам ойының субъективтік ақпараттық әдісі ретінде пайдалануға болады. </w:t>
      </w:r>
    </w:p>
    <w:p w:rsidR="005D3396" w:rsidRPr="00A303EC" w:rsidRDefault="00067071"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Аналитикалық и</w:t>
      </w:r>
      <w:r w:rsidR="005E0182" w:rsidRPr="00A303EC">
        <w:rPr>
          <w:rFonts w:ascii="Times New Roman" w:hAnsi="Times New Roman"/>
          <w:sz w:val="28"/>
          <w:szCs w:val="28"/>
          <w:lang w:val="kk-KZ"/>
        </w:rPr>
        <w:t xml:space="preserve">ерахиялық </w:t>
      </w:r>
      <w:r>
        <w:rPr>
          <w:rFonts w:ascii="Times New Roman" w:hAnsi="Times New Roman"/>
          <w:sz w:val="28"/>
          <w:szCs w:val="28"/>
          <w:lang w:val="kk-KZ"/>
        </w:rPr>
        <w:t>үдеріс</w:t>
      </w:r>
      <w:r w:rsidR="005E0182" w:rsidRPr="00A303EC">
        <w:rPr>
          <w:rFonts w:ascii="Times New Roman" w:hAnsi="Times New Roman"/>
          <w:sz w:val="28"/>
          <w:szCs w:val="28"/>
          <w:lang w:val="kk-KZ"/>
        </w:rPr>
        <w:t xml:space="preserve"> әдісі</w:t>
      </w:r>
      <w:r w:rsidR="005D3396" w:rsidRPr="00A303EC">
        <w:rPr>
          <w:rFonts w:ascii="Times New Roman" w:hAnsi="Times New Roman"/>
          <w:sz w:val="28"/>
          <w:szCs w:val="28"/>
          <w:lang w:val="kk-KZ"/>
        </w:rPr>
        <w:t xml:space="preserve"> салыстыруларды эмпирикалық, сандық мәндерге жиі айналдырады және олар ары қарай өңделінеді, салыстырылады. Әрбір </w:t>
      </w:r>
      <w:r w:rsidR="00BD7B3C">
        <w:rPr>
          <w:rFonts w:ascii="Times New Roman" w:hAnsi="Times New Roman"/>
          <w:sz w:val="28"/>
          <w:szCs w:val="28"/>
          <w:lang w:val="kk-KZ"/>
        </w:rPr>
        <w:t>перспективаның</w:t>
      </w:r>
      <w:r w:rsidR="005D3396" w:rsidRPr="00A303EC">
        <w:rPr>
          <w:rFonts w:ascii="Times New Roman" w:hAnsi="Times New Roman"/>
          <w:sz w:val="28"/>
          <w:szCs w:val="28"/>
          <w:lang w:val="kk-KZ"/>
        </w:rPr>
        <w:t xml:space="preserve"> салмағы белгілі бір иерархияның әрбір ішкі элементтерін бағалауға мүмкіндік береді. Бұл эмп</w:t>
      </w:r>
      <w:r w:rsidR="005E0182" w:rsidRPr="00A303EC">
        <w:rPr>
          <w:rFonts w:ascii="Times New Roman" w:hAnsi="Times New Roman"/>
          <w:sz w:val="28"/>
          <w:szCs w:val="28"/>
          <w:lang w:val="kk-KZ"/>
        </w:rPr>
        <w:t>и</w:t>
      </w:r>
      <w:r w:rsidR="005D3396" w:rsidRPr="00A303EC">
        <w:rPr>
          <w:rFonts w:ascii="Times New Roman" w:hAnsi="Times New Roman"/>
          <w:sz w:val="28"/>
          <w:szCs w:val="28"/>
          <w:lang w:val="kk-KZ"/>
        </w:rPr>
        <w:t xml:space="preserve">рикалық мәліметтерді математикалық модельдерде түрлендіру мүмкіндігі </w:t>
      </w:r>
      <w:r>
        <w:rPr>
          <w:rFonts w:ascii="Times New Roman" w:hAnsi="Times New Roman"/>
          <w:sz w:val="28"/>
          <w:szCs w:val="28"/>
          <w:lang w:val="kk-KZ"/>
        </w:rPr>
        <w:t>АИҮ</w:t>
      </w:r>
      <w:r w:rsidR="005D3396" w:rsidRPr="00A303EC">
        <w:rPr>
          <w:rFonts w:ascii="Times New Roman" w:hAnsi="Times New Roman"/>
          <w:sz w:val="28"/>
          <w:szCs w:val="28"/>
          <w:lang w:val="kk-KZ"/>
        </w:rPr>
        <w:t>-</w:t>
      </w:r>
      <w:r>
        <w:rPr>
          <w:rFonts w:ascii="Times New Roman" w:hAnsi="Times New Roman"/>
          <w:sz w:val="28"/>
          <w:szCs w:val="28"/>
          <w:lang w:val="kk-KZ"/>
        </w:rPr>
        <w:t>т</w:t>
      </w:r>
      <w:r w:rsidR="005D3396" w:rsidRPr="00A303EC">
        <w:rPr>
          <w:rFonts w:ascii="Times New Roman" w:hAnsi="Times New Roman"/>
          <w:sz w:val="28"/>
          <w:szCs w:val="28"/>
          <w:lang w:val="kk-KZ"/>
        </w:rPr>
        <w:t>ің басқа әдістермен салыстырғандағы негізгі ерекшелігі болып табылады [</w:t>
      </w:r>
      <w:r w:rsidR="002B394E">
        <w:rPr>
          <w:rFonts w:ascii="Times New Roman" w:hAnsi="Times New Roman"/>
          <w:sz w:val="28"/>
          <w:szCs w:val="28"/>
          <w:lang w:val="kk-KZ"/>
        </w:rPr>
        <w:t>156</w:t>
      </w:r>
      <w:r w:rsidR="005D3396" w:rsidRPr="00A303EC">
        <w:rPr>
          <w:rFonts w:ascii="Times New Roman" w:hAnsi="Times New Roman"/>
          <w:sz w:val="28"/>
          <w:szCs w:val="28"/>
          <w:lang w:val="kk-KZ"/>
        </w:rPr>
        <w:t>,</w:t>
      </w:r>
      <w:r w:rsidR="0073434C" w:rsidRPr="00A303EC">
        <w:rPr>
          <w:rFonts w:ascii="Times New Roman" w:hAnsi="Times New Roman"/>
          <w:sz w:val="28"/>
          <w:szCs w:val="28"/>
          <w:lang w:val="kk-KZ"/>
        </w:rPr>
        <w:t>б.</w:t>
      </w:r>
      <w:r w:rsidR="005D3396" w:rsidRPr="00A303EC">
        <w:rPr>
          <w:rFonts w:ascii="Times New Roman" w:hAnsi="Times New Roman"/>
          <w:sz w:val="28"/>
          <w:szCs w:val="28"/>
          <w:lang w:val="kk-KZ"/>
        </w:rPr>
        <w:t>20].</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Барлық салыстыруларды жүргізгеннен соң және бағалауды қажет ететін, әрбір </w:t>
      </w:r>
      <w:r w:rsidR="00BD7B3C">
        <w:rPr>
          <w:rFonts w:ascii="Times New Roman" w:hAnsi="Times New Roman"/>
          <w:sz w:val="28"/>
          <w:szCs w:val="28"/>
          <w:lang w:val="kk-KZ"/>
        </w:rPr>
        <w:t>көрсеткіштердің</w:t>
      </w:r>
      <w:r w:rsidRPr="00A303EC">
        <w:rPr>
          <w:rFonts w:ascii="Times New Roman" w:hAnsi="Times New Roman"/>
          <w:sz w:val="28"/>
          <w:szCs w:val="28"/>
          <w:lang w:val="kk-KZ"/>
        </w:rPr>
        <w:t xml:space="preserve"> арасындағы салыстырмалы салмақтарды орнатқаннан кейін, әрбір нұсқаның сандық ықтималдығы есептелінеді. Бұл ықтималдық баламаның күтілетін мақсатты орындауға тиіс ықтималдығын анықтайды. Ықтималдық неғұрлым жоғары болған сайын, портфельдің түпкі мақсатына жету баламаларының мүмкіндігі соғұрлым жоғары болады. </w:t>
      </w:r>
    </w:p>
    <w:p w:rsidR="005D3396" w:rsidRPr="00A303EC" w:rsidRDefault="00067071"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Аналитикалық и</w:t>
      </w:r>
      <w:r w:rsidR="005E0182" w:rsidRPr="00A303EC">
        <w:rPr>
          <w:rFonts w:ascii="Times New Roman" w:hAnsi="Times New Roman"/>
          <w:sz w:val="28"/>
          <w:szCs w:val="28"/>
          <w:lang w:val="kk-KZ"/>
        </w:rPr>
        <w:t xml:space="preserve">ерахиялық </w:t>
      </w:r>
      <w:r>
        <w:rPr>
          <w:rFonts w:ascii="Times New Roman" w:hAnsi="Times New Roman"/>
          <w:sz w:val="28"/>
          <w:szCs w:val="28"/>
          <w:lang w:val="kk-KZ"/>
        </w:rPr>
        <w:t>үдеріс</w:t>
      </w:r>
      <w:r w:rsidR="005E0182" w:rsidRPr="00A303EC">
        <w:rPr>
          <w:rFonts w:ascii="Times New Roman" w:hAnsi="Times New Roman"/>
          <w:sz w:val="28"/>
          <w:szCs w:val="28"/>
          <w:lang w:val="kk-KZ"/>
        </w:rPr>
        <w:t xml:space="preserve"> әдісі</w:t>
      </w:r>
      <w:r>
        <w:rPr>
          <w:rFonts w:ascii="Times New Roman" w:hAnsi="Times New Roman"/>
          <w:sz w:val="28"/>
          <w:szCs w:val="28"/>
          <w:lang w:val="kk-KZ"/>
        </w:rPr>
        <w:t>ндегі</w:t>
      </w:r>
      <w:r w:rsidR="005E0182" w:rsidRPr="00A303EC">
        <w:rPr>
          <w:rFonts w:ascii="Times New Roman" w:hAnsi="Times New Roman"/>
          <w:sz w:val="28"/>
          <w:szCs w:val="28"/>
          <w:lang w:val="kk-KZ"/>
        </w:rPr>
        <w:t xml:space="preserve"> </w:t>
      </w:r>
      <w:r w:rsidR="005D3396" w:rsidRPr="00A303EC">
        <w:rPr>
          <w:rFonts w:ascii="Times New Roman" w:hAnsi="Times New Roman"/>
          <w:sz w:val="28"/>
          <w:szCs w:val="28"/>
          <w:lang w:val="kk-KZ"/>
        </w:rPr>
        <w:t>математикалық есептеулер бастапқыда қарапайым болып көрінуі мүмкін, алайда талдаулар мен есептеулердің күрделі жағдайларымен жұмыс істегенде, олар мейілінше терең және сарқылмайтын болады [</w:t>
      </w:r>
      <w:r w:rsidR="002B394E">
        <w:rPr>
          <w:rFonts w:ascii="Times New Roman" w:hAnsi="Times New Roman"/>
          <w:sz w:val="28"/>
          <w:szCs w:val="28"/>
          <w:lang w:val="kk-KZ"/>
        </w:rPr>
        <w:t>163</w:t>
      </w:r>
      <w:r w:rsidR="005D3396" w:rsidRPr="00A303EC">
        <w:rPr>
          <w:rFonts w:ascii="Times New Roman" w:hAnsi="Times New Roman"/>
          <w:sz w:val="28"/>
          <w:szCs w:val="28"/>
          <w:lang w:val="kk-KZ"/>
        </w:rPr>
        <w:t xml:space="preserve">]. </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Екі элементтің арасындағы салыстыруларға </w:t>
      </w:r>
      <w:r w:rsidR="00067071">
        <w:rPr>
          <w:rFonts w:ascii="Times New Roman" w:hAnsi="Times New Roman"/>
          <w:sz w:val="28"/>
          <w:szCs w:val="28"/>
          <w:lang w:val="kk-KZ"/>
        </w:rPr>
        <w:t>АИҮ</w:t>
      </w:r>
      <w:r w:rsidRPr="00A303EC">
        <w:rPr>
          <w:rFonts w:ascii="Times New Roman" w:hAnsi="Times New Roman"/>
          <w:sz w:val="28"/>
          <w:szCs w:val="28"/>
          <w:lang w:val="kk-KZ"/>
        </w:rPr>
        <w:t>-</w:t>
      </w:r>
      <w:r w:rsidR="00067071">
        <w:rPr>
          <w:rFonts w:ascii="Times New Roman" w:hAnsi="Times New Roman"/>
          <w:sz w:val="28"/>
          <w:szCs w:val="28"/>
          <w:lang w:val="kk-KZ"/>
        </w:rPr>
        <w:t>т</w:t>
      </w:r>
      <w:r w:rsidRPr="00A303EC">
        <w:rPr>
          <w:rFonts w:ascii="Times New Roman" w:hAnsi="Times New Roman"/>
          <w:sz w:val="28"/>
          <w:szCs w:val="28"/>
          <w:lang w:val="kk-KZ"/>
        </w:rPr>
        <w:t>і әртүрлі етіп қолдануға болады. Алайда, Саати ұсынған екі баламаның арасындағы салыстырмалы маңызды шкала кең қолданылады [</w:t>
      </w:r>
      <w:r w:rsidR="002B394E">
        <w:rPr>
          <w:rFonts w:ascii="Times New Roman" w:hAnsi="Times New Roman"/>
          <w:sz w:val="28"/>
          <w:szCs w:val="28"/>
          <w:lang w:val="kk-KZ"/>
        </w:rPr>
        <w:t>156</w:t>
      </w:r>
      <w:r w:rsidRPr="00A303EC">
        <w:rPr>
          <w:rFonts w:ascii="Times New Roman" w:hAnsi="Times New Roman"/>
          <w:sz w:val="28"/>
          <w:szCs w:val="28"/>
          <w:lang w:val="kk-KZ"/>
        </w:rPr>
        <w:t>,</w:t>
      </w:r>
      <w:r w:rsidR="0073434C" w:rsidRPr="00A303EC">
        <w:rPr>
          <w:rFonts w:ascii="Times New Roman" w:hAnsi="Times New Roman"/>
          <w:sz w:val="28"/>
          <w:szCs w:val="28"/>
          <w:lang w:val="kk-KZ"/>
        </w:rPr>
        <w:t>б.</w:t>
      </w:r>
      <w:r w:rsidRPr="00A303EC">
        <w:rPr>
          <w:rFonts w:ascii="Times New Roman" w:hAnsi="Times New Roman"/>
          <w:sz w:val="28"/>
          <w:szCs w:val="28"/>
          <w:lang w:val="kk-KZ"/>
        </w:rPr>
        <w:t>26] (</w:t>
      </w:r>
      <w:r w:rsidR="00F92E5D">
        <w:rPr>
          <w:rFonts w:ascii="Times New Roman" w:hAnsi="Times New Roman"/>
          <w:sz w:val="28"/>
          <w:szCs w:val="28"/>
          <w:lang w:val="kk-KZ"/>
        </w:rPr>
        <w:t xml:space="preserve">кесте </w:t>
      </w:r>
      <w:r w:rsidR="00015911" w:rsidRPr="00015911">
        <w:rPr>
          <w:rFonts w:ascii="Times New Roman" w:hAnsi="Times New Roman"/>
          <w:sz w:val="28"/>
          <w:szCs w:val="28"/>
          <w:lang w:val="kk-KZ"/>
        </w:rPr>
        <w:t>16</w:t>
      </w:r>
      <w:r w:rsidRPr="00A303EC">
        <w:rPr>
          <w:rFonts w:ascii="Times New Roman" w:hAnsi="Times New Roman"/>
          <w:sz w:val="28"/>
          <w:szCs w:val="28"/>
          <w:lang w:val="kk-KZ"/>
        </w:rPr>
        <w:t xml:space="preserve">). </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1-ден 9-ға дейінгі мәндерді анықтау арқылы, шкала төмендегі мәтін бойынша суреттелгендей, бір </w:t>
      </w:r>
      <w:r w:rsidR="00BD7B3C">
        <w:rPr>
          <w:rFonts w:ascii="Times New Roman" w:hAnsi="Times New Roman"/>
          <w:sz w:val="28"/>
          <w:szCs w:val="28"/>
          <w:lang w:val="kk-KZ"/>
        </w:rPr>
        <w:t>көрсеткіштің</w:t>
      </w:r>
      <w:r w:rsidRPr="00A303EC">
        <w:rPr>
          <w:rFonts w:ascii="Times New Roman" w:hAnsi="Times New Roman"/>
          <w:sz w:val="28"/>
          <w:szCs w:val="28"/>
          <w:lang w:val="kk-KZ"/>
        </w:rPr>
        <w:t xml:space="preserve"> екінші бір </w:t>
      </w:r>
      <w:r w:rsidR="00BD7B3C">
        <w:rPr>
          <w:rFonts w:ascii="Times New Roman" w:hAnsi="Times New Roman"/>
          <w:sz w:val="28"/>
          <w:szCs w:val="28"/>
          <w:lang w:val="kk-KZ"/>
        </w:rPr>
        <w:t>көрсеткішпен</w:t>
      </w:r>
      <w:r w:rsidRPr="00A303EC">
        <w:rPr>
          <w:rFonts w:ascii="Times New Roman" w:hAnsi="Times New Roman"/>
          <w:sz w:val="28"/>
          <w:szCs w:val="28"/>
          <w:lang w:val="kk-KZ"/>
        </w:rPr>
        <w:t xml:space="preserve"> салыстырудың маңыздылығын айқындайды.</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Алайда, ұсын</w:t>
      </w:r>
      <w:r w:rsidR="00894A40">
        <w:rPr>
          <w:rFonts w:ascii="Times New Roman" w:hAnsi="Times New Roman"/>
          <w:sz w:val="28"/>
          <w:szCs w:val="28"/>
          <w:lang w:val="kk-KZ"/>
        </w:rPr>
        <w:t>ып отырған</w:t>
      </w:r>
      <w:r w:rsidRPr="00A303EC">
        <w:rPr>
          <w:rFonts w:ascii="Times New Roman" w:hAnsi="Times New Roman"/>
          <w:sz w:val="28"/>
          <w:szCs w:val="28"/>
          <w:lang w:val="kk-KZ"/>
        </w:rPr>
        <w:t xml:space="preserve"> классикалық </w:t>
      </w:r>
      <w:r w:rsidR="00067071">
        <w:rPr>
          <w:rFonts w:ascii="Times New Roman" w:hAnsi="Times New Roman"/>
          <w:sz w:val="28"/>
          <w:szCs w:val="28"/>
          <w:lang w:val="kk-KZ"/>
        </w:rPr>
        <w:t>АИҮ әдісінің</w:t>
      </w:r>
      <w:r w:rsidRPr="00A303EC">
        <w:rPr>
          <w:rFonts w:ascii="Times New Roman" w:hAnsi="Times New Roman"/>
          <w:sz w:val="28"/>
          <w:szCs w:val="28"/>
          <w:lang w:val="kk-KZ"/>
        </w:rPr>
        <w:t xml:space="preserve"> көптеген кемшілік жақтары</w:t>
      </w:r>
      <w:r w:rsidR="0014374F">
        <w:rPr>
          <w:rFonts w:ascii="Times New Roman" w:hAnsi="Times New Roman"/>
          <w:sz w:val="28"/>
          <w:szCs w:val="28"/>
          <w:lang w:val="kk-KZ"/>
        </w:rPr>
        <w:t xml:space="preserve"> да</w:t>
      </w:r>
      <w:r w:rsidRPr="00A303EC">
        <w:rPr>
          <w:rFonts w:ascii="Times New Roman" w:hAnsi="Times New Roman"/>
          <w:sz w:val="28"/>
          <w:szCs w:val="28"/>
          <w:lang w:val="kk-KZ"/>
        </w:rPr>
        <w:t xml:space="preserve"> бар. Автодың өзі көрсеткеніндей, ең маңыздыларының бірі – сарапшылардың тек нақты бағаларын өңдеу мүмкіндігі болып табылады. Бұл, көп жағдайда тұжырымдамалық белгісіздік пен көп факторлы тәуекелдердің болуымен сипатталатын практикалық есептерді шешуде қолайсыз болып келеді. Сондықтан, бұл зерттеу объектісі мен үрдістері туралы ақпараттардың анықталмағандығы мен толық еместігін сипаттайтын тәжірибелік мәселелерді шешуде </w:t>
      </w:r>
      <w:r w:rsidR="00885964">
        <w:rPr>
          <w:rFonts w:ascii="Times New Roman" w:hAnsi="Times New Roman"/>
          <w:sz w:val="28"/>
          <w:szCs w:val="28"/>
          <w:lang w:val="kk-KZ"/>
        </w:rPr>
        <w:t>АИҮ әдісі</w:t>
      </w:r>
      <w:r w:rsidRPr="00A303EC">
        <w:rPr>
          <w:rFonts w:ascii="Times New Roman" w:hAnsi="Times New Roman"/>
          <w:sz w:val="28"/>
          <w:szCs w:val="28"/>
          <w:lang w:val="kk-KZ"/>
        </w:rPr>
        <w:t xml:space="preserve">нің қолдану аймағын тарылтады. </w:t>
      </w:r>
    </w:p>
    <w:p w:rsidR="00C10AE3" w:rsidRDefault="005D3396" w:rsidP="00C10AE3">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Төмендегі </w:t>
      </w:r>
      <w:r w:rsidR="005E0182" w:rsidRPr="00A303EC">
        <w:rPr>
          <w:rFonts w:ascii="Times New Roman" w:hAnsi="Times New Roman"/>
          <w:sz w:val="28"/>
          <w:szCs w:val="28"/>
          <w:lang w:val="kk-KZ"/>
        </w:rPr>
        <w:t>1</w:t>
      </w:r>
      <w:r w:rsidR="00636C37">
        <w:rPr>
          <w:rFonts w:ascii="Times New Roman" w:hAnsi="Times New Roman"/>
          <w:sz w:val="28"/>
          <w:szCs w:val="28"/>
          <w:lang w:val="kk-KZ"/>
        </w:rPr>
        <w:t>5</w:t>
      </w:r>
      <w:r w:rsidRPr="00A303EC">
        <w:rPr>
          <w:rFonts w:ascii="Times New Roman" w:hAnsi="Times New Roman"/>
          <w:sz w:val="28"/>
          <w:szCs w:val="28"/>
          <w:lang w:val="kk-KZ"/>
        </w:rPr>
        <w:t xml:space="preserve">-кестеде </w:t>
      </w:r>
      <w:r w:rsidR="00885964">
        <w:rPr>
          <w:rFonts w:ascii="Times New Roman" w:hAnsi="Times New Roman"/>
          <w:sz w:val="28"/>
          <w:szCs w:val="28"/>
          <w:lang w:val="kk-KZ"/>
        </w:rPr>
        <w:t xml:space="preserve">аналитикалық </w:t>
      </w:r>
      <w:r w:rsidRPr="00A303EC">
        <w:rPr>
          <w:rFonts w:ascii="Times New Roman" w:hAnsi="Times New Roman"/>
          <w:sz w:val="28"/>
          <w:szCs w:val="28"/>
          <w:lang w:val="kk-KZ"/>
        </w:rPr>
        <w:t xml:space="preserve">иерархиялық </w:t>
      </w:r>
      <w:r w:rsidR="00885964">
        <w:rPr>
          <w:rFonts w:ascii="Times New Roman" w:hAnsi="Times New Roman"/>
          <w:sz w:val="28"/>
          <w:szCs w:val="28"/>
          <w:lang w:val="kk-KZ"/>
        </w:rPr>
        <w:t>үдеріс</w:t>
      </w:r>
      <w:r w:rsidRPr="00A303EC">
        <w:rPr>
          <w:rFonts w:ascii="Times New Roman" w:hAnsi="Times New Roman"/>
          <w:sz w:val="28"/>
          <w:szCs w:val="28"/>
          <w:lang w:val="kk-KZ"/>
        </w:rPr>
        <w:t xml:space="preserve"> әдісінің артықшылықтары мен кемшіліктерінің салы</w:t>
      </w:r>
      <w:r w:rsidR="00885964">
        <w:rPr>
          <w:rFonts w:ascii="Times New Roman" w:hAnsi="Times New Roman"/>
          <w:sz w:val="28"/>
          <w:szCs w:val="28"/>
          <w:lang w:val="kk-KZ"/>
        </w:rPr>
        <w:t>стырмалы сипаттамасы келтірілген</w:t>
      </w:r>
      <w:r w:rsidR="00C10AE3">
        <w:rPr>
          <w:rFonts w:ascii="Times New Roman" w:hAnsi="Times New Roman"/>
          <w:sz w:val="28"/>
          <w:szCs w:val="28"/>
          <w:lang w:val="kk-KZ"/>
        </w:rPr>
        <w:t>.</w:t>
      </w:r>
    </w:p>
    <w:p w:rsidR="00BD7B3C" w:rsidRDefault="00894A40" w:rsidP="005D3396">
      <w:pPr>
        <w:spacing w:after="0" w:line="240" w:lineRule="auto"/>
        <w:ind w:firstLine="425"/>
        <w:jc w:val="both"/>
        <w:rPr>
          <w:lang w:val="kk-KZ"/>
        </w:rPr>
      </w:pPr>
      <w:r>
        <w:rPr>
          <w:rFonts w:ascii="Times New Roman" w:hAnsi="Times New Roman"/>
          <w:sz w:val="28"/>
          <w:szCs w:val="28"/>
          <w:lang w:val="kk-KZ"/>
        </w:rPr>
        <w:t>Янг (</w:t>
      </w:r>
      <w:r w:rsidR="005D3396" w:rsidRPr="00A303EC">
        <w:rPr>
          <w:rFonts w:ascii="Times New Roman" w:hAnsi="Times New Roman"/>
          <w:sz w:val="28"/>
          <w:szCs w:val="28"/>
          <w:lang w:val="kk-KZ"/>
        </w:rPr>
        <w:t>Yang</w:t>
      </w:r>
      <w:r>
        <w:rPr>
          <w:rFonts w:ascii="Times New Roman" w:hAnsi="Times New Roman"/>
          <w:sz w:val="28"/>
          <w:szCs w:val="28"/>
          <w:lang w:val="kk-KZ"/>
        </w:rPr>
        <w:t>)</w:t>
      </w:r>
      <w:r w:rsidR="005D3396" w:rsidRPr="00A303EC">
        <w:rPr>
          <w:rFonts w:ascii="Times New Roman" w:hAnsi="Times New Roman"/>
          <w:sz w:val="28"/>
          <w:szCs w:val="28"/>
          <w:lang w:val="kk-KZ"/>
        </w:rPr>
        <w:t xml:space="preserve"> </w:t>
      </w:r>
      <w:r>
        <w:rPr>
          <w:rFonts w:ascii="Times New Roman" w:hAnsi="Times New Roman"/>
          <w:sz w:val="28"/>
          <w:szCs w:val="28"/>
          <w:lang w:val="kk-KZ"/>
        </w:rPr>
        <w:t>п</w:t>
      </w:r>
      <w:r w:rsidR="005D3396" w:rsidRPr="00A303EC">
        <w:rPr>
          <w:rFonts w:ascii="Times New Roman" w:hAnsi="Times New Roman"/>
          <w:sz w:val="28"/>
          <w:szCs w:val="28"/>
          <w:lang w:val="kk-KZ"/>
        </w:rPr>
        <w:t xml:space="preserve">ен </w:t>
      </w:r>
      <w:r>
        <w:rPr>
          <w:rFonts w:ascii="Times New Roman" w:hAnsi="Times New Roman"/>
          <w:sz w:val="28"/>
          <w:szCs w:val="28"/>
          <w:lang w:val="kk-KZ"/>
        </w:rPr>
        <w:t>Чен (</w:t>
      </w:r>
      <w:r w:rsidR="005D3396" w:rsidRPr="00A303EC">
        <w:rPr>
          <w:rFonts w:ascii="Times New Roman" w:hAnsi="Times New Roman"/>
          <w:sz w:val="28"/>
          <w:szCs w:val="28"/>
          <w:lang w:val="kk-KZ"/>
        </w:rPr>
        <w:t>Chen</w:t>
      </w:r>
      <w:r>
        <w:rPr>
          <w:rFonts w:ascii="Times New Roman" w:hAnsi="Times New Roman"/>
          <w:sz w:val="28"/>
          <w:szCs w:val="28"/>
          <w:lang w:val="kk-KZ"/>
        </w:rPr>
        <w:t>)</w:t>
      </w:r>
      <w:r w:rsidR="005D3396" w:rsidRPr="00A303EC">
        <w:rPr>
          <w:rFonts w:ascii="Times New Roman" w:hAnsi="Times New Roman"/>
          <w:sz w:val="28"/>
          <w:szCs w:val="28"/>
          <w:lang w:val="kk-KZ"/>
        </w:rPr>
        <w:t xml:space="preserve"> [</w:t>
      </w:r>
      <w:r w:rsidR="002B394E">
        <w:rPr>
          <w:rFonts w:ascii="Times New Roman" w:hAnsi="Times New Roman"/>
          <w:sz w:val="28"/>
          <w:szCs w:val="28"/>
          <w:lang w:val="kk-KZ"/>
        </w:rPr>
        <w:t>166</w:t>
      </w:r>
      <w:r w:rsidR="005D3396" w:rsidRPr="00A303EC">
        <w:rPr>
          <w:rFonts w:ascii="Times New Roman" w:hAnsi="Times New Roman"/>
          <w:sz w:val="28"/>
          <w:szCs w:val="28"/>
          <w:lang w:val="kk-KZ"/>
        </w:rPr>
        <w:t xml:space="preserve">] және т.б. әртүрлі авторлардың, сонымен қатар Т.Саати қарастырған және көрсетілген жұмыстарда </w:t>
      </w:r>
      <w:r w:rsidR="00BB60B8">
        <w:rPr>
          <w:rFonts w:ascii="Times New Roman" w:hAnsi="Times New Roman"/>
          <w:sz w:val="28"/>
          <w:szCs w:val="28"/>
          <w:lang w:val="kk-KZ"/>
        </w:rPr>
        <w:t>А</w:t>
      </w:r>
      <w:r w:rsidR="005D3396" w:rsidRPr="00A303EC">
        <w:rPr>
          <w:rFonts w:ascii="Times New Roman" w:hAnsi="Times New Roman"/>
          <w:sz w:val="28"/>
          <w:szCs w:val="28"/>
          <w:lang w:val="kk-KZ"/>
        </w:rPr>
        <w:t>И</w:t>
      </w:r>
      <w:r w:rsidR="00BB60B8">
        <w:rPr>
          <w:rFonts w:ascii="Times New Roman" w:hAnsi="Times New Roman"/>
          <w:sz w:val="28"/>
          <w:szCs w:val="28"/>
          <w:lang w:val="kk-KZ"/>
        </w:rPr>
        <w:t>Ү әдісі</w:t>
      </w:r>
      <w:r w:rsidR="005D3396" w:rsidRPr="00A303EC">
        <w:rPr>
          <w:rFonts w:ascii="Times New Roman" w:hAnsi="Times New Roman"/>
          <w:sz w:val="28"/>
          <w:szCs w:val="28"/>
          <w:lang w:val="kk-KZ"/>
        </w:rPr>
        <w:t>нің жоғарыдағы кемшіліктеріне байланысты</w:t>
      </w:r>
      <w:r w:rsidR="0061145C">
        <w:rPr>
          <w:rFonts w:ascii="Times New Roman" w:hAnsi="Times New Roman"/>
          <w:sz w:val="28"/>
          <w:szCs w:val="28"/>
          <w:lang w:val="kk-KZ"/>
        </w:rPr>
        <w:t xml:space="preserve"> және а</w:t>
      </w:r>
      <w:r w:rsidR="0061145C" w:rsidRPr="0061145C">
        <w:rPr>
          <w:rFonts w:ascii="Times New Roman" w:hAnsi="Times New Roman"/>
          <w:sz w:val="28"/>
          <w:szCs w:val="28"/>
          <w:lang w:val="kk-KZ"/>
        </w:rPr>
        <w:t>дамның шешім қабылдауында бұлыңғырлық пен белгісіздік болғандықтан</w:t>
      </w:r>
      <w:r w:rsidR="005D3396" w:rsidRPr="00A303EC">
        <w:rPr>
          <w:rFonts w:ascii="Times New Roman" w:hAnsi="Times New Roman"/>
          <w:sz w:val="28"/>
          <w:szCs w:val="28"/>
          <w:lang w:val="kk-KZ"/>
        </w:rPr>
        <w:t xml:space="preserve"> көптеген зерттеушілер оларды жетілдіруді, яғни </w:t>
      </w:r>
      <w:r w:rsidR="000C0365">
        <w:rPr>
          <w:rFonts w:ascii="Times New Roman" w:hAnsi="Times New Roman"/>
          <w:sz w:val="28"/>
          <w:szCs w:val="28"/>
          <w:lang w:val="kk-KZ"/>
        </w:rPr>
        <w:t>АИҮ</w:t>
      </w:r>
      <w:r w:rsidR="005D3396" w:rsidRPr="00A303EC">
        <w:rPr>
          <w:rFonts w:ascii="Times New Roman" w:hAnsi="Times New Roman"/>
          <w:sz w:val="28"/>
          <w:szCs w:val="28"/>
          <w:lang w:val="kk-KZ"/>
        </w:rPr>
        <w:t xml:space="preserve">-ні басқа да </w:t>
      </w:r>
      <w:r w:rsidR="0061145C">
        <w:rPr>
          <w:rFonts w:ascii="Times New Roman" w:hAnsi="Times New Roman"/>
          <w:sz w:val="28"/>
          <w:szCs w:val="28"/>
          <w:lang w:val="kk-KZ"/>
        </w:rPr>
        <w:t xml:space="preserve">шешім қабылдаудың </w:t>
      </w:r>
      <w:r w:rsidR="005D3396" w:rsidRPr="00A303EC">
        <w:rPr>
          <w:rFonts w:ascii="Times New Roman" w:hAnsi="Times New Roman"/>
          <w:sz w:val="28"/>
          <w:szCs w:val="28"/>
          <w:lang w:val="kk-KZ"/>
        </w:rPr>
        <w:t>балама нұсқаларымен біріктіруді ұсынады.</w:t>
      </w:r>
      <w:r w:rsidR="0061145C" w:rsidRPr="0061145C">
        <w:rPr>
          <w:rFonts w:ascii="Times New Roman" w:hAnsi="Times New Roman"/>
          <w:sz w:val="28"/>
          <w:szCs w:val="28"/>
          <w:lang w:val="kk-KZ"/>
        </w:rPr>
        <w:t xml:space="preserve"> </w:t>
      </w:r>
      <w:r w:rsidR="005D3396" w:rsidRPr="00A303EC">
        <w:rPr>
          <w:rFonts w:ascii="Times New Roman" w:hAnsi="Times New Roman"/>
          <w:sz w:val="28"/>
          <w:szCs w:val="28"/>
          <w:lang w:val="kk-KZ"/>
        </w:rPr>
        <w:t>Мысалы, Бакли [</w:t>
      </w:r>
      <w:r w:rsidR="002B394E">
        <w:rPr>
          <w:rFonts w:ascii="Times New Roman" w:hAnsi="Times New Roman"/>
          <w:sz w:val="28"/>
          <w:szCs w:val="28"/>
          <w:lang w:val="kk-KZ"/>
        </w:rPr>
        <w:t>167</w:t>
      </w:r>
      <w:r w:rsidR="005D3396" w:rsidRPr="00A303EC">
        <w:rPr>
          <w:rFonts w:ascii="Times New Roman" w:hAnsi="Times New Roman"/>
          <w:sz w:val="28"/>
          <w:szCs w:val="28"/>
          <w:lang w:val="kk-KZ"/>
        </w:rPr>
        <w:t>] ұсынған айқын емес сараптамалық бағалау</w:t>
      </w:r>
      <w:r w:rsidR="00374C6C" w:rsidRPr="00A303EC">
        <w:rPr>
          <w:rFonts w:ascii="Times New Roman" w:hAnsi="Times New Roman"/>
          <w:sz w:val="28"/>
          <w:szCs w:val="28"/>
          <w:lang w:val="kk-KZ"/>
        </w:rPr>
        <w:t xml:space="preserve"> әдісімен</w:t>
      </w:r>
      <w:r w:rsidR="005D3396" w:rsidRPr="00A303EC">
        <w:rPr>
          <w:rFonts w:ascii="Times New Roman" w:hAnsi="Times New Roman"/>
          <w:sz w:val="28"/>
          <w:szCs w:val="28"/>
          <w:lang w:val="kk-KZ"/>
        </w:rPr>
        <w:t>, Чангтың триангулярлық әдісі</w:t>
      </w:r>
      <w:r w:rsidR="00374C6C" w:rsidRPr="00A303EC">
        <w:rPr>
          <w:rFonts w:ascii="Times New Roman" w:hAnsi="Times New Roman"/>
          <w:sz w:val="28"/>
          <w:szCs w:val="28"/>
          <w:lang w:val="kk-KZ"/>
        </w:rPr>
        <w:t>мен</w:t>
      </w:r>
      <w:r w:rsidR="005D3396" w:rsidRPr="00A303EC">
        <w:rPr>
          <w:rFonts w:ascii="Times New Roman" w:hAnsi="Times New Roman"/>
          <w:sz w:val="28"/>
          <w:szCs w:val="28"/>
          <w:lang w:val="kk-KZ"/>
        </w:rPr>
        <w:t>, триангулярлық айқын емес сандардың</w:t>
      </w:r>
      <w:r w:rsidR="00374C6C" w:rsidRPr="00A303EC">
        <w:rPr>
          <w:rFonts w:ascii="Times New Roman" w:hAnsi="Times New Roman"/>
          <w:sz w:val="28"/>
          <w:szCs w:val="28"/>
          <w:lang w:val="kk-KZ"/>
        </w:rPr>
        <w:t xml:space="preserve"> әдісімен</w:t>
      </w:r>
      <w:r w:rsidR="005D3396" w:rsidRPr="00A303EC">
        <w:rPr>
          <w:rFonts w:ascii="Times New Roman" w:hAnsi="Times New Roman"/>
          <w:sz w:val="28"/>
          <w:szCs w:val="28"/>
          <w:lang w:val="kk-KZ"/>
        </w:rPr>
        <w:t>, Дельфидің айқын емес әдісі</w:t>
      </w:r>
      <w:r w:rsidR="00374C6C" w:rsidRPr="00A303EC">
        <w:rPr>
          <w:rFonts w:ascii="Times New Roman" w:hAnsi="Times New Roman"/>
          <w:sz w:val="28"/>
          <w:szCs w:val="28"/>
          <w:lang w:val="kk-KZ"/>
        </w:rPr>
        <w:t>мен</w:t>
      </w:r>
      <w:r w:rsidR="005D3396" w:rsidRPr="00A303EC">
        <w:rPr>
          <w:rFonts w:ascii="Times New Roman" w:hAnsi="Times New Roman"/>
          <w:sz w:val="28"/>
          <w:szCs w:val="28"/>
          <w:lang w:val="kk-KZ"/>
        </w:rPr>
        <w:t>, келісу индексі</w:t>
      </w:r>
      <w:r w:rsidR="00374C6C" w:rsidRPr="00A303EC">
        <w:rPr>
          <w:rFonts w:ascii="Times New Roman" w:hAnsi="Times New Roman"/>
          <w:sz w:val="28"/>
          <w:szCs w:val="28"/>
          <w:lang w:val="kk-KZ"/>
        </w:rPr>
        <w:t>мен</w:t>
      </w:r>
      <w:r w:rsidR="005D3396" w:rsidRPr="00A303EC">
        <w:rPr>
          <w:rFonts w:ascii="Times New Roman" w:hAnsi="Times New Roman"/>
          <w:sz w:val="28"/>
          <w:szCs w:val="28"/>
          <w:lang w:val="kk-KZ"/>
        </w:rPr>
        <w:t>, Hwang мен Yoon [</w:t>
      </w:r>
      <w:r w:rsidR="002B394E">
        <w:rPr>
          <w:rFonts w:ascii="Times New Roman" w:hAnsi="Times New Roman"/>
          <w:sz w:val="28"/>
          <w:szCs w:val="28"/>
          <w:lang w:val="kk-KZ"/>
        </w:rPr>
        <w:t>168</w:t>
      </w:r>
      <w:r w:rsidR="005D3396" w:rsidRPr="00A303EC">
        <w:rPr>
          <w:rFonts w:ascii="Times New Roman" w:hAnsi="Times New Roman"/>
          <w:sz w:val="28"/>
          <w:szCs w:val="28"/>
          <w:lang w:val="kk-KZ"/>
        </w:rPr>
        <w:t>] ұсынған Topsis анық емес әдісі</w:t>
      </w:r>
      <w:r w:rsidR="00374C6C" w:rsidRPr="00A303EC">
        <w:rPr>
          <w:rFonts w:ascii="Times New Roman" w:hAnsi="Times New Roman"/>
          <w:sz w:val="28"/>
          <w:szCs w:val="28"/>
          <w:lang w:val="kk-KZ"/>
        </w:rPr>
        <w:t>мен</w:t>
      </w:r>
      <w:r w:rsidR="005D3396" w:rsidRPr="00A303EC">
        <w:rPr>
          <w:rFonts w:ascii="Times New Roman" w:hAnsi="Times New Roman"/>
          <w:sz w:val="28"/>
          <w:szCs w:val="28"/>
          <w:lang w:val="kk-KZ"/>
        </w:rPr>
        <w:t>, көпкритерийлік әдістері</w:t>
      </w:r>
      <w:r w:rsidR="00374C6C" w:rsidRPr="00A303EC">
        <w:rPr>
          <w:rFonts w:ascii="Times New Roman" w:hAnsi="Times New Roman"/>
          <w:sz w:val="28"/>
          <w:szCs w:val="28"/>
          <w:lang w:val="kk-KZ"/>
        </w:rPr>
        <w:t>мен</w:t>
      </w:r>
      <w:r w:rsidR="005D3396" w:rsidRPr="00A303EC">
        <w:rPr>
          <w:rFonts w:ascii="Times New Roman" w:hAnsi="Times New Roman"/>
          <w:sz w:val="28"/>
          <w:szCs w:val="28"/>
          <w:lang w:val="kk-KZ"/>
        </w:rPr>
        <w:t>: Fuzzy AHP, AHP-PROMETHEE, Dematel  және т.б. әдістер негізінде біріктіруге болады [</w:t>
      </w:r>
      <w:r w:rsidR="002B394E">
        <w:rPr>
          <w:rFonts w:ascii="Times New Roman" w:hAnsi="Times New Roman"/>
          <w:sz w:val="28"/>
          <w:szCs w:val="28"/>
          <w:lang w:val="kk-KZ"/>
        </w:rPr>
        <w:t>153</w:t>
      </w:r>
      <w:r w:rsidR="005D3396" w:rsidRPr="00A303EC">
        <w:rPr>
          <w:rFonts w:ascii="Times New Roman" w:hAnsi="Times New Roman"/>
          <w:sz w:val="28"/>
          <w:szCs w:val="28"/>
          <w:lang w:val="kk-KZ"/>
        </w:rPr>
        <w:t>,</w:t>
      </w:r>
      <w:r w:rsidR="0073434C" w:rsidRPr="00A303EC">
        <w:rPr>
          <w:rFonts w:ascii="Times New Roman" w:hAnsi="Times New Roman"/>
          <w:sz w:val="28"/>
          <w:szCs w:val="28"/>
          <w:lang w:val="kk-KZ"/>
        </w:rPr>
        <w:t>б.</w:t>
      </w:r>
      <w:r w:rsidR="005D3396" w:rsidRPr="00A303EC">
        <w:rPr>
          <w:rFonts w:ascii="Times New Roman" w:hAnsi="Times New Roman"/>
          <w:sz w:val="28"/>
          <w:szCs w:val="28"/>
          <w:lang w:val="kk-KZ"/>
        </w:rPr>
        <w:t>251,</w:t>
      </w:r>
      <w:r w:rsidR="002B394E">
        <w:rPr>
          <w:rFonts w:ascii="Times New Roman" w:hAnsi="Times New Roman"/>
          <w:sz w:val="28"/>
          <w:szCs w:val="28"/>
          <w:lang w:val="kk-KZ"/>
        </w:rPr>
        <w:t>154</w:t>
      </w:r>
      <w:r w:rsidR="005D3396" w:rsidRPr="00A303EC">
        <w:rPr>
          <w:rFonts w:ascii="Times New Roman" w:hAnsi="Times New Roman"/>
          <w:sz w:val="28"/>
          <w:szCs w:val="28"/>
          <w:lang w:val="kk-KZ"/>
        </w:rPr>
        <w:t>,</w:t>
      </w:r>
      <w:r w:rsidR="0073434C" w:rsidRPr="00A303EC">
        <w:rPr>
          <w:rFonts w:ascii="Times New Roman" w:hAnsi="Times New Roman"/>
          <w:sz w:val="28"/>
          <w:szCs w:val="28"/>
          <w:lang w:val="kk-KZ"/>
        </w:rPr>
        <w:t>б.</w:t>
      </w:r>
      <w:r w:rsidR="005D3396" w:rsidRPr="00A303EC">
        <w:rPr>
          <w:rFonts w:ascii="Times New Roman" w:hAnsi="Times New Roman"/>
          <w:sz w:val="28"/>
          <w:szCs w:val="28"/>
          <w:lang w:val="kk-KZ"/>
        </w:rPr>
        <w:t>372].</w:t>
      </w:r>
      <w:r w:rsidR="0061145C" w:rsidRPr="0061145C">
        <w:rPr>
          <w:lang w:val="kk-KZ"/>
        </w:rPr>
        <w:t xml:space="preserve"> </w:t>
      </w:r>
    </w:p>
    <w:p w:rsidR="005D3396" w:rsidRDefault="00242806"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Д</w:t>
      </w:r>
      <w:r w:rsidR="005D3396" w:rsidRPr="001C5676">
        <w:rPr>
          <w:rFonts w:ascii="Times New Roman" w:hAnsi="Times New Roman"/>
          <w:sz w:val="28"/>
          <w:szCs w:val="28"/>
          <w:lang w:val="kk-KZ"/>
        </w:rPr>
        <w:t>иссертациялық жұмыс</w:t>
      </w:r>
      <w:r>
        <w:rPr>
          <w:rFonts w:ascii="Times New Roman" w:hAnsi="Times New Roman"/>
          <w:sz w:val="28"/>
          <w:szCs w:val="28"/>
          <w:lang w:val="kk-KZ"/>
        </w:rPr>
        <w:t>т</w:t>
      </w:r>
      <w:r w:rsidR="005D3396" w:rsidRPr="001C5676">
        <w:rPr>
          <w:rFonts w:ascii="Times New Roman" w:hAnsi="Times New Roman"/>
          <w:sz w:val="28"/>
          <w:szCs w:val="28"/>
          <w:lang w:val="kk-KZ"/>
        </w:rPr>
        <w:t xml:space="preserve">а </w:t>
      </w:r>
      <w:r w:rsidR="00844ED8">
        <w:rPr>
          <w:rFonts w:ascii="Times New Roman" w:hAnsi="Times New Roman"/>
          <w:sz w:val="28"/>
          <w:szCs w:val="28"/>
          <w:lang w:val="kk-KZ"/>
        </w:rPr>
        <w:t>қ</w:t>
      </w:r>
      <w:r w:rsidR="00844ED8" w:rsidRPr="001C5676">
        <w:rPr>
          <w:rFonts w:ascii="Times New Roman" w:hAnsi="Times New Roman"/>
          <w:sz w:val="28"/>
          <w:szCs w:val="28"/>
          <w:lang w:val="kk-KZ"/>
        </w:rPr>
        <w:t xml:space="preserve">арастырылатын көрсеткіштерге «нәтижелілік» шамасының дәл бағасын анықтау үшін </w:t>
      </w:r>
      <w:r w:rsidR="00844ED8">
        <w:rPr>
          <w:rFonts w:ascii="Times New Roman" w:hAnsi="Times New Roman"/>
          <w:sz w:val="28"/>
          <w:szCs w:val="28"/>
          <w:lang w:val="kk-KZ"/>
        </w:rPr>
        <w:t xml:space="preserve">аналитикалық иерархиялық үдеріс әдісін </w:t>
      </w:r>
      <w:r w:rsidR="00CF33C1">
        <w:rPr>
          <w:rFonts w:ascii="Times New Roman" w:hAnsi="Times New Roman"/>
          <w:sz w:val="28"/>
          <w:szCs w:val="28"/>
          <w:lang w:val="kk-KZ"/>
        </w:rPr>
        <w:t>нақты</w:t>
      </w:r>
      <w:r w:rsidR="005D3396" w:rsidRPr="001C5676">
        <w:rPr>
          <w:rFonts w:ascii="Times New Roman" w:hAnsi="Times New Roman"/>
          <w:sz w:val="28"/>
          <w:szCs w:val="28"/>
          <w:lang w:val="kk-KZ"/>
        </w:rPr>
        <w:t xml:space="preserve"> емес иерархиялық талдау әдісі</w:t>
      </w:r>
      <w:r w:rsidR="00844ED8">
        <w:rPr>
          <w:rFonts w:ascii="Times New Roman" w:hAnsi="Times New Roman"/>
          <w:sz w:val="28"/>
          <w:szCs w:val="28"/>
          <w:lang w:val="kk-KZ"/>
        </w:rPr>
        <w:t>мен</w:t>
      </w:r>
      <w:r w:rsidR="00403CB6">
        <w:rPr>
          <w:rFonts w:ascii="Times New Roman" w:hAnsi="Times New Roman"/>
          <w:sz w:val="28"/>
          <w:szCs w:val="28"/>
          <w:lang w:val="kk-KZ"/>
        </w:rPr>
        <w:t xml:space="preserve"> (НАИҮ)</w:t>
      </w:r>
      <w:r w:rsidR="00844ED8">
        <w:rPr>
          <w:rFonts w:ascii="Times New Roman" w:hAnsi="Times New Roman"/>
          <w:sz w:val="28"/>
          <w:szCs w:val="28"/>
          <w:lang w:val="kk-KZ"/>
        </w:rPr>
        <w:t xml:space="preserve"> біріктіруді жөн көрді</w:t>
      </w:r>
      <w:r>
        <w:rPr>
          <w:rFonts w:ascii="Times New Roman" w:hAnsi="Times New Roman"/>
          <w:sz w:val="28"/>
          <w:szCs w:val="28"/>
          <w:lang w:val="kk-KZ"/>
        </w:rPr>
        <w:t>м</w:t>
      </w:r>
      <w:r w:rsidR="005D3396">
        <w:rPr>
          <w:rFonts w:ascii="Times New Roman" w:hAnsi="Times New Roman"/>
          <w:sz w:val="28"/>
          <w:szCs w:val="28"/>
          <w:lang w:val="kk-KZ"/>
        </w:rPr>
        <w:t xml:space="preserve"> (</w:t>
      </w:r>
      <w:r w:rsidR="005D3396" w:rsidRPr="00A24DAC">
        <w:rPr>
          <w:rFonts w:ascii="Times New Roman" w:hAnsi="Times New Roman"/>
          <w:sz w:val="28"/>
          <w:szCs w:val="28"/>
          <w:lang w:val="kk-KZ"/>
        </w:rPr>
        <w:t>Fuzzy</w:t>
      </w:r>
      <w:r w:rsidR="005D3396" w:rsidRPr="0015344E">
        <w:rPr>
          <w:rFonts w:ascii="Times New Roman" w:hAnsi="Times New Roman"/>
          <w:sz w:val="28"/>
          <w:szCs w:val="28"/>
          <w:lang w:val="kk-KZ"/>
        </w:rPr>
        <w:t xml:space="preserve"> analytical hierarchy process</w:t>
      </w:r>
      <w:r w:rsidR="005D3396">
        <w:rPr>
          <w:rFonts w:ascii="Times New Roman" w:hAnsi="Times New Roman"/>
          <w:sz w:val="28"/>
          <w:szCs w:val="28"/>
          <w:lang w:val="kk-KZ"/>
        </w:rPr>
        <w:t xml:space="preserve"> – </w:t>
      </w:r>
      <w:r w:rsidR="005D3396" w:rsidRPr="0015344E">
        <w:rPr>
          <w:rFonts w:ascii="Times New Roman" w:hAnsi="Times New Roman"/>
          <w:sz w:val="28"/>
          <w:szCs w:val="28"/>
          <w:lang w:val="kk-KZ"/>
        </w:rPr>
        <w:t>FAHR</w:t>
      </w:r>
      <w:r w:rsidR="005D3396">
        <w:rPr>
          <w:rFonts w:ascii="Times New Roman" w:hAnsi="Times New Roman"/>
          <w:sz w:val="28"/>
          <w:szCs w:val="28"/>
          <w:lang w:val="kk-KZ"/>
        </w:rPr>
        <w:t>)</w:t>
      </w:r>
      <w:r w:rsidR="005D3396" w:rsidRPr="001C5676">
        <w:rPr>
          <w:rFonts w:ascii="Times New Roman" w:hAnsi="Times New Roman"/>
          <w:sz w:val="28"/>
          <w:szCs w:val="28"/>
          <w:lang w:val="kk-KZ"/>
        </w:rPr>
        <w:t xml:space="preserve">. </w:t>
      </w:r>
      <w:r w:rsidR="005D3396">
        <w:rPr>
          <w:rFonts w:ascii="Times New Roman" w:hAnsi="Times New Roman"/>
          <w:sz w:val="28"/>
          <w:szCs w:val="28"/>
          <w:lang w:val="kk-KZ"/>
        </w:rPr>
        <w:t xml:space="preserve">Бұл әдіс басқа әдістермен салыстырғанда </w:t>
      </w:r>
      <w:r w:rsidR="005D3396" w:rsidRPr="00924B63">
        <w:rPr>
          <w:rFonts w:ascii="Times New Roman" w:hAnsi="Times New Roman"/>
          <w:sz w:val="28"/>
          <w:szCs w:val="28"/>
          <w:lang w:val="kk-KZ"/>
        </w:rPr>
        <w:t>(</w:t>
      </w:r>
      <w:r w:rsidR="005D3396">
        <w:rPr>
          <w:rFonts w:ascii="Times New Roman" w:hAnsi="Times New Roman"/>
          <w:sz w:val="28"/>
          <w:szCs w:val="28"/>
          <w:lang w:val="kk-KZ"/>
        </w:rPr>
        <w:t>басқа әдістер есептеуде өте жеңіл</w:t>
      </w:r>
      <w:r w:rsidR="005D3396" w:rsidRPr="00924B63">
        <w:rPr>
          <w:rFonts w:ascii="Times New Roman" w:hAnsi="Times New Roman"/>
          <w:sz w:val="28"/>
          <w:szCs w:val="28"/>
          <w:lang w:val="kk-KZ"/>
        </w:rPr>
        <w:t>)</w:t>
      </w:r>
      <w:r w:rsidR="005D3396">
        <w:rPr>
          <w:rFonts w:ascii="Times New Roman" w:hAnsi="Times New Roman"/>
          <w:sz w:val="28"/>
          <w:szCs w:val="28"/>
          <w:lang w:val="kk-KZ"/>
        </w:rPr>
        <w:t xml:space="preserve"> салмақтарды есептеуде өзінің саналуандығымен өте қызықтырды. Салмақтарды есептеу үшін сонымен қатар Чанг әдісін </w:t>
      </w:r>
      <w:r w:rsidR="005D3396" w:rsidRPr="001C5676">
        <w:rPr>
          <w:rFonts w:ascii="Times New Roman" w:hAnsi="Times New Roman"/>
          <w:sz w:val="28"/>
          <w:szCs w:val="28"/>
          <w:lang w:val="kk-KZ"/>
        </w:rPr>
        <w:t>(</w:t>
      </w:r>
      <w:r w:rsidR="005D3396">
        <w:rPr>
          <w:rFonts w:ascii="Times New Roman" w:hAnsi="Times New Roman"/>
          <w:sz w:val="28"/>
          <w:szCs w:val="28"/>
          <w:lang w:val="kk-KZ"/>
        </w:rPr>
        <w:t>фаззификация әдісі</w:t>
      </w:r>
      <w:r w:rsidR="005D3396" w:rsidRPr="001C5676">
        <w:rPr>
          <w:rFonts w:ascii="Times New Roman" w:hAnsi="Times New Roman"/>
          <w:sz w:val="28"/>
          <w:szCs w:val="28"/>
          <w:lang w:val="kk-KZ"/>
        </w:rPr>
        <w:t>)</w:t>
      </w:r>
      <w:r w:rsidR="005D3396">
        <w:rPr>
          <w:rFonts w:ascii="Times New Roman" w:hAnsi="Times New Roman"/>
          <w:sz w:val="28"/>
          <w:szCs w:val="28"/>
          <w:lang w:val="kk-KZ"/>
        </w:rPr>
        <w:t>, дефаззификация әдісін және ауырлық центрі әдіс</w:t>
      </w:r>
      <w:r w:rsidR="00BD7B3C">
        <w:rPr>
          <w:rFonts w:ascii="Times New Roman" w:hAnsi="Times New Roman"/>
          <w:sz w:val="28"/>
          <w:szCs w:val="28"/>
          <w:lang w:val="kk-KZ"/>
        </w:rPr>
        <w:t>тер</w:t>
      </w:r>
      <w:r w:rsidR="005D3396">
        <w:rPr>
          <w:rFonts w:ascii="Times New Roman" w:hAnsi="Times New Roman"/>
          <w:sz w:val="28"/>
          <w:szCs w:val="28"/>
          <w:lang w:val="kk-KZ"/>
        </w:rPr>
        <w:t>ін пайдаланды</w:t>
      </w:r>
      <w:r>
        <w:rPr>
          <w:rFonts w:ascii="Times New Roman" w:hAnsi="Times New Roman"/>
          <w:sz w:val="28"/>
          <w:szCs w:val="28"/>
          <w:lang w:val="kk-KZ"/>
        </w:rPr>
        <w:t>м</w:t>
      </w:r>
      <w:r w:rsidR="005D3396">
        <w:rPr>
          <w:rFonts w:ascii="Times New Roman" w:hAnsi="Times New Roman"/>
          <w:sz w:val="28"/>
          <w:szCs w:val="28"/>
          <w:lang w:val="kk-KZ"/>
        </w:rPr>
        <w:t xml:space="preserve">. </w:t>
      </w:r>
    </w:p>
    <w:p w:rsidR="00AB19F5" w:rsidRDefault="00AB19F5" w:rsidP="005D3396">
      <w:pPr>
        <w:spacing w:after="0" w:line="240" w:lineRule="auto"/>
        <w:ind w:firstLine="425"/>
        <w:jc w:val="both"/>
        <w:rPr>
          <w:rFonts w:ascii="Times New Roman" w:hAnsi="Times New Roman"/>
          <w:sz w:val="28"/>
          <w:szCs w:val="28"/>
          <w:lang w:val="kk-KZ"/>
        </w:rPr>
      </w:pPr>
    </w:p>
    <w:p w:rsidR="00AB19F5" w:rsidRDefault="00AB19F5" w:rsidP="00AB19F5">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Pr="00A303EC">
        <w:rPr>
          <w:rFonts w:ascii="Times New Roman" w:hAnsi="Times New Roman"/>
          <w:sz w:val="28"/>
          <w:szCs w:val="28"/>
          <w:lang w:val="kk-KZ"/>
        </w:rPr>
        <w:t>есте</w:t>
      </w:r>
      <w:r>
        <w:rPr>
          <w:rFonts w:ascii="Times New Roman" w:hAnsi="Times New Roman"/>
          <w:sz w:val="28"/>
          <w:szCs w:val="28"/>
          <w:lang w:val="kk-KZ"/>
        </w:rPr>
        <w:t xml:space="preserve"> 15</w:t>
      </w:r>
      <w:r w:rsidRPr="00A303EC">
        <w:rPr>
          <w:rFonts w:ascii="Times New Roman" w:hAnsi="Times New Roman"/>
          <w:sz w:val="28"/>
          <w:szCs w:val="28"/>
          <w:lang w:val="kk-KZ"/>
        </w:rPr>
        <w:t xml:space="preserve"> – </w:t>
      </w:r>
      <w:r>
        <w:rPr>
          <w:rFonts w:ascii="Times New Roman" w:hAnsi="Times New Roman"/>
          <w:sz w:val="28"/>
          <w:szCs w:val="28"/>
          <w:lang w:val="kk-KZ"/>
        </w:rPr>
        <w:t>АИҮ</w:t>
      </w:r>
      <w:r w:rsidRPr="001C5676">
        <w:rPr>
          <w:rFonts w:ascii="Times New Roman" w:hAnsi="Times New Roman"/>
          <w:sz w:val="28"/>
          <w:szCs w:val="28"/>
          <w:lang w:val="kk-KZ"/>
        </w:rPr>
        <w:t xml:space="preserve"> әдісінің </w:t>
      </w:r>
      <w:r w:rsidRPr="00844CA3">
        <w:rPr>
          <w:rFonts w:ascii="Times New Roman" w:hAnsi="Times New Roman"/>
          <w:sz w:val="28"/>
          <w:szCs w:val="28"/>
          <w:lang w:val="kk-KZ"/>
        </w:rPr>
        <w:t>артықшылықтары мен кемшіліктері</w:t>
      </w:r>
    </w:p>
    <w:p w:rsidR="00AB19F5" w:rsidRDefault="00AB19F5" w:rsidP="00AB19F5">
      <w:pPr>
        <w:spacing w:after="0" w:line="240" w:lineRule="auto"/>
        <w:ind w:firstLine="425"/>
        <w:jc w:val="both"/>
        <w:rPr>
          <w:rFonts w:ascii="Times New Roman" w:hAnsi="Times New Roman"/>
          <w:sz w:val="28"/>
          <w:szCs w:val="28"/>
          <w:lang w:val="kk-KZ"/>
        </w:rPr>
      </w:pPr>
    </w:p>
    <w:tbl>
      <w:tblPr>
        <w:tblW w:w="0" w:type="auto"/>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9"/>
        <w:gridCol w:w="5044"/>
      </w:tblGrid>
      <w:tr w:rsidR="00AB19F5" w:rsidRPr="00792874" w:rsidTr="00B727C6">
        <w:trPr>
          <w:jc w:val="center"/>
        </w:trPr>
        <w:tc>
          <w:tcPr>
            <w:tcW w:w="9523" w:type="dxa"/>
            <w:gridSpan w:val="2"/>
            <w:shd w:val="clear" w:color="auto" w:fill="auto"/>
          </w:tcPr>
          <w:p w:rsidR="00AB19F5" w:rsidRPr="00792874" w:rsidRDefault="00AB19F5" w:rsidP="00B727C6">
            <w:pPr>
              <w:tabs>
                <w:tab w:val="left" w:pos="458"/>
              </w:tabs>
              <w:spacing w:after="0" w:line="240" w:lineRule="auto"/>
              <w:jc w:val="center"/>
              <w:rPr>
                <w:rFonts w:ascii="Times New Roman" w:eastAsia="Helvetica" w:hAnsi="Times New Roman"/>
                <w:b/>
                <w:color w:val="000000"/>
                <w:sz w:val="20"/>
                <w:szCs w:val="20"/>
                <w:u w:color="000000"/>
                <w:lang w:val="kk-KZ" w:eastAsia="ru-RU"/>
              </w:rPr>
            </w:pPr>
            <w:r>
              <w:rPr>
                <w:rFonts w:ascii="Times New Roman" w:eastAsia="Helvetica" w:hAnsi="Times New Roman"/>
                <w:b/>
                <w:color w:val="000000"/>
                <w:sz w:val="20"/>
                <w:szCs w:val="20"/>
                <w:u w:color="000000"/>
                <w:lang w:val="kk-KZ" w:eastAsia="ru-RU"/>
              </w:rPr>
              <w:t>Аналитикалық и</w:t>
            </w:r>
            <w:r w:rsidRPr="00792874">
              <w:rPr>
                <w:rFonts w:ascii="Times New Roman" w:eastAsia="Helvetica" w:hAnsi="Times New Roman"/>
                <w:b/>
                <w:color w:val="000000"/>
                <w:sz w:val="20"/>
                <w:szCs w:val="20"/>
                <w:u w:color="000000"/>
                <w:lang w:val="kk-KZ" w:eastAsia="ru-RU"/>
              </w:rPr>
              <w:t xml:space="preserve">ерархиялық </w:t>
            </w:r>
            <w:r>
              <w:rPr>
                <w:rFonts w:ascii="Times New Roman" w:eastAsia="Helvetica" w:hAnsi="Times New Roman"/>
                <w:b/>
                <w:color w:val="000000"/>
                <w:sz w:val="20"/>
                <w:szCs w:val="20"/>
                <w:u w:color="000000"/>
                <w:lang w:val="kk-KZ" w:eastAsia="ru-RU"/>
              </w:rPr>
              <w:t>үдеріс</w:t>
            </w:r>
            <w:r w:rsidRPr="00792874">
              <w:rPr>
                <w:rFonts w:ascii="Times New Roman" w:eastAsia="Helvetica" w:hAnsi="Times New Roman"/>
                <w:b/>
                <w:color w:val="000000"/>
                <w:sz w:val="20"/>
                <w:szCs w:val="20"/>
                <w:u w:color="000000"/>
                <w:lang w:val="kk-KZ" w:eastAsia="ru-RU"/>
              </w:rPr>
              <w:t xml:space="preserve"> әдісі</w:t>
            </w:r>
          </w:p>
        </w:tc>
      </w:tr>
      <w:tr w:rsidR="00AB19F5" w:rsidRPr="00792874" w:rsidTr="00B727C6">
        <w:trPr>
          <w:jc w:val="center"/>
        </w:trPr>
        <w:tc>
          <w:tcPr>
            <w:tcW w:w="4479" w:type="dxa"/>
            <w:shd w:val="clear" w:color="auto" w:fill="auto"/>
          </w:tcPr>
          <w:p w:rsidR="00AB19F5" w:rsidRPr="00792874" w:rsidRDefault="00AB19F5" w:rsidP="00B727C6">
            <w:pPr>
              <w:tabs>
                <w:tab w:val="left" w:pos="458"/>
              </w:tabs>
              <w:spacing w:after="0" w:line="240" w:lineRule="auto"/>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t xml:space="preserve">Артықшылықтары </w:t>
            </w:r>
          </w:p>
        </w:tc>
        <w:tc>
          <w:tcPr>
            <w:tcW w:w="5044" w:type="dxa"/>
            <w:shd w:val="clear" w:color="auto" w:fill="auto"/>
          </w:tcPr>
          <w:p w:rsidR="00AB19F5" w:rsidRPr="00792874" w:rsidRDefault="00AB19F5" w:rsidP="00B727C6">
            <w:pPr>
              <w:tabs>
                <w:tab w:val="left" w:pos="458"/>
              </w:tabs>
              <w:spacing w:after="0" w:line="240" w:lineRule="auto"/>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t xml:space="preserve">Кемшіліктері </w:t>
            </w:r>
          </w:p>
        </w:tc>
      </w:tr>
      <w:tr w:rsidR="00AB19F5" w:rsidRPr="00770B8E" w:rsidTr="00B727C6">
        <w:trPr>
          <w:jc w:val="center"/>
        </w:trPr>
        <w:tc>
          <w:tcPr>
            <w:tcW w:w="4479" w:type="dxa"/>
            <w:shd w:val="clear" w:color="auto" w:fill="auto"/>
          </w:tcPr>
          <w:p w:rsidR="00AB19F5" w:rsidRPr="00792874" w:rsidRDefault="00AB19F5" w:rsidP="00B727C6">
            <w:pPr>
              <w:numPr>
                <w:ilvl w:val="0"/>
                <w:numId w:val="10"/>
              </w:numPr>
              <w:shd w:val="clear" w:color="auto" w:fill="FFFFFF"/>
              <w:spacing w:after="0" w:line="240" w:lineRule="auto"/>
              <w:ind w:left="0" w:firstLine="0"/>
              <w:jc w:val="both"/>
              <w:rPr>
                <w:rFonts w:ascii="Times New Roman" w:eastAsia="Times New Roman" w:hAnsi="Times New Roman"/>
                <w:color w:val="333333"/>
                <w:sz w:val="20"/>
                <w:szCs w:val="20"/>
                <w:lang w:eastAsia="ru-RU"/>
              </w:rPr>
            </w:pPr>
            <w:r w:rsidRPr="00792874">
              <w:rPr>
                <w:rFonts w:ascii="Times New Roman" w:eastAsia="Times New Roman" w:hAnsi="Times New Roman"/>
                <w:color w:val="333333"/>
                <w:sz w:val="20"/>
                <w:szCs w:val="20"/>
                <w:lang w:val="kk-KZ" w:eastAsia="ru-RU"/>
              </w:rPr>
              <w:t>логикалық қорытындыларды қарапайым және көрнекі етуге мүмкіндік беретін құрылымдылығы</w:t>
            </w:r>
            <w:r w:rsidRPr="00792874">
              <w:rPr>
                <w:rFonts w:ascii="Times New Roman" w:eastAsia="Times New Roman" w:hAnsi="Times New Roman"/>
                <w:color w:val="333333"/>
                <w:sz w:val="20"/>
                <w:szCs w:val="20"/>
                <w:lang w:eastAsia="ru-RU"/>
              </w:rPr>
              <w:t>;</w:t>
            </w:r>
          </w:p>
          <w:p w:rsidR="00AB19F5" w:rsidRPr="00792874" w:rsidRDefault="00AB19F5" w:rsidP="00B727C6">
            <w:pPr>
              <w:numPr>
                <w:ilvl w:val="0"/>
                <w:numId w:val="10"/>
              </w:numPr>
              <w:shd w:val="clear" w:color="auto" w:fill="FFFFFF"/>
              <w:spacing w:after="0" w:line="240" w:lineRule="auto"/>
              <w:ind w:left="0" w:firstLine="0"/>
              <w:jc w:val="both"/>
              <w:rPr>
                <w:rFonts w:ascii="Times New Roman" w:eastAsia="Times New Roman" w:hAnsi="Times New Roman"/>
                <w:color w:val="333333"/>
                <w:sz w:val="20"/>
                <w:szCs w:val="20"/>
                <w:lang w:eastAsia="ru-RU"/>
              </w:rPr>
            </w:pPr>
            <w:r w:rsidRPr="00792874">
              <w:rPr>
                <w:rFonts w:ascii="Times New Roman" w:eastAsia="Times New Roman" w:hAnsi="Times New Roman"/>
                <w:color w:val="333333"/>
                <w:sz w:val="20"/>
                <w:szCs w:val="20"/>
                <w:lang w:val="kk-KZ" w:eastAsia="ru-RU"/>
              </w:rPr>
              <w:t>қолдануда көрнекілік пен қарапайымдылыққа жеткізетін ашықтық</w:t>
            </w:r>
            <w:r w:rsidRPr="00792874">
              <w:rPr>
                <w:rFonts w:ascii="Times New Roman" w:eastAsia="Times New Roman" w:hAnsi="Times New Roman"/>
                <w:color w:val="333333"/>
                <w:sz w:val="20"/>
                <w:szCs w:val="20"/>
                <w:lang w:eastAsia="ru-RU"/>
              </w:rPr>
              <w:t>;</w:t>
            </w:r>
          </w:p>
          <w:p w:rsidR="00AB19F5" w:rsidRPr="00792874" w:rsidRDefault="00AB19F5" w:rsidP="00B727C6">
            <w:pPr>
              <w:numPr>
                <w:ilvl w:val="0"/>
                <w:numId w:val="10"/>
              </w:numPr>
              <w:shd w:val="clear" w:color="auto" w:fill="FFFFFF"/>
              <w:spacing w:after="0" w:line="240" w:lineRule="auto"/>
              <w:ind w:left="0" w:firstLine="0"/>
              <w:jc w:val="both"/>
              <w:rPr>
                <w:rFonts w:ascii="Times New Roman" w:eastAsia="Times New Roman" w:hAnsi="Times New Roman"/>
                <w:color w:val="333333"/>
                <w:sz w:val="20"/>
                <w:szCs w:val="20"/>
                <w:lang w:eastAsia="ru-RU"/>
              </w:rPr>
            </w:pPr>
            <w:r w:rsidRPr="00792874">
              <w:rPr>
                <w:rFonts w:ascii="Times New Roman" w:eastAsia="Times New Roman" w:hAnsi="Times New Roman"/>
                <w:color w:val="333333"/>
                <w:sz w:val="20"/>
                <w:szCs w:val="20"/>
                <w:lang w:val="kk-KZ" w:eastAsia="ru-RU"/>
              </w:rPr>
              <w:t>сенімділік (келісімділік арқылы)</w:t>
            </w:r>
            <w:r w:rsidRPr="00792874">
              <w:rPr>
                <w:rFonts w:ascii="Times New Roman" w:eastAsia="Times New Roman" w:hAnsi="Times New Roman"/>
                <w:color w:val="333333"/>
                <w:sz w:val="20"/>
                <w:szCs w:val="20"/>
                <w:lang w:eastAsia="ru-RU"/>
              </w:rPr>
              <w:t>;</w:t>
            </w:r>
          </w:p>
          <w:p w:rsidR="00AB19F5" w:rsidRPr="00792874" w:rsidRDefault="00AB19F5" w:rsidP="00B727C6">
            <w:pPr>
              <w:numPr>
                <w:ilvl w:val="0"/>
                <w:numId w:val="10"/>
              </w:numPr>
              <w:shd w:val="clear" w:color="auto" w:fill="FFFFFF"/>
              <w:spacing w:after="0" w:line="240" w:lineRule="auto"/>
              <w:ind w:left="0" w:firstLine="0"/>
              <w:jc w:val="both"/>
              <w:rPr>
                <w:rFonts w:ascii="Times New Roman" w:eastAsia="Times New Roman" w:hAnsi="Times New Roman"/>
                <w:color w:val="333333"/>
                <w:sz w:val="20"/>
                <w:szCs w:val="20"/>
                <w:lang w:eastAsia="ru-RU"/>
              </w:rPr>
            </w:pPr>
            <w:r w:rsidRPr="00792874">
              <w:rPr>
                <w:rFonts w:ascii="Times New Roman" w:eastAsia="Times New Roman" w:hAnsi="Times New Roman"/>
                <w:color w:val="333333"/>
                <w:sz w:val="20"/>
                <w:szCs w:val="20"/>
                <w:lang w:val="kk-KZ" w:eastAsia="ru-RU"/>
              </w:rPr>
              <w:t>әмбебаптылық</w:t>
            </w:r>
            <w:r w:rsidRPr="00792874">
              <w:rPr>
                <w:rFonts w:ascii="Times New Roman" w:eastAsia="Times New Roman" w:hAnsi="Times New Roman"/>
                <w:color w:val="333333"/>
                <w:sz w:val="20"/>
                <w:szCs w:val="20"/>
                <w:lang w:eastAsia="ru-RU"/>
              </w:rPr>
              <w:t>;</w:t>
            </w:r>
          </w:p>
          <w:p w:rsidR="00AB19F5" w:rsidRPr="00792874" w:rsidRDefault="00AB19F5" w:rsidP="00B727C6">
            <w:pPr>
              <w:numPr>
                <w:ilvl w:val="0"/>
                <w:numId w:val="10"/>
              </w:numPr>
              <w:shd w:val="clear" w:color="auto" w:fill="FFFFFF"/>
              <w:spacing w:after="0" w:line="240" w:lineRule="auto"/>
              <w:ind w:left="0" w:firstLine="0"/>
              <w:jc w:val="both"/>
              <w:rPr>
                <w:rFonts w:ascii="Times New Roman" w:eastAsia="Times New Roman" w:hAnsi="Times New Roman"/>
                <w:color w:val="333333"/>
                <w:sz w:val="20"/>
                <w:szCs w:val="20"/>
                <w:lang w:eastAsia="ru-RU"/>
              </w:rPr>
            </w:pPr>
            <w:r w:rsidRPr="00792874">
              <w:rPr>
                <w:rFonts w:ascii="Times New Roman" w:eastAsia="Times New Roman" w:hAnsi="Times New Roman"/>
                <w:color w:val="333333"/>
                <w:sz w:val="20"/>
                <w:szCs w:val="20"/>
                <w:lang w:val="kk-KZ" w:eastAsia="ru-RU"/>
              </w:rPr>
              <w:t>кластерлік, бірнеше сарапшылардың жұмыс істеу мүмкіндігі</w:t>
            </w:r>
            <w:r w:rsidRPr="00792874">
              <w:rPr>
                <w:rFonts w:ascii="Times New Roman" w:eastAsia="Times New Roman" w:hAnsi="Times New Roman"/>
                <w:color w:val="333333"/>
                <w:sz w:val="20"/>
                <w:szCs w:val="20"/>
                <w:lang w:eastAsia="ru-RU"/>
              </w:rPr>
              <w:t>;</w:t>
            </w:r>
          </w:p>
          <w:p w:rsidR="00AB19F5" w:rsidRPr="00792874" w:rsidRDefault="00AB19F5" w:rsidP="00B727C6">
            <w:pPr>
              <w:numPr>
                <w:ilvl w:val="0"/>
                <w:numId w:val="10"/>
              </w:numPr>
              <w:shd w:val="clear" w:color="auto" w:fill="FFFFFF"/>
              <w:spacing w:after="0" w:line="240" w:lineRule="auto"/>
              <w:ind w:left="0" w:firstLine="0"/>
              <w:jc w:val="both"/>
              <w:rPr>
                <w:rFonts w:ascii="Times New Roman" w:eastAsia="Times New Roman" w:hAnsi="Times New Roman"/>
                <w:color w:val="333333"/>
                <w:sz w:val="20"/>
                <w:szCs w:val="20"/>
                <w:lang w:eastAsia="ru-RU"/>
              </w:rPr>
            </w:pPr>
            <w:r w:rsidRPr="00792874">
              <w:rPr>
                <w:rFonts w:ascii="Times New Roman" w:eastAsia="Times New Roman" w:hAnsi="Times New Roman"/>
                <w:color w:val="333333"/>
                <w:sz w:val="20"/>
                <w:szCs w:val="20"/>
                <w:lang w:val="kk-KZ" w:eastAsia="ru-RU"/>
              </w:rPr>
              <w:t>икемділік</w:t>
            </w:r>
            <w:r w:rsidRPr="00792874">
              <w:rPr>
                <w:rFonts w:ascii="Times New Roman" w:eastAsia="Times New Roman" w:hAnsi="Times New Roman"/>
                <w:color w:val="333333"/>
                <w:sz w:val="20"/>
                <w:szCs w:val="20"/>
                <w:lang w:eastAsia="ru-RU"/>
              </w:rPr>
              <w:t>;</w:t>
            </w:r>
          </w:p>
          <w:p w:rsidR="00AB19F5" w:rsidRPr="00792874" w:rsidRDefault="00AB19F5" w:rsidP="00B727C6">
            <w:pPr>
              <w:numPr>
                <w:ilvl w:val="0"/>
                <w:numId w:val="10"/>
              </w:numPr>
              <w:shd w:val="clear" w:color="auto" w:fill="FFFFFF"/>
              <w:spacing w:after="0" w:line="240" w:lineRule="auto"/>
              <w:ind w:left="0" w:firstLine="0"/>
              <w:jc w:val="both"/>
              <w:rPr>
                <w:rFonts w:ascii="Times New Roman" w:eastAsia="Times New Roman" w:hAnsi="Times New Roman"/>
                <w:sz w:val="20"/>
                <w:szCs w:val="20"/>
                <w:lang w:eastAsia="ru-RU"/>
              </w:rPr>
            </w:pPr>
            <w:r w:rsidRPr="00792874">
              <w:rPr>
                <w:rFonts w:ascii="Times New Roman" w:eastAsia="Times New Roman" w:hAnsi="Times New Roman"/>
                <w:color w:val="333333"/>
                <w:sz w:val="20"/>
                <w:szCs w:val="20"/>
                <w:lang w:val="kk-KZ" w:eastAsia="ru-RU"/>
              </w:rPr>
              <w:t>табиғилық, адамның ойлау жолына сәйкестігі.</w:t>
            </w:r>
          </w:p>
        </w:tc>
        <w:tc>
          <w:tcPr>
            <w:tcW w:w="5044" w:type="dxa"/>
            <w:shd w:val="clear" w:color="auto" w:fill="auto"/>
          </w:tcPr>
          <w:p w:rsidR="00AB19F5" w:rsidRPr="00792874" w:rsidRDefault="00AB19F5" w:rsidP="00B727C6">
            <w:pPr>
              <w:numPr>
                <w:ilvl w:val="0"/>
                <w:numId w:val="11"/>
              </w:numPr>
              <w:tabs>
                <w:tab w:val="left" w:pos="458"/>
              </w:tabs>
              <w:spacing w:after="0" w:line="240" w:lineRule="auto"/>
              <w:ind w:left="0" w:firstLine="0"/>
              <w:jc w:val="both"/>
              <w:rPr>
                <w:rFonts w:ascii="Times New Roman" w:eastAsia="Helvetica" w:hAnsi="Times New Roman"/>
                <w:color w:val="000000"/>
                <w:sz w:val="20"/>
                <w:szCs w:val="20"/>
                <w:u w:color="000000"/>
                <w:lang w:eastAsia="ru-RU"/>
              </w:rPr>
            </w:pPr>
            <w:r w:rsidRPr="00792874">
              <w:rPr>
                <w:rFonts w:ascii="Times New Roman" w:eastAsia="Helvetica" w:hAnsi="Times New Roman"/>
                <w:color w:val="000000"/>
                <w:sz w:val="20"/>
                <w:szCs w:val="20"/>
                <w:u w:color="000000"/>
                <w:lang w:eastAsia="ru-RU"/>
              </w:rPr>
              <w:t>жұп</w:t>
            </w:r>
            <w:r w:rsidRPr="00792874">
              <w:rPr>
                <w:rFonts w:ascii="Times New Roman" w:eastAsia="Helvetica" w:hAnsi="Times New Roman"/>
                <w:color w:val="000000"/>
                <w:sz w:val="20"/>
                <w:szCs w:val="20"/>
                <w:u w:color="000000"/>
                <w:lang w:val="kk-KZ" w:eastAsia="ru-RU"/>
              </w:rPr>
              <w:t>тық</w:t>
            </w:r>
            <w:r w:rsidRPr="00792874">
              <w:rPr>
                <w:rFonts w:ascii="Times New Roman" w:eastAsia="Helvetica" w:hAnsi="Times New Roman"/>
                <w:color w:val="000000"/>
                <w:sz w:val="20"/>
                <w:szCs w:val="20"/>
                <w:u w:color="000000"/>
                <w:lang w:eastAsia="ru-RU"/>
              </w:rPr>
              <w:t xml:space="preserve"> салыстыру процедурасында салыстырылған элементтердің аз саны қолданылады (n ≥9);</w:t>
            </w:r>
          </w:p>
          <w:p w:rsidR="00AB19F5" w:rsidRPr="00792874" w:rsidRDefault="00AB19F5" w:rsidP="00B727C6">
            <w:pPr>
              <w:numPr>
                <w:ilvl w:val="0"/>
                <w:numId w:val="11"/>
              </w:numPr>
              <w:tabs>
                <w:tab w:val="left" w:pos="458"/>
              </w:tabs>
              <w:spacing w:after="0" w:line="240" w:lineRule="auto"/>
              <w:ind w:left="0" w:firstLine="0"/>
              <w:jc w:val="both"/>
              <w:rPr>
                <w:rFonts w:ascii="Times New Roman" w:eastAsia="Helvetica" w:hAnsi="Times New Roman"/>
                <w:color w:val="000000"/>
                <w:sz w:val="20"/>
                <w:szCs w:val="20"/>
                <w:u w:color="000000"/>
                <w:lang w:eastAsia="ru-RU"/>
              </w:rPr>
            </w:pPr>
            <w:r w:rsidRPr="00792874">
              <w:rPr>
                <w:rFonts w:ascii="Times New Roman" w:eastAsia="Helvetica" w:hAnsi="Times New Roman"/>
                <w:color w:val="000000"/>
                <w:sz w:val="20"/>
                <w:szCs w:val="20"/>
                <w:u w:color="000000"/>
                <w:lang w:val="kk-KZ" w:eastAsia="ru-RU"/>
              </w:rPr>
              <w:t>негізінен шешім қабылдау қосымшаларында нақты ақпараттар ғана қолданылады</w:t>
            </w:r>
            <w:r w:rsidRPr="00792874">
              <w:rPr>
                <w:rFonts w:ascii="Times New Roman" w:eastAsia="Helvetica" w:hAnsi="Times New Roman"/>
                <w:color w:val="000000"/>
                <w:sz w:val="20"/>
                <w:szCs w:val="20"/>
                <w:u w:color="000000"/>
                <w:lang w:eastAsia="ru-RU"/>
              </w:rPr>
              <w:t>;</w:t>
            </w:r>
          </w:p>
          <w:p w:rsidR="00AB19F5" w:rsidRPr="00792874" w:rsidRDefault="00AB19F5" w:rsidP="00B727C6">
            <w:pPr>
              <w:numPr>
                <w:ilvl w:val="0"/>
                <w:numId w:val="11"/>
              </w:numPr>
              <w:tabs>
                <w:tab w:val="left" w:pos="458"/>
              </w:tabs>
              <w:spacing w:after="0" w:line="240" w:lineRule="auto"/>
              <w:ind w:left="0" w:firstLine="0"/>
              <w:jc w:val="both"/>
              <w:rPr>
                <w:rFonts w:ascii="Times New Roman" w:eastAsia="Helvetica" w:hAnsi="Times New Roman"/>
                <w:color w:val="000000"/>
                <w:sz w:val="20"/>
                <w:szCs w:val="20"/>
                <w:u w:color="000000"/>
                <w:lang w:eastAsia="ru-RU"/>
              </w:rPr>
            </w:pPr>
            <w:r w:rsidRPr="00792874">
              <w:rPr>
                <w:rFonts w:ascii="Times New Roman" w:eastAsia="Helvetica" w:hAnsi="Times New Roman"/>
                <w:color w:val="000000"/>
                <w:sz w:val="20"/>
                <w:szCs w:val="20"/>
                <w:u w:color="000000"/>
                <w:lang w:val="kk-KZ" w:eastAsia="ru-RU"/>
              </w:rPr>
              <w:t>бағалаудың теңдестірілмеген шкаласын құрады және онымен жұмыс істейді</w:t>
            </w:r>
            <w:r w:rsidRPr="00792874">
              <w:rPr>
                <w:rFonts w:ascii="Times New Roman" w:eastAsia="Helvetica" w:hAnsi="Times New Roman"/>
                <w:color w:val="000000"/>
                <w:sz w:val="20"/>
                <w:szCs w:val="20"/>
                <w:u w:color="000000"/>
                <w:lang w:eastAsia="ru-RU"/>
              </w:rPr>
              <w:t>;</w:t>
            </w:r>
          </w:p>
          <w:p w:rsidR="00AB19F5" w:rsidRPr="00792874" w:rsidRDefault="00AB19F5" w:rsidP="00B727C6">
            <w:pPr>
              <w:numPr>
                <w:ilvl w:val="0"/>
                <w:numId w:val="11"/>
              </w:numPr>
              <w:tabs>
                <w:tab w:val="left" w:pos="458"/>
              </w:tabs>
              <w:spacing w:after="0" w:line="240" w:lineRule="auto"/>
              <w:ind w:left="0" w:firstLine="0"/>
              <w:jc w:val="both"/>
              <w:rPr>
                <w:rFonts w:ascii="Times New Roman" w:eastAsia="Helvetica" w:hAnsi="Times New Roman"/>
                <w:color w:val="000000"/>
                <w:sz w:val="20"/>
                <w:szCs w:val="20"/>
                <w:u w:color="000000"/>
                <w:lang w:eastAsia="ru-RU"/>
              </w:rPr>
            </w:pPr>
            <w:r w:rsidRPr="00792874">
              <w:rPr>
                <w:rFonts w:ascii="Times New Roman" w:eastAsia="Helvetica" w:hAnsi="Times New Roman"/>
                <w:color w:val="000000"/>
                <w:sz w:val="20"/>
                <w:szCs w:val="20"/>
                <w:u w:color="000000"/>
                <w:lang w:val="kk-KZ" w:eastAsia="ru-RU"/>
              </w:rPr>
              <w:t>табиғи түрде адам пікірінің бейнеленуіне байланысты айқындалмағандықты ескермейді</w:t>
            </w:r>
            <w:r w:rsidRPr="00792874">
              <w:rPr>
                <w:rFonts w:ascii="Times New Roman" w:eastAsia="Helvetica" w:hAnsi="Times New Roman"/>
                <w:color w:val="000000"/>
                <w:sz w:val="20"/>
                <w:szCs w:val="20"/>
                <w:u w:color="000000"/>
                <w:lang w:eastAsia="ru-RU"/>
              </w:rPr>
              <w:t>;</w:t>
            </w:r>
          </w:p>
          <w:p w:rsidR="00AB19F5" w:rsidRPr="00792874" w:rsidRDefault="00AB19F5" w:rsidP="00B727C6">
            <w:pPr>
              <w:numPr>
                <w:ilvl w:val="0"/>
                <w:numId w:val="11"/>
              </w:numPr>
              <w:tabs>
                <w:tab w:val="left" w:pos="458"/>
              </w:tabs>
              <w:spacing w:after="0" w:line="240" w:lineRule="auto"/>
              <w:ind w:left="0" w:firstLine="0"/>
              <w:jc w:val="both"/>
              <w:rPr>
                <w:rFonts w:ascii="Times New Roman" w:eastAsia="Helvetica" w:hAnsi="Times New Roman"/>
                <w:color w:val="000000"/>
                <w:sz w:val="20"/>
                <w:szCs w:val="20"/>
                <w:u w:color="000000"/>
                <w:lang w:eastAsia="ru-RU"/>
              </w:rPr>
            </w:pPr>
            <w:r w:rsidRPr="00792874">
              <w:rPr>
                <w:rFonts w:ascii="Times New Roman" w:eastAsia="Helvetica" w:hAnsi="Times New Roman"/>
                <w:color w:val="000000"/>
                <w:sz w:val="20"/>
                <w:szCs w:val="20"/>
                <w:u w:color="000000"/>
                <w:lang w:val="kk-KZ" w:eastAsia="ru-RU"/>
              </w:rPr>
              <w:t>ИТӘ әдісінің рейтингісі дәл (нақты) емес</w:t>
            </w:r>
            <w:r w:rsidRPr="00792874">
              <w:rPr>
                <w:rFonts w:ascii="Times New Roman" w:eastAsia="Helvetica" w:hAnsi="Times New Roman"/>
                <w:color w:val="000000"/>
                <w:sz w:val="20"/>
                <w:szCs w:val="20"/>
                <w:u w:color="000000"/>
                <w:lang w:eastAsia="ru-RU"/>
              </w:rPr>
              <w:t>;</w:t>
            </w:r>
          </w:p>
          <w:p w:rsidR="00AB19F5" w:rsidRPr="00792874" w:rsidRDefault="00AB19F5" w:rsidP="00B727C6">
            <w:pPr>
              <w:numPr>
                <w:ilvl w:val="0"/>
                <w:numId w:val="11"/>
              </w:numPr>
              <w:tabs>
                <w:tab w:val="left" w:pos="458"/>
              </w:tabs>
              <w:spacing w:after="0" w:line="240" w:lineRule="auto"/>
              <w:ind w:left="0" w:firstLine="0"/>
              <w:jc w:val="both"/>
              <w:rPr>
                <w:rFonts w:ascii="Times New Roman" w:eastAsia="Helvetica" w:hAnsi="Times New Roman"/>
                <w:color w:val="000000"/>
                <w:sz w:val="20"/>
                <w:szCs w:val="20"/>
                <w:u w:color="000000"/>
                <w:lang w:val="kk-KZ" w:eastAsia="ru-RU"/>
              </w:rPr>
            </w:pPr>
            <w:r w:rsidRPr="00792874">
              <w:rPr>
                <w:rFonts w:ascii="inherit" w:eastAsia="Times New Roman" w:hAnsi="inherit" w:cs="Courier New"/>
                <w:color w:val="222222"/>
                <w:sz w:val="20"/>
                <w:szCs w:val="20"/>
                <w:lang w:val="kk-KZ" w:eastAsia="ru-RU"/>
              </w:rPr>
              <w:t xml:space="preserve">субъективті пайымдаулар, қабылдау, бағалау және шешім қабылдаушылардың таңдауы </w:t>
            </w:r>
            <w:r>
              <w:rPr>
                <w:rFonts w:ascii="inherit" w:eastAsia="Times New Roman" w:hAnsi="inherit" w:cs="Courier New"/>
                <w:color w:val="222222"/>
                <w:sz w:val="20"/>
                <w:szCs w:val="20"/>
                <w:lang w:val="kk-KZ" w:eastAsia="ru-RU"/>
              </w:rPr>
              <w:t>АИҮ</w:t>
            </w:r>
            <w:r w:rsidRPr="00792874">
              <w:rPr>
                <w:rFonts w:ascii="inherit" w:eastAsia="Times New Roman" w:hAnsi="inherit" w:cs="Courier New"/>
                <w:color w:val="222222"/>
                <w:sz w:val="20"/>
                <w:szCs w:val="20"/>
                <w:lang w:val="kk-KZ" w:eastAsia="ru-RU"/>
              </w:rPr>
              <w:t xml:space="preserve"> нәтижелеріне үлкен әсер етеді;</w:t>
            </w:r>
          </w:p>
          <w:p w:rsidR="00AB19F5" w:rsidRPr="00792874" w:rsidRDefault="00AB19F5" w:rsidP="00B727C6">
            <w:pPr>
              <w:numPr>
                <w:ilvl w:val="0"/>
                <w:numId w:val="11"/>
              </w:numPr>
              <w:tabs>
                <w:tab w:val="left" w:pos="458"/>
              </w:tabs>
              <w:spacing w:after="0" w:line="240" w:lineRule="auto"/>
              <w:ind w:left="0" w:firstLine="0"/>
              <w:jc w:val="both"/>
              <w:rPr>
                <w:rFonts w:ascii="Times New Roman" w:eastAsia="Helvetica" w:hAnsi="Times New Roman"/>
                <w:color w:val="000000"/>
                <w:sz w:val="20"/>
                <w:szCs w:val="20"/>
                <w:u w:color="000000"/>
                <w:lang w:val="kk-KZ" w:eastAsia="ru-RU"/>
              </w:rPr>
            </w:pPr>
            <w:r w:rsidRPr="00792874">
              <w:rPr>
                <w:rFonts w:ascii="Times New Roman" w:eastAsia="Helvetica" w:hAnsi="Times New Roman"/>
                <w:color w:val="000000"/>
                <w:sz w:val="20"/>
                <w:szCs w:val="20"/>
                <w:u w:color="000000"/>
                <w:lang w:val="kk-KZ" w:eastAsia="ru-RU"/>
              </w:rPr>
              <w:t>бір адамға шешім қабылдауды дайындау жұмыстары өте көп тер төгуді қажет етеді.</w:t>
            </w:r>
          </w:p>
        </w:tc>
      </w:tr>
      <w:tr w:rsidR="00AB19F5" w:rsidRPr="00792874" w:rsidTr="00B727C6">
        <w:trPr>
          <w:jc w:val="center"/>
        </w:trPr>
        <w:tc>
          <w:tcPr>
            <w:tcW w:w="9523" w:type="dxa"/>
            <w:gridSpan w:val="2"/>
            <w:shd w:val="clear" w:color="auto" w:fill="auto"/>
          </w:tcPr>
          <w:p w:rsidR="00AB19F5" w:rsidRPr="00A13ED9" w:rsidRDefault="00AB19F5" w:rsidP="00B727C6">
            <w:pPr>
              <w:tabs>
                <w:tab w:val="left" w:pos="458"/>
              </w:tabs>
              <w:spacing w:after="0" w:line="240" w:lineRule="auto"/>
              <w:jc w:val="both"/>
              <w:rPr>
                <w:rFonts w:ascii="Times New Roman" w:eastAsia="Helvetica" w:hAnsi="Times New Roman"/>
                <w:i/>
                <w:sz w:val="20"/>
                <w:szCs w:val="20"/>
                <w:u w:color="000000"/>
                <w:lang w:val="kk-KZ" w:eastAsia="ru-RU"/>
              </w:rPr>
            </w:pPr>
            <w:r w:rsidRPr="00A13ED9">
              <w:rPr>
                <w:rFonts w:ascii="Times New Roman" w:eastAsia="Helvetica" w:hAnsi="Times New Roman"/>
                <w:i/>
                <w:sz w:val="20"/>
                <w:szCs w:val="20"/>
                <w:u w:color="000000"/>
                <w:lang w:eastAsia="ru-RU"/>
              </w:rPr>
              <w:t>Ескерту – Автормен [</w:t>
            </w:r>
            <w:r>
              <w:rPr>
                <w:rFonts w:ascii="Times New Roman" w:eastAsia="Helvetica" w:hAnsi="Times New Roman"/>
                <w:i/>
                <w:sz w:val="20"/>
                <w:szCs w:val="20"/>
                <w:u w:color="000000"/>
                <w:lang w:val="kk-KZ" w:eastAsia="ru-RU"/>
              </w:rPr>
              <w:t>164,165</w:t>
            </w:r>
            <w:r w:rsidRPr="00A13ED9">
              <w:rPr>
                <w:rFonts w:ascii="Times New Roman" w:eastAsia="Helvetica" w:hAnsi="Times New Roman"/>
                <w:i/>
                <w:sz w:val="20"/>
                <w:szCs w:val="20"/>
                <w:u w:color="000000"/>
                <w:lang w:eastAsia="ru-RU"/>
              </w:rPr>
              <w:t xml:space="preserve">] </w:t>
            </w:r>
            <w:r>
              <w:rPr>
                <w:rFonts w:ascii="Times New Roman" w:eastAsia="Helvetica" w:hAnsi="Times New Roman"/>
                <w:i/>
                <w:sz w:val="20"/>
                <w:szCs w:val="20"/>
                <w:u w:color="000000"/>
                <w:lang w:val="kk-KZ" w:eastAsia="ru-RU"/>
              </w:rPr>
              <w:t xml:space="preserve">әдебиет </w:t>
            </w:r>
            <w:r w:rsidRPr="00A13ED9">
              <w:rPr>
                <w:rFonts w:ascii="Times New Roman" w:eastAsia="Helvetica" w:hAnsi="Times New Roman"/>
                <w:i/>
                <w:sz w:val="20"/>
                <w:szCs w:val="20"/>
                <w:u w:color="000000"/>
                <w:lang w:val="kk-KZ" w:eastAsia="ru-RU"/>
              </w:rPr>
              <w:t xml:space="preserve">негізінде </w:t>
            </w:r>
            <w:r w:rsidRPr="00A13ED9">
              <w:rPr>
                <w:rFonts w:ascii="Times New Roman" w:eastAsia="Helvetica" w:hAnsi="Times New Roman"/>
                <w:i/>
                <w:sz w:val="20"/>
                <w:szCs w:val="20"/>
                <w:u w:color="000000"/>
                <w:lang w:eastAsia="ru-RU"/>
              </w:rPr>
              <w:t>жасалын</w:t>
            </w:r>
            <w:r>
              <w:rPr>
                <w:rFonts w:ascii="Times New Roman" w:eastAsia="Helvetica" w:hAnsi="Times New Roman"/>
                <w:i/>
                <w:sz w:val="20"/>
                <w:szCs w:val="20"/>
                <w:u w:color="000000"/>
                <w:lang w:val="kk-KZ" w:eastAsia="ru-RU"/>
              </w:rPr>
              <w:t>ған</w:t>
            </w:r>
          </w:p>
        </w:tc>
      </w:tr>
    </w:tbl>
    <w:p w:rsidR="00AB19F5" w:rsidRDefault="00AB19F5" w:rsidP="00AB19F5">
      <w:pPr>
        <w:spacing w:after="0" w:line="240" w:lineRule="auto"/>
        <w:ind w:firstLine="425"/>
        <w:jc w:val="both"/>
        <w:rPr>
          <w:rFonts w:ascii="Times New Roman" w:hAnsi="Times New Roman"/>
          <w:sz w:val="28"/>
          <w:szCs w:val="28"/>
          <w:lang w:val="kk-KZ"/>
        </w:rPr>
      </w:pPr>
    </w:p>
    <w:p w:rsidR="005D3396" w:rsidRPr="00A303EC" w:rsidRDefault="005D3396" w:rsidP="005D3396">
      <w:pPr>
        <w:spacing w:after="0" w:line="240" w:lineRule="auto"/>
        <w:ind w:firstLine="425"/>
        <w:jc w:val="both"/>
        <w:rPr>
          <w:rFonts w:ascii="Times New Roman" w:hAnsi="Times New Roman"/>
          <w:sz w:val="28"/>
          <w:szCs w:val="28"/>
          <w:lang w:val="kk-KZ"/>
        </w:rPr>
      </w:pPr>
      <w:r w:rsidRPr="008A219B">
        <w:rPr>
          <w:rFonts w:ascii="Times New Roman" w:hAnsi="Times New Roman"/>
          <w:sz w:val="28"/>
          <w:szCs w:val="28"/>
          <w:lang w:val="kk-KZ"/>
        </w:rPr>
        <w:t>«</w:t>
      </w:r>
      <w:r>
        <w:rPr>
          <w:rFonts w:ascii="Times New Roman" w:hAnsi="Times New Roman"/>
          <w:sz w:val="28"/>
          <w:szCs w:val="28"/>
          <w:lang w:val="kk-KZ"/>
        </w:rPr>
        <w:t>Айқын емес жиын</w:t>
      </w:r>
      <w:r w:rsidRPr="008A219B">
        <w:rPr>
          <w:rFonts w:ascii="Times New Roman" w:hAnsi="Times New Roman"/>
          <w:sz w:val="28"/>
          <w:szCs w:val="28"/>
          <w:lang w:val="kk-KZ"/>
        </w:rPr>
        <w:t>»</w:t>
      </w:r>
      <w:r>
        <w:rPr>
          <w:rFonts w:ascii="Times New Roman" w:hAnsi="Times New Roman"/>
          <w:sz w:val="28"/>
          <w:szCs w:val="28"/>
          <w:lang w:val="kk-KZ"/>
        </w:rPr>
        <w:t xml:space="preserve"> атауы </w:t>
      </w:r>
      <w:r w:rsidRPr="008A219B">
        <w:rPr>
          <w:rFonts w:ascii="Times New Roman" w:hAnsi="Times New Roman"/>
          <w:sz w:val="28"/>
          <w:szCs w:val="28"/>
          <w:lang w:val="kk-KZ"/>
        </w:rPr>
        <w:t xml:space="preserve">(fuzzy set) </w:t>
      </w:r>
      <w:r>
        <w:rPr>
          <w:rFonts w:ascii="Times New Roman" w:hAnsi="Times New Roman"/>
          <w:sz w:val="28"/>
          <w:szCs w:val="28"/>
          <w:lang w:val="kk-KZ"/>
        </w:rPr>
        <w:t>алғаш рет</w:t>
      </w:r>
      <w:r w:rsidRPr="008A219B">
        <w:rPr>
          <w:rFonts w:ascii="Times New Roman" w:hAnsi="Times New Roman"/>
          <w:sz w:val="28"/>
          <w:szCs w:val="28"/>
          <w:lang w:val="kk-KZ"/>
        </w:rPr>
        <w:t xml:space="preserve"> </w:t>
      </w:r>
      <w:r>
        <w:rPr>
          <w:rFonts w:ascii="Times New Roman" w:hAnsi="Times New Roman"/>
          <w:sz w:val="28"/>
          <w:szCs w:val="28"/>
          <w:lang w:val="kk-KZ"/>
        </w:rPr>
        <w:t xml:space="preserve">Барклей </w:t>
      </w:r>
      <w:r w:rsidRPr="001C5676">
        <w:rPr>
          <w:rFonts w:ascii="Times New Roman" w:hAnsi="Times New Roman"/>
          <w:sz w:val="28"/>
          <w:szCs w:val="28"/>
          <w:lang w:val="kk-KZ"/>
        </w:rPr>
        <w:t>(</w:t>
      </w:r>
      <w:r w:rsidRPr="0040235E">
        <w:rPr>
          <w:rFonts w:ascii="Times New Roman" w:hAnsi="Times New Roman"/>
          <w:sz w:val="28"/>
          <w:szCs w:val="28"/>
          <w:lang w:val="kk-KZ"/>
        </w:rPr>
        <w:t>Berkeley</w:t>
      </w:r>
      <w:r w:rsidRPr="001C5676">
        <w:rPr>
          <w:rFonts w:ascii="Times New Roman" w:hAnsi="Times New Roman"/>
          <w:sz w:val="28"/>
          <w:szCs w:val="28"/>
          <w:lang w:val="kk-KZ"/>
        </w:rPr>
        <w:t xml:space="preserve">) </w:t>
      </w:r>
      <w:r>
        <w:rPr>
          <w:rFonts w:ascii="Times New Roman" w:hAnsi="Times New Roman"/>
          <w:sz w:val="28"/>
          <w:szCs w:val="28"/>
          <w:lang w:val="kk-KZ"/>
        </w:rPr>
        <w:t>университетінің профессоры Лотфи А.Заде</w:t>
      </w:r>
      <w:r w:rsidRPr="0040235E">
        <w:rPr>
          <w:rFonts w:ascii="Times New Roman" w:hAnsi="Times New Roman"/>
          <w:sz w:val="28"/>
          <w:szCs w:val="28"/>
          <w:lang w:val="kk-KZ"/>
        </w:rPr>
        <w:t xml:space="preserve"> </w:t>
      </w:r>
      <w:r w:rsidRPr="001C5676">
        <w:rPr>
          <w:rFonts w:ascii="Times New Roman" w:hAnsi="Times New Roman"/>
          <w:sz w:val="28"/>
          <w:szCs w:val="28"/>
          <w:lang w:val="kk-KZ"/>
        </w:rPr>
        <w:t>(</w:t>
      </w:r>
      <w:r w:rsidRPr="0040235E">
        <w:rPr>
          <w:rFonts w:ascii="Times New Roman" w:hAnsi="Times New Roman"/>
          <w:sz w:val="28"/>
          <w:szCs w:val="28"/>
          <w:lang w:val="kk-KZ"/>
        </w:rPr>
        <w:t>Lotfi A.Zaden</w:t>
      </w:r>
      <w:r w:rsidRPr="001C5676">
        <w:rPr>
          <w:rFonts w:ascii="Times New Roman" w:hAnsi="Times New Roman"/>
          <w:sz w:val="28"/>
          <w:szCs w:val="28"/>
          <w:lang w:val="kk-KZ"/>
        </w:rPr>
        <w:t xml:space="preserve">) </w:t>
      </w:r>
      <w:r>
        <w:rPr>
          <w:rFonts w:ascii="Times New Roman" w:hAnsi="Times New Roman"/>
          <w:sz w:val="28"/>
          <w:szCs w:val="28"/>
          <w:lang w:val="kk-KZ"/>
        </w:rPr>
        <w:t xml:space="preserve">АҚШ-та </w:t>
      </w:r>
      <w:r w:rsidRPr="001C5676">
        <w:rPr>
          <w:rFonts w:ascii="Times New Roman" w:hAnsi="Times New Roman"/>
          <w:sz w:val="28"/>
          <w:szCs w:val="28"/>
          <w:lang w:val="kk-KZ"/>
        </w:rPr>
        <w:t>(</w:t>
      </w:r>
      <w:r>
        <w:rPr>
          <w:rFonts w:ascii="Times New Roman" w:hAnsi="Times New Roman"/>
          <w:sz w:val="28"/>
          <w:szCs w:val="28"/>
          <w:lang w:val="kk-KZ"/>
        </w:rPr>
        <w:t>Калифорния</w:t>
      </w:r>
      <w:r w:rsidRPr="001C5676">
        <w:rPr>
          <w:rFonts w:ascii="Times New Roman" w:hAnsi="Times New Roman"/>
          <w:sz w:val="28"/>
          <w:szCs w:val="28"/>
          <w:lang w:val="kk-KZ"/>
        </w:rPr>
        <w:t>)</w:t>
      </w:r>
      <w:r>
        <w:rPr>
          <w:rFonts w:ascii="Times New Roman" w:hAnsi="Times New Roman"/>
          <w:sz w:val="28"/>
          <w:szCs w:val="28"/>
          <w:lang w:val="kk-KZ"/>
        </w:rPr>
        <w:t xml:space="preserve"> </w:t>
      </w:r>
      <w:r w:rsidRPr="0040235E">
        <w:rPr>
          <w:rFonts w:ascii="Times New Roman" w:hAnsi="Times New Roman"/>
          <w:sz w:val="28"/>
          <w:szCs w:val="28"/>
          <w:lang w:val="kk-KZ"/>
        </w:rPr>
        <w:t>«F</w:t>
      </w:r>
      <w:r w:rsidRPr="008A219B">
        <w:rPr>
          <w:rFonts w:ascii="Times New Roman" w:hAnsi="Times New Roman"/>
          <w:sz w:val="28"/>
          <w:szCs w:val="28"/>
          <w:lang w:val="kk-KZ"/>
        </w:rPr>
        <w:t>uzzy set</w:t>
      </w:r>
      <w:r w:rsidRPr="0040235E">
        <w:rPr>
          <w:rFonts w:ascii="Times New Roman" w:hAnsi="Times New Roman"/>
          <w:sz w:val="28"/>
          <w:szCs w:val="28"/>
          <w:lang w:val="kk-KZ"/>
        </w:rPr>
        <w:t>s»</w:t>
      </w:r>
      <w:r w:rsidRPr="001C5676">
        <w:rPr>
          <w:rFonts w:ascii="Times New Roman" w:hAnsi="Times New Roman"/>
          <w:sz w:val="28"/>
          <w:szCs w:val="28"/>
          <w:lang w:val="kk-KZ"/>
        </w:rPr>
        <w:t xml:space="preserve"> </w:t>
      </w:r>
      <w:r>
        <w:rPr>
          <w:rFonts w:ascii="Times New Roman" w:hAnsi="Times New Roman"/>
          <w:sz w:val="28"/>
          <w:szCs w:val="28"/>
          <w:lang w:val="kk-KZ"/>
        </w:rPr>
        <w:t>атты мақаланы жариялағаннан кейін, 1965 жылы пайда болды</w:t>
      </w:r>
      <w:r w:rsidRPr="00BE6E08">
        <w:rPr>
          <w:rFonts w:ascii="Times New Roman" w:hAnsi="Times New Roman"/>
          <w:sz w:val="28"/>
          <w:szCs w:val="28"/>
          <w:lang w:val="kk-KZ"/>
        </w:rPr>
        <w:t xml:space="preserve"> </w:t>
      </w:r>
      <w:r w:rsidRPr="00A303EC">
        <w:rPr>
          <w:rFonts w:ascii="Times New Roman" w:hAnsi="Times New Roman"/>
          <w:sz w:val="28"/>
          <w:szCs w:val="28"/>
          <w:lang w:val="kk-KZ"/>
        </w:rPr>
        <w:t>[</w:t>
      </w:r>
      <w:r w:rsidR="002B394E">
        <w:rPr>
          <w:rFonts w:ascii="Times New Roman" w:hAnsi="Times New Roman"/>
          <w:sz w:val="28"/>
          <w:szCs w:val="28"/>
          <w:lang w:val="kk-KZ"/>
        </w:rPr>
        <w:t>169</w:t>
      </w:r>
      <w:r w:rsidRPr="00A303EC">
        <w:rPr>
          <w:rFonts w:ascii="Times New Roman" w:hAnsi="Times New Roman"/>
          <w:sz w:val="28"/>
          <w:szCs w:val="28"/>
          <w:lang w:val="kk-KZ"/>
        </w:rPr>
        <w:t>]. Осы уақытта, ол осы саладағы алгоритмдерді сипаттайтын теориялық әдістердің жиынын тұжырымдаған. Одан кейін</w:t>
      </w:r>
      <w:r w:rsidR="00374C6C" w:rsidRPr="00A303EC">
        <w:rPr>
          <w:rFonts w:ascii="Times New Roman" w:hAnsi="Times New Roman"/>
          <w:sz w:val="28"/>
          <w:szCs w:val="28"/>
          <w:lang w:val="kk-KZ"/>
        </w:rPr>
        <w:t>,</w:t>
      </w:r>
      <w:r w:rsidRPr="00A303EC">
        <w:rPr>
          <w:rFonts w:ascii="Times New Roman" w:hAnsi="Times New Roman"/>
          <w:sz w:val="28"/>
          <w:szCs w:val="28"/>
          <w:lang w:val="kk-KZ"/>
        </w:rPr>
        <w:t xml:space="preserve"> көптеген теоретиктер, оның идеясын қостап ала отырып, өздерінің сипаттамаларын жасады [</w:t>
      </w:r>
      <w:r w:rsidR="002B394E">
        <w:rPr>
          <w:rFonts w:ascii="Times New Roman" w:hAnsi="Times New Roman"/>
          <w:sz w:val="28"/>
          <w:szCs w:val="28"/>
          <w:lang w:val="kk-KZ"/>
        </w:rPr>
        <w:t>170-173</w:t>
      </w:r>
      <w:r w:rsidRPr="00A303EC">
        <w:rPr>
          <w:rFonts w:ascii="Times New Roman" w:hAnsi="Times New Roman"/>
          <w:sz w:val="28"/>
          <w:szCs w:val="28"/>
          <w:lang w:val="kk-KZ"/>
        </w:rPr>
        <w:t>].</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Ұсынылған жаңа тұрпаттағы </w:t>
      </w:r>
      <w:r w:rsidR="00374C6C" w:rsidRPr="00A303EC">
        <w:rPr>
          <w:rFonts w:ascii="Times New Roman" w:hAnsi="Times New Roman"/>
          <w:sz w:val="28"/>
          <w:szCs w:val="28"/>
          <w:lang w:val="kk-KZ"/>
        </w:rPr>
        <w:t>иерархиялық талдау әдісі</w:t>
      </w:r>
      <w:r w:rsidRPr="00A303EC">
        <w:rPr>
          <w:rFonts w:ascii="Times New Roman" w:hAnsi="Times New Roman"/>
          <w:sz w:val="28"/>
          <w:szCs w:val="28"/>
          <w:lang w:val="kk-KZ"/>
        </w:rPr>
        <w:t xml:space="preserve"> нақты емес сараптамалық бағалауды ескере отырып, шешім қабылдауға мүмкіндік береді. Сарапшылардың айқын емес сандар түрінде ұсынылған бағалаулары сараптамалық ақпараттарды толық бейнелеуге мүмкіндік береді, сөйтіп, оның негізінде алынған шешімдердің дұрыстығын дәлелдейді [</w:t>
      </w:r>
      <w:r w:rsidR="002B394E">
        <w:rPr>
          <w:rFonts w:ascii="Times New Roman" w:hAnsi="Times New Roman"/>
          <w:sz w:val="28"/>
          <w:szCs w:val="28"/>
          <w:lang w:val="kk-KZ"/>
        </w:rPr>
        <w:t>174</w:t>
      </w:r>
      <w:r w:rsidRPr="00A303EC">
        <w:rPr>
          <w:rFonts w:ascii="Times New Roman" w:hAnsi="Times New Roman"/>
          <w:sz w:val="28"/>
          <w:szCs w:val="28"/>
          <w:lang w:val="kk-KZ"/>
        </w:rPr>
        <w:t>]. Төмендегі 2</w:t>
      </w:r>
      <w:r w:rsidR="008A0782">
        <w:rPr>
          <w:rFonts w:ascii="Times New Roman" w:hAnsi="Times New Roman"/>
          <w:sz w:val="28"/>
          <w:szCs w:val="28"/>
          <w:lang w:val="kk-KZ"/>
        </w:rPr>
        <w:t>3</w:t>
      </w:r>
      <w:r w:rsidRPr="00A303EC">
        <w:rPr>
          <w:rFonts w:ascii="Times New Roman" w:hAnsi="Times New Roman"/>
          <w:sz w:val="28"/>
          <w:szCs w:val="28"/>
          <w:lang w:val="kk-KZ"/>
        </w:rPr>
        <w:t>-суретте біріктірілген, жаңа тұрпаттағы иерархиялық талдау әдісі кескінделген.</w:t>
      </w:r>
    </w:p>
    <w:p w:rsidR="00D53F57" w:rsidRPr="00A303EC" w:rsidRDefault="00D53F57" w:rsidP="00D53F5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2</w:t>
      </w:r>
      <w:r w:rsidR="008A0782">
        <w:rPr>
          <w:rFonts w:ascii="Times New Roman" w:hAnsi="Times New Roman"/>
          <w:sz w:val="28"/>
          <w:szCs w:val="28"/>
          <w:lang w:val="kk-KZ"/>
        </w:rPr>
        <w:t>3</w:t>
      </w:r>
      <w:r w:rsidRPr="00A303EC">
        <w:rPr>
          <w:rFonts w:ascii="Times New Roman" w:hAnsi="Times New Roman"/>
          <w:sz w:val="28"/>
          <w:szCs w:val="28"/>
          <w:lang w:val="kk-KZ"/>
        </w:rPr>
        <w:t xml:space="preserve">-суретке сәйкес, теңдестірілген жүйе үшін тиімді көрсеткіштерді таңдауда жаңа тұрпаттағы </w:t>
      </w:r>
      <w:r>
        <w:rPr>
          <w:rFonts w:ascii="Times New Roman" w:hAnsi="Times New Roman"/>
          <w:sz w:val="28"/>
          <w:szCs w:val="28"/>
          <w:lang w:val="kk-KZ"/>
        </w:rPr>
        <w:t>АИҮ әдісін, яғни кешенді әдісін</w:t>
      </w:r>
      <w:r w:rsidRPr="00A303EC">
        <w:rPr>
          <w:rFonts w:ascii="Times New Roman" w:hAnsi="Times New Roman"/>
          <w:sz w:val="28"/>
          <w:szCs w:val="28"/>
          <w:lang w:val="kk-KZ"/>
        </w:rPr>
        <w:t xml:space="preserve"> пайдалануды ұсынамы</w:t>
      </w:r>
      <w:r w:rsidR="00242806">
        <w:rPr>
          <w:rFonts w:ascii="Times New Roman" w:hAnsi="Times New Roman"/>
          <w:sz w:val="28"/>
          <w:szCs w:val="28"/>
          <w:lang w:val="kk-KZ"/>
        </w:rPr>
        <w:t>н</w:t>
      </w:r>
      <w:r w:rsidRPr="00A303EC">
        <w:rPr>
          <w:rFonts w:ascii="Times New Roman" w:hAnsi="Times New Roman"/>
          <w:sz w:val="28"/>
          <w:szCs w:val="28"/>
          <w:lang w:val="kk-KZ"/>
        </w:rPr>
        <w:t xml:space="preserve">. Ол </w:t>
      </w:r>
      <w:r>
        <w:rPr>
          <w:rFonts w:ascii="Times New Roman" w:hAnsi="Times New Roman"/>
          <w:sz w:val="28"/>
          <w:szCs w:val="28"/>
          <w:lang w:val="kk-KZ"/>
        </w:rPr>
        <w:t>нақты</w:t>
      </w:r>
      <w:r w:rsidRPr="00A303EC">
        <w:rPr>
          <w:rFonts w:ascii="Times New Roman" w:hAnsi="Times New Roman"/>
          <w:sz w:val="28"/>
          <w:szCs w:val="28"/>
          <w:lang w:val="kk-KZ"/>
        </w:rPr>
        <w:t xml:space="preserve"> емес сараптамалық бағалауды ескере отырып, шешім қабылдауға мүмкіндік береді. «ЭйрАстана» әуекомпаниясы үшін көрсеткіштердің теңдестірілген жүйесін құру бойынша зерттеулер, иерархиялық талдаудың </w:t>
      </w:r>
      <w:r>
        <w:rPr>
          <w:rFonts w:ascii="Times New Roman" w:hAnsi="Times New Roman"/>
          <w:sz w:val="28"/>
          <w:szCs w:val="28"/>
          <w:lang w:val="kk-KZ"/>
        </w:rPr>
        <w:t>нақты</w:t>
      </w:r>
      <w:r w:rsidRPr="00A303EC">
        <w:rPr>
          <w:rFonts w:ascii="Times New Roman" w:hAnsi="Times New Roman"/>
          <w:sz w:val="28"/>
          <w:szCs w:val="28"/>
          <w:lang w:val="kk-KZ"/>
        </w:rPr>
        <w:t xml:space="preserve"> емес әдісімен біріктірудің көмегі арқылы екі тәсілден тұрады: </w:t>
      </w:r>
    </w:p>
    <w:p w:rsidR="00D53F57" w:rsidRPr="00A303EC" w:rsidRDefault="00D53F57" w:rsidP="00D53F5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Бірінші тәсіл – перспективалар үшін зерттеу жүргізу.</w:t>
      </w:r>
    </w:p>
    <w:p w:rsidR="00D53F57" w:rsidRPr="00A303EC" w:rsidRDefault="00D53F57" w:rsidP="00D53F5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lastRenderedPageBreak/>
        <w:t>Екінші тәсіл – көрсеткіштер үшін зерттеу жүргізу.</w:t>
      </w:r>
    </w:p>
    <w:p w:rsidR="00D53F57" w:rsidRDefault="00D53F57" w:rsidP="00D53F5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Әрбір тәсіл келесі кезеңдерді қамтиды</w:t>
      </w:r>
      <w:r>
        <w:rPr>
          <w:rFonts w:ascii="Times New Roman" w:hAnsi="Times New Roman"/>
          <w:sz w:val="28"/>
          <w:szCs w:val="28"/>
          <w:lang w:val="kk-KZ"/>
        </w:rPr>
        <w:t>, соларды толығымен қарастыралық.</w:t>
      </w:r>
    </w:p>
    <w:p w:rsidR="00094527" w:rsidRPr="00A303EC" w:rsidRDefault="00094527" w:rsidP="00094527">
      <w:pPr>
        <w:spacing w:after="0" w:line="240" w:lineRule="auto"/>
        <w:ind w:firstLine="425"/>
        <w:jc w:val="both"/>
        <w:rPr>
          <w:rFonts w:ascii="Times New Roman" w:hAnsi="Times New Roman"/>
          <w:sz w:val="28"/>
          <w:szCs w:val="28"/>
          <w:lang w:val="kk-KZ"/>
        </w:rPr>
      </w:pPr>
    </w:p>
    <w:tbl>
      <w:tblPr>
        <w:tblW w:w="9497" w:type="dxa"/>
        <w:tblInd w:w="159" w:type="dxa"/>
        <w:tblLook w:val="04A0"/>
      </w:tblPr>
      <w:tblGrid>
        <w:gridCol w:w="9497"/>
      </w:tblGrid>
      <w:tr w:rsidR="005D3396" w:rsidRPr="00792874" w:rsidTr="00261E51">
        <w:tc>
          <w:tcPr>
            <w:tcW w:w="9497" w:type="dxa"/>
            <w:shd w:val="clear" w:color="auto" w:fill="auto"/>
          </w:tcPr>
          <w:p w:rsidR="003C1014" w:rsidRDefault="003C1014" w:rsidP="00792874">
            <w:pPr>
              <w:pStyle w:val="annotation2"/>
              <w:spacing w:before="0" w:beforeAutospacing="0" w:after="0" w:afterAutospacing="0"/>
              <w:jc w:val="both"/>
              <w:rPr>
                <w:color w:val="000000"/>
                <w:sz w:val="28"/>
                <w:szCs w:val="28"/>
                <w:lang w:val="kk-KZ"/>
              </w:rPr>
            </w:pPr>
          </w:p>
          <w:p w:rsidR="005D3396" w:rsidRPr="00792874" w:rsidRDefault="00F71A89" w:rsidP="00792874">
            <w:pPr>
              <w:pStyle w:val="annotation2"/>
              <w:spacing w:before="0" w:beforeAutospacing="0" w:after="0" w:afterAutospacing="0"/>
              <w:jc w:val="both"/>
              <w:rPr>
                <w:color w:val="000000"/>
                <w:sz w:val="28"/>
                <w:szCs w:val="28"/>
                <w:lang w:val="kk-KZ"/>
              </w:rPr>
            </w:pPr>
            <w:r w:rsidRPr="00F71A89">
              <w:rPr>
                <w:noProof/>
              </w:rPr>
              <w:pict>
                <v:roundrect id="Скругленный прямоугольник 241" o:spid="_x0000_s1199" style="position:absolute;left:0;text-align:left;margin-left:125.7pt;margin-top:3.15pt;width:194.2pt;height:21.35pt;z-index:25137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">
                  <v:textbox style="mso-next-textbox:#Скругленный прямоугольник 241">
                    <w:txbxContent>
                      <w:p w:rsidR="004A4581" w:rsidRPr="007D5A3D" w:rsidRDefault="004A4581" w:rsidP="005D3396">
                        <w:pPr>
                          <w:jc w:val="center"/>
                          <w:rPr>
                            <w:rFonts w:ascii="Times New Roman" w:hAnsi="Times New Roman"/>
                            <w:b/>
                            <w:sz w:val="20"/>
                            <w:szCs w:val="20"/>
                            <w:lang w:val="kk-KZ"/>
                          </w:rPr>
                        </w:pPr>
                        <w:r>
                          <w:rPr>
                            <w:rFonts w:ascii="Times New Roman" w:hAnsi="Times New Roman"/>
                            <w:b/>
                            <w:sz w:val="20"/>
                            <w:szCs w:val="20"/>
                            <w:lang w:val="kk-KZ"/>
                          </w:rPr>
                          <w:t>Кешенді әдістің кезеңдері</w:t>
                        </w:r>
                      </w:p>
                    </w:txbxContent>
                  </v:textbox>
                </v:roundrect>
              </w:pict>
            </w:r>
          </w:p>
          <w:p w:rsidR="003C1014" w:rsidRDefault="003C1014" w:rsidP="00792874">
            <w:pPr>
              <w:pStyle w:val="annotation2"/>
              <w:spacing w:before="0" w:beforeAutospacing="0" w:after="0" w:afterAutospacing="0"/>
              <w:jc w:val="both"/>
              <w:rPr>
                <w:color w:val="000000"/>
                <w:sz w:val="28"/>
                <w:szCs w:val="28"/>
                <w:lang w:val="kk-KZ"/>
              </w:rPr>
            </w:pPr>
          </w:p>
          <w:p w:rsidR="005D3396" w:rsidRPr="006A624F" w:rsidRDefault="00F71A89" w:rsidP="00792874">
            <w:pPr>
              <w:pStyle w:val="annotation2"/>
              <w:spacing w:before="0" w:beforeAutospacing="0" w:after="0" w:afterAutospacing="0"/>
              <w:jc w:val="both"/>
              <w:rPr>
                <w:i/>
                <w:color w:val="000000"/>
                <w:sz w:val="28"/>
                <w:szCs w:val="28"/>
                <w:lang w:val="kk-KZ"/>
              </w:rPr>
            </w:pPr>
            <w:r w:rsidRPr="00F71A89">
              <w:rPr>
                <w:noProof/>
              </w:rPr>
              <w:pict>
                <v:roundrect id="Скругленный прямоугольник 242" o:spid="_x0000_s1198" style="position:absolute;left:0;text-align:left;margin-left:261.55pt;margin-top:5.85pt;width:141.55pt;height:26.9pt;z-index:251363840;visibility:visible" arcsize="10923f" fillcolor="white [3201]" strokecolor="#b2a1c7 [1943]" strokeweight="1pt">
                  <v:fill color2="#ccc0d9 [1303]" focusposition="1" focussize="" focus="100%" type="gradient"/>
                  <v:shadow on="t" type="perspective" color="#3f3151 [1607]" opacity=".5" offset="1pt" offset2="-3pt"/>
                  <v:textbox style="mso-next-textbox:#Скругленный прямоугольник 242">
                    <w:txbxContent>
                      <w:p w:rsidR="004A4581" w:rsidRPr="007D5A3D" w:rsidRDefault="004A4581" w:rsidP="005D3396">
                        <w:pPr>
                          <w:jc w:val="center"/>
                          <w:rPr>
                            <w:rFonts w:ascii="Times New Roman" w:hAnsi="Times New Roman"/>
                            <w:b/>
                            <w:sz w:val="20"/>
                            <w:szCs w:val="20"/>
                            <w:lang w:val="kk-KZ"/>
                          </w:rPr>
                        </w:pPr>
                        <w:r>
                          <w:rPr>
                            <w:rFonts w:ascii="Times New Roman" w:hAnsi="Times New Roman"/>
                            <w:b/>
                            <w:sz w:val="20"/>
                            <w:szCs w:val="20"/>
                            <w:lang w:val="kk-KZ"/>
                          </w:rPr>
                          <w:t>2. НАИҮ әдісінің  кезеңдері</w:t>
                        </w:r>
                      </w:p>
                    </w:txbxContent>
                  </v:textbox>
                </v:roundrect>
              </w:pict>
            </w:r>
            <w:r w:rsidRPr="00F71A89">
              <w:rPr>
                <w:noProof/>
              </w:rPr>
              <w:pict>
                <v:roundrect id="Скругленный прямоугольник 243" o:spid="_x0000_s1197" style="position:absolute;left:0;text-align:left;margin-left:49.25pt;margin-top:5.85pt;width:89.05pt;height:35.65pt;z-index:251362816;visibility:visible;v-text-anchor:middle" arcsize="10923f"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243">
                    <w:txbxContent>
                      <w:p w:rsidR="004A4581" w:rsidRPr="007D5A3D" w:rsidRDefault="004A4581" w:rsidP="005D3396">
                        <w:pPr>
                          <w:jc w:val="center"/>
                          <w:rPr>
                            <w:rFonts w:ascii="Times New Roman" w:hAnsi="Times New Roman"/>
                            <w:b/>
                            <w:sz w:val="20"/>
                            <w:szCs w:val="20"/>
                            <w:lang w:val="kk-KZ"/>
                          </w:rPr>
                        </w:pPr>
                        <w:r>
                          <w:rPr>
                            <w:rFonts w:ascii="Times New Roman" w:hAnsi="Times New Roman"/>
                            <w:b/>
                            <w:sz w:val="20"/>
                            <w:szCs w:val="20"/>
                            <w:lang w:val="kk-KZ"/>
                          </w:rPr>
                          <w:t>1. АИҮ әдісінің кезеңдері</w:t>
                        </w:r>
                      </w:p>
                    </w:txbxContent>
                  </v:textbox>
                </v:roundrect>
              </w:pict>
            </w:r>
            <w:r w:rsidR="006A624F">
              <w:rPr>
                <w:color w:val="000000"/>
                <w:lang w:val="kk-KZ"/>
              </w:rPr>
              <w:t xml:space="preserve">                                                      </w:t>
            </w:r>
            <w:r w:rsidR="006A624F" w:rsidRPr="006A624F">
              <w:rPr>
                <w:i/>
                <w:color w:val="000000"/>
                <w:lang w:val="kk-KZ"/>
              </w:rPr>
              <w:t xml:space="preserve">2 жол арқылы                                              </w:t>
            </w:r>
          </w:p>
          <w:p w:rsidR="005D3396" w:rsidRPr="00792874" w:rsidRDefault="00F71A89" w:rsidP="00792874">
            <w:pPr>
              <w:pStyle w:val="annotation2"/>
              <w:spacing w:before="0" w:beforeAutospacing="0" w:after="0" w:afterAutospacing="0"/>
              <w:jc w:val="both"/>
              <w:rPr>
                <w:color w:val="000000"/>
                <w:sz w:val="28"/>
                <w:szCs w:val="28"/>
                <w:lang w:val="kk-KZ"/>
              </w:rPr>
            </w:pPr>
            <w:r w:rsidRPr="00F71A89">
              <w:rPr>
                <w:noProof/>
              </w:rPr>
              <w:pict>
                <v:shape id="_x0000_s92746" type="#_x0000_t32" style="position:absolute;left:0;text-align:left;margin-left:138.3pt;margin-top:3.05pt;width:123.25pt;height:0;z-index:252118528" o:connectortype="straight">
                  <v:stroke startarrow="block" endarrow="block"/>
                </v:shape>
              </w:pict>
            </w:r>
            <w:r w:rsidRPr="00F71A89">
              <w:rPr>
                <w:noProof/>
              </w:rPr>
              <w:pict>
                <v:shape id="_x0000_s29520" type="#_x0000_t32" style="position:absolute;left:0;text-align:left;margin-left:195.5pt;margin-top:3.05pt;width:0;height:215.75pt;flip:y;z-index:251978240" o:connectortype="straight"/>
              </w:pict>
            </w:r>
            <w:r w:rsidR="006A624F">
              <w:rPr>
                <w:color w:val="000000"/>
                <w:sz w:val="28"/>
                <w:szCs w:val="28"/>
                <w:lang w:val="kk-KZ"/>
              </w:rPr>
              <w:t xml:space="preserve">                                            </w:t>
            </w:r>
          </w:p>
          <w:p w:rsidR="005D3396" w:rsidRPr="00792874" w:rsidRDefault="00F71A89" w:rsidP="00792874">
            <w:pPr>
              <w:pStyle w:val="annotation2"/>
              <w:spacing w:before="0" w:beforeAutospacing="0" w:after="0" w:afterAutospacing="0"/>
              <w:jc w:val="both"/>
              <w:rPr>
                <w:color w:val="000000"/>
                <w:sz w:val="28"/>
                <w:szCs w:val="28"/>
                <w:lang w:val="kk-KZ"/>
              </w:rPr>
            </w:pPr>
            <w:r>
              <w:rPr>
                <w:noProof/>
                <w:color w:val="000000"/>
                <w:sz w:val="28"/>
                <w:szCs w:val="28"/>
              </w:rPr>
              <w:pict>
                <v:shape id="_x0000_s29534" type="#_x0000_t34" style="position:absolute;left:0;text-align:left;margin-left:305.35pt;margin-top:17.4pt;width:29.15pt;height:.05pt;rotation:90;flip:x;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hVYQIAAHk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" adj="10781,87328800,-305957">
                  <v:stroke endarrow="block"/>
                </v:shape>
              </w:pict>
            </w:r>
            <w:r w:rsidRPr="00F71A89">
              <w:rPr>
                <w:noProof/>
              </w:rPr>
              <w:pict>
                <v:shape id="Прямая со стрелкой 245" o:spid="_x0000_s1192" type="#_x0000_t34" style="position:absolute;left:0;text-align:left;margin-left:88.8pt;margin-top:20.45pt;width:16.05pt;height:.05pt;rotation:90;flip:x;z-index:25137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hVYQIAAHk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" adj="10766,92469600,-255432">
                  <v:stroke endarrow="block"/>
                </v:shape>
              </w:pict>
            </w:r>
          </w:p>
          <w:p w:rsidR="005D3396" w:rsidRPr="00792874" w:rsidRDefault="00F71A89" w:rsidP="00792874">
            <w:pPr>
              <w:pStyle w:val="annotation2"/>
              <w:spacing w:before="0" w:beforeAutospacing="0" w:after="0" w:afterAutospacing="0"/>
              <w:jc w:val="both"/>
              <w:rPr>
                <w:color w:val="000000"/>
                <w:sz w:val="28"/>
                <w:szCs w:val="28"/>
                <w:lang w:val="kk-KZ"/>
              </w:rPr>
            </w:pPr>
            <w:r w:rsidRPr="00F71A89">
              <w:rPr>
                <w:noProof/>
              </w:rPr>
              <w:pict>
                <v:roundrect id="Скругленный прямоугольник 252" o:spid="_x0000_s1187" style="position:absolute;left:0;text-align:left;margin-left:24.6pt;margin-top:12.4pt;width:148.4pt;height:34.9pt;z-index:251365888;visibility:visible;v-text-anchor:middle" arcsize="10923f"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252">
                    <w:txbxContent>
                      <w:p w:rsidR="004A4581" w:rsidRPr="00335245" w:rsidRDefault="004A4581" w:rsidP="005D3396">
                        <w:pPr>
                          <w:spacing w:after="0" w:line="240" w:lineRule="auto"/>
                          <w:contextualSpacing/>
                          <w:jc w:val="center"/>
                          <w:rPr>
                            <w:rFonts w:ascii="Times New Roman" w:hAnsi="Times New Roman"/>
                            <w:sz w:val="20"/>
                            <w:szCs w:val="20"/>
                          </w:rPr>
                        </w:pPr>
                        <w:r>
                          <w:rPr>
                            <w:rFonts w:ascii="Times New Roman" w:hAnsi="Times New Roman"/>
                            <w:b/>
                            <w:sz w:val="20"/>
                            <w:szCs w:val="20"/>
                            <w:lang w:val="kk-KZ"/>
                          </w:rPr>
                          <w:t>1.1</w:t>
                        </w:r>
                        <w:r w:rsidRPr="00971A04">
                          <w:rPr>
                            <w:rFonts w:ascii="Times New Roman" w:hAnsi="Times New Roman"/>
                            <w:b/>
                            <w:sz w:val="20"/>
                            <w:szCs w:val="20"/>
                            <w:lang w:val="en-US"/>
                          </w:rPr>
                          <w:t>.</w:t>
                        </w:r>
                        <w:r>
                          <w:rPr>
                            <w:rFonts w:ascii="Times New Roman" w:hAnsi="Times New Roman"/>
                            <w:sz w:val="20"/>
                            <w:szCs w:val="20"/>
                            <w:lang w:val="en-US"/>
                          </w:rPr>
                          <w:t xml:space="preserve"> </w:t>
                        </w:r>
                        <w:r w:rsidRPr="00E6653A">
                          <w:rPr>
                            <w:rFonts w:ascii="Times New Roman" w:hAnsi="Times New Roman"/>
                            <w:sz w:val="20"/>
                            <w:szCs w:val="20"/>
                          </w:rPr>
                          <w:t>Иерархия элементтерін</w:t>
                        </w:r>
                        <w:r>
                          <w:rPr>
                            <w:rFonts w:ascii="Times New Roman" w:hAnsi="Times New Roman"/>
                            <w:sz w:val="20"/>
                            <w:szCs w:val="20"/>
                            <w:lang w:val="kk-KZ"/>
                          </w:rPr>
                          <w:t>ің</w:t>
                        </w:r>
                        <w:r w:rsidRPr="00E6653A">
                          <w:rPr>
                            <w:rFonts w:ascii="Times New Roman" w:hAnsi="Times New Roman"/>
                            <w:sz w:val="20"/>
                            <w:szCs w:val="20"/>
                          </w:rPr>
                          <w:t xml:space="preserve"> жұп</w:t>
                        </w:r>
                        <w:r>
                          <w:rPr>
                            <w:rFonts w:ascii="Times New Roman" w:hAnsi="Times New Roman"/>
                            <w:sz w:val="20"/>
                            <w:szCs w:val="20"/>
                            <w:lang w:val="kk-KZ"/>
                          </w:rPr>
                          <w:t>тық</w:t>
                        </w:r>
                        <w:r w:rsidRPr="00E6653A">
                          <w:rPr>
                            <w:rFonts w:ascii="Times New Roman" w:hAnsi="Times New Roman"/>
                            <w:sz w:val="20"/>
                            <w:szCs w:val="20"/>
                          </w:rPr>
                          <w:t xml:space="preserve"> салыстыру</w:t>
                        </w:r>
                        <w:r>
                          <w:rPr>
                            <w:rFonts w:ascii="Times New Roman" w:hAnsi="Times New Roman"/>
                            <w:sz w:val="20"/>
                            <w:szCs w:val="20"/>
                            <w:lang w:val="kk-KZ"/>
                          </w:rPr>
                          <w:t>ын</w:t>
                        </w:r>
                        <w:r w:rsidRPr="00E6653A">
                          <w:rPr>
                            <w:rFonts w:ascii="Times New Roman" w:hAnsi="Times New Roman"/>
                            <w:sz w:val="20"/>
                            <w:szCs w:val="20"/>
                          </w:rPr>
                          <w:t xml:space="preserve"> жүргізу</w:t>
                        </w:r>
                      </w:p>
                    </w:txbxContent>
                  </v:textbox>
                </v:roundrect>
              </w:pict>
            </w:r>
            <w:r w:rsidRPr="00F71A89">
              <w:rPr>
                <w:noProof/>
              </w:rPr>
              <w:pict>
                <v:shape id="Прямая со стрелкой 244" o:spid="_x0000_s1196" type="#_x0000_t32" style="position:absolute;left:0;text-align:left;margin-left:513.35pt;margin-top:19.75pt;width:14.65pt;height:0;rotation:90;z-index:25138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27UZQ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" adj="-851320,-1,-851320">
                  <v:stroke endarrow="block"/>
                </v:shape>
              </w:pict>
            </w:r>
          </w:p>
          <w:p w:rsidR="005D3396" w:rsidRPr="00792874" w:rsidRDefault="00F71A89" w:rsidP="00792874">
            <w:pPr>
              <w:pStyle w:val="annotation2"/>
              <w:spacing w:before="0" w:beforeAutospacing="0" w:after="0" w:afterAutospacing="0"/>
              <w:jc w:val="both"/>
              <w:rPr>
                <w:color w:val="000000"/>
                <w:sz w:val="28"/>
                <w:szCs w:val="28"/>
                <w:lang w:val="kk-KZ"/>
              </w:rPr>
            </w:pPr>
            <w:r w:rsidRPr="00F71A89">
              <w:rPr>
                <w:noProof/>
              </w:rPr>
              <w:pict>
                <v:roundrect id="Скругленный прямоугольник 247" o:spid="_x0000_s1191" style="position:absolute;left:0;text-align:left;margin-left:213.15pt;margin-top:-.2pt;width:217pt;height:34.4pt;z-index:251373056;visibility:visible" arcsize="10923f" fillcolor="white [3201]" strokecolor="#b2a1c7 [1943]" strokeweight="1pt">
                  <v:fill color2="#ccc0d9 [1303]" rotate="t" focusposition="1" focussize="" colors="0 #c9b5e8;22938f #d9cbee;1 #f0eaf9" focus="100%" type="gradient"/>
                  <v:shadow on="t" type="perspective" color="#3f3151 [1607]" opacity=".5" offset="1pt" offset2="-3pt"/>
                  <v:textbox style="mso-next-textbox:#Скругленный прямоугольник 247">
                    <w:txbxContent>
                      <w:p w:rsidR="004A4581" w:rsidRPr="005F0B5C" w:rsidRDefault="004A4581" w:rsidP="0084491D">
                        <w:pPr>
                          <w:spacing w:after="0" w:line="240" w:lineRule="auto"/>
                          <w:jc w:val="both"/>
                          <w:rPr>
                            <w:rFonts w:ascii="Times New Roman" w:hAnsi="Times New Roman"/>
                            <w:sz w:val="20"/>
                            <w:szCs w:val="20"/>
                            <w:lang w:val="kk-KZ"/>
                          </w:rPr>
                        </w:pPr>
                        <w:r>
                          <w:rPr>
                            <w:rFonts w:ascii="Times New Roman" w:hAnsi="Times New Roman"/>
                            <w:b/>
                            <w:sz w:val="20"/>
                            <w:szCs w:val="20"/>
                            <w:lang w:val="kk-KZ"/>
                          </w:rPr>
                          <w:t>2</w:t>
                        </w:r>
                        <w:r w:rsidRPr="00910D75">
                          <w:rPr>
                            <w:rFonts w:ascii="Times New Roman" w:hAnsi="Times New Roman"/>
                            <w:b/>
                            <w:sz w:val="20"/>
                            <w:szCs w:val="20"/>
                            <w:lang w:val="kk-KZ"/>
                          </w:rPr>
                          <w:t>.</w:t>
                        </w:r>
                        <w:r>
                          <w:rPr>
                            <w:rFonts w:ascii="Times New Roman" w:hAnsi="Times New Roman"/>
                            <w:b/>
                            <w:sz w:val="20"/>
                            <w:szCs w:val="20"/>
                            <w:lang w:val="kk-KZ"/>
                          </w:rPr>
                          <w:t>1.</w:t>
                        </w:r>
                        <w:r>
                          <w:rPr>
                            <w:rFonts w:ascii="Times New Roman" w:hAnsi="Times New Roman"/>
                            <w:sz w:val="20"/>
                            <w:szCs w:val="20"/>
                            <w:lang w:val="kk-KZ"/>
                          </w:rPr>
                          <w:t xml:space="preserve"> Нақты</w:t>
                        </w:r>
                        <w:r w:rsidRPr="00E6653A">
                          <w:rPr>
                            <w:rFonts w:ascii="Times New Roman" w:hAnsi="Times New Roman"/>
                            <w:sz w:val="20"/>
                            <w:szCs w:val="20"/>
                            <w:lang w:val="kk-KZ"/>
                          </w:rPr>
                          <w:t xml:space="preserve"> емес </w:t>
                        </w:r>
                        <w:r>
                          <w:rPr>
                            <w:rFonts w:ascii="Times New Roman" w:hAnsi="Times New Roman"/>
                            <w:sz w:val="20"/>
                            <w:szCs w:val="20"/>
                            <w:lang w:val="kk-KZ"/>
                          </w:rPr>
                          <w:t xml:space="preserve">жұптық салыстыру </w:t>
                        </w:r>
                        <w:r w:rsidRPr="00E6653A">
                          <w:rPr>
                            <w:rFonts w:ascii="Times New Roman" w:hAnsi="Times New Roman"/>
                            <w:sz w:val="20"/>
                            <w:szCs w:val="20"/>
                            <w:lang w:val="kk-KZ"/>
                          </w:rPr>
                          <w:t>матрицасын құру</w:t>
                        </w:r>
                      </w:p>
                    </w:txbxContent>
                  </v:textbox>
                </v:roundrect>
              </w:pict>
            </w:r>
          </w:p>
          <w:p w:rsidR="005D3396" w:rsidRPr="00792874" w:rsidRDefault="00F71A89" w:rsidP="00792874">
            <w:pPr>
              <w:pStyle w:val="annotation2"/>
              <w:spacing w:before="0" w:beforeAutospacing="0" w:after="0" w:afterAutospacing="0"/>
              <w:jc w:val="both"/>
              <w:rPr>
                <w:color w:val="000000"/>
                <w:sz w:val="28"/>
                <w:szCs w:val="28"/>
                <w:lang w:val="kk-KZ"/>
              </w:rPr>
            </w:pPr>
            <w:r w:rsidRPr="00F71A89">
              <w:rPr>
                <w:noProof/>
              </w:rPr>
              <w:pict>
                <v:shape id="Прямая со стрелкой 257" o:spid="_x0000_s1183" type="#_x0000_t32" style="position:absolute;left:0;text-align:left;margin-left:85.95pt;margin-top:26pt;width:21.75pt;height:0;rotation:90;z-index:25137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" adj="-188541,-1,-188541">
                  <v:stroke endarrow="block"/>
                </v:shape>
              </w:pict>
            </w:r>
          </w:p>
          <w:p w:rsidR="005D3396" w:rsidRPr="00792874" w:rsidRDefault="00F71A89" w:rsidP="00792874">
            <w:pPr>
              <w:pStyle w:val="annotation2"/>
              <w:spacing w:before="0" w:beforeAutospacing="0" w:after="0" w:afterAutospacing="0"/>
              <w:jc w:val="both"/>
              <w:rPr>
                <w:color w:val="000000"/>
                <w:sz w:val="28"/>
                <w:szCs w:val="28"/>
                <w:lang w:val="kk-KZ"/>
              </w:rPr>
            </w:pPr>
            <w:r>
              <w:rPr>
                <w:noProof/>
                <w:color w:val="000000"/>
                <w:sz w:val="28"/>
                <w:szCs w:val="28"/>
              </w:rPr>
              <w:pict>
                <v:shape id="_x0000_s29524" type="#_x0000_t32" style="position:absolute;left:0;text-align:left;margin-left:319.9pt;margin-top:2pt;width:0;height:22.7pt;z-index:25198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hVYQIAAHk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">
                  <v:stroke endarrow="block"/>
                </v:shape>
              </w:pict>
            </w:r>
          </w:p>
          <w:p w:rsidR="005D3396" w:rsidRPr="00792874" w:rsidRDefault="00F71A89" w:rsidP="00792874">
            <w:pPr>
              <w:pStyle w:val="annotation2"/>
              <w:spacing w:before="0" w:beforeAutospacing="0" w:after="0" w:afterAutospacing="0"/>
              <w:jc w:val="both"/>
              <w:rPr>
                <w:color w:val="000000"/>
                <w:sz w:val="28"/>
                <w:szCs w:val="28"/>
                <w:lang w:val="kk-KZ"/>
              </w:rPr>
            </w:pPr>
            <w:r w:rsidRPr="00F71A89">
              <w:rPr>
                <w:noProof/>
              </w:rPr>
              <w:pict>
                <v:roundrect id="Скругленный прямоугольник 251" o:spid="_x0000_s1188" style="position:absolute;left:0;text-align:left;margin-left:213.15pt;margin-top:8.6pt;width:217pt;height:36.65pt;z-index:251371008;visibility:visible" arcsize="10923f" fillcolor="white [3201]" strokecolor="#b2a1c7 [1943]" strokeweight="1pt">
                  <v:fill color2="#ccc0d9 [1303]" rotate="t" focusposition="1" focussize="" colors="0 #c9b5e8;22938f #d9cbee;1 #f0eaf9" focus="100%" type="gradient"/>
                  <v:shadow on="t" type="perspective" color="#3f3151 [1607]" opacity=".5" offset="1pt" offset2="-3pt"/>
                  <v:textbox style="mso-next-textbox:#Скругленный прямоугольник 251">
                    <w:txbxContent>
                      <w:p w:rsidR="004A4581" w:rsidRPr="005F0B5C" w:rsidRDefault="004A4581" w:rsidP="009334F5">
                        <w:pPr>
                          <w:spacing w:after="0" w:line="240" w:lineRule="auto"/>
                          <w:jc w:val="both"/>
                          <w:rPr>
                            <w:rFonts w:ascii="Times New Roman" w:hAnsi="Times New Roman"/>
                            <w:sz w:val="20"/>
                            <w:szCs w:val="20"/>
                            <w:lang w:val="kk-KZ"/>
                          </w:rPr>
                        </w:pPr>
                        <w:r>
                          <w:rPr>
                            <w:rFonts w:ascii="Times New Roman" w:hAnsi="Times New Roman"/>
                            <w:b/>
                            <w:sz w:val="20"/>
                            <w:szCs w:val="20"/>
                            <w:lang w:val="kk-KZ"/>
                          </w:rPr>
                          <w:t>2.2</w:t>
                        </w:r>
                        <w:r w:rsidRPr="00910D75">
                          <w:rPr>
                            <w:rFonts w:ascii="Times New Roman" w:hAnsi="Times New Roman"/>
                            <w:b/>
                            <w:sz w:val="20"/>
                            <w:szCs w:val="20"/>
                            <w:lang w:val="kk-KZ"/>
                          </w:rPr>
                          <w:t>.</w:t>
                        </w:r>
                        <w:r>
                          <w:rPr>
                            <w:rFonts w:ascii="Times New Roman" w:hAnsi="Times New Roman"/>
                            <w:sz w:val="20"/>
                            <w:szCs w:val="20"/>
                            <w:lang w:val="kk-KZ"/>
                          </w:rPr>
                          <w:t xml:space="preserve"> Триангулярлы айқын емес сандарды Чанг әдісімен табу (Фаззификация әдісімен)</w:t>
                        </w:r>
                      </w:p>
                    </w:txbxContent>
                  </v:textbox>
                </v:roundrect>
              </w:pict>
            </w:r>
            <w:r w:rsidRPr="00F71A89">
              <w:rPr>
                <w:noProof/>
              </w:rPr>
              <w:pict>
                <v:roundrect id="Скругленный прямоугольник 259" o:spid="_x0000_s1181" style="position:absolute;left:0;text-align:left;margin-left:24.6pt;margin-top:4.65pt;width:145.9pt;height:38pt;z-index:251364864;visibility:visible" arcsize="10923f"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259">
                    <w:txbxContent>
                      <w:p w:rsidR="004A4581" w:rsidRPr="00335245" w:rsidRDefault="004A4581" w:rsidP="005D3396">
                        <w:pPr>
                          <w:spacing w:after="0" w:line="240" w:lineRule="auto"/>
                          <w:contextualSpacing/>
                          <w:jc w:val="center"/>
                          <w:rPr>
                            <w:rFonts w:ascii="Times New Roman" w:hAnsi="Times New Roman"/>
                            <w:sz w:val="20"/>
                            <w:szCs w:val="20"/>
                          </w:rPr>
                        </w:pPr>
                        <w:r>
                          <w:rPr>
                            <w:rFonts w:ascii="Times New Roman" w:hAnsi="Times New Roman"/>
                            <w:b/>
                            <w:sz w:val="20"/>
                            <w:szCs w:val="20"/>
                            <w:lang w:val="kk-KZ"/>
                          </w:rPr>
                          <w:t>1.2</w:t>
                        </w:r>
                        <w:r w:rsidRPr="00971A04">
                          <w:rPr>
                            <w:rFonts w:ascii="Times New Roman" w:hAnsi="Times New Roman"/>
                            <w:b/>
                            <w:sz w:val="20"/>
                            <w:szCs w:val="20"/>
                            <w:lang w:val="en-US"/>
                          </w:rPr>
                          <w:t>.</w:t>
                        </w:r>
                        <w:r>
                          <w:rPr>
                            <w:rFonts w:ascii="Times New Roman" w:hAnsi="Times New Roman"/>
                            <w:sz w:val="20"/>
                            <w:szCs w:val="20"/>
                            <w:lang w:val="en-US"/>
                          </w:rPr>
                          <w:t xml:space="preserve"> </w:t>
                        </w:r>
                        <w:r w:rsidRPr="00E6653A">
                          <w:rPr>
                            <w:rFonts w:ascii="Times New Roman" w:hAnsi="Times New Roman"/>
                            <w:sz w:val="20"/>
                            <w:szCs w:val="20"/>
                          </w:rPr>
                          <w:t xml:space="preserve">Иерархия элементтерінің </w:t>
                        </w:r>
                        <w:r>
                          <w:rPr>
                            <w:rFonts w:ascii="Times New Roman" w:hAnsi="Times New Roman"/>
                            <w:sz w:val="20"/>
                            <w:szCs w:val="20"/>
                            <w:lang w:val="kk-KZ"/>
                          </w:rPr>
                          <w:t>локалды</w:t>
                        </w:r>
                        <w:r w:rsidRPr="00E6653A">
                          <w:rPr>
                            <w:rFonts w:ascii="Times New Roman" w:hAnsi="Times New Roman"/>
                            <w:sz w:val="20"/>
                            <w:szCs w:val="20"/>
                          </w:rPr>
                          <w:t xml:space="preserve"> салмағын есептеу</w:t>
                        </w:r>
                      </w:p>
                    </w:txbxContent>
                  </v:textbox>
                </v:roundrect>
              </w:pict>
            </w:r>
          </w:p>
          <w:p w:rsidR="005D3396" w:rsidRPr="00792874" w:rsidRDefault="005D3396" w:rsidP="00792874">
            <w:pPr>
              <w:pStyle w:val="annotation2"/>
              <w:spacing w:before="0" w:beforeAutospacing="0" w:after="0" w:afterAutospacing="0"/>
              <w:jc w:val="both"/>
              <w:rPr>
                <w:color w:val="000000"/>
                <w:sz w:val="20"/>
                <w:szCs w:val="20"/>
                <w:lang w:val="kk-KZ"/>
              </w:rPr>
            </w:pPr>
          </w:p>
          <w:p w:rsidR="005D3396" w:rsidRPr="00792874" w:rsidRDefault="005D3396" w:rsidP="00792874">
            <w:pPr>
              <w:pStyle w:val="annotation2"/>
              <w:spacing w:before="0" w:beforeAutospacing="0" w:after="0" w:afterAutospacing="0"/>
              <w:jc w:val="both"/>
              <w:rPr>
                <w:color w:val="000000"/>
                <w:lang w:val="kk-KZ"/>
              </w:rPr>
            </w:pPr>
          </w:p>
          <w:p w:rsidR="005D3396" w:rsidRPr="00792874" w:rsidRDefault="00F71A89" w:rsidP="00792874">
            <w:pPr>
              <w:pStyle w:val="annotation2"/>
              <w:spacing w:before="0" w:beforeAutospacing="0" w:after="0" w:afterAutospacing="0"/>
              <w:jc w:val="both"/>
              <w:rPr>
                <w:b/>
                <w:color w:val="000000"/>
                <w:sz w:val="20"/>
                <w:szCs w:val="20"/>
                <w:lang w:val="kk-KZ"/>
              </w:rPr>
            </w:pPr>
            <w:r w:rsidRPr="00F71A89">
              <w:rPr>
                <w:noProof/>
                <w:color w:val="000000"/>
                <w:sz w:val="28"/>
                <w:szCs w:val="28"/>
              </w:rPr>
              <w:pict>
                <v:shape id="_x0000_s29528" type="#_x0000_t32" style="position:absolute;left:0;text-align:left;margin-left:319.9pt;margin-top:3.85pt;width:0;height:22.7pt;z-index:25198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hVYQIAAHk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">
                  <v:stroke endarrow="block"/>
                </v:shape>
              </w:pict>
            </w:r>
            <w:r w:rsidRPr="00F71A89">
              <w:rPr>
                <w:noProof/>
              </w:rPr>
              <w:pict>
                <v:shape id="Прямая со стрелкой 263" o:spid="_x0000_s1177" type="#_x0000_t34" style="position:absolute;left:0;text-align:left;margin-left:90.75pt;margin-top:8.85pt;width:12.2pt;height:.1pt;rotation:90;z-index:2513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" adj=",-70480800,-336216">
                  <v:stroke endarrow="block"/>
                </v:shape>
              </w:pict>
            </w:r>
          </w:p>
          <w:p w:rsidR="005D3396" w:rsidRPr="00792874" w:rsidRDefault="00F71A89" w:rsidP="00792874">
            <w:pPr>
              <w:pStyle w:val="annotation2"/>
              <w:spacing w:before="0" w:beforeAutospacing="0" w:after="0" w:afterAutospacing="0"/>
              <w:jc w:val="both"/>
              <w:rPr>
                <w:b/>
                <w:color w:val="000000"/>
                <w:sz w:val="20"/>
                <w:szCs w:val="20"/>
                <w:lang w:val="kk-KZ"/>
              </w:rPr>
            </w:pPr>
            <w:r w:rsidRPr="00F71A89">
              <w:rPr>
                <w:noProof/>
              </w:rPr>
              <w:pict>
                <v:shapetype id="_x0000_t110" coordsize="21600,21600" o:spt="110" path="m10800,l,10800,10800,21600,21600,10800xe">
                  <v:stroke joinstyle="miter"/>
                  <v:path gradientshapeok="t" o:connecttype="rect" textboxrect="5400,5400,16200,16200"/>
                </v:shapetype>
                <v:shape id="Скругленный прямоугольник 267" o:spid="_x0000_s1173" type="#_x0000_t110" style="position:absolute;left:0;text-align:left;margin-left:21.7pt;margin-top:4.2pt;width:151.3pt;height:121.9pt;z-index:251366912;visibility:visible"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267">
                    <w:txbxContent>
                      <w:p w:rsidR="004A4581" w:rsidRPr="009C6838" w:rsidRDefault="004A4581" w:rsidP="006A624F">
                        <w:pPr>
                          <w:spacing w:after="0" w:line="240" w:lineRule="auto"/>
                          <w:contextualSpacing/>
                          <w:jc w:val="center"/>
                          <w:rPr>
                            <w:rFonts w:ascii="Times New Roman" w:hAnsi="Times New Roman"/>
                            <w:sz w:val="20"/>
                            <w:szCs w:val="20"/>
                            <w:lang w:val="kk-KZ"/>
                          </w:rPr>
                        </w:pPr>
                        <w:r>
                          <w:rPr>
                            <w:rFonts w:ascii="Times New Roman" w:hAnsi="Times New Roman"/>
                            <w:b/>
                            <w:sz w:val="20"/>
                            <w:szCs w:val="20"/>
                            <w:lang w:val="kk-KZ"/>
                          </w:rPr>
                          <w:t>1.3</w:t>
                        </w:r>
                        <w:r w:rsidRPr="00971A04">
                          <w:rPr>
                            <w:rFonts w:ascii="Times New Roman" w:hAnsi="Times New Roman"/>
                            <w:b/>
                            <w:sz w:val="20"/>
                            <w:szCs w:val="20"/>
                            <w:lang w:val="en-US"/>
                          </w:rPr>
                          <w:t>.</w:t>
                        </w:r>
                        <w:r>
                          <w:rPr>
                            <w:rFonts w:ascii="Times New Roman" w:hAnsi="Times New Roman"/>
                            <w:sz w:val="20"/>
                            <w:szCs w:val="20"/>
                            <w:lang w:val="en-US"/>
                          </w:rPr>
                          <w:t xml:space="preserve"> </w:t>
                        </w:r>
                        <w:r>
                          <w:rPr>
                            <w:rFonts w:ascii="Times New Roman" w:hAnsi="Times New Roman"/>
                            <w:sz w:val="20"/>
                            <w:szCs w:val="20"/>
                            <w:lang w:val="kk-KZ"/>
                          </w:rPr>
                          <w:t>С</w:t>
                        </w:r>
                        <w:r w:rsidRPr="00E6653A">
                          <w:rPr>
                            <w:rFonts w:ascii="Times New Roman" w:hAnsi="Times New Roman"/>
                            <w:sz w:val="20"/>
                            <w:szCs w:val="20"/>
                          </w:rPr>
                          <w:t>арап</w:t>
                        </w:r>
                        <w:r>
                          <w:rPr>
                            <w:rFonts w:ascii="Times New Roman" w:hAnsi="Times New Roman"/>
                            <w:sz w:val="20"/>
                            <w:szCs w:val="20"/>
                            <w:lang w:val="kk-KZ"/>
                          </w:rPr>
                          <w:t>шылар</w:t>
                        </w:r>
                        <w:r w:rsidRPr="00E6653A">
                          <w:rPr>
                            <w:rFonts w:ascii="Times New Roman" w:hAnsi="Times New Roman"/>
                            <w:sz w:val="20"/>
                            <w:szCs w:val="20"/>
                          </w:rPr>
                          <w:t xml:space="preserve"> </w:t>
                        </w:r>
                        <w:r>
                          <w:rPr>
                            <w:rFonts w:ascii="Times New Roman" w:hAnsi="Times New Roman"/>
                            <w:sz w:val="20"/>
                            <w:szCs w:val="20"/>
                            <w:lang w:val="kk-KZ"/>
                          </w:rPr>
                          <w:t>келісімділігін</w:t>
                        </w:r>
                        <w:r w:rsidRPr="00E6653A">
                          <w:rPr>
                            <w:rFonts w:ascii="Times New Roman" w:hAnsi="Times New Roman"/>
                            <w:sz w:val="20"/>
                            <w:szCs w:val="20"/>
                          </w:rPr>
                          <w:t xml:space="preserve"> анықтау</w:t>
                        </w:r>
                        <w:r>
                          <w:rPr>
                            <w:rFonts w:ascii="Times New Roman" w:hAnsi="Times New Roman"/>
                            <w:sz w:val="20"/>
                            <w:szCs w:val="20"/>
                            <w:lang w:val="kk-KZ"/>
                          </w:rPr>
                          <w:t xml:space="preserve"> шарты орындалды ма?</w:t>
                        </w:r>
                      </w:p>
                    </w:txbxContent>
                  </v:textbox>
                </v:shape>
              </w:pict>
            </w:r>
          </w:p>
          <w:p w:rsidR="005D3396" w:rsidRPr="00792874" w:rsidRDefault="00F71A89" w:rsidP="00792874">
            <w:pPr>
              <w:pStyle w:val="annotation2"/>
              <w:spacing w:before="0" w:beforeAutospacing="0" w:after="0" w:afterAutospacing="0"/>
              <w:jc w:val="both"/>
              <w:rPr>
                <w:b/>
                <w:color w:val="000000"/>
                <w:lang w:val="kk-KZ"/>
              </w:rPr>
            </w:pPr>
            <w:r w:rsidRPr="00F71A89">
              <w:rPr>
                <w:noProof/>
              </w:rPr>
              <w:pict>
                <v:roundrect id="Скругленный прямоугольник 255" o:spid="_x0000_s1195" style="position:absolute;left:0;text-align:left;margin-left:213.15pt;margin-top:3.55pt;width:217pt;height:23.6pt;z-index:251369984;visibility:visible;v-text-anchor:middle" arcsize="10923f" fillcolor="white [3201]" strokecolor="#b2a1c7 [1943]" strokeweight="1pt">
                  <v:fill color2="#ccc0d9 [1303]" rotate="t" focusposition="1" focussize="" colors="0 #c9b5e8;22938f #d9cbee;1 #f0eaf9" focus="100%" type="gradient"/>
                  <v:shadow on="t" type="perspective" color="#3f3151 [1607]" opacity=".5" offset="1pt" offset2="-3pt"/>
                  <v:textbox style="mso-next-textbox:#Скругленный прямоугольник 255">
                    <w:txbxContent>
                      <w:p w:rsidR="004A4581" w:rsidRPr="00860549" w:rsidRDefault="004A4581" w:rsidP="005D3396">
                        <w:pPr>
                          <w:spacing w:after="0" w:line="240" w:lineRule="auto"/>
                          <w:jc w:val="both"/>
                          <w:rPr>
                            <w:rFonts w:ascii="Times New Roman" w:hAnsi="Times New Roman"/>
                            <w:sz w:val="20"/>
                            <w:szCs w:val="20"/>
                            <w:lang w:val="kk-KZ"/>
                          </w:rPr>
                        </w:pPr>
                        <w:r>
                          <w:rPr>
                            <w:rFonts w:ascii="Times New Roman" w:hAnsi="Times New Roman"/>
                            <w:b/>
                            <w:sz w:val="20"/>
                            <w:szCs w:val="20"/>
                            <w:lang w:val="kk-KZ"/>
                          </w:rPr>
                          <w:t>2.3.</w:t>
                        </w:r>
                        <w:r w:rsidRPr="007260D5">
                          <w:rPr>
                            <w:rFonts w:ascii="Times New Roman" w:hAnsi="Times New Roman"/>
                            <w:sz w:val="20"/>
                            <w:szCs w:val="20"/>
                          </w:rPr>
                          <w:t xml:space="preserve"> </w:t>
                        </w:r>
                        <w:r>
                          <w:rPr>
                            <w:rFonts w:ascii="Times New Roman" w:hAnsi="Times New Roman"/>
                            <w:sz w:val="20"/>
                            <w:szCs w:val="20"/>
                            <w:lang w:val="kk-KZ"/>
                          </w:rPr>
                          <w:t xml:space="preserve">Айқын емес сандардың сомасын анықтау </w:t>
                        </w:r>
                      </w:p>
                    </w:txbxContent>
                  </v:textbox>
                </v:roundrect>
              </w:pict>
            </w:r>
          </w:p>
          <w:p w:rsidR="005D3396" w:rsidRPr="00792874" w:rsidRDefault="005D3396" w:rsidP="00792874">
            <w:pPr>
              <w:pStyle w:val="annotation2"/>
              <w:spacing w:before="0" w:beforeAutospacing="0" w:after="0" w:afterAutospacing="0"/>
              <w:jc w:val="both"/>
              <w:rPr>
                <w:b/>
                <w:color w:val="000000"/>
                <w:sz w:val="20"/>
                <w:szCs w:val="20"/>
                <w:lang w:val="kk-KZ"/>
              </w:rPr>
            </w:pPr>
          </w:p>
          <w:p w:rsidR="005D3396" w:rsidRPr="00792874" w:rsidRDefault="00F71A89" w:rsidP="00792874">
            <w:pPr>
              <w:pStyle w:val="annotation2"/>
              <w:spacing w:before="0" w:beforeAutospacing="0" w:after="0" w:afterAutospacing="0"/>
              <w:jc w:val="both"/>
              <w:rPr>
                <w:color w:val="000000"/>
                <w:sz w:val="32"/>
                <w:szCs w:val="32"/>
                <w:lang w:val="kk-KZ"/>
              </w:rPr>
            </w:pPr>
            <w:r w:rsidRPr="00F71A89">
              <w:rPr>
                <w:noProof/>
                <w:color w:val="000000"/>
                <w:sz w:val="28"/>
                <w:szCs w:val="28"/>
              </w:rPr>
              <w:pict>
                <v:shape id="_x0000_s29527" type="#_x0000_t32" style="position:absolute;left:0;text-align:left;margin-left:319.9pt;margin-top:1.85pt;width:0;height:22.7pt;z-index:25198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hVYQIAAHk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">
                  <v:stroke endarrow="block"/>
                </v:shape>
              </w:pict>
            </w:r>
            <w:r w:rsidR="0053220E">
              <w:rPr>
                <w:color w:val="000000"/>
                <w:sz w:val="32"/>
                <w:szCs w:val="32"/>
                <w:lang w:val="kk-KZ"/>
              </w:rPr>
              <w:t xml:space="preserve">  </w:t>
            </w:r>
          </w:p>
          <w:p w:rsidR="005D3396" w:rsidRPr="009C6838" w:rsidRDefault="00F71A89" w:rsidP="00792874">
            <w:pPr>
              <w:pStyle w:val="annotation2"/>
              <w:spacing w:before="0" w:beforeAutospacing="0" w:after="0" w:afterAutospacing="0"/>
              <w:jc w:val="both"/>
              <w:rPr>
                <w:color w:val="000000"/>
                <w:sz w:val="20"/>
                <w:szCs w:val="20"/>
                <w:lang w:val="kk-KZ"/>
              </w:rPr>
            </w:pPr>
            <w:r w:rsidRPr="00F71A89">
              <w:rPr>
                <w:noProof/>
              </w:rPr>
              <w:pict>
                <v:roundrect id="Скругленный прямоугольник 260" o:spid="_x0000_s1180" style="position:absolute;left:0;text-align:left;margin-left:213.15pt;margin-top:6.1pt;width:217pt;height:36.2pt;z-index:251372032;visibility:visible" arcsize="10923f" fillcolor="white [3201]" strokecolor="#b2a1c7 [1943]" strokeweight="1pt">
                  <v:fill color2="#ccc0d9 [1303]" rotate="t" focusposition="1" focussize="" colors="0 #c9b5e8;22938f #d9cbee;1 #f0eaf9" focus="100%" type="gradient"/>
                  <v:shadow on="t" type="perspective" color="#3f3151 [1607]" opacity=".5" offset="1pt" offset2="-3pt"/>
                  <v:textbox style="mso-next-textbox:#Скругленный прямоугольник 260">
                    <w:txbxContent>
                      <w:p w:rsidR="004A4581" w:rsidRPr="00CC0EF6" w:rsidRDefault="004A4581" w:rsidP="005D3396">
                        <w:pPr>
                          <w:spacing w:after="0" w:line="240" w:lineRule="auto"/>
                          <w:contextualSpacing/>
                          <w:jc w:val="both"/>
                          <w:rPr>
                            <w:rFonts w:ascii="Times New Roman" w:hAnsi="Times New Roman"/>
                            <w:sz w:val="20"/>
                            <w:szCs w:val="20"/>
                            <w:lang w:val="kk-KZ"/>
                          </w:rPr>
                        </w:pPr>
                        <w:r>
                          <w:rPr>
                            <w:rFonts w:ascii="Times New Roman" w:hAnsi="Times New Roman"/>
                            <w:b/>
                            <w:sz w:val="20"/>
                            <w:szCs w:val="20"/>
                            <w:lang w:val="kk-KZ"/>
                          </w:rPr>
                          <w:t>2.4.</w:t>
                        </w:r>
                        <w:r>
                          <w:rPr>
                            <w:rFonts w:ascii="Times New Roman" w:hAnsi="Times New Roman"/>
                            <w:sz w:val="20"/>
                            <w:szCs w:val="20"/>
                          </w:rPr>
                          <w:t xml:space="preserve"> </w:t>
                        </w:r>
                        <w:r>
                          <w:rPr>
                            <w:rFonts w:ascii="Times New Roman" w:hAnsi="Times New Roman"/>
                            <w:sz w:val="20"/>
                            <w:szCs w:val="20"/>
                            <w:lang w:val="kk-KZ"/>
                          </w:rPr>
                          <w:t>Айқын емес сандардың сызықтық сомаларының қалыпты салмақтарын табу</w:t>
                        </w:r>
                      </w:p>
                    </w:txbxContent>
                  </v:textbox>
                </v:roundrect>
              </w:pict>
            </w:r>
            <w:r w:rsidR="009C6838">
              <w:rPr>
                <w:color w:val="000000"/>
                <w:sz w:val="32"/>
                <w:szCs w:val="32"/>
                <w:lang w:val="kk-KZ"/>
              </w:rPr>
              <w:t xml:space="preserve">  </w:t>
            </w:r>
            <w:r w:rsidR="0053220E">
              <w:rPr>
                <w:color w:val="000000"/>
                <w:sz w:val="32"/>
                <w:szCs w:val="32"/>
                <w:lang w:val="kk-KZ"/>
              </w:rPr>
              <w:t xml:space="preserve">   </w:t>
            </w:r>
            <w:r w:rsidR="009C6838">
              <w:rPr>
                <w:color w:val="000000"/>
                <w:sz w:val="32"/>
                <w:szCs w:val="32"/>
                <w:lang w:val="kk-KZ"/>
              </w:rPr>
              <w:t xml:space="preserve">                                      </w:t>
            </w:r>
            <w:r w:rsidR="00CC2E4D">
              <w:rPr>
                <w:color w:val="000000"/>
                <w:sz w:val="32"/>
                <w:szCs w:val="32"/>
                <w:lang w:val="kk-KZ"/>
              </w:rPr>
              <w:t xml:space="preserve"> </w:t>
            </w:r>
            <w:r w:rsidR="009C6838">
              <w:rPr>
                <w:color w:val="000000"/>
                <w:sz w:val="20"/>
                <w:szCs w:val="20"/>
                <w:lang w:val="kk-KZ"/>
              </w:rPr>
              <w:t>жоқ</w:t>
            </w:r>
          </w:p>
          <w:p w:rsidR="005D3396" w:rsidRPr="00792874" w:rsidRDefault="00F71A89" w:rsidP="00792874">
            <w:pPr>
              <w:pStyle w:val="annotation2"/>
              <w:spacing w:before="0" w:beforeAutospacing="0" w:after="0" w:afterAutospacing="0"/>
              <w:jc w:val="both"/>
              <w:rPr>
                <w:b/>
                <w:color w:val="000000"/>
                <w:sz w:val="20"/>
                <w:szCs w:val="20"/>
                <w:lang w:val="kk-KZ"/>
              </w:rPr>
            </w:pPr>
            <w:r>
              <w:rPr>
                <w:b/>
                <w:noProof/>
                <w:color w:val="000000"/>
                <w:sz w:val="20"/>
                <w:szCs w:val="20"/>
              </w:rPr>
              <w:pict>
                <v:shape id="_x0000_s29519" type="#_x0000_t32" style="position:absolute;left:0;text-align:left;margin-left:173pt;margin-top:2.6pt;width:22.6pt;height:0;z-index:251977216" o:connectortype="straight"/>
              </w:pict>
            </w:r>
          </w:p>
          <w:p w:rsidR="005D3396" w:rsidRPr="00792874" w:rsidRDefault="005D3396" w:rsidP="00792874">
            <w:pPr>
              <w:pStyle w:val="annotation2"/>
              <w:spacing w:before="0" w:beforeAutospacing="0" w:after="0" w:afterAutospacing="0"/>
              <w:jc w:val="both"/>
              <w:rPr>
                <w:b/>
                <w:color w:val="000000"/>
                <w:sz w:val="20"/>
                <w:szCs w:val="20"/>
                <w:lang w:val="kk-KZ"/>
              </w:rPr>
            </w:pPr>
          </w:p>
          <w:p w:rsidR="005D3396" w:rsidRPr="00792874" w:rsidRDefault="00F71A89" w:rsidP="00792874">
            <w:pPr>
              <w:pStyle w:val="annotation2"/>
              <w:spacing w:before="0" w:beforeAutospacing="0" w:after="0" w:afterAutospacing="0"/>
              <w:jc w:val="both"/>
              <w:rPr>
                <w:b/>
                <w:color w:val="000000"/>
                <w:sz w:val="20"/>
                <w:szCs w:val="20"/>
                <w:lang w:val="kk-KZ"/>
              </w:rPr>
            </w:pPr>
            <w:r w:rsidRPr="00F71A89">
              <w:rPr>
                <w:noProof/>
                <w:color w:val="000000"/>
                <w:sz w:val="28"/>
                <w:szCs w:val="28"/>
              </w:rPr>
              <w:pict>
                <v:shape id="_x0000_s29526" type="#_x0000_t32" style="position:absolute;left:0;text-align:left;margin-left:319.9pt;margin-top:7.8pt;width:0;height:22.7pt;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hVYQIAAHk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">
                  <v:stroke endarrow="block"/>
                </v:shape>
              </w:pict>
            </w:r>
          </w:p>
          <w:p w:rsidR="005D3396" w:rsidRPr="00792874" w:rsidRDefault="005D3396" w:rsidP="00792874">
            <w:pPr>
              <w:pStyle w:val="annotation2"/>
              <w:spacing w:before="0" w:beforeAutospacing="0" w:after="0" w:afterAutospacing="0"/>
              <w:jc w:val="both"/>
              <w:rPr>
                <w:b/>
                <w:color w:val="000000"/>
                <w:sz w:val="20"/>
                <w:szCs w:val="20"/>
                <w:lang w:val="kk-KZ"/>
              </w:rPr>
            </w:pPr>
          </w:p>
          <w:p w:rsidR="005D3396" w:rsidRPr="00792874" w:rsidRDefault="00F71A89" w:rsidP="00792874">
            <w:pPr>
              <w:pStyle w:val="annotation2"/>
              <w:spacing w:before="0" w:beforeAutospacing="0" w:after="0" w:afterAutospacing="0"/>
              <w:jc w:val="both"/>
              <w:rPr>
                <w:b/>
                <w:color w:val="000000"/>
                <w:sz w:val="20"/>
                <w:szCs w:val="20"/>
                <w:lang w:val="kk-KZ"/>
              </w:rPr>
            </w:pPr>
            <w:r w:rsidRPr="00F71A89">
              <w:rPr>
                <w:noProof/>
              </w:rPr>
              <w:pict>
                <v:roundrect id="Скругленный прямоугольник 266" o:spid="_x0000_s1174" style="position:absolute;left:0;text-align:left;margin-left:213.15pt;margin-top:7.5pt;width:217pt;height:37.5pt;z-index:251381248;visibility:visible;v-text-anchor:middle" arcsize="10923f" fillcolor="white [3201]" strokecolor="#b2a1c7 [1943]" strokeweight="1pt">
                  <v:fill color2="#ccc0d9 [1303]" rotate="t" focusposition="1" focussize="" colors="0 #c9b5e8;22938f #d9cbee;1 #f0eaf9" focus="100%" type="gradient"/>
                  <v:shadow on="t" type="perspective" color="#3f3151 [1607]" opacity=".5" offset="1pt" offset2="-3pt"/>
                  <v:textbox style="mso-next-textbox:#Скругленный прямоугольник 266">
                    <w:txbxContent>
                      <w:p w:rsidR="004A4581" w:rsidRPr="00860549" w:rsidRDefault="004A4581" w:rsidP="005D3396">
                        <w:pPr>
                          <w:spacing w:after="0" w:line="240" w:lineRule="auto"/>
                          <w:contextualSpacing/>
                          <w:jc w:val="both"/>
                          <w:rPr>
                            <w:rFonts w:ascii="Times New Roman" w:hAnsi="Times New Roman"/>
                            <w:sz w:val="20"/>
                            <w:szCs w:val="20"/>
                            <w:lang w:val="kk-KZ"/>
                          </w:rPr>
                        </w:pPr>
                        <w:r>
                          <w:rPr>
                            <w:rFonts w:ascii="Times New Roman" w:hAnsi="Times New Roman"/>
                            <w:b/>
                            <w:sz w:val="20"/>
                            <w:szCs w:val="20"/>
                            <w:lang w:val="kk-KZ"/>
                          </w:rPr>
                          <w:t>2.5.</w:t>
                        </w:r>
                        <w:r>
                          <w:rPr>
                            <w:rFonts w:ascii="Times New Roman" w:hAnsi="Times New Roman"/>
                            <w:sz w:val="20"/>
                            <w:szCs w:val="20"/>
                          </w:rPr>
                          <w:t xml:space="preserve"> </w:t>
                        </w:r>
                        <w:r>
                          <w:rPr>
                            <w:rFonts w:ascii="Times New Roman" w:hAnsi="Times New Roman"/>
                            <w:sz w:val="20"/>
                            <w:szCs w:val="20"/>
                            <w:lang w:val="kk-KZ"/>
                          </w:rPr>
                          <w:t>Көрсеткіштердің салмақтары екі әдіспен табу:</w:t>
                        </w:r>
                      </w:p>
                    </w:txbxContent>
                  </v:textbox>
                </v:roundrect>
              </w:pict>
            </w:r>
          </w:p>
          <w:p w:rsidR="005D3396" w:rsidRPr="009C6838" w:rsidRDefault="00F71A89" w:rsidP="00792874">
            <w:pPr>
              <w:pStyle w:val="annotation2"/>
              <w:spacing w:before="0" w:beforeAutospacing="0" w:after="0" w:afterAutospacing="0"/>
              <w:jc w:val="both"/>
              <w:rPr>
                <w:color w:val="000000"/>
                <w:lang w:val="kk-KZ"/>
              </w:rPr>
            </w:pPr>
            <w:r w:rsidRPr="00F71A89">
              <w:rPr>
                <w:noProof/>
              </w:rPr>
              <w:pict>
                <v:shape id="Прямая со стрелкой 271" o:spid="_x0000_s1169" type="#_x0000_t32" style="position:absolute;left:0;text-align:left;margin-left:90.1pt;margin-top:11.35pt;width:18.8pt;height:0;rotation:90;z-index:2513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" adj="-221170,-1,-221170">
                  <v:stroke endarrow="block"/>
                </v:shape>
              </w:pict>
            </w:r>
            <w:r w:rsidRPr="00F71A89">
              <w:rPr>
                <w:noProof/>
              </w:rPr>
              <w:pict>
                <v:shape id="Прямая со стрелкой 265" o:spid="_x0000_s1175" type="#_x0000_t32" style="position:absolute;left:0;text-align:left;margin-left:510.55pt;margin-top:8.7pt;width:0;height:15.4pt;z-index:2513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"/>
              </w:pict>
            </w:r>
            <w:r w:rsidR="009C6838">
              <w:rPr>
                <w:color w:val="000000"/>
                <w:sz w:val="28"/>
                <w:szCs w:val="28"/>
                <w:lang w:val="kk-KZ"/>
              </w:rPr>
              <w:t xml:space="preserve">                             </w:t>
            </w:r>
            <w:r w:rsidR="009C6838">
              <w:rPr>
                <w:color w:val="000000"/>
                <w:lang w:val="kk-KZ"/>
              </w:rPr>
              <w:t>ия</w:t>
            </w:r>
          </w:p>
          <w:p w:rsidR="005D3396" w:rsidRPr="00792874" w:rsidRDefault="00F71A89" w:rsidP="00792874">
            <w:pPr>
              <w:pStyle w:val="annotation2"/>
              <w:shd w:val="clear" w:color="auto" w:fill="FFFFFF"/>
              <w:spacing w:before="0" w:beforeAutospacing="0" w:after="0" w:afterAutospacing="0"/>
              <w:ind w:firstLine="708"/>
              <w:jc w:val="both"/>
              <w:rPr>
                <w:color w:val="000000"/>
                <w:sz w:val="28"/>
                <w:szCs w:val="28"/>
                <w:lang w:val="kk-KZ"/>
              </w:rPr>
            </w:pPr>
            <w:r w:rsidRPr="00F71A89">
              <w:rPr>
                <w:noProof/>
              </w:rPr>
              <w:pict>
                <v:roundrect id="Скругленный прямоугольник 274" o:spid="_x0000_s1166" style="position:absolute;left:0;text-align:left;margin-left:33.1pt;margin-top:6.95pt;width:143.1pt;height:37.1pt;z-index:251367936;visibility:visible;v-text-anchor:middle" arcsize="10923f"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274">
                    <w:txbxContent>
                      <w:p w:rsidR="004A4581" w:rsidRPr="00335245" w:rsidRDefault="004A4581" w:rsidP="005D3396">
                        <w:pPr>
                          <w:spacing w:after="0" w:line="240" w:lineRule="auto"/>
                          <w:contextualSpacing/>
                          <w:jc w:val="center"/>
                          <w:rPr>
                            <w:rFonts w:ascii="Times New Roman" w:hAnsi="Times New Roman"/>
                            <w:sz w:val="20"/>
                            <w:szCs w:val="20"/>
                          </w:rPr>
                        </w:pPr>
                        <w:r>
                          <w:rPr>
                            <w:rFonts w:ascii="Times New Roman" w:hAnsi="Times New Roman"/>
                            <w:b/>
                            <w:sz w:val="20"/>
                            <w:szCs w:val="20"/>
                            <w:lang w:val="kk-KZ"/>
                          </w:rPr>
                          <w:t>1.4</w:t>
                        </w:r>
                        <w:r w:rsidRPr="00971A04">
                          <w:rPr>
                            <w:rFonts w:ascii="Times New Roman" w:hAnsi="Times New Roman"/>
                            <w:b/>
                            <w:sz w:val="20"/>
                            <w:szCs w:val="20"/>
                            <w:lang w:val="en-US"/>
                          </w:rPr>
                          <w:t>.</w:t>
                        </w:r>
                        <w:r>
                          <w:rPr>
                            <w:rFonts w:ascii="Times New Roman" w:hAnsi="Times New Roman"/>
                            <w:sz w:val="20"/>
                            <w:szCs w:val="20"/>
                            <w:lang w:val="en-US"/>
                          </w:rPr>
                          <w:t xml:space="preserve"> </w:t>
                        </w:r>
                        <w:r w:rsidRPr="00E6653A">
                          <w:rPr>
                            <w:rFonts w:ascii="Times New Roman" w:hAnsi="Times New Roman"/>
                            <w:sz w:val="20"/>
                            <w:szCs w:val="20"/>
                          </w:rPr>
                          <w:t>Ең жақсы балама</w:t>
                        </w:r>
                        <w:r>
                          <w:rPr>
                            <w:rFonts w:ascii="Times New Roman" w:hAnsi="Times New Roman"/>
                            <w:sz w:val="20"/>
                            <w:szCs w:val="20"/>
                            <w:lang w:val="kk-KZ"/>
                          </w:rPr>
                          <w:t xml:space="preserve"> (альтернатива)</w:t>
                        </w:r>
                        <w:r w:rsidRPr="00E6653A">
                          <w:rPr>
                            <w:rFonts w:ascii="Times New Roman" w:hAnsi="Times New Roman"/>
                            <w:sz w:val="20"/>
                            <w:szCs w:val="20"/>
                          </w:rPr>
                          <w:t xml:space="preserve"> алу</w:t>
                        </w:r>
                      </w:p>
                    </w:txbxContent>
                  </v:textbox>
                </v:roundrect>
              </w:pict>
            </w:r>
          </w:p>
          <w:p w:rsidR="005D3396" w:rsidRPr="00792874" w:rsidRDefault="00F71A89" w:rsidP="00792874">
            <w:pPr>
              <w:pStyle w:val="annotation2"/>
              <w:shd w:val="clear" w:color="auto" w:fill="FFFFFF"/>
              <w:spacing w:before="0" w:beforeAutospacing="0" w:after="0" w:afterAutospacing="0"/>
              <w:ind w:firstLine="708"/>
              <w:jc w:val="both"/>
              <w:rPr>
                <w:color w:val="000000"/>
                <w:sz w:val="28"/>
                <w:szCs w:val="28"/>
                <w:lang w:val="kk-KZ"/>
              </w:rPr>
            </w:pPr>
            <w:r>
              <w:rPr>
                <w:noProof/>
                <w:color w:val="000000"/>
                <w:sz w:val="28"/>
                <w:szCs w:val="28"/>
              </w:rPr>
              <w:pict>
                <v:shape id="_x0000_s29529" type="#_x0000_t32" style="position:absolute;left:0;text-align:left;margin-left:234.95pt;margin-top:3.6pt;width:.05pt;height:31.7pt;z-index:251986432" o:connectortype="straight"/>
              </w:pict>
            </w:r>
          </w:p>
          <w:p w:rsidR="005D3396" w:rsidRPr="00792874" w:rsidRDefault="00F71A89" w:rsidP="00792874">
            <w:pPr>
              <w:pStyle w:val="annotation2"/>
              <w:shd w:val="clear" w:color="auto" w:fill="FFFFFF"/>
              <w:spacing w:before="0" w:beforeAutospacing="0" w:after="0" w:afterAutospacing="0"/>
              <w:ind w:firstLine="708"/>
              <w:jc w:val="both"/>
              <w:rPr>
                <w:color w:val="000000"/>
                <w:sz w:val="28"/>
                <w:szCs w:val="28"/>
                <w:lang w:val="kk-KZ"/>
              </w:rPr>
            </w:pPr>
            <w:r w:rsidRPr="00F71A89">
              <w:rPr>
                <w:noProof/>
              </w:rPr>
              <w:pict>
                <v:shape id="Прямая со стрелкой 270" o:spid="_x0000_s1170" type="#_x0000_t34" style="position:absolute;left:0;text-align:left;margin-left:535.1pt;margin-top:5.85pt;width:11.95pt;height:.05pt;rotation:90;flip:x;z-index:2513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" adj="10755,198957600,-1192971"/>
              </w:pict>
            </w:r>
          </w:p>
          <w:p w:rsidR="00252157" w:rsidRDefault="00F71A89" w:rsidP="00792874">
            <w:pPr>
              <w:pStyle w:val="annotation2"/>
              <w:spacing w:before="0" w:beforeAutospacing="0" w:after="0" w:afterAutospacing="0"/>
              <w:jc w:val="center"/>
              <w:rPr>
                <w:color w:val="000000"/>
                <w:sz w:val="28"/>
                <w:szCs w:val="28"/>
                <w:lang w:val="kk-KZ"/>
              </w:rPr>
            </w:pPr>
            <w:r>
              <w:rPr>
                <w:noProof/>
                <w:color w:val="000000"/>
                <w:sz w:val="28"/>
                <w:szCs w:val="28"/>
              </w:rPr>
              <w:pict>
                <v:shape id="_x0000_s29532" type="#_x0000_t32" style="position:absolute;left:0;text-align:left;margin-left:343.8pt;margin-top:3.1pt;width:.05pt;height:15.75pt;z-index:251989504" o:connectortype="straight">
                  <v:stroke endarrow="block"/>
                </v:shape>
              </w:pict>
            </w:r>
            <w:r>
              <w:rPr>
                <w:noProof/>
                <w:color w:val="000000"/>
                <w:sz w:val="28"/>
                <w:szCs w:val="28"/>
              </w:rPr>
              <w:pict>
                <v:shape id="_x0000_s29531" type="#_x0000_t32" style="position:absolute;left:0;text-align:left;margin-left:109.8pt;margin-top:3.1pt;width:0;height:15.75pt;z-index:251988480" o:connectortype="straight">
                  <v:stroke endarrow="block"/>
                </v:shape>
              </w:pict>
            </w:r>
            <w:r>
              <w:rPr>
                <w:noProof/>
                <w:color w:val="000000"/>
                <w:sz w:val="28"/>
                <w:szCs w:val="28"/>
              </w:rPr>
              <w:pict>
                <v:shape id="_x0000_s29530" type="#_x0000_t32" style="position:absolute;left:0;text-align:left;margin-left:109.8pt;margin-top:3.1pt;width:234.15pt;height:0;z-index:251987456" o:connectortype="straight"/>
              </w:pict>
            </w:r>
          </w:p>
          <w:p w:rsidR="009334F5" w:rsidRDefault="00F71A89" w:rsidP="00792874">
            <w:pPr>
              <w:pStyle w:val="annotation2"/>
              <w:spacing w:before="0" w:beforeAutospacing="0" w:after="0" w:afterAutospacing="0"/>
              <w:jc w:val="center"/>
              <w:rPr>
                <w:color w:val="000000"/>
                <w:sz w:val="28"/>
                <w:szCs w:val="28"/>
                <w:lang w:val="kk-KZ"/>
              </w:rPr>
            </w:pPr>
            <w:r w:rsidRPr="00F71A89">
              <w:rPr>
                <w:noProof/>
              </w:rPr>
              <w:pict>
                <v:roundrect id="Скругленный прямоугольник 273" o:spid="_x0000_s1167" style="position:absolute;left:0;text-align:left;margin-left:24.6pt;margin-top:2.75pt;width:183.7pt;height:34.8pt;z-index:251380224;visibility:visible" arcsize="10923f" fillcolor="white [3201]" strokecolor="#fabf8f [1945]" strokeweight="1pt">
                  <v:fill color2="#fbd4b4 [1305]" rotate="t" focusposition="1" focussize="" focus="100%" type="gradient"/>
                  <v:shadow on="t" type="perspective" color="#974706 [1609]" opacity=".5" offset="1pt" offset2="-3pt"/>
                  <v:textbox style="mso-next-textbox:#Скругленный прямоугольник 273">
                    <w:txbxContent>
                      <w:p w:rsidR="004A4581" w:rsidRPr="00335245" w:rsidRDefault="004A4581" w:rsidP="005D3396">
                        <w:pPr>
                          <w:jc w:val="both"/>
                          <w:rPr>
                            <w:rFonts w:ascii="Times New Roman" w:hAnsi="Times New Roman"/>
                            <w:sz w:val="20"/>
                            <w:szCs w:val="20"/>
                          </w:rPr>
                        </w:pPr>
                        <w:r>
                          <w:rPr>
                            <w:rFonts w:ascii="Times New Roman" w:hAnsi="Times New Roman"/>
                            <w:b/>
                            <w:sz w:val="20"/>
                            <w:szCs w:val="20"/>
                            <w:lang w:val="kk-KZ"/>
                          </w:rPr>
                          <w:t>2.5.1.</w:t>
                        </w:r>
                        <w:r>
                          <w:rPr>
                            <w:rFonts w:ascii="Times New Roman" w:hAnsi="Times New Roman"/>
                            <w:sz w:val="20"/>
                            <w:szCs w:val="20"/>
                          </w:rPr>
                          <w:t xml:space="preserve"> </w:t>
                        </w:r>
                        <w:r>
                          <w:rPr>
                            <w:rFonts w:ascii="Times New Roman" w:hAnsi="Times New Roman"/>
                            <w:sz w:val="20"/>
                            <w:szCs w:val="20"/>
                            <w:lang w:val="kk-KZ"/>
                          </w:rPr>
                          <w:t xml:space="preserve">Айқын емес сандардың </w:t>
                        </w:r>
                        <w:r w:rsidRPr="00860549">
                          <w:rPr>
                            <w:rFonts w:ascii="Times New Roman" w:hAnsi="Times New Roman"/>
                            <w:sz w:val="20"/>
                            <w:szCs w:val="20"/>
                          </w:rPr>
                          <w:t>мүмкін</w:t>
                        </w:r>
                        <w:r>
                          <w:rPr>
                            <w:rFonts w:ascii="Times New Roman" w:hAnsi="Times New Roman"/>
                            <w:sz w:val="20"/>
                            <w:szCs w:val="20"/>
                            <w:lang w:val="kk-KZ"/>
                          </w:rPr>
                          <w:t>д</w:t>
                        </w:r>
                        <w:r w:rsidRPr="00860549">
                          <w:rPr>
                            <w:rFonts w:ascii="Times New Roman" w:hAnsi="Times New Roman"/>
                            <w:sz w:val="20"/>
                            <w:szCs w:val="20"/>
                          </w:rPr>
                          <w:t>ік дәрежесі есептеледі</w:t>
                        </w:r>
                      </w:p>
                    </w:txbxContent>
                  </v:textbox>
                </v:roundrect>
              </w:pict>
            </w:r>
            <w:r w:rsidRPr="00F71A89">
              <w:rPr>
                <w:noProof/>
              </w:rPr>
              <w:pict>
                <v:roundrect id="Скругленный прямоугольник 256" o:spid="_x0000_s1184" style="position:absolute;left:0;text-align:left;margin-left:245pt;margin-top:2.75pt;width:205.55pt;height:45.9pt;z-index:251368960;visibility:visible" arcsize="10923f" fillcolor="white [3201]" strokecolor="#c2d69b [1942]" strokeweight="1pt">
                  <v:fill color2="#d6e3bc [1302]" rotate="t" focusposition="1" focussize="" focus="100%" type="gradient"/>
                  <v:shadow on="t" type="perspective" color="#4e6128 [1606]" opacity=".5" offset="1pt" offset2="-3pt"/>
                  <v:textbox style="mso-next-textbox:#Скругленный прямоугольник 256">
                    <w:txbxContent>
                      <w:p w:rsidR="004A4581" w:rsidRPr="00C66CF7" w:rsidRDefault="004A4581" w:rsidP="005D3396">
                        <w:pPr>
                          <w:spacing w:after="0" w:line="240" w:lineRule="auto"/>
                          <w:jc w:val="both"/>
                          <w:rPr>
                            <w:rFonts w:ascii="Times New Roman" w:hAnsi="Times New Roman"/>
                            <w:sz w:val="20"/>
                            <w:szCs w:val="20"/>
                            <w:lang w:val="kk-KZ"/>
                          </w:rPr>
                        </w:pPr>
                        <w:r>
                          <w:rPr>
                            <w:rFonts w:ascii="Times New Roman" w:hAnsi="Times New Roman"/>
                            <w:b/>
                            <w:sz w:val="20"/>
                            <w:szCs w:val="20"/>
                            <w:lang w:val="kk-KZ"/>
                          </w:rPr>
                          <w:t>2.5.2.</w:t>
                        </w:r>
                        <w:r>
                          <w:rPr>
                            <w:rFonts w:ascii="Times New Roman" w:hAnsi="Times New Roman"/>
                            <w:sz w:val="20"/>
                            <w:szCs w:val="20"/>
                          </w:rPr>
                          <w:t xml:space="preserve"> </w:t>
                        </w:r>
                        <w:r>
                          <w:rPr>
                            <w:rFonts w:ascii="Times New Roman" w:hAnsi="Times New Roman"/>
                            <w:sz w:val="20"/>
                            <w:szCs w:val="20"/>
                            <w:lang w:val="kk-KZ"/>
                          </w:rPr>
                          <w:t>Ауырлық центрі әдісін қолданып нақты сандардың салмақтары табылады (Д</w:t>
                        </w:r>
                        <w:r>
                          <w:rPr>
                            <w:rFonts w:ascii="Times New Roman" w:hAnsi="Times New Roman"/>
                            <w:sz w:val="20"/>
                            <w:szCs w:val="20"/>
                          </w:rPr>
                          <w:t>ефаззификаци</w:t>
                        </w:r>
                        <w:r>
                          <w:rPr>
                            <w:rFonts w:ascii="Times New Roman" w:hAnsi="Times New Roman"/>
                            <w:sz w:val="20"/>
                            <w:szCs w:val="20"/>
                            <w:lang w:val="kk-KZ"/>
                          </w:rPr>
                          <w:t>я әдісімен)</w:t>
                        </w:r>
                      </w:p>
                    </w:txbxContent>
                  </v:textbox>
                </v:roundrect>
              </w:pict>
            </w:r>
          </w:p>
          <w:p w:rsidR="009334F5" w:rsidRDefault="009334F5" w:rsidP="00792874">
            <w:pPr>
              <w:pStyle w:val="annotation2"/>
              <w:spacing w:before="0" w:beforeAutospacing="0" w:after="0" w:afterAutospacing="0"/>
              <w:jc w:val="center"/>
              <w:rPr>
                <w:color w:val="000000"/>
                <w:sz w:val="28"/>
                <w:szCs w:val="28"/>
                <w:lang w:val="kk-KZ"/>
              </w:rPr>
            </w:pPr>
          </w:p>
          <w:p w:rsidR="009334F5" w:rsidRDefault="00F71A89" w:rsidP="00792874">
            <w:pPr>
              <w:pStyle w:val="annotation2"/>
              <w:spacing w:before="0" w:beforeAutospacing="0" w:after="0" w:afterAutospacing="0"/>
              <w:jc w:val="center"/>
              <w:rPr>
                <w:color w:val="000000"/>
                <w:sz w:val="28"/>
                <w:szCs w:val="28"/>
                <w:lang w:val="kk-KZ"/>
              </w:rPr>
            </w:pPr>
            <w:r>
              <w:rPr>
                <w:noProof/>
                <w:color w:val="000000"/>
                <w:sz w:val="28"/>
                <w:szCs w:val="28"/>
              </w:rPr>
              <w:pict>
                <v:shape id="_x0000_s29535" type="#_x0000_t32" style="position:absolute;left:0;text-align:left;margin-left:109.7pt;margin-top:9pt;width:.1pt;height:20.55pt;flip:x;z-index:251991552" o:connectortype="straight">
                  <v:stroke endarrow="block"/>
                </v:shape>
              </w:pict>
            </w:r>
          </w:p>
          <w:p w:rsidR="009334F5" w:rsidRDefault="00F71A89" w:rsidP="00792874">
            <w:pPr>
              <w:pStyle w:val="annotation2"/>
              <w:spacing w:before="0" w:beforeAutospacing="0" w:after="0" w:afterAutospacing="0"/>
              <w:jc w:val="center"/>
              <w:rPr>
                <w:color w:val="000000"/>
                <w:sz w:val="28"/>
                <w:szCs w:val="28"/>
                <w:lang w:val="kk-KZ"/>
              </w:rPr>
            </w:pPr>
            <w:r w:rsidRPr="00F71A89">
              <w:rPr>
                <w:noProof/>
              </w:rPr>
              <w:pict>
                <v:shape id="_x0000_s29536" type="#_x0000_t32" style="position:absolute;left:0;text-align:left;margin-left:343.85pt;margin-top:.35pt;width:0;height:16.15pt;z-index:251992576" o:connectortype="straight">
                  <v:stroke endarrow="block"/>
                </v:shape>
              </w:pict>
            </w:r>
            <w:r w:rsidRPr="00F71A89">
              <w:rPr>
                <w:noProof/>
              </w:rPr>
              <w:pict>
                <v:roundrect id="Скругленный прямоугольник 268" o:spid="_x0000_s1172" style="position:absolute;left:0;text-align:left;margin-left:24.6pt;margin-top:13.45pt;width:183.7pt;height:35pt;z-index:251383296;visibility:visible" arcsize="10923f" fillcolor="white [3201]" strokecolor="#fabf8f [1945]" strokeweight="1pt">
                  <v:fill color2="#fbd4b4 [1305]" rotate="t" focusposition="1" focussize="" focus="100%" type="gradient"/>
                  <v:shadow on="t" type="perspective" color="#974706 [1609]" opacity=".5" offset="1pt" offset2="-3pt"/>
                  <v:textbox style="mso-next-textbox:#Скругленный прямоугольник 268">
                    <w:txbxContent>
                      <w:p w:rsidR="004A4581" w:rsidRPr="00860549" w:rsidRDefault="004A4581" w:rsidP="005D3396">
                        <w:pPr>
                          <w:spacing w:after="0" w:line="240" w:lineRule="auto"/>
                          <w:contextualSpacing/>
                          <w:jc w:val="both"/>
                          <w:rPr>
                            <w:rFonts w:ascii="Times New Roman" w:hAnsi="Times New Roman"/>
                            <w:sz w:val="20"/>
                            <w:szCs w:val="20"/>
                            <w:lang w:val="kk-KZ"/>
                          </w:rPr>
                        </w:pPr>
                        <w:r>
                          <w:rPr>
                            <w:rFonts w:ascii="Times New Roman" w:hAnsi="Times New Roman"/>
                            <w:b/>
                            <w:sz w:val="20"/>
                            <w:szCs w:val="20"/>
                            <w:lang w:val="kk-KZ"/>
                          </w:rPr>
                          <w:t>2.5.1.2.</w:t>
                        </w:r>
                        <w:r>
                          <w:rPr>
                            <w:rFonts w:ascii="Times New Roman" w:hAnsi="Times New Roman"/>
                            <w:sz w:val="20"/>
                            <w:szCs w:val="20"/>
                          </w:rPr>
                          <w:t xml:space="preserve"> </w:t>
                        </w:r>
                        <w:r>
                          <w:rPr>
                            <w:rFonts w:ascii="Times New Roman" w:hAnsi="Times New Roman"/>
                            <w:sz w:val="20"/>
                            <w:szCs w:val="20"/>
                            <w:lang w:val="kk-KZ"/>
                          </w:rPr>
                          <w:t>Айқын емес сандардың минималды салмақтары табылады</w:t>
                        </w:r>
                      </w:p>
                    </w:txbxContent>
                  </v:textbox>
                </v:roundrect>
              </w:pict>
            </w:r>
          </w:p>
          <w:p w:rsidR="009334F5" w:rsidRDefault="00F71A89" w:rsidP="00792874">
            <w:pPr>
              <w:pStyle w:val="annotation2"/>
              <w:spacing w:before="0" w:beforeAutospacing="0" w:after="0" w:afterAutospacing="0"/>
              <w:jc w:val="center"/>
              <w:rPr>
                <w:color w:val="000000"/>
                <w:sz w:val="28"/>
                <w:szCs w:val="28"/>
                <w:lang w:val="kk-KZ"/>
              </w:rPr>
            </w:pPr>
            <w:r w:rsidRPr="00F71A89">
              <w:rPr>
                <w:noProof/>
              </w:rPr>
              <w:pict>
                <v:roundrect id="_x0000_s1551" style="position:absolute;left:0;text-align:left;margin-left:245pt;margin-top:.4pt;width:208pt;height:35pt;z-index:251393536;visibility:visible" arcsize="10923f" fillcolor="white [3201]" strokecolor="#c2d69b [1942]" strokeweight="1pt">
                  <v:fill color2="#d6e3bc [1302]" rotate="t" focusposition="1" focussize="" focus="100%" type="gradient"/>
                  <v:shadow on="t" type="perspective" color="#4e6128 [1606]" opacity=".5" offset="1pt" offset2="-3pt"/>
                  <v:textbox style="mso-next-textbox:#_x0000_s1551">
                    <w:txbxContent>
                      <w:p w:rsidR="004A4581" w:rsidRPr="00860549" w:rsidRDefault="004A4581" w:rsidP="00CC0EF6">
                        <w:pPr>
                          <w:spacing w:after="0" w:line="240" w:lineRule="auto"/>
                          <w:contextualSpacing/>
                          <w:jc w:val="both"/>
                          <w:rPr>
                            <w:rFonts w:ascii="Times New Roman" w:hAnsi="Times New Roman"/>
                            <w:sz w:val="20"/>
                            <w:szCs w:val="20"/>
                            <w:lang w:val="kk-KZ"/>
                          </w:rPr>
                        </w:pPr>
                        <w:r>
                          <w:rPr>
                            <w:rFonts w:ascii="Times New Roman" w:hAnsi="Times New Roman"/>
                            <w:b/>
                            <w:sz w:val="20"/>
                            <w:szCs w:val="20"/>
                            <w:lang w:val="kk-KZ"/>
                          </w:rPr>
                          <w:t>2.5.2.2.</w:t>
                        </w:r>
                        <w:r>
                          <w:rPr>
                            <w:rFonts w:ascii="Times New Roman" w:hAnsi="Times New Roman"/>
                            <w:sz w:val="20"/>
                            <w:szCs w:val="20"/>
                          </w:rPr>
                          <w:t xml:space="preserve"> </w:t>
                        </w:r>
                        <w:r>
                          <w:rPr>
                            <w:rFonts w:ascii="Times New Roman" w:hAnsi="Times New Roman"/>
                            <w:sz w:val="20"/>
                            <w:szCs w:val="20"/>
                            <w:lang w:val="kk-KZ"/>
                          </w:rPr>
                          <w:t>Нақты сандардың максималды, қалыпты, соңғы салмақтары есептелінеді</w:t>
                        </w:r>
                      </w:p>
                    </w:txbxContent>
                  </v:textbox>
                </v:roundrect>
              </w:pict>
            </w:r>
          </w:p>
          <w:p w:rsidR="009334F5" w:rsidRDefault="009334F5" w:rsidP="00792874">
            <w:pPr>
              <w:pStyle w:val="annotation2"/>
              <w:spacing w:before="0" w:beforeAutospacing="0" w:after="0" w:afterAutospacing="0"/>
              <w:jc w:val="center"/>
              <w:rPr>
                <w:color w:val="000000"/>
                <w:sz w:val="28"/>
                <w:szCs w:val="28"/>
                <w:lang w:val="kk-KZ"/>
              </w:rPr>
            </w:pPr>
          </w:p>
          <w:p w:rsidR="009334F5" w:rsidRDefault="00F71A89" w:rsidP="00792874">
            <w:pPr>
              <w:pStyle w:val="annotation2"/>
              <w:spacing w:before="0" w:beforeAutospacing="0" w:after="0" w:afterAutospacing="0"/>
              <w:jc w:val="center"/>
              <w:rPr>
                <w:color w:val="000000"/>
                <w:sz w:val="28"/>
                <w:szCs w:val="28"/>
                <w:lang w:val="kk-KZ"/>
              </w:rPr>
            </w:pPr>
            <w:r>
              <w:rPr>
                <w:noProof/>
                <w:color w:val="000000"/>
                <w:sz w:val="28"/>
                <w:szCs w:val="28"/>
              </w:rPr>
              <w:pict>
                <v:shape id="_x0000_s29538" type="#_x0000_t32" style="position:absolute;left:0;text-align:left;margin-left:343.85pt;margin-top:3.2pt;width:.05pt;height:20.6pt;z-index:251994624" o:connectortype="straight">
                  <v:stroke endarrow="block"/>
                </v:shape>
              </w:pict>
            </w:r>
            <w:r>
              <w:rPr>
                <w:noProof/>
                <w:color w:val="000000"/>
                <w:sz w:val="28"/>
                <w:szCs w:val="28"/>
              </w:rPr>
              <w:pict>
                <v:shape id="_x0000_s29537" type="#_x0000_t32" style="position:absolute;left:0;text-align:left;margin-left:109.75pt;margin-top:3.2pt;width:.05pt;height:20.8pt;z-index:251993600" o:connectortype="straight">
                  <v:stroke endarrow="block"/>
                </v:shape>
              </w:pict>
            </w:r>
          </w:p>
          <w:p w:rsidR="009334F5" w:rsidRDefault="00F71A89" w:rsidP="00792874">
            <w:pPr>
              <w:pStyle w:val="annotation2"/>
              <w:spacing w:before="0" w:beforeAutospacing="0" w:after="0" w:afterAutospacing="0"/>
              <w:jc w:val="center"/>
              <w:rPr>
                <w:color w:val="000000"/>
                <w:sz w:val="28"/>
                <w:szCs w:val="28"/>
                <w:lang w:val="kk-KZ"/>
              </w:rPr>
            </w:pPr>
            <w:r w:rsidRPr="00F71A89">
              <w:rPr>
                <w:noProof/>
              </w:rPr>
              <w:pict>
                <v:roundrect id="Скругленный прямоугольник 272" o:spid="_x0000_s1168" style="position:absolute;left:0;text-align:left;margin-left:245pt;margin-top:7.7pt;width:208pt;height:35.75pt;z-index:251382272;visibility:visible" arcsize="10923f" fillcolor="white [3201]" strokecolor="#c2d69b [1942]" strokeweight="1pt">
                  <v:fill color2="#d6e3bc [1302]" rotate="t" focusposition="1" focussize="" focus="100%" type="gradient"/>
                  <v:shadow on="t" type="perspective" color="#4e6128 [1606]" opacity=".5" offset="1pt" offset2="-3pt"/>
                  <v:textbox style="mso-next-textbox:#Скругленный прямоугольник 272">
                    <w:txbxContent>
                      <w:p w:rsidR="004A4581" w:rsidRPr="00860549" w:rsidRDefault="004A4581" w:rsidP="005D3396">
                        <w:pPr>
                          <w:spacing w:after="0" w:line="240" w:lineRule="auto"/>
                          <w:jc w:val="both"/>
                          <w:rPr>
                            <w:rFonts w:ascii="Times New Roman" w:hAnsi="Times New Roman"/>
                            <w:sz w:val="20"/>
                            <w:szCs w:val="20"/>
                            <w:lang w:val="kk-KZ"/>
                          </w:rPr>
                        </w:pPr>
                        <w:r>
                          <w:rPr>
                            <w:rFonts w:ascii="Times New Roman" w:hAnsi="Times New Roman"/>
                            <w:b/>
                            <w:sz w:val="20"/>
                            <w:szCs w:val="20"/>
                            <w:lang w:val="kk-KZ"/>
                          </w:rPr>
                          <w:t>2.5.2.3.</w:t>
                        </w:r>
                        <w:r>
                          <w:rPr>
                            <w:rFonts w:ascii="Times New Roman" w:hAnsi="Times New Roman"/>
                            <w:sz w:val="20"/>
                            <w:szCs w:val="20"/>
                          </w:rPr>
                          <w:t xml:space="preserve"> </w:t>
                        </w:r>
                        <w:r>
                          <w:rPr>
                            <w:rFonts w:ascii="Times New Roman" w:hAnsi="Times New Roman"/>
                            <w:sz w:val="20"/>
                            <w:szCs w:val="20"/>
                            <w:lang w:val="kk-KZ"/>
                          </w:rPr>
                          <w:t>Нақты сандардың салмақтары диаграмма түрінде беріледі</w:t>
                        </w:r>
                      </w:p>
                    </w:txbxContent>
                  </v:textbox>
                </v:roundrect>
              </w:pict>
            </w:r>
            <w:r w:rsidRPr="00F71A89">
              <w:rPr>
                <w:noProof/>
              </w:rPr>
              <w:pict>
                <v:roundrect id="Скругленный прямоугольник 276" o:spid="_x0000_s1164" style="position:absolute;left:0;text-align:left;margin-left:22.4pt;margin-top:7.9pt;width:183.7pt;height:35.55pt;z-index:251379200;visibility:visible" arcsize="10923f" fillcolor="white [3201]" strokecolor="#fabf8f [1945]" strokeweight="1pt">
                  <v:fill color2="#fbd4b4 [1305]" rotate="t" focusposition="1" focussize="" focus="100%" type="gradient"/>
                  <v:shadow on="t" type="perspective" color="#974706 [1609]" opacity=".5" offset="1pt" offset2="-3pt"/>
                  <v:textbox style="mso-next-textbox:#Скругленный прямоугольник 276">
                    <w:txbxContent>
                      <w:p w:rsidR="004A4581" w:rsidRPr="00335245" w:rsidRDefault="004A4581" w:rsidP="005D3396">
                        <w:pPr>
                          <w:jc w:val="both"/>
                          <w:rPr>
                            <w:rFonts w:ascii="Times New Roman" w:hAnsi="Times New Roman"/>
                            <w:sz w:val="20"/>
                            <w:szCs w:val="20"/>
                          </w:rPr>
                        </w:pPr>
                        <w:r>
                          <w:rPr>
                            <w:rFonts w:ascii="Times New Roman" w:hAnsi="Times New Roman"/>
                            <w:b/>
                            <w:sz w:val="20"/>
                            <w:szCs w:val="20"/>
                            <w:lang w:val="kk-KZ"/>
                          </w:rPr>
                          <w:t>2.5.1.3.</w:t>
                        </w:r>
                        <w:r>
                          <w:rPr>
                            <w:rFonts w:ascii="Times New Roman" w:hAnsi="Times New Roman"/>
                            <w:sz w:val="20"/>
                            <w:szCs w:val="20"/>
                          </w:rPr>
                          <w:t xml:space="preserve"> </w:t>
                        </w:r>
                        <w:r>
                          <w:rPr>
                            <w:rFonts w:ascii="Times New Roman" w:hAnsi="Times New Roman"/>
                            <w:sz w:val="20"/>
                            <w:szCs w:val="20"/>
                            <w:lang w:val="kk-KZ"/>
                          </w:rPr>
                          <w:t xml:space="preserve">Салмақтардың </w:t>
                        </w:r>
                        <w:r w:rsidRPr="00860549">
                          <w:rPr>
                            <w:rFonts w:ascii="Times New Roman" w:hAnsi="Times New Roman"/>
                            <w:sz w:val="20"/>
                            <w:szCs w:val="20"/>
                          </w:rPr>
                          <w:t>басым</w:t>
                        </w:r>
                        <w:r>
                          <w:rPr>
                            <w:rFonts w:ascii="Times New Roman" w:hAnsi="Times New Roman"/>
                            <w:sz w:val="20"/>
                            <w:szCs w:val="20"/>
                            <w:lang w:val="kk-KZ"/>
                          </w:rPr>
                          <w:t>дық</w:t>
                        </w:r>
                        <w:r w:rsidRPr="00860549">
                          <w:rPr>
                            <w:rFonts w:ascii="Times New Roman" w:hAnsi="Times New Roman"/>
                            <w:sz w:val="20"/>
                            <w:szCs w:val="20"/>
                          </w:rPr>
                          <w:t xml:space="preserve"> вектор</w:t>
                        </w:r>
                        <w:r>
                          <w:rPr>
                            <w:rFonts w:ascii="Times New Roman" w:hAnsi="Times New Roman"/>
                            <w:sz w:val="20"/>
                            <w:szCs w:val="20"/>
                            <w:lang w:val="kk-KZ"/>
                          </w:rPr>
                          <w:t>ы</w:t>
                        </w:r>
                        <w:r w:rsidRPr="00860549">
                          <w:rPr>
                            <w:rFonts w:ascii="Times New Roman" w:hAnsi="Times New Roman"/>
                            <w:sz w:val="20"/>
                            <w:szCs w:val="20"/>
                          </w:rPr>
                          <w:t xml:space="preserve"> анықтал</w:t>
                        </w:r>
                        <w:r>
                          <w:rPr>
                            <w:rFonts w:ascii="Times New Roman" w:hAnsi="Times New Roman"/>
                            <w:sz w:val="20"/>
                            <w:szCs w:val="20"/>
                            <w:lang w:val="kk-KZ"/>
                          </w:rPr>
                          <w:t>а</w:t>
                        </w:r>
                        <w:r w:rsidRPr="00860549">
                          <w:rPr>
                            <w:rFonts w:ascii="Times New Roman" w:hAnsi="Times New Roman"/>
                            <w:sz w:val="20"/>
                            <w:szCs w:val="20"/>
                          </w:rPr>
                          <w:t>ды</w:t>
                        </w:r>
                      </w:p>
                    </w:txbxContent>
                  </v:textbox>
                </v:roundrect>
              </w:pict>
            </w:r>
          </w:p>
          <w:p w:rsidR="009334F5" w:rsidRDefault="009334F5" w:rsidP="00792874">
            <w:pPr>
              <w:pStyle w:val="annotation2"/>
              <w:spacing w:before="0" w:beforeAutospacing="0" w:after="0" w:afterAutospacing="0"/>
              <w:jc w:val="center"/>
              <w:rPr>
                <w:color w:val="000000"/>
                <w:sz w:val="28"/>
                <w:szCs w:val="28"/>
                <w:lang w:val="kk-KZ"/>
              </w:rPr>
            </w:pPr>
          </w:p>
          <w:p w:rsidR="009334F5" w:rsidRDefault="009334F5" w:rsidP="00792874">
            <w:pPr>
              <w:pStyle w:val="annotation2"/>
              <w:spacing w:before="0" w:beforeAutospacing="0" w:after="0" w:afterAutospacing="0"/>
              <w:jc w:val="center"/>
              <w:rPr>
                <w:color w:val="000000"/>
                <w:sz w:val="28"/>
                <w:szCs w:val="28"/>
                <w:lang w:val="kk-KZ"/>
              </w:rPr>
            </w:pPr>
          </w:p>
          <w:p w:rsidR="009725D7" w:rsidRPr="00792874" w:rsidRDefault="009725D7" w:rsidP="00792874">
            <w:pPr>
              <w:pStyle w:val="annotation2"/>
              <w:spacing w:before="0" w:beforeAutospacing="0" w:after="0" w:afterAutospacing="0"/>
              <w:jc w:val="center"/>
              <w:rPr>
                <w:color w:val="000000"/>
                <w:sz w:val="28"/>
                <w:szCs w:val="28"/>
                <w:lang w:val="kk-KZ"/>
              </w:rPr>
            </w:pPr>
          </w:p>
          <w:p w:rsidR="005D3396" w:rsidRPr="00792874" w:rsidRDefault="003D43A2" w:rsidP="00792874">
            <w:pPr>
              <w:pStyle w:val="annotation2"/>
              <w:spacing w:before="0" w:beforeAutospacing="0" w:after="0" w:afterAutospacing="0"/>
              <w:jc w:val="center"/>
              <w:rPr>
                <w:color w:val="000000"/>
                <w:sz w:val="28"/>
                <w:szCs w:val="28"/>
                <w:lang w:val="kk-KZ"/>
              </w:rPr>
            </w:pPr>
            <w:r>
              <w:rPr>
                <w:color w:val="000000"/>
                <w:sz w:val="28"/>
                <w:szCs w:val="28"/>
                <w:lang w:val="kk-KZ"/>
              </w:rPr>
              <w:t>С</w:t>
            </w:r>
            <w:r w:rsidR="005D3396" w:rsidRPr="00792874">
              <w:rPr>
                <w:color w:val="000000"/>
                <w:sz w:val="28"/>
                <w:szCs w:val="28"/>
                <w:lang w:val="kk-KZ"/>
              </w:rPr>
              <w:t>урет</w:t>
            </w:r>
            <w:r>
              <w:rPr>
                <w:color w:val="000000"/>
                <w:sz w:val="28"/>
                <w:szCs w:val="28"/>
                <w:lang w:val="kk-KZ"/>
              </w:rPr>
              <w:t xml:space="preserve"> 2</w:t>
            </w:r>
            <w:r w:rsidR="008A0782">
              <w:rPr>
                <w:color w:val="000000"/>
                <w:sz w:val="28"/>
                <w:szCs w:val="28"/>
                <w:lang w:val="kk-KZ"/>
              </w:rPr>
              <w:t>3</w:t>
            </w:r>
            <w:r w:rsidR="005D3396" w:rsidRPr="00792874">
              <w:rPr>
                <w:color w:val="000000"/>
                <w:sz w:val="28"/>
                <w:szCs w:val="28"/>
                <w:lang w:val="kk-KZ"/>
              </w:rPr>
              <w:t xml:space="preserve"> – </w:t>
            </w:r>
            <w:r w:rsidR="000C0365">
              <w:rPr>
                <w:color w:val="000000"/>
                <w:sz w:val="28"/>
                <w:szCs w:val="28"/>
                <w:lang w:val="kk-KZ"/>
              </w:rPr>
              <w:t>АИҮ</w:t>
            </w:r>
            <w:r w:rsidR="005D3396" w:rsidRPr="00792874">
              <w:rPr>
                <w:color w:val="000000"/>
                <w:sz w:val="28"/>
                <w:szCs w:val="28"/>
                <w:lang w:val="kk-KZ"/>
              </w:rPr>
              <w:t xml:space="preserve"> </w:t>
            </w:r>
            <w:r w:rsidR="000C0365">
              <w:rPr>
                <w:color w:val="000000"/>
                <w:sz w:val="28"/>
                <w:szCs w:val="28"/>
                <w:lang w:val="kk-KZ"/>
              </w:rPr>
              <w:t>м</w:t>
            </w:r>
            <w:r w:rsidR="005D3396" w:rsidRPr="00792874">
              <w:rPr>
                <w:color w:val="000000"/>
                <w:sz w:val="28"/>
                <w:szCs w:val="28"/>
                <w:lang w:val="kk-KZ"/>
              </w:rPr>
              <w:t xml:space="preserve">ен </w:t>
            </w:r>
            <w:r w:rsidR="00CC0EF6">
              <w:rPr>
                <w:color w:val="000000"/>
                <w:sz w:val="28"/>
                <w:szCs w:val="28"/>
                <w:lang w:val="kk-KZ"/>
              </w:rPr>
              <w:t>Н</w:t>
            </w:r>
            <w:r w:rsidR="000C0365">
              <w:rPr>
                <w:color w:val="000000"/>
                <w:sz w:val="28"/>
                <w:szCs w:val="28"/>
                <w:lang w:val="kk-KZ"/>
              </w:rPr>
              <w:t>АИҮ</w:t>
            </w:r>
            <w:r w:rsidR="005D3396" w:rsidRPr="00792874">
              <w:rPr>
                <w:color w:val="000000"/>
                <w:sz w:val="28"/>
                <w:szCs w:val="28"/>
                <w:lang w:val="kk-KZ"/>
              </w:rPr>
              <w:t>-нің біріктірілуі</w:t>
            </w:r>
            <w:r w:rsidR="007D2B22">
              <w:rPr>
                <w:color w:val="000000"/>
                <w:sz w:val="28"/>
                <w:szCs w:val="28"/>
                <w:lang w:val="kk-KZ"/>
              </w:rPr>
              <w:t xml:space="preserve"> негізіндегі</w:t>
            </w:r>
            <w:r w:rsidR="0037531B">
              <w:rPr>
                <w:color w:val="000000"/>
                <w:sz w:val="28"/>
                <w:szCs w:val="28"/>
                <w:lang w:val="kk-KZ"/>
              </w:rPr>
              <w:t xml:space="preserve"> кешенді әдіс</w:t>
            </w:r>
          </w:p>
          <w:p w:rsidR="009725D7" w:rsidRDefault="009725D7" w:rsidP="00C0559C">
            <w:pPr>
              <w:pStyle w:val="annotation2"/>
              <w:spacing w:before="0" w:beforeAutospacing="0" w:after="0" w:afterAutospacing="0"/>
              <w:rPr>
                <w:rFonts w:eastAsia="Calibri"/>
                <w:i/>
                <w:sz w:val="20"/>
                <w:szCs w:val="20"/>
                <w:lang w:val="kk-KZ" w:eastAsia="en-US"/>
              </w:rPr>
            </w:pPr>
          </w:p>
          <w:p w:rsidR="005D3396" w:rsidRPr="000C0365" w:rsidRDefault="005D3396" w:rsidP="00CD0E71">
            <w:pPr>
              <w:pStyle w:val="annotation2"/>
              <w:spacing w:before="0" w:beforeAutospacing="0" w:after="0" w:afterAutospacing="0"/>
              <w:rPr>
                <w:rFonts w:eastAsia="Calibri"/>
                <w:i/>
                <w:sz w:val="28"/>
                <w:szCs w:val="28"/>
                <w:lang w:val="kk-KZ"/>
              </w:rPr>
            </w:pPr>
            <w:r w:rsidRPr="000C0365">
              <w:rPr>
                <w:rFonts w:eastAsia="Calibri"/>
                <w:i/>
                <w:sz w:val="20"/>
                <w:szCs w:val="20"/>
                <w:lang w:val="kk-KZ" w:eastAsia="en-US"/>
              </w:rPr>
              <w:t>Ескерту</w:t>
            </w:r>
            <w:r w:rsidRPr="000C0365">
              <w:rPr>
                <w:rFonts w:eastAsia="Calibri"/>
                <w:i/>
                <w:sz w:val="20"/>
                <w:szCs w:val="20"/>
                <w:lang w:eastAsia="en-US"/>
              </w:rPr>
              <w:t xml:space="preserve"> – </w:t>
            </w:r>
            <w:r w:rsidRPr="000C0365">
              <w:rPr>
                <w:rFonts w:eastAsia="Calibri"/>
                <w:i/>
                <w:sz w:val="20"/>
                <w:szCs w:val="20"/>
                <w:lang w:val="kk-KZ" w:eastAsia="en-US"/>
              </w:rPr>
              <w:t xml:space="preserve">Автормен </w:t>
            </w:r>
            <w:r w:rsidRPr="000C0365">
              <w:rPr>
                <w:rFonts w:eastAsia="Calibri"/>
                <w:i/>
                <w:sz w:val="20"/>
                <w:szCs w:val="20"/>
                <w:lang w:eastAsia="en-US"/>
              </w:rPr>
              <w:t>[</w:t>
            </w:r>
            <w:r w:rsidR="00CD0E71">
              <w:rPr>
                <w:rFonts w:eastAsia="Calibri"/>
                <w:i/>
                <w:sz w:val="20"/>
                <w:szCs w:val="20"/>
                <w:lang w:val="kk-KZ" w:eastAsia="en-US"/>
              </w:rPr>
              <w:t>156</w:t>
            </w:r>
            <w:r w:rsidR="0073434C" w:rsidRPr="000C0365">
              <w:rPr>
                <w:rFonts w:eastAsia="Calibri"/>
                <w:i/>
                <w:sz w:val="20"/>
                <w:szCs w:val="20"/>
                <w:lang w:eastAsia="en-US"/>
              </w:rPr>
              <w:t>,</w:t>
            </w:r>
            <w:r w:rsidR="0073434C" w:rsidRPr="000C0365">
              <w:rPr>
                <w:rFonts w:eastAsia="Calibri"/>
                <w:i/>
                <w:sz w:val="20"/>
                <w:szCs w:val="20"/>
                <w:lang w:val="kk-KZ" w:eastAsia="en-US"/>
              </w:rPr>
              <w:t>б.</w:t>
            </w:r>
            <w:r w:rsidR="0073434C" w:rsidRPr="000C0365">
              <w:rPr>
                <w:rFonts w:eastAsia="Calibri"/>
                <w:i/>
                <w:sz w:val="20"/>
                <w:szCs w:val="20"/>
                <w:lang w:eastAsia="en-US"/>
              </w:rPr>
              <w:t>36</w:t>
            </w:r>
            <w:r w:rsidRPr="000C0365">
              <w:rPr>
                <w:rFonts w:eastAsia="Calibri"/>
                <w:i/>
                <w:sz w:val="20"/>
                <w:szCs w:val="20"/>
                <w:lang w:eastAsia="en-US"/>
              </w:rPr>
              <w:t>]</w:t>
            </w:r>
            <w:r w:rsidR="003466DF" w:rsidRPr="000C0365">
              <w:rPr>
                <w:rFonts w:eastAsia="Calibri"/>
                <w:i/>
                <w:sz w:val="20"/>
                <w:szCs w:val="20"/>
                <w:lang w:val="kk-KZ" w:eastAsia="en-US"/>
              </w:rPr>
              <w:t xml:space="preserve"> </w:t>
            </w:r>
            <w:r w:rsidR="00094527">
              <w:rPr>
                <w:rFonts w:eastAsia="Calibri"/>
                <w:i/>
                <w:sz w:val="20"/>
                <w:szCs w:val="20"/>
                <w:lang w:val="kk-KZ" w:eastAsia="en-US"/>
              </w:rPr>
              <w:t xml:space="preserve">әдебиет </w:t>
            </w:r>
            <w:r w:rsidR="003466DF" w:rsidRPr="000C0365">
              <w:rPr>
                <w:rFonts w:eastAsia="Calibri"/>
                <w:i/>
                <w:sz w:val="20"/>
                <w:szCs w:val="20"/>
                <w:lang w:val="kk-KZ" w:eastAsia="en-US"/>
              </w:rPr>
              <w:t>негізінде жасал</w:t>
            </w:r>
            <w:r w:rsidR="000C0365" w:rsidRPr="000C0365">
              <w:rPr>
                <w:rFonts w:eastAsia="Calibri"/>
                <w:i/>
                <w:sz w:val="20"/>
                <w:szCs w:val="20"/>
                <w:lang w:val="kk-KZ" w:eastAsia="en-US"/>
              </w:rPr>
              <w:t>ынған</w:t>
            </w:r>
          </w:p>
        </w:tc>
      </w:tr>
    </w:tbl>
    <w:p w:rsidR="00AB19F5" w:rsidRDefault="00AB19F5" w:rsidP="00094527">
      <w:pPr>
        <w:pStyle w:val="annotation2"/>
        <w:shd w:val="clear" w:color="auto" w:fill="FFFFFF"/>
        <w:spacing w:before="0" w:beforeAutospacing="0" w:after="0" w:afterAutospacing="0"/>
        <w:ind w:firstLine="425"/>
        <w:jc w:val="both"/>
        <w:rPr>
          <w:sz w:val="28"/>
          <w:szCs w:val="28"/>
          <w:lang w:val="kk-KZ"/>
        </w:rPr>
      </w:pPr>
    </w:p>
    <w:p w:rsidR="00770B8E" w:rsidRDefault="00770B8E" w:rsidP="00AB19F5">
      <w:pPr>
        <w:spacing w:after="0" w:line="240" w:lineRule="auto"/>
        <w:ind w:firstLine="425"/>
        <w:jc w:val="both"/>
        <w:rPr>
          <w:rFonts w:ascii="Times New Roman" w:hAnsi="Times New Roman"/>
          <w:b/>
          <w:sz w:val="28"/>
          <w:szCs w:val="28"/>
          <w:lang w:val="en-US"/>
        </w:rPr>
      </w:pPr>
    </w:p>
    <w:p w:rsidR="00770B8E" w:rsidRDefault="00AB19F5" w:rsidP="00AB19F5">
      <w:pPr>
        <w:spacing w:after="0" w:line="240" w:lineRule="auto"/>
        <w:ind w:firstLine="425"/>
        <w:jc w:val="both"/>
        <w:rPr>
          <w:rFonts w:ascii="Times New Roman" w:hAnsi="Times New Roman"/>
          <w:b/>
          <w:sz w:val="28"/>
          <w:szCs w:val="28"/>
          <w:lang w:val="en-US"/>
        </w:rPr>
      </w:pPr>
      <w:r>
        <w:rPr>
          <w:rFonts w:ascii="Times New Roman" w:hAnsi="Times New Roman"/>
          <w:b/>
          <w:sz w:val="28"/>
          <w:szCs w:val="28"/>
          <w:lang w:val="kk-KZ"/>
        </w:rPr>
        <w:lastRenderedPageBreak/>
        <w:t>1-ші әдістің кезеңдері.</w:t>
      </w:r>
    </w:p>
    <w:p w:rsidR="00AB19F5" w:rsidRDefault="00AB19F5" w:rsidP="00AB19F5">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Кезең 1.1.</w:t>
      </w:r>
      <w:r w:rsidRPr="00A15DFC">
        <w:rPr>
          <w:rFonts w:ascii="Times New Roman" w:hAnsi="Times New Roman"/>
          <w:b/>
          <w:sz w:val="28"/>
          <w:szCs w:val="28"/>
          <w:lang w:val="kk-KZ"/>
        </w:rPr>
        <w:t xml:space="preserve"> </w:t>
      </w:r>
      <w:r w:rsidRPr="00A15DFC">
        <w:rPr>
          <w:rFonts w:ascii="Times New Roman" w:hAnsi="Times New Roman"/>
          <w:b/>
          <w:i/>
          <w:sz w:val="28"/>
          <w:szCs w:val="28"/>
          <w:lang w:val="kk-KZ"/>
        </w:rPr>
        <w:t>Иерархия элементтерінің жұптық салыстыруын жүргізу.</w:t>
      </w:r>
      <w:r w:rsidRPr="00A303EC">
        <w:rPr>
          <w:rFonts w:ascii="Times New Roman" w:hAnsi="Times New Roman"/>
          <w:sz w:val="28"/>
          <w:szCs w:val="28"/>
          <w:lang w:val="kk-KZ"/>
        </w:rPr>
        <w:t xml:space="preserve"> Сараптамалық бағалау негізінде перспективалар мен көрсеткіштерге сапалық талдау жүргізіледі және </w:t>
      </w:r>
      <w:r>
        <w:rPr>
          <w:rFonts w:ascii="Times New Roman" w:hAnsi="Times New Roman"/>
          <w:sz w:val="28"/>
          <w:szCs w:val="28"/>
          <w:lang w:val="kk-KZ"/>
        </w:rPr>
        <w:t xml:space="preserve">аналитикалық </w:t>
      </w:r>
      <w:r w:rsidRPr="00A303EC">
        <w:rPr>
          <w:rFonts w:ascii="Times New Roman" w:hAnsi="Times New Roman"/>
          <w:sz w:val="28"/>
          <w:szCs w:val="28"/>
          <w:lang w:val="kk-KZ"/>
        </w:rPr>
        <w:t xml:space="preserve">иерархиялық </w:t>
      </w:r>
      <w:r>
        <w:rPr>
          <w:rFonts w:ascii="Times New Roman" w:hAnsi="Times New Roman"/>
          <w:sz w:val="28"/>
          <w:szCs w:val="28"/>
          <w:lang w:val="kk-KZ"/>
        </w:rPr>
        <w:t>үдеріс</w:t>
      </w:r>
      <w:r w:rsidRPr="00A303EC">
        <w:rPr>
          <w:rFonts w:ascii="Times New Roman" w:hAnsi="Times New Roman"/>
          <w:sz w:val="28"/>
          <w:szCs w:val="28"/>
          <w:lang w:val="kk-KZ"/>
        </w:rPr>
        <w:t xml:space="preserve"> әдісімен (</w:t>
      </w:r>
      <w:r>
        <w:rPr>
          <w:rFonts w:ascii="Times New Roman" w:hAnsi="Times New Roman"/>
          <w:sz w:val="28"/>
          <w:szCs w:val="28"/>
          <w:lang w:val="kk-KZ"/>
        </w:rPr>
        <w:t>АИҮ</w:t>
      </w:r>
      <w:r w:rsidRPr="00A303EC">
        <w:rPr>
          <w:rFonts w:ascii="Times New Roman" w:hAnsi="Times New Roman"/>
          <w:sz w:val="28"/>
          <w:szCs w:val="28"/>
          <w:lang w:val="kk-KZ"/>
        </w:rPr>
        <w:t xml:space="preserve">) жұптық салыстыру матрицасы (ЖСМ) </w:t>
      </w:r>
      <w:r w:rsidRPr="00A303EC">
        <w:rPr>
          <w:sz w:val="28"/>
          <w:szCs w:val="28"/>
          <w:lang w:val="kk-KZ"/>
        </w:rPr>
        <w:t>(</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a</m:t>
                </m:r>
              </m:e>
            </m:acc>
          </m:e>
          <m:sub>
            <m:r>
              <w:rPr>
                <w:rFonts w:ascii="Cambria Math" w:hAnsi="Cambria Math"/>
                <w:sz w:val="28"/>
                <w:szCs w:val="28"/>
                <w:lang w:val="kk-KZ"/>
              </w:rPr>
              <m:t>ji</m:t>
            </m:r>
          </m:sub>
        </m:sSub>
        <m:r>
          <w:rPr>
            <w:rFonts w:ascii="Cambria Math"/>
            <w:sz w:val="28"/>
            <w:szCs w:val="28"/>
            <w:lang w:val="kk-KZ"/>
          </w:rPr>
          <m:t>)</m:t>
        </m:r>
      </m:oMath>
      <w:r w:rsidRPr="00A303EC">
        <w:rPr>
          <w:sz w:val="28"/>
          <w:szCs w:val="28"/>
          <w:lang w:val="kk-KZ"/>
        </w:rPr>
        <w:t xml:space="preserve"> </w:t>
      </w:r>
      <w:r w:rsidRPr="00A303EC">
        <w:rPr>
          <w:rFonts w:ascii="Times New Roman" w:hAnsi="Times New Roman"/>
          <w:sz w:val="28"/>
          <w:szCs w:val="28"/>
          <w:lang w:val="kk-KZ"/>
        </w:rPr>
        <w:t>құрылады [</w:t>
      </w:r>
      <w:r>
        <w:rPr>
          <w:rFonts w:ascii="Times New Roman" w:hAnsi="Times New Roman"/>
          <w:sz w:val="28"/>
          <w:szCs w:val="28"/>
          <w:lang w:val="kk-KZ"/>
        </w:rPr>
        <w:t>156</w:t>
      </w:r>
      <w:r w:rsidRPr="00A303EC">
        <w:rPr>
          <w:rFonts w:ascii="Times New Roman" w:hAnsi="Times New Roman"/>
          <w:sz w:val="28"/>
          <w:szCs w:val="28"/>
          <w:lang w:val="kk-KZ"/>
        </w:rPr>
        <w:t xml:space="preserve">,б.26]. Бірінші кезеңге толығырақ тоқталалық. </w:t>
      </w:r>
    </w:p>
    <w:p w:rsidR="00AB19F5" w:rsidRDefault="00AB19F5" w:rsidP="00AB19F5">
      <w:pPr>
        <w:spacing w:after="0" w:line="240" w:lineRule="auto"/>
        <w:ind w:firstLine="425"/>
        <w:jc w:val="both"/>
        <w:rPr>
          <w:rFonts w:ascii="Times New Roman" w:hAnsi="Times New Roman"/>
          <w:sz w:val="28"/>
          <w:szCs w:val="28"/>
          <w:lang w:val="kk-KZ"/>
        </w:rPr>
      </w:pPr>
      <w:r w:rsidRPr="00A303EC">
        <w:rPr>
          <w:rFonts w:ascii="Cambria Math" w:hAnsi="Cambria Math"/>
          <w:sz w:val="28"/>
          <w:szCs w:val="28"/>
          <w:lang w:val="kk-KZ"/>
        </w:rPr>
        <w:t>𝑎</w:t>
      </w:r>
      <w:r w:rsidRPr="00A303EC">
        <w:rPr>
          <w:rFonts w:ascii="Cambria Math" w:hAnsi="Cambria Math"/>
          <w:sz w:val="28"/>
          <w:szCs w:val="28"/>
          <w:vertAlign w:val="subscript"/>
          <w:lang w:val="kk-KZ"/>
        </w:rPr>
        <w:t>𝑖𝑗</w:t>
      </w:r>
      <w:r w:rsidRPr="00A303EC">
        <w:rPr>
          <w:rFonts w:ascii="Times New Roman" w:hAnsi="Times New Roman"/>
          <w:sz w:val="28"/>
          <w:szCs w:val="28"/>
          <w:lang w:val="kk-KZ"/>
        </w:rPr>
        <w:t xml:space="preserve"> еркін көрсеткіші – қарастырылатын көрсеткіш бойынша </w:t>
      </w:r>
      <w:r w:rsidRPr="00A303EC">
        <w:rPr>
          <w:rFonts w:ascii="Times New Roman" w:hAnsi="Times New Roman"/>
          <w:i/>
          <w:sz w:val="28"/>
          <w:szCs w:val="28"/>
          <w:lang w:val="kk-KZ"/>
        </w:rPr>
        <w:t>A</w:t>
      </w:r>
      <w:r w:rsidRPr="00A303EC">
        <w:rPr>
          <w:rFonts w:ascii="Times New Roman" w:hAnsi="Times New Roman"/>
          <w:i/>
          <w:sz w:val="28"/>
          <w:szCs w:val="28"/>
          <w:vertAlign w:val="subscript"/>
          <w:lang w:val="kk-KZ"/>
        </w:rPr>
        <w:t xml:space="preserve">i  </w:t>
      </w:r>
      <w:r w:rsidRPr="00A303EC">
        <w:rPr>
          <w:rFonts w:ascii="Times New Roman" w:hAnsi="Times New Roman"/>
          <w:sz w:val="28"/>
          <w:szCs w:val="28"/>
          <w:lang w:val="kk-KZ"/>
        </w:rPr>
        <w:t xml:space="preserve">көрсеткішінің </w:t>
      </w:r>
      <w:r w:rsidRPr="00A303EC">
        <w:rPr>
          <w:rFonts w:ascii="Times New Roman" w:hAnsi="Times New Roman"/>
          <w:i/>
          <w:sz w:val="28"/>
          <w:szCs w:val="28"/>
          <w:lang w:val="kk-KZ"/>
        </w:rPr>
        <w:t>A</w:t>
      </w:r>
      <w:r w:rsidRPr="00A303EC">
        <w:rPr>
          <w:rFonts w:ascii="Times New Roman" w:hAnsi="Times New Roman"/>
          <w:i/>
          <w:sz w:val="28"/>
          <w:szCs w:val="28"/>
          <w:vertAlign w:val="subscript"/>
          <w:lang w:val="kk-KZ"/>
        </w:rPr>
        <w:t>j</w:t>
      </w:r>
      <w:r w:rsidRPr="00A303EC">
        <w:rPr>
          <w:rFonts w:ascii="Times New Roman" w:hAnsi="Times New Roman"/>
          <w:sz w:val="28"/>
          <w:szCs w:val="28"/>
          <w:lang w:val="kk-KZ"/>
        </w:rPr>
        <w:t xml:space="preserve"> көрсеткішінен қанша есе артықшылығы бар екенін көрсететін оң сан.</w:t>
      </w:r>
    </w:p>
    <w:p w:rsidR="00094527" w:rsidRDefault="00094527" w:rsidP="00094527">
      <w:pPr>
        <w:pStyle w:val="annotation2"/>
        <w:shd w:val="clear" w:color="auto" w:fill="FFFFFF"/>
        <w:spacing w:before="0" w:beforeAutospacing="0" w:after="0" w:afterAutospacing="0"/>
        <w:ind w:firstLine="425"/>
        <w:jc w:val="both"/>
        <w:rPr>
          <w:sz w:val="28"/>
          <w:szCs w:val="28"/>
          <w:lang w:val="kk-KZ"/>
        </w:rPr>
      </w:pPr>
      <w:r w:rsidRPr="00A303EC">
        <w:rPr>
          <w:sz w:val="28"/>
          <w:szCs w:val="28"/>
          <w:lang w:val="kk-KZ"/>
        </w:rPr>
        <w:t>Бұл матрица бір көрсеткіштің басқа бір көрсеткіштен «артықшылығының» сапалы бағасы болып табылатын сараптамалық бағалау негізінде құрылады.</w:t>
      </w:r>
    </w:p>
    <w:p w:rsidR="00094527" w:rsidRDefault="00094527" w:rsidP="0009452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Классикалық </w:t>
      </w:r>
      <w:r>
        <w:rPr>
          <w:rFonts w:ascii="Times New Roman" w:hAnsi="Times New Roman"/>
          <w:sz w:val="28"/>
          <w:szCs w:val="28"/>
          <w:lang w:val="kk-KZ"/>
        </w:rPr>
        <w:t xml:space="preserve">аналитикалық </w:t>
      </w:r>
      <w:r w:rsidRPr="00A303EC">
        <w:rPr>
          <w:rFonts w:ascii="Times New Roman" w:hAnsi="Times New Roman"/>
          <w:sz w:val="28"/>
          <w:szCs w:val="28"/>
          <w:lang w:val="kk-KZ"/>
        </w:rPr>
        <w:t xml:space="preserve">иерархиялық </w:t>
      </w:r>
      <w:r>
        <w:rPr>
          <w:rFonts w:ascii="Times New Roman" w:hAnsi="Times New Roman"/>
          <w:sz w:val="28"/>
          <w:szCs w:val="28"/>
          <w:lang w:val="kk-KZ"/>
        </w:rPr>
        <w:t>үдеріс</w:t>
      </w:r>
      <w:r w:rsidRPr="00A303EC">
        <w:rPr>
          <w:rFonts w:ascii="Times New Roman" w:hAnsi="Times New Roman"/>
          <w:sz w:val="28"/>
          <w:szCs w:val="28"/>
          <w:lang w:val="kk-KZ"/>
        </w:rPr>
        <w:t xml:space="preserve"> әдісінде [</w:t>
      </w:r>
      <w:r w:rsidR="002B394E">
        <w:rPr>
          <w:rFonts w:ascii="Times New Roman" w:hAnsi="Times New Roman"/>
          <w:sz w:val="28"/>
          <w:szCs w:val="28"/>
          <w:lang w:val="kk-KZ"/>
        </w:rPr>
        <w:t>156</w:t>
      </w:r>
      <w:r w:rsidRPr="00A303EC">
        <w:rPr>
          <w:rFonts w:ascii="Times New Roman" w:hAnsi="Times New Roman"/>
          <w:sz w:val="28"/>
          <w:szCs w:val="28"/>
          <w:lang w:val="kk-KZ"/>
        </w:rPr>
        <w:t xml:space="preserve">,б.27] Саати шкаласы деп аталатын, салыстырудың арнайы тоғыз мәнді шкаласы ендіріледі </w:t>
      </w:r>
      <w:r w:rsidRPr="001C5676">
        <w:rPr>
          <w:rFonts w:ascii="Times New Roman" w:hAnsi="Times New Roman"/>
          <w:sz w:val="28"/>
          <w:szCs w:val="28"/>
          <w:lang w:val="kk-KZ"/>
        </w:rPr>
        <w:t>(</w:t>
      </w:r>
      <w:r>
        <w:rPr>
          <w:rFonts w:ascii="Times New Roman" w:hAnsi="Times New Roman"/>
          <w:sz w:val="28"/>
          <w:szCs w:val="28"/>
          <w:lang w:val="kk-KZ"/>
        </w:rPr>
        <w:t>кесте 16</w:t>
      </w:r>
      <w:r w:rsidRPr="001C5676">
        <w:rPr>
          <w:rFonts w:ascii="Times New Roman" w:hAnsi="Times New Roman"/>
          <w:sz w:val="28"/>
          <w:szCs w:val="28"/>
          <w:lang w:val="kk-KZ"/>
        </w:rPr>
        <w:t xml:space="preserve">). </w:t>
      </w:r>
    </w:p>
    <w:p w:rsidR="00015911" w:rsidRDefault="00015911" w:rsidP="00015911">
      <w:pPr>
        <w:spacing w:after="0" w:line="240" w:lineRule="auto"/>
        <w:ind w:firstLine="425"/>
        <w:jc w:val="both"/>
        <w:rPr>
          <w:rFonts w:ascii="Times New Roman" w:hAnsi="Times New Roman"/>
          <w:sz w:val="28"/>
          <w:szCs w:val="28"/>
          <w:lang w:val="kk-KZ"/>
        </w:rPr>
      </w:pPr>
    </w:p>
    <w:p w:rsidR="00015911" w:rsidRDefault="00015911" w:rsidP="00015911">
      <w:pPr>
        <w:spacing w:after="0" w:line="240" w:lineRule="auto"/>
        <w:ind w:firstLine="425"/>
        <w:jc w:val="both"/>
        <w:rPr>
          <w:rFonts w:ascii="Times New Roman" w:hAnsi="Times New Roman"/>
          <w:sz w:val="28"/>
          <w:szCs w:val="28"/>
          <w:lang w:val="kk-KZ"/>
        </w:rPr>
      </w:pPr>
      <w:r w:rsidRPr="00015911">
        <w:rPr>
          <w:rFonts w:ascii="Times New Roman" w:hAnsi="Times New Roman"/>
          <w:sz w:val="28"/>
          <w:szCs w:val="28"/>
          <w:lang w:val="kk-KZ"/>
        </w:rPr>
        <w:t>Кесте 16</w:t>
      </w:r>
      <w:r w:rsidRPr="00F92E5D">
        <w:rPr>
          <w:rFonts w:ascii="Times New Roman" w:hAnsi="Times New Roman"/>
          <w:color w:val="FF0000"/>
          <w:sz w:val="28"/>
          <w:szCs w:val="28"/>
          <w:lang w:val="kk-KZ"/>
        </w:rPr>
        <w:t xml:space="preserve"> </w:t>
      </w:r>
      <w:r>
        <w:rPr>
          <w:rFonts w:ascii="Times New Roman" w:hAnsi="Times New Roman"/>
          <w:sz w:val="28"/>
          <w:szCs w:val="28"/>
          <w:lang w:val="kk-KZ"/>
        </w:rPr>
        <w:t xml:space="preserve"> – Т.</w:t>
      </w:r>
      <w:r w:rsidRPr="00F1199F">
        <w:rPr>
          <w:rFonts w:ascii="Times New Roman" w:hAnsi="Times New Roman"/>
          <w:sz w:val="28"/>
          <w:szCs w:val="28"/>
          <w:lang w:val="kk-KZ"/>
        </w:rPr>
        <w:t>Саатидің сапалық шкаласы</w:t>
      </w:r>
    </w:p>
    <w:p w:rsidR="00D53F57" w:rsidRPr="005D2241" w:rsidRDefault="00D53F57" w:rsidP="00D53F57">
      <w:pPr>
        <w:spacing w:after="0" w:line="240" w:lineRule="auto"/>
        <w:ind w:firstLine="425"/>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5"/>
        <w:gridCol w:w="5731"/>
      </w:tblGrid>
      <w:tr w:rsidR="00D53F57" w:rsidRPr="00792874" w:rsidTr="00534342">
        <w:trPr>
          <w:jc w:val="center"/>
        </w:trPr>
        <w:tc>
          <w:tcPr>
            <w:tcW w:w="2615" w:type="dxa"/>
            <w:shd w:val="clear" w:color="auto" w:fill="auto"/>
          </w:tcPr>
          <w:p w:rsidR="00D53F57" w:rsidRPr="00792874" w:rsidRDefault="00D53F57" w:rsidP="00534342">
            <w:pPr>
              <w:spacing w:after="0" w:line="240" w:lineRule="auto"/>
              <w:jc w:val="center"/>
              <w:rPr>
                <w:rFonts w:ascii="Times New Roman" w:eastAsia="Times New Roman" w:hAnsi="Times New Roman"/>
                <w:b/>
                <w:sz w:val="20"/>
                <w:szCs w:val="20"/>
                <w:u w:color="000000"/>
                <w:lang w:val="kk-KZ" w:eastAsia="ru-RU"/>
              </w:rPr>
            </w:pPr>
            <w:r w:rsidRPr="00792874">
              <w:rPr>
                <w:rFonts w:ascii="Times New Roman" w:eastAsia="Times New Roman" w:hAnsi="Times New Roman"/>
                <w:b/>
                <w:sz w:val="20"/>
                <w:szCs w:val="20"/>
                <w:u w:color="000000"/>
                <w:lang w:val="kk-KZ" w:eastAsia="ru-RU"/>
              </w:rPr>
              <w:t>Маңыздылық дәрежесі</w:t>
            </w:r>
          </w:p>
        </w:tc>
        <w:tc>
          <w:tcPr>
            <w:tcW w:w="5731" w:type="dxa"/>
            <w:shd w:val="clear" w:color="auto" w:fill="auto"/>
          </w:tcPr>
          <w:p w:rsidR="00D53F57" w:rsidRPr="00792874" w:rsidRDefault="00D53F57" w:rsidP="00534342">
            <w:pPr>
              <w:spacing w:after="0" w:line="240" w:lineRule="auto"/>
              <w:jc w:val="center"/>
              <w:rPr>
                <w:rFonts w:ascii="Times New Roman" w:eastAsia="Times New Roman" w:hAnsi="Times New Roman"/>
                <w:b/>
                <w:sz w:val="20"/>
                <w:szCs w:val="20"/>
                <w:u w:color="000000"/>
                <w:lang w:val="kk-KZ" w:eastAsia="ru-RU"/>
              </w:rPr>
            </w:pPr>
            <w:r w:rsidRPr="00792874">
              <w:rPr>
                <w:rFonts w:ascii="Times New Roman" w:eastAsia="Times New Roman" w:hAnsi="Times New Roman"/>
                <w:b/>
                <w:sz w:val="20"/>
                <w:szCs w:val="20"/>
                <w:u w:color="000000"/>
                <w:lang w:val="kk-KZ" w:eastAsia="ru-RU"/>
              </w:rPr>
              <w:t>Анықтама</w:t>
            </w:r>
          </w:p>
        </w:tc>
      </w:tr>
      <w:tr w:rsidR="00D53F57" w:rsidRPr="00792874" w:rsidTr="00534342">
        <w:trPr>
          <w:jc w:val="center"/>
        </w:trPr>
        <w:tc>
          <w:tcPr>
            <w:tcW w:w="2615" w:type="dxa"/>
            <w:shd w:val="clear" w:color="auto" w:fill="auto"/>
          </w:tcPr>
          <w:p w:rsidR="00D53F57" w:rsidRPr="00792874" w:rsidRDefault="00D53F57" w:rsidP="00534342">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1</w:t>
            </w:r>
          </w:p>
        </w:tc>
        <w:tc>
          <w:tcPr>
            <w:tcW w:w="5731" w:type="dxa"/>
            <w:shd w:val="clear" w:color="auto" w:fill="auto"/>
          </w:tcPr>
          <w:p w:rsidR="00D53F57" w:rsidRPr="00792874" w:rsidRDefault="00D53F57" w:rsidP="00534342">
            <w:pPr>
              <w:spacing w:after="0" w:line="240" w:lineRule="auto"/>
              <w:jc w:val="both"/>
              <w:rPr>
                <w:rFonts w:ascii="Times New Roman" w:eastAsia="Times New Roman" w:hAnsi="Times New Roman"/>
                <w:sz w:val="20"/>
                <w:szCs w:val="20"/>
                <w:u w:color="000000"/>
                <w:lang w:val="kk-KZ" w:eastAsia="ru-RU"/>
              </w:rPr>
            </w:pP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i</w:t>
            </w:r>
            <w:r w:rsidRPr="00792874">
              <w:rPr>
                <w:rFonts w:ascii="Times New Roman" w:eastAsia="Times New Roman" w:hAnsi="Times New Roman"/>
                <w:i/>
                <w:sz w:val="20"/>
                <w:szCs w:val="20"/>
                <w:u w:color="000000"/>
                <w:vertAlign w:val="subscript"/>
                <w:lang w:eastAsia="ru-RU"/>
              </w:rPr>
              <w:t xml:space="preserve"> </w:t>
            </w:r>
            <w:r w:rsidRPr="00792874">
              <w:rPr>
                <w:rFonts w:ascii="Times New Roman" w:eastAsia="Times New Roman" w:hAnsi="Times New Roman"/>
                <w:i/>
                <w:sz w:val="20"/>
                <w:szCs w:val="20"/>
                <w:u w:color="000000"/>
                <w:lang w:val="kk-KZ" w:eastAsia="ru-RU"/>
              </w:rPr>
              <w:t>және</w:t>
            </w:r>
            <w:r w:rsidRPr="00792874">
              <w:rPr>
                <w:rFonts w:ascii="Times New Roman" w:eastAsia="Times New Roman" w:hAnsi="Times New Roman"/>
                <w:i/>
                <w:sz w:val="20"/>
                <w:szCs w:val="20"/>
                <w:u w:color="000000"/>
                <w:lang w:eastAsia="ru-RU"/>
              </w:rPr>
              <w:t xml:space="preserve"> </w:t>
            </w: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j</w:t>
            </w:r>
            <w:r w:rsidRPr="00792874">
              <w:rPr>
                <w:rFonts w:ascii="Times New Roman" w:eastAsia="Times New Roman" w:hAnsi="Times New Roman"/>
                <w:sz w:val="20"/>
                <w:szCs w:val="20"/>
                <w:u w:color="000000"/>
                <w:vertAlign w:val="subscript"/>
                <w:lang w:eastAsia="ru-RU"/>
              </w:rPr>
              <w:t xml:space="preserve"> </w:t>
            </w:r>
            <w:r w:rsidRPr="00792874">
              <w:rPr>
                <w:rFonts w:ascii="Times New Roman" w:eastAsia="Times New Roman" w:hAnsi="Times New Roman"/>
                <w:sz w:val="20"/>
                <w:szCs w:val="20"/>
                <w:u w:color="000000"/>
                <w:lang w:val="kk-KZ" w:eastAsia="ru-RU"/>
              </w:rPr>
              <w:t>көрсеткіштерінің маңыздылығы бірдей</w:t>
            </w:r>
          </w:p>
        </w:tc>
      </w:tr>
      <w:tr w:rsidR="00D53F57" w:rsidRPr="00792874" w:rsidTr="00534342">
        <w:trPr>
          <w:jc w:val="center"/>
        </w:trPr>
        <w:tc>
          <w:tcPr>
            <w:tcW w:w="2615" w:type="dxa"/>
            <w:shd w:val="clear" w:color="auto" w:fill="auto"/>
          </w:tcPr>
          <w:p w:rsidR="00D53F57" w:rsidRPr="00792874" w:rsidRDefault="00D53F57" w:rsidP="00534342">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3</w:t>
            </w:r>
          </w:p>
        </w:tc>
        <w:tc>
          <w:tcPr>
            <w:tcW w:w="5731" w:type="dxa"/>
            <w:shd w:val="clear" w:color="auto" w:fill="auto"/>
          </w:tcPr>
          <w:p w:rsidR="00D53F57" w:rsidRPr="00792874" w:rsidRDefault="00D53F57" w:rsidP="00534342">
            <w:pPr>
              <w:spacing w:after="0" w:line="240" w:lineRule="auto"/>
              <w:jc w:val="both"/>
              <w:rPr>
                <w:rFonts w:ascii="Times New Roman" w:eastAsia="Times New Roman" w:hAnsi="Times New Roman"/>
                <w:sz w:val="20"/>
                <w:szCs w:val="20"/>
                <w:u w:color="000000"/>
                <w:lang w:val="kk-KZ" w:eastAsia="ru-RU"/>
              </w:rPr>
            </w:pP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i</w:t>
            </w:r>
            <w:r w:rsidRPr="00792874">
              <w:rPr>
                <w:rFonts w:ascii="Times New Roman" w:eastAsia="Times New Roman" w:hAnsi="Times New Roman"/>
                <w:i/>
                <w:sz w:val="20"/>
                <w:szCs w:val="20"/>
                <w:u w:color="000000"/>
                <w:vertAlign w:val="subscript"/>
                <w:lang w:eastAsia="ru-RU"/>
              </w:rPr>
              <w:t xml:space="preserve"> </w:t>
            </w:r>
            <w:r w:rsidRPr="00792874">
              <w:rPr>
                <w:rFonts w:ascii="Times New Roman" w:eastAsia="Times New Roman" w:hAnsi="Times New Roman"/>
                <w:sz w:val="20"/>
                <w:szCs w:val="20"/>
                <w:u w:color="000000"/>
                <w:lang w:val="kk-KZ" w:eastAsia="ru-RU"/>
              </w:rPr>
              <w:t xml:space="preserve">көрсеткіші </w:t>
            </w: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j</w:t>
            </w:r>
            <w:r w:rsidRPr="00792874">
              <w:rPr>
                <w:rFonts w:ascii="Times New Roman" w:eastAsia="Times New Roman" w:hAnsi="Times New Roman"/>
                <w:i/>
                <w:sz w:val="20"/>
                <w:szCs w:val="20"/>
                <w:u w:color="000000"/>
                <w:vertAlign w:val="subscript"/>
                <w:lang w:val="kk-KZ" w:eastAsia="ru-RU"/>
              </w:rPr>
              <w:t xml:space="preserve"> </w:t>
            </w:r>
            <w:r w:rsidRPr="00792874">
              <w:rPr>
                <w:rFonts w:ascii="Times New Roman" w:eastAsia="Times New Roman" w:hAnsi="Times New Roman"/>
                <w:sz w:val="20"/>
                <w:szCs w:val="20"/>
                <w:u w:color="000000"/>
                <w:lang w:val="kk-KZ" w:eastAsia="ru-RU"/>
              </w:rPr>
              <w:t>көрсеткішіне қарағанда сәл маңыздырақ</w:t>
            </w:r>
          </w:p>
        </w:tc>
      </w:tr>
      <w:tr w:rsidR="00D53F57" w:rsidRPr="00792874" w:rsidTr="00534342">
        <w:trPr>
          <w:jc w:val="center"/>
        </w:trPr>
        <w:tc>
          <w:tcPr>
            <w:tcW w:w="2615" w:type="dxa"/>
            <w:shd w:val="clear" w:color="auto" w:fill="auto"/>
          </w:tcPr>
          <w:p w:rsidR="00D53F57" w:rsidRPr="00792874" w:rsidRDefault="00D53F57" w:rsidP="00534342">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5</w:t>
            </w:r>
          </w:p>
        </w:tc>
        <w:tc>
          <w:tcPr>
            <w:tcW w:w="5731" w:type="dxa"/>
            <w:shd w:val="clear" w:color="auto" w:fill="auto"/>
          </w:tcPr>
          <w:p w:rsidR="00D53F57" w:rsidRPr="00792874" w:rsidRDefault="00D53F57" w:rsidP="00534342">
            <w:pPr>
              <w:spacing w:after="0" w:line="240" w:lineRule="auto"/>
              <w:jc w:val="both"/>
              <w:rPr>
                <w:rFonts w:ascii="Times New Roman" w:eastAsia="Times New Roman" w:hAnsi="Times New Roman"/>
                <w:sz w:val="20"/>
                <w:szCs w:val="20"/>
                <w:u w:color="000000"/>
                <w:lang w:eastAsia="ru-RU"/>
              </w:rPr>
            </w:pP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i</w:t>
            </w:r>
            <w:r w:rsidRPr="00792874">
              <w:rPr>
                <w:rFonts w:ascii="Times New Roman" w:eastAsia="Times New Roman" w:hAnsi="Times New Roman"/>
                <w:i/>
                <w:sz w:val="20"/>
                <w:szCs w:val="20"/>
                <w:u w:color="000000"/>
                <w:vertAlign w:val="subscript"/>
                <w:lang w:eastAsia="ru-RU"/>
              </w:rPr>
              <w:t xml:space="preserve"> </w:t>
            </w:r>
            <w:r w:rsidRPr="00792874">
              <w:rPr>
                <w:rFonts w:ascii="Times New Roman" w:eastAsia="Times New Roman" w:hAnsi="Times New Roman"/>
                <w:sz w:val="20"/>
                <w:szCs w:val="20"/>
                <w:u w:color="000000"/>
                <w:lang w:val="kk-KZ" w:eastAsia="ru-RU"/>
              </w:rPr>
              <w:t xml:space="preserve">көрсеткіші </w:t>
            </w: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j</w:t>
            </w:r>
            <w:r w:rsidRPr="00792874">
              <w:rPr>
                <w:rFonts w:ascii="Times New Roman" w:eastAsia="Times New Roman" w:hAnsi="Times New Roman"/>
                <w:i/>
                <w:sz w:val="20"/>
                <w:szCs w:val="20"/>
                <w:u w:color="000000"/>
                <w:vertAlign w:val="subscript"/>
                <w:lang w:val="kk-KZ" w:eastAsia="ru-RU"/>
              </w:rPr>
              <w:t xml:space="preserve"> </w:t>
            </w:r>
            <w:r w:rsidRPr="00792874">
              <w:rPr>
                <w:rFonts w:ascii="Times New Roman" w:eastAsia="Times New Roman" w:hAnsi="Times New Roman"/>
                <w:sz w:val="20"/>
                <w:szCs w:val="20"/>
                <w:u w:color="000000"/>
                <w:lang w:val="kk-KZ" w:eastAsia="ru-RU"/>
              </w:rPr>
              <w:t>көрсеткішіне қарағанда едәуір маңызды</w:t>
            </w:r>
          </w:p>
        </w:tc>
      </w:tr>
      <w:tr w:rsidR="00D53F57" w:rsidRPr="00792874" w:rsidTr="00534342">
        <w:trPr>
          <w:jc w:val="center"/>
        </w:trPr>
        <w:tc>
          <w:tcPr>
            <w:tcW w:w="2615" w:type="dxa"/>
            <w:shd w:val="clear" w:color="auto" w:fill="auto"/>
          </w:tcPr>
          <w:p w:rsidR="00D53F57" w:rsidRPr="00792874" w:rsidRDefault="00D53F57" w:rsidP="00534342">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7</w:t>
            </w:r>
          </w:p>
        </w:tc>
        <w:tc>
          <w:tcPr>
            <w:tcW w:w="5731" w:type="dxa"/>
            <w:shd w:val="clear" w:color="auto" w:fill="auto"/>
          </w:tcPr>
          <w:p w:rsidR="00D53F57" w:rsidRPr="00792874" w:rsidRDefault="00D53F57" w:rsidP="00534342">
            <w:pPr>
              <w:spacing w:after="0" w:line="240" w:lineRule="auto"/>
              <w:jc w:val="both"/>
              <w:rPr>
                <w:rFonts w:ascii="Times New Roman" w:eastAsia="Times New Roman" w:hAnsi="Times New Roman"/>
                <w:sz w:val="20"/>
                <w:szCs w:val="20"/>
                <w:u w:color="000000"/>
                <w:lang w:eastAsia="ru-RU"/>
              </w:rPr>
            </w:pP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i</w:t>
            </w:r>
            <w:r w:rsidRPr="00792874">
              <w:rPr>
                <w:rFonts w:ascii="Times New Roman" w:eastAsia="Times New Roman" w:hAnsi="Times New Roman"/>
                <w:i/>
                <w:sz w:val="20"/>
                <w:szCs w:val="20"/>
                <w:u w:color="000000"/>
                <w:vertAlign w:val="subscript"/>
                <w:lang w:eastAsia="ru-RU"/>
              </w:rPr>
              <w:t xml:space="preserve"> </w:t>
            </w:r>
            <w:r w:rsidRPr="00792874">
              <w:rPr>
                <w:rFonts w:ascii="Times New Roman" w:eastAsia="Times New Roman" w:hAnsi="Times New Roman"/>
                <w:sz w:val="20"/>
                <w:szCs w:val="20"/>
                <w:u w:color="000000"/>
                <w:lang w:val="kk-KZ" w:eastAsia="ru-RU"/>
              </w:rPr>
              <w:t xml:space="preserve">көрсеткіші </w:t>
            </w: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j</w:t>
            </w:r>
            <w:r w:rsidRPr="00792874">
              <w:rPr>
                <w:rFonts w:ascii="Times New Roman" w:eastAsia="Times New Roman" w:hAnsi="Times New Roman"/>
                <w:i/>
                <w:sz w:val="20"/>
                <w:szCs w:val="20"/>
                <w:u w:color="000000"/>
                <w:vertAlign w:val="subscript"/>
                <w:lang w:val="kk-KZ" w:eastAsia="ru-RU"/>
              </w:rPr>
              <w:t xml:space="preserve"> </w:t>
            </w:r>
            <w:r w:rsidRPr="00792874">
              <w:rPr>
                <w:rFonts w:ascii="Times New Roman" w:eastAsia="Times New Roman" w:hAnsi="Times New Roman"/>
                <w:sz w:val="20"/>
                <w:szCs w:val="20"/>
                <w:u w:color="000000"/>
                <w:lang w:val="kk-KZ" w:eastAsia="ru-RU"/>
              </w:rPr>
              <w:t>көрсеткішіне қарағанда маңызы зор</w:t>
            </w:r>
          </w:p>
        </w:tc>
      </w:tr>
      <w:tr w:rsidR="00D53F57" w:rsidRPr="00792874" w:rsidTr="00534342">
        <w:trPr>
          <w:jc w:val="center"/>
        </w:trPr>
        <w:tc>
          <w:tcPr>
            <w:tcW w:w="2615" w:type="dxa"/>
            <w:shd w:val="clear" w:color="auto" w:fill="auto"/>
          </w:tcPr>
          <w:p w:rsidR="00D53F57" w:rsidRPr="00792874" w:rsidRDefault="00D53F57" w:rsidP="00534342">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9</w:t>
            </w:r>
          </w:p>
        </w:tc>
        <w:tc>
          <w:tcPr>
            <w:tcW w:w="5731" w:type="dxa"/>
            <w:shd w:val="clear" w:color="auto" w:fill="auto"/>
          </w:tcPr>
          <w:p w:rsidR="00D53F57" w:rsidRPr="00792874" w:rsidRDefault="00D53F57" w:rsidP="00534342">
            <w:pPr>
              <w:spacing w:after="0" w:line="240" w:lineRule="auto"/>
              <w:jc w:val="both"/>
              <w:rPr>
                <w:rFonts w:ascii="Times New Roman" w:eastAsia="Times New Roman" w:hAnsi="Times New Roman"/>
                <w:sz w:val="20"/>
                <w:szCs w:val="20"/>
                <w:u w:color="000000"/>
                <w:lang w:eastAsia="ru-RU"/>
              </w:rPr>
            </w:pP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i</w:t>
            </w:r>
            <w:r w:rsidRPr="00792874">
              <w:rPr>
                <w:rFonts w:ascii="Times New Roman" w:eastAsia="Times New Roman" w:hAnsi="Times New Roman"/>
                <w:i/>
                <w:sz w:val="20"/>
                <w:szCs w:val="20"/>
                <w:u w:color="000000"/>
                <w:vertAlign w:val="subscript"/>
                <w:lang w:eastAsia="ru-RU"/>
              </w:rPr>
              <w:t xml:space="preserve"> </w:t>
            </w:r>
            <w:r w:rsidRPr="00792874">
              <w:rPr>
                <w:rFonts w:ascii="Times New Roman" w:eastAsia="Times New Roman" w:hAnsi="Times New Roman"/>
                <w:sz w:val="20"/>
                <w:szCs w:val="20"/>
                <w:u w:color="000000"/>
                <w:lang w:val="kk-KZ" w:eastAsia="ru-RU"/>
              </w:rPr>
              <w:t xml:space="preserve">көрсеткіші маңызы бойынша </w:t>
            </w:r>
            <w:r w:rsidRPr="00792874">
              <w:rPr>
                <w:rFonts w:ascii="Times New Roman" w:eastAsia="Times New Roman" w:hAnsi="Times New Roman"/>
                <w:i/>
                <w:sz w:val="20"/>
                <w:szCs w:val="20"/>
                <w:u w:color="000000"/>
                <w:lang w:val="en-US" w:eastAsia="ru-RU"/>
              </w:rPr>
              <w:t>A</w:t>
            </w:r>
            <w:r w:rsidRPr="00792874">
              <w:rPr>
                <w:rFonts w:ascii="Times New Roman" w:eastAsia="Times New Roman" w:hAnsi="Times New Roman"/>
                <w:i/>
                <w:sz w:val="20"/>
                <w:szCs w:val="20"/>
                <w:u w:color="000000"/>
                <w:vertAlign w:val="subscript"/>
                <w:lang w:val="en-US" w:eastAsia="ru-RU"/>
              </w:rPr>
              <w:t>j</w:t>
            </w:r>
            <w:r w:rsidRPr="00792874">
              <w:rPr>
                <w:rFonts w:ascii="Times New Roman" w:eastAsia="Times New Roman" w:hAnsi="Times New Roman"/>
                <w:i/>
                <w:sz w:val="20"/>
                <w:szCs w:val="20"/>
                <w:u w:color="000000"/>
                <w:vertAlign w:val="subscript"/>
                <w:lang w:val="kk-KZ" w:eastAsia="ru-RU"/>
              </w:rPr>
              <w:t xml:space="preserve"> </w:t>
            </w:r>
            <w:r w:rsidRPr="00792874">
              <w:rPr>
                <w:rFonts w:ascii="Times New Roman" w:eastAsia="Times New Roman" w:hAnsi="Times New Roman"/>
                <w:sz w:val="20"/>
                <w:szCs w:val="20"/>
                <w:u w:color="000000"/>
                <w:lang w:val="kk-KZ" w:eastAsia="ru-RU"/>
              </w:rPr>
              <w:t>көрсеткішінен асып түседі</w:t>
            </w:r>
          </w:p>
        </w:tc>
      </w:tr>
      <w:tr w:rsidR="00D53F57" w:rsidRPr="00792874" w:rsidTr="00534342">
        <w:trPr>
          <w:jc w:val="center"/>
        </w:trPr>
        <w:tc>
          <w:tcPr>
            <w:tcW w:w="2615" w:type="dxa"/>
            <w:shd w:val="clear" w:color="auto" w:fill="auto"/>
          </w:tcPr>
          <w:p w:rsidR="00D53F57" w:rsidRPr="00792874" w:rsidRDefault="00D53F57" w:rsidP="00534342">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2,4,6,8</w:t>
            </w:r>
          </w:p>
        </w:tc>
        <w:tc>
          <w:tcPr>
            <w:tcW w:w="5731" w:type="dxa"/>
            <w:shd w:val="clear" w:color="auto" w:fill="auto"/>
          </w:tcPr>
          <w:p w:rsidR="00D53F57" w:rsidRPr="00792874" w:rsidRDefault="00D53F57" w:rsidP="00534342">
            <w:pPr>
              <w:spacing w:after="0" w:line="240" w:lineRule="auto"/>
              <w:jc w:val="both"/>
              <w:rPr>
                <w:rFonts w:ascii="Times New Roman" w:eastAsia="Times New Roman" w:hAnsi="Times New Roman"/>
                <w:sz w:val="20"/>
                <w:szCs w:val="20"/>
                <w:u w:color="000000"/>
                <w:lang w:val="kk-KZ" w:eastAsia="ru-RU"/>
              </w:rPr>
            </w:pPr>
            <w:r w:rsidRPr="00792874">
              <w:rPr>
                <w:rFonts w:ascii="Times New Roman" w:eastAsia="Times New Roman" w:hAnsi="Times New Roman"/>
                <w:sz w:val="20"/>
                <w:szCs w:val="20"/>
                <w:u w:color="000000"/>
                <w:lang w:val="kk-KZ" w:eastAsia="ru-RU"/>
              </w:rPr>
              <w:t>Аралық мәндер</w:t>
            </w:r>
          </w:p>
        </w:tc>
      </w:tr>
      <w:tr w:rsidR="00015911" w:rsidRPr="00792874" w:rsidTr="008A0782">
        <w:trPr>
          <w:jc w:val="center"/>
        </w:trPr>
        <w:tc>
          <w:tcPr>
            <w:tcW w:w="8346" w:type="dxa"/>
            <w:gridSpan w:val="2"/>
            <w:shd w:val="clear" w:color="auto" w:fill="auto"/>
          </w:tcPr>
          <w:p w:rsidR="00015911" w:rsidRPr="00792874" w:rsidRDefault="00015911" w:rsidP="00CD0E71">
            <w:pPr>
              <w:spacing w:after="0" w:line="240" w:lineRule="auto"/>
              <w:jc w:val="both"/>
              <w:rPr>
                <w:rFonts w:ascii="Times New Roman" w:eastAsia="Times New Roman" w:hAnsi="Times New Roman"/>
                <w:sz w:val="20"/>
                <w:szCs w:val="20"/>
                <w:u w:color="000000"/>
                <w:lang w:val="kk-KZ" w:eastAsia="ru-RU"/>
              </w:rPr>
            </w:pPr>
            <w:r w:rsidRPr="00006E43">
              <w:rPr>
                <w:rFonts w:ascii="Times New Roman" w:hAnsi="Times New Roman"/>
                <w:i/>
                <w:sz w:val="24"/>
                <w:szCs w:val="24"/>
                <w:lang w:val="kk-KZ"/>
              </w:rPr>
              <w:t>Ескерту – [</w:t>
            </w:r>
            <w:r w:rsidR="002B394E">
              <w:rPr>
                <w:rFonts w:ascii="Times New Roman" w:hAnsi="Times New Roman"/>
                <w:i/>
                <w:sz w:val="24"/>
                <w:szCs w:val="24"/>
                <w:lang w:val="kk-KZ"/>
              </w:rPr>
              <w:t>156</w:t>
            </w:r>
            <w:r w:rsidRPr="00006E43">
              <w:rPr>
                <w:rFonts w:ascii="Times New Roman" w:hAnsi="Times New Roman"/>
                <w:i/>
                <w:sz w:val="24"/>
                <w:szCs w:val="24"/>
                <w:lang w:val="kk-KZ"/>
              </w:rPr>
              <w:t xml:space="preserve">,б.22] </w:t>
            </w:r>
            <w:r>
              <w:rPr>
                <w:rFonts w:ascii="Times New Roman" w:hAnsi="Times New Roman"/>
                <w:i/>
                <w:sz w:val="24"/>
                <w:szCs w:val="24"/>
                <w:lang w:val="kk-KZ"/>
              </w:rPr>
              <w:t xml:space="preserve">әдебиет </w:t>
            </w:r>
            <w:r w:rsidR="00931972">
              <w:rPr>
                <w:rFonts w:ascii="Times New Roman" w:hAnsi="Times New Roman"/>
                <w:i/>
                <w:sz w:val="24"/>
                <w:szCs w:val="24"/>
                <w:lang w:val="kk-KZ"/>
              </w:rPr>
              <w:t>көзінен алынған</w:t>
            </w:r>
          </w:p>
        </w:tc>
      </w:tr>
    </w:tbl>
    <w:p w:rsidR="00D53F57" w:rsidRDefault="00D53F57" w:rsidP="00D53F57">
      <w:pPr>
        <w:spacing w:after="0" w:line="240" w:lineRule="auto"/>
        <w:ind w:firstLine="425"/>
        <w:jc w:val="both"/>
        <w:rPr>
          <w:rFonts w:ascii="Times New Roman" w:hAnsi="Times New Roman"/>
          <w:sz w:val="28"/>
          <w:szCs w:val="28"/>
          <w:lang w:val="kk-KZ"/>
        </w:rPr>
      </w:pPr>
    </w:p>
    <w:p w:rsidR="00D53F57" w:rsidRPr="00A303EC" w:rsidRDefault="00D53F57" w:rsidP="00D53F5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Ол қандайда бір критерий бойынша </w:t>
      </w:r>
      <w:r w:rsidRPr="00A303EC">
        <w:rPr>
          <w:rFonts w:ascii="Times New Roman" w:hAnsi="Times New Roman"/>
          <w:i/>
          <w:sz w:val="28"/>
          <w:szCs w:val="28"/>
          <w:lang w:val="kk-KZ"/>
        </w:rPr>
        <w:t>А</w:t>
      </w:r>
      <w:r w:rsidRPr="00A303EC">
        <w:rPr>
          <w:rFonts w:ascii="Times New Roman" w:hAnsi="Times New Roman"/>
          <w:i/>
          <w:sz w:val="28"/>
          <w:szCs w:val="28"/>
          <w:vertAlign w:val="subscript"/>
          <w:lang w:val="kk-KZ"/>
        </w:rPr>
        <w:t>і</w:t>
      </w:r>
      <w:r w:rsidRPr="00A303EC">
        <w:rPr>
          <w:rFonts w:ascii="Times New Roman" w:hAnsi="Times New Roman"/>
          <w:sz w:val="28"/>
          <w:szCs w:val="28"/>
          <w:lang w:val="kk-KZ"/>
        </w:rPr>
        <w:t xml:space="preserve"> және </w:t>
      </w:r>
      <w:r w:rsidRPr="00A303EC">
        <w:rPr>
          <w:rFonts w:ascii="Times New Roman" w:hAnsi="Times New Roman"/>
          <w:i/>
          <w:sz w:val="28"/>
          <w:szCs w:val="28"/>
          <w:lang w:val="kk-KZ"/>
        </w:rPr>
        <w:t>А</w:t>
      </w:r>
      <w:r w:rsidRPr="00A303EC">
        <w:rPr>
          <w:rFonts w:ascii="Times New Roman" w:hAnsi="Times New Roman"/>
          <w:i/>
          <w:sz w:val="28"/>
          <w:szCs w:val="28"/>
          <w:vertAlign w:val="subscript"/>
          <w:lang w:val="kk-KZ"/>
        </w:rPr>
        <w:t>j</w:t>
      </w:r>
      <w:r w:rsidRPr="00A303EC">
        <w:rPr>
          <w:rFonts w:ascii="Times New Roman" w:hAnsi="Times New Roman"/>
          <w:sz w:val="28"/>
          <w:szCs w:val="28"/>
          <w:lang w:val="kk-KZ"/>
        </w:rPr>
        <w:t xml:space="preserve"> жұпты салыстыруларының негізінде </w:t>
      </w:r>
      <w:r w:rsidRPr="00A303EC">
        <w:rPr>
          <w:sz w:val="28"/>
          <w:szCs w:val="28"/>
          <w:lang w:val="kk-KZ"/>
        </w:rPr>
        <w:t>(</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a</m:t>
                </m:r>
              </m:e>
            </m:acc>
          </m:e>
          <m:sub>
            <m:r>
              <w:rPr>
                <w:rFonts w:ascii="Cambria Math" w:hAnsi="Cambria Math"/>
                <w:sz w:val="28"/>
                <w:szCs w:val="28"/>
                <w:lang w:val="kk-KZ"/>
              </w:rPr>
              <m:t>ij</m:t>
            </m:r>
          </m:sub>
        </m:sSub>
        <m:r>
          <w:rPr>
            <w:rFonts w:ascii="Cambria Math"/>
            <w:sz w:val="28"/>
            <w:szCs w:val="28"/>
            <w:lang w:val="kk-KZ"/>
          </w:rPr>
          <m:t>)</m:t>
        </m:r>
      </m:oMath>
      <w:r w:rsidRPr="00A303EC">
        <w:rPr>
          <w:sz w:val="28"/>
          <w:szCs w:val="28"/>
          <w:lang w:val="kk-KZ"/>
        </w:rPr>
        <w:t>-</w:t>
      </w:r>
      <w:r w:rsidRPr="00A303EC">
        <w:rPr>
          <w:rFonts w:ascii="Times New Roman" w:hAnsi="Times New Roman"/>
          <w:sz w:val="28"/>
          <w:szCs w:val="28"/>
          <w:lang w:val="kk-KZ"/>
        </w:rPr>
        <w:t xml:space="preserve">дің мәндерін табу ережесін білдіреді. </w:t>
      </w:r>
    </w:p>
    <w:p w:rsidR="00D53F57" w:rsidRPr="00A303EC" w:rsidRDefault="00D53F57" w:rsidP="00D53F5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Аналитикалық и</w:t>
      </w:r>
      <w:r w:rsidRPr="00A303EC">
        <w:rPr>
          <w:rFonts w:ascii="Times New Roman" w:hAnsi="Times New Roman"/>
          <w:sz w:val="28"/>
          <w:szCs w:val="28"/>
          <w:lang w:val="kk-KZ"/>
        </w:rPr>
        <w:t xml:space="preserve">ерархиялық </w:t>
      </w:r>
      <w:r>
        <w:rPr>
          <w:rFonts w:ascii="Times New Roman" w:hAnsi="Times New Roman"/>
          <w:sz w:val="28"/>
          <w:szCs w:val="28"/>
          <w:lang w:val="kk-KZ"/>
        </w:rPr>
        <w:t>үдеріс</w:t>
      </w:r>
      <w:r w:rsidRPr="00A303EC">
        <w:rPr>
          <w:rFonts w:ascii="Times New Roman" w:hAnsi="Times New Roman"/>
          <w:sz w:val="28"/>
          <w:szCs w:val="28"/>
          <w:lang w:val="kk-KZ"/>
        </w:rPr>
        <w:t xml:space="preserve"> әдісінің жұптық салыстыру матрицасы төмендегідей түрде болады [</w:t>
      </w:r>
      <w:r w:rsidR="002B394E">
        <w:rPr>
          <w:rFonts w:ascii="Times New Roman" w:hAnsi="Times New Roman"/>
          <w:sz w:val="28"/>
          <w:szCs w:val="28"/>
          <w:lang w:val="kk-KZ"/>
        </w:rPr>
        <w:t>156</w:t>
      </w:r>
      <w:r w:rsidRPr="00A303EC">
        <w:rPr>
          <w:rFonts w:ascii="Times New Roman" w:hAnsi="Times New Roman"/>
          <w:sz w:val="28"/>
          <w:szCs w:val="28"/>
          <w:lang w:val="kk-KZ"/>
        </w:rPr>
        <w:t>,б.26]:</w:t>
      </w:r>
    </w:p>
    <w:p w:rsidR="00D53F57" w:rsidRPr="00A303EC" w:rsidRDefault="00D53F57" w:rsidP="00D53F57">
      <w:pPr>
        <w:spacing w:after="0" w:line="240" w:lineRule="auto"/>
        <w:ind w:firstLine="425"/>
        <w:jc w:val="center"/>
        <w:rPr>
          <w:rFonts w:ascii="Times New Roman" w:hAnsi="Times New Roman"/>
          <w:sz w:val="28"/>
          <w:szCs w:val="28"/>
          <w:lang w:val="kk-KZ"/>
        </w:rPr>
      </w:pPr>
    </w:p>
    <w:p w:rsidR="00D53F57" w:rsidRPr="00A303EC" w:rsidRDefault="00D53F57" w:rsidP="00D53F57">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 xml:space="preserve">                       </w:t>
      </w:r>
      <m:oMath>
        <m:r>
          <w:rPr>
            <w:rFonts w:ascii="Cambria Math" w:hAnsi="Cambria Math"/>
            <w:sz w:val="28"/>
            <w:szCs w:val="28"/>
            <w:lang w:val="kk-KZ"/>
          </w:rPr>
          <m:t>А=</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а</m:t>
                </m:r>
              </m:e>
              <m:sub>
                <m:r>
                  <w:rPr>
                    <w:rFonts w:ascii="Cambria Math" w:hAnsi="Cambria Math"/>
                    <w:sz w:val="28"/>
                    <w:szCs w:val="28"/>
                    <w:lang w:val="kk-KZ"/>
                  </w:rPr>
                  <m:t xml:space="preserve">ij </m:t>
                </m:r>
              </m:sub>
            </m:sSub>
          </m:e>
        </m:d>
        <m:r>
          <w:rPr>
            <w:rFonts w:ascii="Cambria Math" w:hAnsi="Cambria Math"/>
            <w:sz w:val="28"/>
            <w:szCs w:val="28"/>
            <w:lang w:val="kk-KZ"/>
          </w:rPr>
          <m:t>=</m:t>
        </m:r>
        <m:d>
          <m:dPr>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11</m:t>
                      </m:r>
                    </m:sub>
                  </m:sSub>
                </m:e>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12</m:t>
                      </m:r>
                    </m:sub>
                  </m:sSub>
                  <m:r>
                    <w:rPr>
                      <w:rFonts w:ascii="Cambria Math" w:hAnsi="Cambria Math"/>
                      <w:sz w:val="28"/>
                      <w:szCs w:val="28"/>
                      <w:lang w:val="kk-KZ"/>
                    </w:rPr>
                    <m:t xml:space="preserve">   …</m:t>
                  </m:r>
                </m:e>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1n</m:t>
                      </m:r>
                    </m:sub>
                  </m:sSub>
                </m:e>
              </m:mr>
              <m:mr>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21</m:t>
                      </m:r>
                    </m:sub>
                  </m:sSub>
                </m:e>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22</m:t>
                      </m:r>
                    </m:sub>
                  </m:sSub>
                  <m:r>
                    <w:rPr>
                      <w:rFonts w:ascii="Cambria Math" w:hAnsi="Cambria Math"/>
                      <w:sz w:val="28"/>
                      <w:szCs w:val="28"/>
                      <w:lang w:val="kk-KZ"/>
                    </w:rPr>
                    <m:t xml:space="preserve">   …</m:t>
                  </m:r>
                </m:e>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2n</m:t>
                      </m:r>
                    </m:sub>
                  </m:sSub>
                </m:e>
              </m:mr>
              <m:mr>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n1</m:t>
                      </m:r>
                    </m:sub>
                  </m:sSub>
                </m:e>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n2</m:t>
                      </m:r>
                    </m:sub>
                  </m:sSub>
                  <m:r>
                    <w:rPr>
                      <w:rFonts w:ascii="Cambria Math" w:hAnsi="Cambria Math"/>
                      <w:sz w:val="28"/>
                      <w:szCs w:val="28"/>
                      <w:lang w:val="kk-KZ"/>
                    </w:rPr>
                    <m:t xml:space="preserve">   …</m:t>
                  </m:r>
                </m:e>
                <m:e>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nn</m:t>
                      </m:r>
                    </m:sub>
                  </m:sSub>
                </m:e>
              </m:mr>
            </m:m>
          </m:e>
        </m:d>
      </m:oMath>
      <w:r w:rsidRPr="00A303EC">
        <w:rPr>
          <w:rFonts w:ascii="Times New Roman" w:hAnsi="Times New Roman"/>
          <w:sz w:val="28"/>
          <w:szCs w:val="28"/>
          <w:lang w:val="kk-KZ"/>
        </w:rPr>
        <w:t xml:space="preserve">                    </w:t>
      </w:r>
      <w:r>
        <w:rPr>
          <w:rFonts w:ascii="Times New Roman" w:hAnsi="Times New Roman"/>
          <w:sz w:val="28"/>
          <w:szCs w:val="28"/>
          <w:lang w:val="kk-KZ"/>
        </w:rPr>
        <w:t xml:space="preserve">             </w:t>
      </w:r>
      <w:r w:rsidRPr="00A303EC">
        <w:rPr>
          <w:rFonts w:ascii="Times New Roman" w:hAnsi="Times New Roman"/>
          <w:sz w:val="28"/>
          <w:szCs w:val="28"/>
          <w:lang w:val="kk-KZ"/>
        </w:rPr>
        <w:t xml:space="preserve">          (</w:t>
      </w:r>
      <w:r>
        <w:rPr>
          <w:rFonts w:ascii="Times New Roman" w:hAnsi="Times New Roman"/>
          <w:sz w:val="28"/>
          <w:szCs w:val="28"/>
          <w:lang w:val="kk-KZ"/>
        </w:rPr>
        <w:t>9</w:t>
      </w:r>
      <w:r w:rsidRPr="00A303EC">
        <w:rPr>
          <w:rFonts w:ascii="Times New Roman" w:hAnsi="Times New Roman"/>
          <w:sz w:val="28"/>
          <w:szCs w:val="28"/>
          <w:lang w:val="kk-KZ"/>
        </w:rPr>
        <w:t>)</w:t>
      </w:r>
    </w:p>
    <w:p w:rsidR="00D53F57" w:rsidRPr="00A303EC" w:rsidRDefault="00D53F57" w:rsidP="00D53F57">
      <w:pPr>
        <w:spacing w:after="0" w:line="240" w:lineRule="auto"/>
        <w:ind w:firstLine="425"/>
        <w:jc w:val="both"/>
        <w:rPr>
          <w:rFonts w:ascii="Times New Roman" w:hAnsi="Times New Roman"/>
          <w:sz w:val="28"/>
          <w:szCs w:val="28"/>
          <w:lang w:val="kk-KZ"/>
        </w:rPr>
      </w:pPr>
    </w:p>
    <w:p w:rsidR="00D53F57" w:rsidRPr="00A303EC" w:rsidRDefault="00D53F57" w:rsidP="00D53F5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Егер </w:t>
      </w:r>
      <w:r w:rsidRPr="00A303EC">
        <w:rPr>
          <w:rFonts w:ascii="Times New Roman" w:hAnsi="Times New Roman"/>
          <w:i/>
          <w:sz w:val="28"/>
          <w:szCs w:val="28"/>
          <w:lang w:val="kk-KZ"/>
        </w:rPr>
        <w:t>A</w:t>
      </w:r>
      <w:r w:rsidRPr="00A303EC">
        <w:rPr>
          <w:rFonts w:ascii="Times New Roman" w:hAnsi="Times New Roman"/>
          <w:i/>
          <w:sz w:val="28"/>
          <w:szCs w:val="28"/>
          <w:vertAlign w:val="subscript"/>
          <w:lang w:val="kk-KZ"/>
        </w:rPr>
        <w:t>i</w:t>
      </w:r>
      <w:r w:rsidRPr="00A303EC">
        <w:rPr>
          <w:rFonts w:ascii="Times New Roman" w:hAnsi="Times New Roman"/>
          <w:sz w:val="28"/>
          <w:szCs w:val="28"/>
          <w:lang w:val="kk-KZ"/>
        </w:rPr>
        <w:t xml:space="preserve"> көрсеткіші </w:t>
      </w:r>
      <w:r w:rsidRPr="00A303EC">
        <w:rPr>
          <w:rFonts w:ascii="Times New Roman" w:hAnsi="Times New Roman"/>
          <w:i/>
          <w:sz w:val="28"/>
          <w:szCs w:val="28"/>
          <w:lang w:val="kk-KZ"/>
        </w:rPr>
        <w:t>A</w:t>
      </w:r>
      <w:r w:rsidRPr="00A303EC">
        <w:rPr>
          <w:rFonts w:ascii="Times New Roman" w:hAnsi="Times New Roman"/>
          <w:i/>
          <w:sz w:val="28"/>
          <w:szCs w:val="28"/>
          <w:vertAlign w:val="subscript"/>
          <w:lang w:val="kk-KZ"/>
        </w:rPr>
        <w:t>j</w:t>
      </w:r>
      <w:r w:rsidRPr="00A303EC">
        <w:rPr>
          <w:rFonts w:ascii="Times New Roman" w:hAnsi="Times New Roman"/>
          <w:sz w:val="28"/>
          <w:szCs w:val="28"/>
          <w:lang w:val="kk-KZ"/>
        </w:rPr>
        <w:t xml:space="preserve"> көрсеткішіне қарағанда маңызды болса, онда i жол мен j бағанға сәйкес (</w:t>
      </w:r>
      <w:r w:rsidRPr="00A303EC">
        <w:rPr>
          <w:rFonts w:ascii="Times New Roman" w:hAnsi="Times New Roman"/>
          <w:i/>
          <w:sz w:val="28"/>
          <w:szCs w:val="28"/>
          <w:lang w:val="kk-KZ"/>
        </w:rPr>
        <w:t>A</w:t>
      </w:r>
      <w:r w:rsidRPr="00A303EC">
        <w:rPr>
          <w:rFonts w:ascii="Times New Roman" w:hAnsi="Times New Roman"/>
          <w:i/>
          <w:sz w:val="28"/>
          <w:szCs w:val="28"/>
          <w:vertAlign w:val="subscript"/>
          <w:lang w:val="kk-KZ"/>
        </w:rPr>
        <w:t xml:space="preserve">i </w:t>
      </w:r>
      <w:r w:rsidRPr="00A303EC">
        <w:rPr>
          <w:rFonts w:ascii="Times New Roman" w:hAnsi="Times New Roman"/>
          <w:i/>
          <w:sz w:val="28"/>
          <w:szCs w:val="28"/>
          <w:lang w:val="kk-KZ"/>
        </w:rPr>
        <w:t>және A</w:t>
      </w:r>
      <w:r w:rsidRPr="00A303EC">
        <w:rPr>
          <w:rFonts w:ascii="Times New Roman" w:hAnsi="Times New Roman"/>
          <w:i/>
          <w:sz w:val="28"/>
          <w:szCs w:val="28"/>
          <w:vertAlign w:val="subscript"/>
          <w:lang w:val="kk-KZ"/>
        </w:rPr>
        <w:t>j</w:t>
      </w:r>
      <w:r w:rsidRPr="00A303EC">
        <w:rPr>
          <w:rFonts w:ascii="Times New Roman" w:hAnsi="Times New Roman"/>
          <w:i/>
          <w:sz w:val="28"/>
          <w:szCs w:val="28"/>
          <w:lang w:val="kk-KZ"/>
        </w:rPr>
        <w:t>)</w:t>
      </w:r>
      <w:r w:rsidRPr="00A303EC">
        <w:rPr>
          <w:i/>
          <w:sz w:val="28"/>
          <w:szCs w:val="28"/>
          <w:lang w:val="kk-KZ"/>
        </w:rPr>
        <w:t xml:space="preserve"> </w:t>
      </w:r>
      <w:r w:rsidRPr="00A303EC">
        <w:rPr>
          <w:rFonts w:ascii="Times New Roman" w:hAnsi="Times New Roman"/>
          <w:sz w:val="28"/>
          <w:szCs w:val="28"/>
          <w:lang w:val="kk-KZ"/>
        </w:rPr>
        <w:t>ұяшығы бүтін санмен толтырылады, ал і жол мен j бағанға сәйкес келетін (j,i) ұяшығы кері санмен (бөлшекпен) толтырылады [</w:t>
      </w:r>
      <w:r w:rsidR="002B394E">
        <w:rPr>
          <w:rFonts w:ascii="Times New Roman" w:hAnsi="Times New Roman"/>
          <w:sz w:val="28"/>
          <w:szCs w:val="28"/>
          <w:lang w:val="kk-KZ"/>
        </w:rPr>
        <w:t>156</w:t>
      </w:r>
      <w:r w:rsidRPr="00A303EC">
        <w:rPr>
          <w:rFonts w:ascii="Times New Roman" w:hAnsi="Times New Roman"/>
          <w:sz w:val="28"/>
          <w:szCs w:val="28"/>
          <w:lang w:val="kk-KZ"/>
        </w:rPr>
        <w:t xml:space="preserve">,б.27]. </w:t>
      </w:r>
    </w:p>
    <w:p w:rsidR="00D53F57" w:rsidRPr="00A303EC" w:rsidRDefault="00D53F57" w:rsidP="00D53F5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w:t>
      </w:r>
    </w:p>
    <w:p w:rsidR="00D53F57" w:rsidRDefault="00D53F57" w:rsidP="00D53F57">
      <w:pPr>
        <w:jc w:val="center"/>
        <w:rPr>
          <w:rFonts w:ascii="Times New Roman" w:hAnsi="Times New Roman"/>
          <w:sz w:val="28"/>
          <w:szCs w:val="28"/>
          <w:lang w:val="kk-KZ"/>
        </w:rPr>
      </w:pPr>
      <w:r>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 xml:space="preserve">   a</m:t>
            </m:r>
          </m:e>
          <m:sub>
            <m:r>
              <w:rPr>
                <w:rFonts w:ascii="Cambria Math" w:hAnsi="Cambria Math"/>
                <w:sz w:val="28"/>
                <w:szCs w:val="28"/>
                <w:lang w:val="kk-KZ"/>
              </w:rPr>
              <m:t>ij</m:t>
            </m:r>
          </m:sub>
        </m:sSub>
        <m:r>
          <w:rPr>
            <w:rFonts w:ascii="Cambria Math" w:hAnsi="Cambria Math"/>
            <w:sz w:val="28"/>
            <w:szCs w:val="28"/>
            <w:lang w:val="kk-KZ"/>
          </w:rPr>
          <m:t xml:space="preserve">=1,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a</m:t>
                </m:r>
              </m:e>
            </m:acc>
          </m:e>
          <m:sub>
            <m:r>
              <w:rPr>
                <w:rFonts w:ascii="Cambria Math" w:hAnsi="Cambria Math"/>
                <w:sz w:val="28"/>
                <w:szCs w:val="28"/>
                <w:lang w:val="kk-KZ"/>
              </w:rPr>
              <m:t>ji</m:t>
            </m:r>
          </m:sub>
        </m:sSub>
        <m:r>
          <w:rPr>
            <w:rFonts w:ascii="Cambria Math" w:hAnsi="Cambria Math"/>
            <w:sz w:val="28"/>
            <w:szCs w:val="28"/>
            <w:lang w:val="kk-KZ"/>
          </w:rPr>
          <m:t>=1/</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a</m:t>
                </m:r>
              </m:e>
            </m:acc>
          </m:e>
          <m:sub>
            <m:r>
              <w:rPr>
                <w:rFonts w:ascii="Cambria Math" w:hAnsi="Cambria Math"/>
                <w:sz w:val="28"/>
                <w:szCs w:val="28"/>
                <w:lang w:val="kk-KZ"/>
              </w:rPr>
              <m:t>ij</m:t>
            </m:r>
          </m:sub>
        </m:sSub>
      </m:oMath>
      <w:r w:rsidRPr="00A303EC">
        <w:rPr>
          <w:rFonts w:ascii="Times New Roman" w:hAnsi="Times New Roman"/>
          <w:sz w:val="28"/>
          <w:szCs w:val="28"/>
          <w:lang w:val="kk-KZ"/>
        </w:rPr>
        <w:t xml:space="preserve">     </w:t>
      </w:r>
      <w:r>
        <w:rPr>
          <w:rFonts w:ascii="Times New Roman" w:hAnsi="Times New Roman"/>
          <w:sz w:val="28"/>
          <w:szCs w:val="28"/>
          <w:lang w:val="kk-KZ"/>
        </w:rPr>
        <w:t xml:space="preserve">   </w:t>
      </w:r>
      <w:r w:rsidRPr="00A303EC">
        <w:rPr>
          <w:rFonts w:ascii="Times New Roman" w:hAnsi="Times New Roman"/>
          <w:sz w:val="28"/>
          <w:szCs w:val="28"/>
          <w:lang w:val="kk-KZ"/>
        </w:rPr>
        <w:t xml:space="preserve">           </w:t>
      </w:r>
      <w:r>
        <w:rPr>
          <w:rFonts w:ascii="Times New Roman" w:hAnsi="Times New Roman"/>
          <w:sz w:val="28"/>
          <w:szCs w:val="28"/>
          <w:lang w:val="kk-KZ"/>
        </w:rPr>
        <w:t xml:space="preserve">                                </w:t>
      </w:r>
      <w:r w:rsidRPr="00A303EC">
        <w:rPr>
          <w:rFonts w:ascii="Times New Roman" w:hAnsi="Times New Roman"/>
          <w:sz w:val="28"/>
          <w:szCs w:val="28"/>
          <w:lang w:val="kk-KZ"/>
        </w:rPr>
        <w:t>(</w:t>
      </w:r>
      <w:r>
        <w:rPr>
          <w:rFonts w:ascii="Times New Roman" w:hAnsi="Times New Roman"/>
          <w:sz w:val="28"/>
          <w:szCs w:val="28"/>
          <w:lang w:val="kk-KZ"/>
        </w:rPr>
        <w:t>10</w:t>
      </w:r>
      <w:r w:rsidRPr="00A303EC">
        <w:rPr>
          <w:rFonts w:ascii="Times New Roman" w:hAnsi="Times New Roman"/>
          <w:sz w:val="28"/>
          <w:szCs w:val="28"/>
          <w:lang w:val="kk-KZ"/>
        </w:rPr>
        <w:t xml:space="preserve">) </w:t>
      </w:r>
    </w:p>
    <w:p w:rsidR="005D3396" w:rsidRPr="00A303EC" w:rsidRDefault="005D3396" w:rsidP="00D53F57">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Жұптық салыстыруды құрғанда негізінен </w:t>
      </w:r>
      <w:r w:rsidRPr="00A303EC">
        <w:rPr>
          <w:rFonts w:ascii="Times New Roman" w:hAnsi="Times New Roman"/>
          <w:i/>
          <w:sz w:val="28"/>
          <w:szCs w:val="28"/>
          <w:lang w:val="kk-KZ"/>
        </w:rPr>
        <w:t>A</w:t>
      </w:r>
      <w:r w:rsidRPr="00A303EC">
        <w:rPr>
          <w:rFonts w:ascii="Times New Roman" w:hAnsi="Times New Roman"/>
          <w:i/>
          <w:sz w:val="28"/>
          <w:szCs w:val="28"/>
          <w:vertAlign w:val="subscript"/>
          <w:lang w:val="kk-KZ"/>
        </w:rPr>
        <w:t>i</w:t>
      </w:r>
      <w:r w:rsidRPr="00A303EC">
        <w:rPr>
          <w:rFonts w:ascii="Times New Roman" w:hAnsi="Times New Roman"/>
          <w:sz w:val="28"/>
          <w:szCs w:val="28"/>
          <w:lang w:val="kk-KZ"/>
        </w:rPr>
        <w:t xml:space="preserve"> және </w:t>
      </w:r>
      <w:r w:rsidRPr="00A303EC">
        <w:rPr>
          <w:rFonts w:ascii="Times New Roman" w:hAnsi="Times New Roman"/>
          <w:i/>
          <w:sz w:val="28"/>
          <w:szCs w:val="28"/>
          <w:lang w:val="kk-KZ"/>
        </w:rPr>
        <w:t>A</w:t>
      </w:r>
      <w:r w:rsidRPr="00A303EC">
        <w:rPr>
          <w:rFonts w:ascii="Times New Roman" w:hAnsi="Times New Roman"/>
          <w:i/>
          <w:sz w:val="28"/>
          <w:szCs w:val="28"/>
          <w:vertAlign w:val="subscript"/>
          <w:lang w:val="kk-KZ"/>
        </w:rPr>
        <w:t>j</w:t>
      </w:r>
      <w:r w:rsidRPr="00A303EC">
        <w:rPr>
          <w:rFonts w:ascii="Times New Roman" w:hAnsi="Times New Roman"/>
          <w:sz w:val="28"/>
          <w:szCs w:val="28"/>
          <w:lang w:val="kk-KZ"/>
        </w:rPr>
        <w:t xml:space="preserve"> көрсеткіштерін (перспективаларын) салыстыру үшін төмендегі мәселелер қойылады:</w:t>
      </w:r>
    </w:p>
    <w:p w:rsidR="005D3396" w:rsidRPr="00A303EC" w:rsidRDefault="005D3396" w:rsidP="00AA745B">
      <w:pPr>
        <w:numPr>
          <w:ilvl w:val="0"/>
          <w:numId w:val="9"/>
        </w:numPr>
        <w:spacing w:after="0" w:line="240" w:lineRule="auto"/>
        <w:ind w:left="0" w:firstLine="425"/>
        <w:contextualSpacing/>
        <w:jc w:val="both"/>
        <w:rPr>
          <w:rFonts w:ascii="Times New Roman" w:hAnsi="Times New Roman"/>
          <w:sz w:val="28"/>
          <w:szCs w:val="28"/>
          <w:lang w:val="kk-KZ"/>
        </w:rPr>
      </w:pPr>
      <w:r w:rsidRPr="00A303EC">
        <w:rPr>
          <w:rFonts w:ascii="Times New Roman" w:hAnsi="Times New Roman"/>
          <w:sz w:val="28"/>
          <w:szCs w:val="28"/>
          <w:lang w:val="kk-KZ"/>
        </w:rPr>
        <w:t>қайсысы маңызды немесе қайсысының әсері мол?</w:t>
      </w:r>
    </w:p>
    <w:p w:rsidR="005D3396" w:rsidRPr="00A303EC" w:rsidRDefault="005D3396" w:rsidP="00AA745B">
      <w:pPr>
        <w:numPr>
          <w:ilvl w:val="0"/>
          <w:numId w:val="9"/>
        </w:numPr>
        <w:spacing w:after="0" w:line="240" w:lineRule="auto"/>
        <w:ind w:left="0" w:firstLine="425"/>
        <w:contextualSpacing/>
        <w:jc w:val="both"/>
        <w:rPr>
          <w:rFonts w:ascii="Times New Roman" w:hAnsi="Times New Roman"/>
          <w:sz w:val="28"/>
          <w:szCs w:val="28"/>
          <w:lang w:val="kk-KZ"/>
        </w:rPr>
      </w:pPr>
      <w:r w:rsidRPr="00A303EC">
        <w:rPr>
          <w:rFonts w:ascii="Times New Roman" w:hAnsi="Times New Roman"/>
          <w:sz w:val="28"/>
          <w:szCs w:val="28"/>
          <w:lang w:val="kk-KZ"/>
        </w:rPr>
        <w:t>олардың қайсысының ықтималдығы басым?</w:t>
      </w:r>
    </w:p>
    <w:p w:rsidR="005D3396" w:rsidRPr="00A303EC" w:rsidRDefault="005D3396" w:rsidP="00AA745B">
      <w:pPr>
        <w:numPr>
          <w:ilvl w:val="0"/>
          <w:numId w:val="9"/>
        </w:numPr>
        <w:spacing w:after="0" w:line="240" w:lineRule="auto"/>
        <w:ind w:left="0" w:firstLine="425"/>
        <w:contextualSpacing/>
        <w:jc w:val="both"/>
        <w:rPr>
          <w:rFonts w:ascii="Times New Roman" w:hAnsi="Times New Roman"/>
          <w:sz w:val="28"/>
          <w:szCs w:val="28"/>
          <w:lang w:val="kk-KZ"/>
        </w:rPr>
      </w:pPr>
      <w:r w:rsidRPr="00A303EC">
        <w:rPr>
          <w:rFonts w:ascii="Times New Roman" w:hAnsi="Times New Roman"/>
          <w:sz w:val="28"/>
          <w:szCs w:val="28"/>
          <w:lang w:val="kk-KZ"/>
        </w:rPr>
        <w:t>олардың қайсысының артықшылығы мол? [</w:t>
      </w:r>
      <w:r w:rsidR="002B394E">
        <w:rPr>
          <w:rFonts w:ascii="Times New Roman" w:hAnsi="Times New Roman"/>
          <w:sz w:val="28"/>
          <w:szCs w:val="28"/>
          <w:lang w:val="kk-KZ"/>
        </w:rPr>
        <w:t>156</w:t>
      </w:r>
      <w:r w:rsidRPr="00A303EC">
        <w:rPr>
          <w:rFonts w:ascii="Times New Roman" w:hAnsi="Times New Roman"/>
          <w:sz w:val="28"/>
          <w:szCs w:val="28"/>
          <w:lang w:val="kk-KZ"/>
        </w:rPr>
        <w:t>,</w:t>
      </w:r>
      <w:r w:rsidR="0073434C" w:rsidRPr="00A303EC">
        <w:rPr>
          <w:rFonts w:ascii="Times New Roman" w:hAnsi="Times New Roman"/>
          <w:sz w:val="28"/>
          <w:szCs w:val="28"/>
          <w:lang w:val="kk-KZ"/>
        </w:rPr>
        <w:t>б.</w:t>
      </w:r>
      <w:r w:rsidRPr="00A303EC">
        <w:rPr>
          <w:rFonts w:ascii="Times New Roman" w:hAnsi="Times New Roman"/>
          <w:sz w:val="28"/>
          <w:szCs w:val="28"/>
          <w:lang w:val="kk-KZ"/>
        </w:rPr>
        <w:t>27].</w:t>
      </w:r>
    </w:p>
    <w:p w:rsidR="00405F42" w:rsidRPr="00A15DFC" w:rsidRDefault="00A15DFC" w:rsidP="00405F42">
      <w:pPr>
        <w:spacing w:after="0" w:line="240" w:lineRule="auto"/>
        <w:ind w:firstLine="425"/>
        <w:jc w:val="both"/>
        <w:rPr>
          <w:rFonts w:ascii="Times New Roman" w:hAnsi="Times New Roman"/>
          <w:b/>
          <w:i/>
          <w:sz w:val="28"/>
          <w:szCs w:val="28"/>
          <w:lang w:val="kk-KZ"/>
        </w:rPr>
      </w:pPr>
      <w:r w:rsidRPr="00A15DFC">
        <w:rPr>
          <w:rFonts w:ascii="Times New Roman" w:hAnsi="Times New Roman"/>
          <w:b/>
          <w:i/>
          <w:sz w:val="28"/>
          <w:szCs w:val="28"/>
          <w:lang w:val="kk-KZ"/>
        </w:rPr>
        <w:lastRenderedPageBreak/>
        <w:t xml:space="preserve">Кезең </w:t>
      </w:r>
      <w:r w:rsidR="000664F2" w:rsidRPr="00A15DFC">
        <w:rPr>
          <w:rFonts w:ascii="Times New Roman" w:hAnsi="Times New Roman"/>
          <w:b/>
          <w:i/>
          <w:sz w:val="28"/>
          <w:szCs w:val="28"/>
          <w:lang w:val="kk-KZ"/>
        </w:rPr>
        <w:t xml:space="preserve">1.2. </w:t>
      </w:r>
      <w:r w:rsidR="00197719" w:rsidRPr="00A15DFC">
        <w:rPr>
          <w:rFonts w:ascii="Times New Roman" w:hAnsi="Times New Roman"/>
          <w:b/>
          <w:i/>
          <w:sz w:val="28"/>
          <w:szCs w:val="28"/>
          <w:lang w:val="kk-KZ"/>
        </w:rPr>
        <w:t>Иерархия элементтерінің локалды салмағын есептеу</w:t>
      </w:r>
    </w:p>
    <w:p w:rsidR="00AE5BCF" w:rsidRPr="00AE5BCF" w:rsidRDefault="00AE5BCF" w:rsidP="00405F42">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Көрсеткіштердің</w:t>
      </w:r>
      <w:r w:rsidRPr="00AE5BCF">
        <w:rPr>
          <w:rFonts w:ascii="Times New Roman" w:hAnsi="Times New Roman"/>
          <w:sz w:val="28"/>
          <w:szCs w:val="28"/>
          <w:lang w:val="kk-KZ"/>
        </w:rPr>
        <w:t xml:space="preserve"> әрқайсысының «салмағын» анықтау үшін меншікті векторды тауып, оны қалыпқа келтір</w:t>
      </w:r>
      <w:r w:rsidR="00403CB6">
        <w:rPr>
          <w:rFonts w:ascii="Times New Roman" w:hAnsi="Times New Roman"/>
          <w:sz w:val="28"/>
          <w:szCs w:val="28"/>
          <w:lang w:val="kk-KZ"/>
        </w:rPr>
        <w:t>у керек</w:t>
      </w:r>
      <w:r w:rsidRPr="00AE5BCF">
        <w:rPr>
          <w:rFonts w:ascii="Times New Roman" w:hAnsi="Times New Roman"/>
          <w:sz w:val="28"/>
          <w:szCs w:val="28"/>
          <w:lang w:val="kk-KZ"/>
        </w:rPr>
        <w:t xml:space="preserve">. Әрбір жеке вектор матрицаның тиісті i-ші қатарына геометриялық орта ретінде есептеледі (төмендегі </w:t>
      </w:r>
      <w:r w:rsidR="00D53F57">
        <w:rPr>
          <w:rFonts w:ascii="Times New Roman" w:hAnsi="Times New Roman"/>
          <w:sz w:val="28"/>
          <w:szCs w:val="28"/>
          <w:lang w:val="kk-KZ"/>
        </w:rPr>
        <w:t xml:space="preserve">11 </w:t>
      </w:r>
      <w:r w:rsidRPr="00AE5BCF">
        <w:rPr>
          <w:rFonts w:ascii="Times New Roman" w:hAnsi="Times New Roman"/>
          <w:sz w:val="28"/>
          <w:szCs w:val="28"/>
          <w:lang w:val="kk-KZ"/>
        </w:rPr>
        <w:t>формуланы қараңыз). Осыдан кейін «Критерий салмағы» бағанында «Меншікті вектор» бағанының элементтерін қалыпқа келтіру нәтижесі жазылады (әрбір i-ші қатардың меншікті векторын матрицаның барлық меншікті векторларының қосындысына бөлеміз). Осы есептеулердің барлығы және кейінгі барлық есептер Microsoft Excel көмегімен жүзеге асырыл</w:t>
      </w:r>
      <w:r w:rsidR="00B00B4B">
        <w:rPr>
          <w:rFonts w:ascii="Times New Roman" w:hAnsi="Times New Roman"/>
          <w:sz w:val="28"/>
          <w:szCs w:val="28"/>
          <w:lang w:val="kk-KZ"/>
        </w:rPr>
        <w:t>а</w:t>
      </w:r>
      <w:r w:rsidRPr="00AE5BCF">
        <w:rPr>
          <w:rFonts w:ascii="Times New Roman" w:hAnsi="Times New Roman"/>
          <w:sz w:val="28"/>
          <w:szCs w:val="28"/>
          <w:lang w:val="kk-KZ"/>
        </w:rPr>
        <w:t>ды.</w:t>
      </w:r>
    </w:p>
    <w:p w:rsidR="00AE5BCF" w:rsidRDefault="005F0953" w:rsidP="00405F42">
      <w:pPr>
        <w:spacing w:after="0" w:line="240" w:lineRule="auto"/>
        <w:ind w:firstLine="425"/>
        <w:jc w:val="both"/>
        <w:rPr>
          <w:rFonts w:ascii="Times New Roman" w:hAnsi="Times New Roman"/>
          <w:sz w:val="28"/>
          <w:szCs w:val="28"/>
          <w:lang w:val="kk-KZ"/>
        </w:rPr>
      </w:pPr>
      <w:r w:rsidRPr="005F0953">
        <w:rPr>
          <w:rFonts w:ascii="Times New Roman" w:hAnsi="Times New Roman"/>
          <w:sz w:val="28"/>
          <w:szCs w:val="28"/>
          <w:lang w:val="kk-KZ"/>
        </w:rPr>
        <w:t xml:space="preserve">Геометриялық орта </w:t>
      </w:r>
      <w:r>
        <w:rPr>
          <w:rFonts w:ascii="Times New Roman" w:hAnsi="Times New Roman"/>
          <w:sz w:val="28"/>
          <w:szCs w:val="28"/>
          <w:lang w:val="kk-KZ"/>
        </w:rPr>
        <w:t xml:space="preserve">төмендегі </w:t>
      </w:r>
      <w:r w:rsidRPr="005F0953">
        <w:rPr>
          <w:rFonts w:ascii="Times New Roman" w:hAnsi="Times New Roman"/>
          <w:sz w:val="28"/>
          <w:szCs w:val="28"/>
          <w:lang w:val="kk-KZ"/>
        </w:rPr>
        <w:t>формула бойынша есептеледі:</w:t>
      </w:r>
    </w:p>
    <w:p w:rsidR="00380F84" w:rsidRDefault="00380F84" w:rsidP="00405F42">
      <w:pPr>
        <w:spacing w:after="0" w:line="240" w:lineRule="auto"/>
        <w:ind w:firstLine="425"/>
        <w:jc w:val="both"/>
        <w:rPr>
          <w:rFonts w:ascii="Times New Roman" w:hAnsi="Times New Roman"/>
          <w:sz w:val="28"/>
          <w:szCs w:val="28"/>
          <w:lang w:val="kk-KZ"/>
        </w:rPr>
      </w:pPr>
    </w:p>
    <w:p w:rsidR="005F0953" w:rsidRPr="005F0953" w:rsidRDefault="00A13ED9" w:rsidP="005F0953">
      <w:pPr>
        <w:spacing w:after="0" w:line="240" w:lineRule="auto"/>
        <w:ind w:firstLine="425"/>
        <w:jc w:val="center"/>
        <w:rPr>
          <w:rFonts w:ascii="Times New Roman" w:hAnsi="Times New Roman"/>
          <w:sz w:val="28"/>
          <w:szCs w:val="28"/>
          <w:lang w:val="kk-KZ"/>
        </w:rPr>
      </w:pPr>
      <w:r>
        <w:rPr>
          <w:rFonts w:ascii="Times New Roman" w:hAnsi="Times New Roman"/>
          <w:sz w:val="24"/>
          <w:szCs w:val="28"/>
          <w:lang w:val="kk-KZ"/>
        </w:rPr>
        <w:t xml:space="preserve">                     </w:t>
      </w:r>
      <m:oMath>
        <m:r>
          <w:rPr>
            <w:rFonts w:ascii="Cambria Math" w:hAnsi="Cambria Math"/>
            <w:sz w:val="24"/>
            <w:szCs w:val="28"/>
            <w:lang w:val="kk-KZ"/>
          </w:rPr>
          <m:t>G</m:t>
        </m:r>
        <m:d>
          <m:dPr>
            <m:ctrlPr>
              <w:rPr>
                <w:rFonts w:ascii="Cambria Math" w:hAnsi="Cambria Math"/>
                <w:i/>
                <w:sz w:val="24"/>
                <w:szCs w:val="28"/>
                <w:lang w:val="kk-KZ"/>
              </w:rPr>
            </m:ctrlPr>
          </m:dPr>
          <m:e>
            <m:sSub>
              <m:sSubPr>
                <m:ctrlPr>
                  <w:rPr>
                    <w:rFonts w:ascii="Cambria Math" w:hAnsi="Cambria Math"/>
                    <w:i/>
                    <w:sz w:val="24"/>
                    <w:szCs w:val="28"/>
                    <w:lang w:val="kk-KZ"/>
                  </w:rPr>
                </m:ctrlPr>
              </m:sSubPr>
              <m:e>
                <m:r>
                  <w:rPr>
                    <w:rFonts w:ascii="Cambria Math" w:hAnsi="Cambria Math"/>
                    <w:sz w:val="24"/>
                    <w:szCs w:val="28"/>
                    <w:lang w:val="kk-KZ"/>
                  </w:rPr>
                  <m:t>x</m:t>
                </m:r>
              </m:e>
              <m:sub>
                <m:r>
                  <w:rPr>
                    <w:rFonts w:ascii="Cambria Math" w:hAnsi="Cambria Math"/>
                    <w:sz w:val="24"/>
                    <w:szCs w:val="28"/>
                    <w:lang w:val="kk-KZ"/>
                  </w:rPr>
                  <m:t>1</m:t>
                </m:r>
              </m:sub>
            </m:sSub>
            <m:r>
              <w:rPr>
                <w:rFonts w:ascii="Cambria Math" w:hAnsi="Cambria Math"/>
                <w:sz w:val="24"/>
                <w:szCs w:val="28"/>
                <w:lang w:val="kk-KZ"/>
              </w:rPr>
              <m:t>,</m:t>
            </m:r>
            <m:sSub>
              <m:sSubPr>
                <m:ctrlPr>
                  <w:rPr>
                    <w:rFonts w:ascii="Cambria Math" w:hAnsi="Cambria Math"/>
                    <w:i/>
                    <w:sz w:val="24"/>
                    <w:szCs w:val="28"/>
                    <w:lang w:val="kk-KZ"/>
                  </w:rPr>
                </m:ctrlPr>
              </m:sSubPr>
              <m:e>
                <m:r>
                  <w:rPr>
                    <w:rFonts w:ascii="Cambria Math" w:hAnsi="Cambria Math"/>
                    <w:sz w:val="24"/>
                    <w:szCs w:val="28"/>
                    <w:lang w:val="kk-KZ"/>
                  </w:rPr>
                  <m:t>x</m:t>
                </m:r>
              </m:e>
              <m:sub>
                <m:r>
                  <w:rPr>
                    <w:rFonts w:ascii="Cambria Math" w:hAnsi="Cambria Math"/>
                    <w:sz w:val="24"/>
                    <w:szCs w:val="28"/>
                    <w:lang w:val="kk-KZ"/>
                  </w:rPr>
                  <m:t xml:space="preserve">2 </m:t>
                </m:r>
              </m:sub>
            </m:sSub>
            <m:r>
              <w:rPr>
                <w:rFonts w:ascii="Cambria Math" w:hAnsi="Cambria Math"/>
                <w:sz w:val="24"/>
                <w:szCs w:val="28"/>
                <w:lang w:val="kk-KZ"/>
              </w:rPr>
              <m:t xml:space="preserve">, ….., </m:t>
            </m:r>
            <m:sSub>
              <m:sSubPr>
                <m:ctrlPr>
                  <w:rPr>
                    <w:rFonts w:ascii="Cambria Math" w:hAnsi="Cambria Math"/>
                    <w:i/>
                    <w:sz w:val="24"/>
                    <w:szCs w:val="28"/>
                    <w:lang w:val="kk-KZ"/>
                  </w:rPr>
                </m:ctrlPr>
              </m:sSubPr>
              <m:e>
                <m:r>
                  <w:rPr>
                    <w:rFonts w:ascii="Cambria Math" w:hAnsi="Cambria Math"/>
                    <w:sz w:val="24"/>
                    <w:szCs w:val="28"/>
                    <w:lang w:val="kk-KZ"/>
                  </w:rPr>
                  <m:t>x</m:t>
                </m:r>
              </m:e>
              <m:sub>
                <m:r>
                  <w:rPr>
                    <w:rFonts w:ascii="Cambria Math" w:hAnsi="Cambria Math"/>
                    <w:sz w:val="24"/>
                    <w:szCs w:val="28"/>
                    <w:lang w:val="kk-KZ"/>
                  </w:rPr>
                  <m:t xml:space="preserve">n </m:t>
                </m:r>
              </m:sub>
            </m:sSub>
          </m:e>
        </m:d>
        <m:r>
          <w:rPr>
            <w:rFonts w:ascii="Cambria Math" w:hAnsi="Cambria Math"/>
            <w:sz w:val="24"/>
            <w:szCs w:val="28"/>
            <w:lang w:val="kk-KZ"/>
          </w:rPr>
          <m:t>=</m:t>
        </m:r>
        <m:rad>
          <m:radPr>
            <m:ctrlPr>
              <w:rPr>
                <w:rFonts w:ascii="Cambria Math" w:hAnsi="Cambria Math"/>
                <w:i/>
                <w:sz w:val="24"/>
                <w:szCs w:val="28"/>
                <w:lang w:val="kk-KZ"/>
              </w:rPr>
            </m:ctrlPr>
          </m:radPr>
          <m:deg>
            <m:r>
              <w:rPr>
                <w:rFonts w:ascii="Cambria Math" w:hAnsi="Cambria Math"/>
                <w:sz w:val="24"/>
                <w:szCs w:val="28"/>
                <w:lang w:val="kk-KZ"/>
              </w:rPr>
              <m:t>n</m:t>
            </m:r>
          </m:deg>
          <m:e>
            <m:sSub>
              <m:sSubPr>
                <m:ctrlPr>
                  <w:rPr>
                    <w:rFonts w:ascii="Cambria Math" w:hAnsi="Cambria Math"/>
                    <w:i/>
                    <w:sz w:val="24"/>
                    <w:szCs w:val="28"/>
                    <w:lang w:val="kk-KZ"/>
                  </w:rPr>
                </m:ctrlPr>
              </m:sSubPr>
              <m:e>
                <m:r>
                  <w:rPr>
                    <w:rFonts w:ascii="Cambria Math" w:hAnsi="Cambria Math"/>
                    <w:sz w:val="24"/>
                    <w:szCs w:val="28"/>
                    <w:lang w:val="kk-KZ"/>
                  </w:rPr>
                  <m:t>x</m:t>
                </m:r>
              </m:e>
              <m:sub>
                <m:r>
                  <w:rPr>
                    <w:rFonts w:ascii="Cambria Math" w:hAnsi="Cambria Math"/>
                    <w:sz w:val="24"/>
                    <w:szCs w:val="28"/>
                    <w:lang w:val="kk-KZ"/>
                  </w:rPr>
                  <m:t>1</m:t>
                </m:r>
              </m:sub>
            </m:sSub>
            <m:sSub>
              <m:sSubPr>
                <m:ctrlPr>
                  <w:rPr>
                    <w:rFonts w:ascii="Cambria Math" w:hAnsi="Cambria Math"/>
                    <w:i/>
                    <w:sz w:val="24"/>
                    <w:szCs w:val="28"/>
                    <w:lang w:val="kk-KZ"/>
                  </w:rPr>
                </m:ctrlPr>
              </m:sSubPr>
              <m:e>
                <m:r>
                  <w:rPr>
                    <w:rFonts w:ascii="Cambria Math" w:hAnsi="Cambria Math"/>
                    <w:sz w:val="24"/>
                    <w:szCs w:val="28"/>
                    <w:lang w:val="kk-KZ"/>
                  </w:rPr>
                  <m:t>x</m:t>
                </m:r>
              </m:e>
              <m:sub>
                <m:r>
                  <w:rPr>
                    <w:rFonts w:ascii="Cambria Math" w:hAnsi="Cambria Math"/>
                    <w:sz w:val="24"/>
                    <w:szCs w:val="28"/>
                    <w:lang w:val="kk-KZ"/>
                  </w:rPr>
                  <m:t>2</m:t>
                </m:r>
              </m:sub>
            </m:sSub>
            <m:r>
              <w:rPr>
                <w:rFonts w:ascii="Cambria Math" w:hAnsi="Cambria Math"/>
                <w:sz w:val="24"/>
                <w:szCs w:val="28"/>
                <w:lang w:val="kk-KZ"/>
              </w:rPr>
              <m:t>…</m:t>
            </m:r>
            <m:sSub>
              <m:sSubPr>
                <m:ctrlPr>
                  <w:rPr>
                    <w:rFonts w:ascii="Cambria Math" w:hAnsi="Cambria Math"/>
                    <w:i/>
                    <w:sz w:val="24"/>
                    <w:szCs w:val="28"/>
                    <w:lang w:val="kk-KZ"/>
                  </w:rPr>
                </m:ctrlPr>
              </m:sSubPr>
              <m:e>
                <m:r>
                  <w:rPr>
                    <w:rFonts w:ascii="Cambria Math" w:hAnsi="Cambria Math"/>
                    <w:sz w:val="24"/>
                    <w:szCs w:val="28"/>
                    <w:lang w:val="kk-KZ"/>
                  </w:rPr>
                  <m:t>x</m:t>
                </m:r>
              </m:e>
              <m:sub>
                <m:r>
                  <w:rPr>
                    <w:rFonts w:ascii="Cambria Math" w:hAnsi="Cambria Math"/>
                    <w:sz w:val="24"/>
                    <w:szCs w:val="28"/>
                    <w:lang w:val="kk-KZ"/>
                  </w:rPr>
                  <m:t>n</m:t>
                </m:r>
              </m:sub>
            </m:sSub>
          </m:e>
        </m:rad>
        <m:r>
          <w:rPr>
            <w:rFonts w:ascii="Cambria Math" w:hAnsi="Cambria Math"/>
            <w:sz w:val="24"/>
            <w:szCs w:val="28"/>
            <w:lang w:val="kk-KZ"/>
          </w:rPr>
          <m:t>=(</m:t>
        </m:r>
        <m:nary>
          <m:naryPr>
            <m:chr m:val="∏"/>
            <m:limLoc m:val="undOvr"/>
            <m:ctrlPr>
              <w:rPr>
                <w:rFonts w:ascii="Cambria Math" w:hAnsi="Cambria Math"/>
                <w:i/>
                <w:sz w:val="24"/>
                <w:szCs w:val="28"/>
                <w:lang w:val="kk-KZ"/>
              </w:rPr>
            </m:ctrlPr>
          </m:naryPr>
          <m:sub>
            <m:r>
              <w:rPr>
                <w:rFonts w:ascii="Cambria Math" w:hAnsi="Cambria Math"/>
                <w:sz w:val="24"/>
                <w:szCs w:val="28"/>
                <w:lang w:val="kk-KZ"/>
              </w:rPr>
              <m:t>i=1</m:t>
            </m:r>
          </m:sub>
          <m:sup>
            <m:r>
              <w:rPr>
                <w:rFonts w:ascii="Cambria Math" w:hAnsi="Cambria Math"/>
                <w:sz w:val="24"/>
                <w:szCs w:val="28"/>
                <w:lang w:val="kk-KZ"/>
              </w:rPr>
              <m:t>n</m:t>
            </m:r>
          </m:sup>
          <m:e>
            <m:sSub>
              <m:sSubPr>
                <m:ctrlPr>
                  <w:rPr>
                    <w:rFonts w:ascii="Cambria Math" w:hAnsi="Cambria Math"/>
                    <w:i/>
                    <w:sz w:val="24"/>
                    <w:szCs w:val="28"/>
                    <w:lang w:val="kk-KZ"/>
                  </w:rPr>
                </m:ctrlPr>
              </m:sSubPr>
              <m:e>
                <m:r>
                  <w:rPr>
                    <w:rFonts w:ascii="Cambria Math" w:hAnsi="Cambria Math"/>
                    <w:sz w:val="24"/>
                    <w:szCs w:val="28"/>
                    <w:lang w:val="kk-KZ"/>
                  </w:rPr>
                  <m:t>x</m:t>
                </m:r>
              </m:e>
              <m:sub>
                <m:r>
                  <w:rPr>
                    <w:rFonts w:ascii="Cambria Math" w:hAnsi="Cambria Math"/>
                    <w:sz w:val="24"/>
                    <w:szCs w:val="28"/>
                    <w:lang w:val="kk-KZ"/>
                  </w:rPr>
                  <m:t>i</m:t>
                </m:r>
              </m:sub>
            </m:sSub>
            <m:r>
              <w:rPr>
                <w:rFonts w:ascii="Cambria Math" w:hAnsi="Cambria Math"/>
                <w:sz w:val="24"/>
                <w:szCs w:val="28"/>
                <w:lang w:val="kk-KZ"/>
              </w:rPr>
              <m:t>)</m:t>
            </m:r>
            <m:f>
              <m:fPr>
                <m:type m:val="skw"/>
                <m:ctrlPr>
                  <w:rPr>
                    <w:rFonts w:ascii="Cambria Math" w:hAnsi="Cambria Math"/>
                    <w:i/>
                    <w:sz w:val="24"/>
                    <w:szCs w:val="28"/>
                    <w:lang w:val="kk-KZ"/>
                  </w:rPr>
                </m:ctrlPr>
              </m:fPr>
              <m:num>
                <m:r>
                  <w:rPr>
                    <w:rFonts w:ascii="Cambria Math" w:hAnsi="Cambria Math"/>
                    <w:sz w:val="24"/>
                    <w:szCs w:val="28"/>
                    <w:lang w:val="kk-KZ"/>
                  </w:rPr>
                  <m:t>1</m:t>
                </m:r>
              </m:num>
              <m:den>
                <m:r>
                  <w:rPr>
                    <w:rFonts w:ascii="Cambria Math" w:hAnsi="Cambria Math"/>
                    <w:sz w:val="24"/>
                    <w:szCs w:val="28"/>
                    <w:lang w:val="kk-KZ"/>
                  </w:rPr>
                  <m:t>n</m:t>
                </m:r>
              </m:den>
            </m:f>
          </m:e>
        </m:nary>
      </m:oMath>
      <w:r w:rsidR="005F0953" w:rsidRPr="005F0953">
        <w:rPr>
          <w:rFonts w:ascii="Times New Roman" w:hAnsi="Times New Roman"/>
          <w:sz w:val="28"/>
          <w:szCs w:val="28"/>
          <w:lang w:val="kk-KZ"/>
        </w:rPr>
        <w:t xml:space="preserve">               </w:t>
      </w:r>
      <w:r>
        <w:rPr>
          <w:rFonts w:ascii="Times New Roman" w:hAnsi="Times New Roman"/>
          <w:sz w:val="28"/>
          <w:szCs w:val="28"/>
          <w:lang w:val="kk-KZ"/>
        </w:rPr>
        <w:t xml:space="preserve">               </w:t>
      </w:r>
      <w:r w:rsidR="005F0953" w:rsidRPr="005F0953">
        <w:rPr>
          <w:rFonts w:ascii="Times New Roman" w:hAnsi="Times New Roman"/>
          <w:sz w:val="28"/>
          <w:szCs w:val="28"/>
          <w:lang w:val="kk-KZ"/>
        </w:rPr>
        <w:t xml:space="preserve">    </w:t>
      </w:r>
      <w:r>
        <w:rPr>
          <w:rFonts w:ascii="Times New Roman" w:hAnsi="Times New Roman"/>
          <w:sz w:val="28"/>
          <w:szCs w:val="28"/>
          <w:lang w:val="kk-KZ"/>
        </w:rPr>
        <w:t xml:space="preserve"> </w:t>
      </w:r>
      <w:r w:rsidR="005F0953" w:rsidRPr="005F0953">
        <w:rPr>
          <w:rFonts w:ascii="Times New Roman" w:hAnsi="Times New Roman"/>
          <w:sz w:val="28"/>
          <w:szCs w:val="28"/>
          <w:lang w:val="kk-KZ"/>
        </w:rPr>
        <w:t xml:space="preserve"> (</w:t>
      </w:r>
      <w:r w:rsidR="007B2B04">
        <w:rPr>
          <w:rFonts w:ascii="Times New Roman" w:hAnsi="Times New Roman"/>
          <w:sz w:val="28"/>
          <w:szCs w:val="28"/>
          <w:lang w:val="kk-KZ"/>
        </w:rPr>
        <w:t>1</w:t>
      </w:r>
      <w:r w:rsidR="00B043A4">
        <w:rPr>
          <w:rFonts w:ascii="Times New Roman" w:hAnsi="Times New Roman"/>
          <w:sz w:val="28"/>
          <w:szCs w:val="28"/>
          <w:lang w:val="kk-KZ"/>
        </w:rPr>
        <w:t>1</w:t>
      </w:r>
      <w:r w:rsidR="005F0953" w:rsidRPr="005F0953">
        <w:rPr>
          <w:rFonts w:ascii="Times New Roman" w:hAnsi="Times New Roman"/>
          <w:sz w:val="28"/>
          <w:szCs w:val="28"/>
          <w:lang w:val="kk-KZ"/>
        </w:rPr>
        <w:t>)</w:t>
      </w:r>
    </w:p>
    <w:p w:rsidR="00D742D2" w:rsidRDefault="00D742D2" w:rsidP="00405F42">
      <w:pPr>
        <w:spacing w:after="0" w:line="240" w:lineRule="auto"/>
        <w:ind w:firstLine="425"/>
        <w:jc w:val="both"/>
        <w:rPr>
          <w:rFonts w:ascii="Times New Roman" w:hAnsi="Times New Roman"/>
          <w:b/>
          <w:i/>
          <w:sz w:val="28"/>
          <w:szCs w:val="28"/>
          <w:lang w:val="kk-KZ"/>
        </w:rPr>
      </w:pPr>
    </w:p>
    <w:p w:rsidR="00197719" w:rsidRPr="00A15DFC" w:rsidRDefault="00A15DFC" w:rsidP="00405F42">
      <w:pPr>
        <w:spacing w:after="0" w:line="240" w:lineRule="auto"/>
        <w:ind w:firstLine="425"/>
        <w:jc w:val="both"/>
        <w:rPr>
          <w:rFonts w:ascii="Times New Roman" w:hAnsi="Times New Roman"/>
          <w:b/>
          <w:i/>
          <w:sz w:val="28"/>
          <w:szCs w:val="28"/>
          <w:lang w:val="kk-KZ"/>
        </w:rPr>
      </w:pPr>
      <w:r w:rsidRPr="00A15DFC">
        <w:rPr>
          <w:rFonts w:ascii="Times New Roman" w:hAnsi="Times New Roman"/>
          <w:b/>
          <w:i/>
          <w:sz w:val="28"/>
          <w:szCs w:val="28"/>
          <w:lang w:val="kk-KZ"/>
        </w:rPr>
        <w:t xml:space="preserve">Кезең </w:t>
      </w:r>
      <w:r w:rsidR="00197719" w:rsidRPr="00A15DFC">
        <w:rPr>
          <w:rFonts w:ascii="Times New Roman" w:hAnsi="Times New Roman"/>
          <w:b/>
          <w:i/>
          <w:sz w:val="28"/>
          <w:szCs w:val="28"/>
          <w:lang w:val="kk-KZ"/>
        </w:rPr>
        <w:t>1.3. Сараптамалық тұжырымдардың келісімділігін анықтау</w:t>
      </w:r>
    </w:p>
    <w:p w:rsidR="00EA75D2" w:rsidRPr="00385C30" w:rsidRDefault="00EA75D2" w:rsidP="00EA75D2">
      <w:pPr>
        <w:spacing w:after="0" w:line="240" w:lineRule="auto"/>
        <w:ind w:firstLine="425"/>
        <w:jc w:val="both"/>
        <w:rPr>
          <w:rFonts w:ascii="Times New Roman" w:hAnsi="Times New Roman"/>
          <w:sz w:val="28"/>
          <w:szCs w:val="28"/>
          <w:lang w:val="kk-KZ"/>
        </w:rPr>
      </w:pPr>
      <w:r w:rsidRPr="00EA75D2">
        <w:rPr>
          <w:rFonts w:ascii="Times New Roman" w:hAnsi="Times New Roman"/>
          <w:sz w:val="28"/>
          <w:szCs w:val="28"/>
          <w:lang w:val="kk-KZ"/>
        </w:rPr>
        <w:t xml:space="preserve">Алынған </w:t>
      </w:r>
      <w:r>
        <w:rPr>
          <w:rFonts w:ascii="Times New Roman" w:hAnsi="Times New Roman"/>
          <w:sz w:val="28"/>
          <w:szCs w:val="28"/>
          <w:lang w:val="kk-KZ"/>
        </w:rPr>
        <w:t>келісімділік индексінің</w:t>
      </w:r>
      <w:r w:rsidR="00923990">
        <w:rPr>
          <w:rFonts w:ascii="Times New Roman" w:hAnsi="Times New Roman"/>
          <w:sz w:val="28"/>
          <w:szCs w:val="28"/>
          <w:lang w:val="kk-KZ"/>
        </w:rPr>
        <w:t xml:space="preserve"> (КИ)</w:t>
      </w:r>
      <w:r w:rsidRPr="00EA75D2">
        <w:rPr>
          <w:rFonts w:ascii="Times New Roman" w:hAnsi="Times New Roman"/>
          <w:sz w:val="28"/>
          <w:szCs w:val="28"/>
          <w:lang w:val="kk-KZ"/>
        </w:rPr>
        <w:t xml:space="preserve"> мәні шешім қабылдаушының пікірлерінің қолайлы дәйектілігін сипаттайды, </w:t>
      </w:r>
      <w:r w:rsidR="00923990">
        <w:rPr>
          <w:rFonts w:ascii="Times New Roman" w:hAnsi="Times New Roman"/>
          <w:sz w:val="28"/>
          <w:szCs w:val="28"/>
          <w:lang w:val="kk-KZ"/>
        </w:rPr>
        <w:t>о</w:t>
      </w:r>
      <w:r>
        <w:rPr>
          <w:rFonts w:ascii="Times New Roman" w:hAnsi="Times New Roman"/>
          <w:sz w:val="28"/>
          <w:szCs w:val="28"/>
          <w:lang w:val="kk-KZ"/>
        </w:rPr>
        <w:t>л үшін</w:t>
      </w:r>
      <w:r w:rsidRPr="00EA75D2">
        <w:rPr>
          <w:rFonts w:ascii="Times New Roman" w:hAnsi="Times New Roman"/>
          <w:sz w:val="28"/>
          <w:szCs w:val="28"/>
          <w:lang w:val="kk-KZ"/>
        </w:rPr>
        <w:t xml:space="preserve"> </w:t>
      </w:r>
      <w:r>
        <w:rPr>
          <w:rFonts w:ascii="Times New Roman" w:hAnsi="Times New Roman"/>
          <w:sz w:val="28"/>
          <w:szCs w:val="28"/>
          <w:lang w:val="kk-KZ"/>
        </w:rPr>
        <w:t>КИ</w:t>
      </w:r>
      <w:r w:rsidR="00F63147">
        <w:rPr>
          <w:rFonts w:ascii="Times New Roman" w:hAnsi="Times New Roman"/>
          <w:sz w:val="28"/>
          <w:szCs w:val="28"/>
          <w:lang w:val="kk-KZ"/>
        </w:rPr>
        <w:t>≤</w:t>
      </w:r>
      <w:r w:rsidRPr="00EA75D2">
        <w:rPr>
          <w:rFonts w:ascii="Times New Roman" w:hAnsi="Times New Roman"/>
          <w:sz w:val="28"/>
          <w:szCs w:val="28"/>
          <w:lang w:val="kk-KZ"/>
        </w:rPr>
        <w:t>0</w:t>
      </w:r>
      <w:r>
        <w:rPr>
          <w:rFonts w:ascii="Times New Roman" w:hAnsi="Times New Roman"/>
          <w:sz w:val="28"/>
          <w:szCs w:val="28"/>
          <w:lang w:val="kk-KZ"/>
        </w:rPr>
        <w:t>,</w:t>
      </w:r>
      <w:r w:rsidRPr="00EA75D2">
        <w:rPr>
          <w:rFonts w:ascii="Times New Roman" w:hAnsi="Times New Roman"/>
          <w:sz w:val="28"/>
          <w:szCs w:val="28"/>
          <w:lang w:val="kk-KZ"/>
        </w:rPr>
        <w:t xml:space="preserve">1 </w:t>
      </w:r>
      <w:r w:rsidR="00923990">
        <w:rPr>
          <w:rFonts w:ascii="Times New Roman" w:hAnsi="Times New Roman"/>
          <w:sz w:val="28"/>
          <w:szCs w:val="28"/>
          <w:lang w:val="kk-KZ"/>
        </w:rPr>
        <w:t xml:space="preserve">тең </w:t>
      </w:r>
      <w:r w:rsidRPr="00EA75D2">
        <w:rPr>
          <w:rFonts w:ascii="Times New Roman" w:hAnsi="Times New Roman"/>
          <w:sz w:val="28"/>
          <w:szCs w:val="28"/>
          <w:lang w:val="kk-KZ"/>
        </w:rPr>
        <w:t>шарт орындал</w:t>
      </w:r>
      <w:r w:rsidR="00923990">
        <w:rPr>
          <w:rFonts w:ascii="Times New Roman" w:hAnsi="Times New Roman"/>
          <w:sz w:val="28"/>
          <w:szCs w:val="28"/>
          <w:lang w:val="kk-KZ"/>
        </w:rPr>
        <w:t>у керек</w:t>
      </w:r>
      <w:r w:rsidRPr="00EA75D2">
        <w:rPr>
          <w:rFonts w:ascii="Times New Roman" w:hAnsi="Times New Roman"/>
          <w:sz w:val="28"/>
          <w:szCs w:val="28"/>
          <w:lang w:val="kk-KZ"/>
        </w:rPr>
        <w:t>.</w:t>
      </w:r>
    </w:p>
    <w:p w:rsidR="00EA75D2" w:rsidRPr="00EA75D2" w:rsidRDefault="00EA75D2" w:rsidP="00EA75D2">
      <w:pPr>
        <w:spacing w:after="0" w:line="240" w:lineRule="auto"/>
        <w:jc w:val="center"/>
        <w:rPr>
          <w:rFonts w:ascii="Times New Roman" w:hAnsi="Times New Roman"/>
          <w:sz w:val="28"/>
          <w:szCs w:val="28"/>
          <w:lang w:val="kk-KZ"/>
        </w:rPr>
      </w:pPr>
      <w:r>
        <w:rPr>
          <w:rFonts w:ascii="Times New Roman" w:hAnsi="Times New Roman"/>
          <w:i/>
          <w:sz w:val="28"/>
          <w:szCs w:val="28"/>
          <w:lang w:val="kk-KZ"/>
        </w:rPr>
        <w:t xml:space="preserve">                  </w:t>
      </w:r>
      <w:r w:rsidR="00A13ED9">
        <w:rPr>
          <w:rFonts w:ascii="Times New Roman" w:hAnsi="Times New Roman"/>
          <w:i/>
          <w:sz w:val="28"/>
          <w:szCs w:val="28"/>
          <w:lang w:val="kk-KZ"/>
        </w:rPr>
        <w:t xml:space="preserve">                               </w:t>
      </w:r>
      <w:r>
        <w:rPr>
          <w:rFonts w:ascii="Times New Roman" w:hAnsi="Times New Roman"/>
          <w:i/>
          <w:sz w:val="28"/>
          <w:szCs w:val="28"/>
          <w:lang w:val="kk-KZ"/>
        </w:rPr>
        <w:t xml:space="preserve">   </w:t>
      </w:r>
      <m:oMath>
        <m:r>
          <w:rPr>
            <w:rFonts w:ascii="Cambria Math" w:hAnsi="Times New Roman"/>
            <w:sz w:val="28"/>
            <w:szCs w:val="28"/>
            <w:lang w:val="kk-KZ"/>
          </w:rPr>
          <m:t>КИ</m:t>
        </m:r>
        <m:r>
          <w:rPr>
            <w:rFonts w:ascii="Cambria Math" w:hAnsi="Times New Roman"/>
            <w:sz w:val="28"/>
            <w:szCs w:val="28"/>
            <w:lang w:val="kk-KZ"/>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lang w:val="kk-KZ"/>
                  </w:rPr>
                  <m:t>ƛ</m:t>
                </m:r>
              </m:e>
              <m:sub>
                <m:r>
                  <w:rPr>
                    <w:rFonts w:ascii="Cambria Math" w:hAnsi="Cambria Math"/>
                    <w:sz w:val="28"/>
                    <w:szCs w:val="28"/>
                    <w:lang w:val="kk-KZ"/>
                  </w:rPr>
                  <m:t>max</m:t>
                </m:r>
                <m:r>
                  <w:rPr>
                    <w:rFonts w:ascii="Cambria Math" w:hAnsi="Times New Roman"/>
                    <w:sz w:val="28"/>
                    <w:szCs w:val="28"/>
                    <w:lang w:val="kk-KZ"/>
                  </w:rPr>
                  <m:t xml:space="preserve"> </m:t>
                </m:r>
              </m:sub>
            </m:sSub>
            <m:r>
              <w:rPr>
                <w:rFonts w:ascii="Cambria Math" w:hAnsi="Cambria Math"/>
                <w:sz w:val="28"/>
                <w:szCs w:val="28"/>
                <w:lang w:val="kk-KZ"/>
              </w:rPr>
              <m:t>-n</m:t>
            </m:r>
          </m:num>
          <m:den>
            <m:r>
              <w:rPr>
                <w:rFonts w:ascii="Cambria Math" w:hAnsi="Cambria Math"/>
                <w:sz w:val="28"/>
                <w:szCs w:val="28"/>
                <w:lang w:val="kk-KZ"/>
              </w:rPr>
              <m:t>n-</m:t>
            </m:r>
            <m:r>
              <w:rPr>
                <w:rFonts w:ascii="Cambria Math" w:hAnsi="Times New Roman"/>
                <w:sz w:val="28"/>
                <w:szCs w:val="28"/>
                <w:lang w:val="kk-KZ"/>
              </w:rPr>
              <m:t>1</m:t>
            </m:r>
          </m:den>
        </m:f>
      </m:oMath>
      <w:r>
        <w:rPr>
          <w:rFonts w:ascii="Times New Roman" w:hAnsi="Times New Roman"/>
          <w:sz w:val="28"/>
          <w:szCs w:val="28"/>
          <w:lang w:val="kk-KZ"/>
        </w:rPr>
        <w:t xml:space="preserve">                                       </w:t>
      </w:r>
      <w:r w:rsidR="0014713E">
        <w:rPr>
          <w:rFonts w:ascii="Times New Roman" w:hAnsi="Times New Roman"/>
          <w:sz w:val="28"/>
          <w:szCs w:val="28"/>
          <w:lang w:val="kk-KZ"/>
        </w:rPr>
        <w:t xml:space="preserve"> </w:t>
      </w:r>
      <w:r>
        <w:rPr>
          <w:rFonts w:ascii="Times New Roman" w:hAnsi="Times New Roman"/>
          <w:sz w:val="28"/>
          <w:szCs w:val="28"/>
          <w:lang w:val="kk-KZ"/>
        </w:rPr>
        <w:t xml:space="preserve">        </w:t>
      </w:r>
      <w:r w:rsidR="00A13ED9">
        <w:rPr>
          <w:rFonts w:ascii="Times New Roman" w:hAnsi="Times New Roman"/>
          <w:sz w:val="28"/>
          <w:szCs w:val="28"/>
          <w:lang w:val="kk-KZ"/>
        </w:rPr>
        <w:t xml:space="preserve">   </w:t>
      </w:r>
      <w:r>
        <w:rPr>
          <w:rFonts w:ascii="Times New Roman" w:hAnsi="Times New Roman"/>
          <w:sz w:val="28"/>
          <w:szCs w:val="28"/>
          <w:lang w:val="kk-KZ"/>
        </w:rPr>
        <w:t xml:space="preserve">     (</w:t>
      </w:r>
      <w:r w:rsidR="00A13ED9">
        <w:rPr>
          <w:rFonts w:ascii="Times New Roman" w:hAnsi="Times New Roman"/>
          <w:sz w:val="28"/>
          <w:szCs w:val="28"/>
          <w:lang w:val="kk-KZ"/>
        </w:rPr>
        <w:t>1</w:t>
      </w:r>
      <w:r w:rsidR="00B043A4">
        <w:rPr>
          <w:rFonts w:ascii="Times New Roman" w:hAnsi="Times New Roman"/>
          <w:sz w:val="28"/>
          <w:szCs w:val="28"/>
          <w:lang w:val="kk-KZ"/>
        </w:rPr>
        <w:t>2</w:t>
      </w:r>
      <w:r>
        <w:rPr>
          <w:rFonts w:ascii="Times New Roman" w:hAnsi="Times New Roman"/>
          <w:sz w:val="28"/>
          <w:szCs w:val="28"/>
          <w:lang w:val="kk-KZ"/>
        </w:rPr>
        <w:t>)</w:t>
      </w:r>
    </w:p>
    <w:p w:rsidR="007D2B22" w:rsidRDefault="007D2B22" w:rsidP="00EA75D2">
      <w:pPr>
        <w:pStyle w:val="af5"/>
        <w:shd w:val="clear" w:color="auto" w:fill="FFFFFF"/>
        <w:spacing w:before="0" w:beforeAutospacing="0" w:after="0" w:afterAutospacing="0"/>
        <w:jc w:val="both"/>
        <w:rPr>
          <w:color w:val="333333"/>
          <w:sz w:val="28"/>
          <w:szCs w:val="28"/>
          <w:lang w:val="kk-KZ"/>
        </w:rPr>
      </w:pPr>
    </w:p>
    <w:p w:rsidR="00EA75D2" w:rsidRDefault="00EA75D2" w:rsidP="00EA75D2">
      <w:pPr>
        <w:pStyle w:val="af5"/>
        <w:shd w:val="clear" w:color="auto" w:fill="FFFFFF"/>
        <w:spacing w:before="0" w:beforeAutospacing="0" w:after="0" w:afterAutospacing="0"/>
        <w:jc w:val="both"/>
        <w:rPr>
          <w:color w:val="333333"/>
          <w:sz w:val="28"/>
          <w:szCs w:val="28"/>
          <w:lang w:val="kk-KZ"/>
        </w:rPr>
      </w:pPr>
      <w:r>
        <w:rPr>
          <w:color w:val="333333"/>
          <w:sz w:val="28"/>
          <w:szCs w:val="28"/>
          <w:lang w:val="kk-KZ"/>
        </w:rPr>
        <w:t>мұндағы,</w:t>
      </w:r>
    </w:p>
    <w:p w:rsidR="00EA75D2" w:rsidRPr="00EA75D2" w:rsidRDefault="00F71A89" w:rsidP="00EA75D2">
      <w:pPr>
        <w:pStyle w:val="af5"/>
        <w:shd w:val="clear" w:color="auto" w:fill="FFFFFF"/>
        <w:spacing w:before="0" w:beforeAutospacing="0" w:after="0" w:afterAutospacing="0"/>
        <w:jc w:val="both"/>
        <w:rPr>
          <w:color w:val="333333"/>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ƛ</m:t>
            </m:r>
          </m:e>
          <m:sub>
            <m:r>
              <w:rPr>
                <w:rFonts w:ascii="Cambria Math" w:hAnsi="Cambria Math"/>
                <w:sz w:val="28"/>
                <w:szCs w:val="28"/>
                <w:lang w:val="kk-KZ"/>
              </w:rPr>
              <m:t>max</m:t>
            </m:r>
            <m:r>
              <w:rPr>
                <w:rFonts w:ascii="Cambria Math"/>
                <w:sz w:val="28"/>
                <w:szCs w:val="28"/>
                <w:lang w:val="kk-KZ"/>
              </w:rPr>
              <m:t xml:space="preserve"> </m:t>
            </m:r>
          </m:sub>
        </m:sSub>
        <m:r>
          <w:rPr>
            <w:rFonts w:ascii="Cambria Math"/>
            <w:sz w:val="28"/>
            <w:szCs w:val="28"/>
          </w:rPr>
          <m:t>-</m:t>
        </m:r>
        <m:r>
          <w:rPr>
            <w:rFonts w:ascii="Cambria Math"/>
            <w:sz w:val="28"/>
            <w:szCs w:val="28"/>
          </w:rPr>
          <m:t xml:space="preserve">  </m:t>
        </m:r>
      </m:oMath>
      <w:r w:rsidR="00EA75D2" w:rsidRPr="00EA75D2">
        <w:rPr>
          <w:color w:val="333333"/>
          <w:sz w:val="28"/>
          <w:szCs w:val="28"/>
          <w:lang w:val="kk-KZ"/>
        </w:rPr>
        <w:t>максимал</w:t>
      </w:r>
      <w:r w:rsidR="00EA75D2">
        <w:rPr>
          <w:color w:val="333333"/>
          <w:sz w:val="28"/>
          <w:szCs w:val="28"/>
          <w:lang w:val="kk-KZ"/>
        </w:rPr>
        <w:t>ды</w:t>
      </w:r>
      <w:r w:rsidR="00EA75D2" w:rsidRPr="00EA75D2">
        <w:rPr>
          <w:color w:val="333333"/>
          <w:sz w:val="28"/>
          <w:szCs w:val="28"/>
          <w:lang w:val="kk-KZ"/>
        </w:rPr>
        <w:t xml:space="preserve"> </w:t>
      </w:r>
      <w:r w:rsidR="00EA75D2">
        <w:rPr>
          <w:color w:val="333333"/>
          <w:sz w:val="28"/>
          <w:szCs w:val="28"/>
          <w:lang w:val="kk-KZ"/>
        </w:rPr>
        <w:t>меншікті мән</w:t>
      </w:r>
      <w:r w:rsidR="00EA75D2" w:rsidRPr="00EA75D2">
        <w:rPr>
          <w:color w:val="333333"/>
          <w:sz w:val="28"/>
          <w:szCs w:val="28"/>
          <w:lang w:val="kk-KZ"/>
        </w:rPr>
        <w:t>,</w:t>
      </w:r>
    </w:p>
    <w:p w:rsidR="00EA75D2" w:rsidRPr="00A15DFC" w:rsidRDefault="00EA75D2" w:rsidP="00EA75D2">
      <w:pPr>
        <w:pStyle w:val="af5"/>
        <w:shd w:val="clear" w:color="auto" w:fill="FFFFFF"/>
        <w:spacing w:before="0" w:beforeAutospacing="0" w:after="0" w:afterAutospacing="0"/>
        <w:jc w:val="both"/>
        <w:rPr>
          <w:color w:val="333333"/>
          <w:sz w:val="28"/>
          <w:szCs w:val="28"/>
          <w:lang w:val="kk-KZ"/>
        </w:rPr>
      </w:pPr>
      <w:r w:rsidRPr="00A15DFC">
        <w:rPr>
          <w:rStyle w:val="af6"/>
          <w:color w:val="333333"/>
          <w:sz w:val="28"/>
          <w:szCs w:val="28"/>
          <w:lang w:val="kk-KZ"/>
        </w:rPr>
        <w:t>n </w:t>
      </w:r>
      <w:r w:rsidR="00B347E2">
        <w:rPr>
          <w:rStyle w:val="af6"/>
          <w:color w:val="333333"/>
          <w:sz w:val="28"/>
          <w:szCs w:val="28"/>
          <w:lang w:val="kk-KZ"/>
        </w:rPr>
        <w:t xml:space="preserve">– </w:t>
      </w:r>
      <w:r w:rsidRPr="00A15DFC">
        <w:rPr>
          <w:color w:val="000000"/>
          <w:sz w:val="28"/>
          <w:szCs w:val="28"/>
          <w:lang w:val="kk-KZ"/>
        </w:rPr>
        <w:t>матрицаның өлшемі</w:t>
      </w:r>
      <w:r w:rsidRPr="00A15DFC">
        <w:rPr>
          <w:color w:val="333333"/>
          <w:sz w:val="28"/>
          <w:szCs w:val="28"/>
          <w:lang w:val="kk-KZ"/>
        </w:rPr>
        <w:t>.</w:t>
      </w:r>
    </w:p>
    <w:p w:rsidR="00EA75D2" w:rsidRPr="00A15DFC" w:rsidRDefault="00EA75D2" w:rsidP="00EA75D2">
      <w:pPr>
        <w:tabs>
          <w:tab w:val="left" w:pos="0"/>
        </w:tabs>
        <w:spacing w:after="0" w:line="240" w:lineRule="auto"/>
        <w:jc w:val="both"/>
        <w:rPr>
          <w:rFonts w:ascii="Times New Roman" w:hAnsi="Times New Roman"/>
          <w:color w:val="000000"/>
          <w:sz w:val="28"/>
          <w:szCs w:val="28"/>
          <w:lang w:val="kk-KZ"/>
        </w:rPr>
      </w:pPr>
      <w:r w:rsidRPr="00A15DFC">
        <w:rPr>
          <w:rFonts w:ascii="Times New Roman" w:hAnsi="Times New Roman"/>
          <w:color w:val="000000"/>
          <w:sz w:val="28"/>
          <w:szCs w:val="28"/>
          <w:lang w:val="kk-KZ"/>
        </w:rPr>
        <w:t xml:space="preserve">                         </w:t>
      </w:r>
    </w:p>
    <w:p w:rsidR="00EA75D2" w:rsidRDefault="00EA75D2" w:rsidP="00923990">
      <w:pPr>
        <w:tabs>
          <w:tab w:val="left" w:pos="0"/>
        </w:tabs>
        <w:spacing w:after="0" w:line="240" w:lineRule="auto"/>
        <w:ind w:firstLine="425"/>
        <w:jc w:val="both"/>
        <w:rPr>
          <w:rFonts w:ascii="Times New Roman" w:hAnsi="Times New Roman"/>
          <w:color w:val="000000"/>
          <w:sz w:val="28"/>
          <w:szCs w:val="28"/>
          <w:lang w:val="kk-KZ"/>
        </w:rPr>
      </w:pPr>
      <w:r>
        <w:rPr>
          <w:rFonts w:ascii="Times New Roman" w:hAnsi="Times New Roman"/>
          <w:color w:val="000000"/>
          <w:sz w:val="28"/>
          <w:szCs w:val="28"/>
          <w:lang w:val="kk-KZ"/>
        </w:rPr>
        <w:t>Келісімділік индексі (КИ)</w:t>
      </w:r>
      <w:r w:rsidRPr="00923990">
        <w:rPr>
          <w:rFonts w:ascii="Times New Roman" w:hAnsi="Times New Roman"/>
          <w:color w:val="000000"/>
          <w:sz w:val="28"/>
          <w:szCs w:val="28"/>
          <w:lang w:val="kk-KZ"/>
        </w:rPr>
        <w:t xml:space="preserve"> және </w:t>
      </w:r>
      <w:r>
        <w:rPr>
          <w:rFonts w:ascii="Times New Roman" w:hAnsi="Times New Roman"/>
          <w:color w:val="000000"/>
          <w:sz w:val="28"/>
          <w:szCs w:val="28"/>
          <w:lang w:val="kk-KZ"/>
        </w:rPr>
        <w:t>к</w:t>
      </w:r>
      <w:r w:rsidRPr="00923990">
        <w:rPr>
          <w:rFonts w:ascii="Times New Roman" w:hAnsi="Times New Roman"/>
          <w:color w:val="000000"/>
          <w:sz w:val="28"/>
          <w:szCs w:val="28"/>
          <w:lang w:val="kk-KZ"/>
        </w:rPr>
        <w:t xml:space="preserve">ездейсоқ </w:t>
      </w:r>
      <w:r>
        <w:rPr>
          <w:rFonts w:ascii="Times New Roman" w:hAnsi="Times New Roman"/>
          <w:color w:val="000000"/>
          <w:sz w:val="28"/>
          <w:szCs w:val="28"/>
          <w:lang w:val="kk-KZ"/>
        </w:rPr>
        <w:t>келісімділікті (КК)</w:t>
      </w:r>
      <w:r w:rsidRPr="00923990">
        <w:rPr>
          <w:rFonts w:ascii="Times New Roman" w:hAnsi="Times New Roman"/>
          <w:color w:val="000000"/>
          <w:sz w:val="28"/>
          <w:szCs w:val="28"/>
          <w:lang w:val="kk-KZ"/>
        </w:rPr>
        <w:t xml:space="preserve"> анықтағаннан кейін к</w:t>
      </w:r>
      <w:r>
        <w:rPr>
          <w:rFonts w:ascii="Times New Roman" w:hAnsi="Times New Roman"/>
          <w:color w:val="000000"/>
          <w:sz w:val="28"/>
          <w:szCs w:val="28"/>
          <w:lang w:val="kk-KZ"/>
        </w:rPr>
        <w:t>елісімділік</w:t>
      </w:r>
      <w:r w:rsidR="007D2B22">
        <w:rPr>
          <w:rFonts w:ascii="Times New Roman" w:hAnsi="Times New Roman"/>
          <w:color w:val="000000"/>
          <w:sz w:val="28"/>
          <w:szCs w:val="28"/>
          <w:lang w:val="kk-KZ"/>
        </w:rPr>
        <w:t xml:space="preserve"> қатынасы</w:t>
      </w:r>
      <w:r>
        <w:rPr>
          <w:rFonts w:ascii="Times New Roman" w:hAnsi="Times New Roman"/>
          <w:color w:val="000000"/>
          <w:sz w:val="28"/>
          <w:szCs w:val="28"/>
          <w:lang w:val="kk-KZ"/>
        </w:rPr>
        <w:t xml:space="preserve"> (КҚ)</w:t>
      </w:r>
      <w:r w:rsidRPr="00923990">
        <w:rPr>
          <w:rFonts w:ascii="Times New Roman" w:hAnsi="Times New Roman"/>
          <w:color w:val="000000"/>
          <w:sz w:val="28"/>
          <w:szCs w:val="28"/>
          <w:lang w:val="kk-KZ"/>
        </w:rPr>
        <w:t xml:space="preserve"> таб</w:t>
      </w:r>
      <w:r w:rsidR="007D2B22">
        <w:rPr>
          <w:rFonts w:ascii="Times New Roman" w:hAnsi="Times New Roman"/>
          <w:color w:val="000000"/>
          <w:sz w:val="28"/>
          <w:szCs w:val="28"/>
          <w:lang w:val="kk-KZ"/>
        </w:rPr>
        <w:t>ылады</w:t>
      </w:r>
      <w:r w:rsidRPr="00923990">
        <w:rPr>
          <w:rFonts w:ascii="Times New Roman" w:hAnsi="Times New Roman"/>
          <w:color w:val="000000"/>
          <w:sz w:val="28"/>
          <w:szCs w:val="28"/>
          <w:lang w:val="kk-KZ"/>
        </w:rPr>
        <w:t xml:space="preserve"> (2-ден үлкен матрицалар үшін):   </w:t>
      </w:r>
    </w:p>
    <w:p w:rsidR="00D742D2" w:rsidRDefault="0014713E" w:rsidP="00923990">
      <w:pPr>
        <w:tabs>
          <w:tab w:val="left" w:pos="0"/>
        </w:tabs>
        <w:spacing w:after="0" w:line="240" w:lineRule="auto"/>
        <w:ind w:firstLine="425"/>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p>
    <w:p w:rsidR="00EA75D2" w:rsidRPr="00923990" w:rsidRDefault="00923990" w:rsidP="0014713E">
      <w:pPr>
        <w:tabs>
          <w:tab w:val="left" w:pos="0"/>
        </w:tabs>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14713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0014713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m:oMath>
        <m:r>
          <w:rPr>
            <w:rFonts w:ascii="Cambria Math" w:hAnsi="Times New Roman"/>
            <w:color w:val="000000"/>
            <w:sz w:val="28"/>
            <w:szCs w:val="28"/>
            <w:lang w:val="kk-KZ"/>
          </w:rPr>
          <m:t>КҚ</m:t>
        </m:r>
        <m:r>
          <w:rPr>
            <w:rFonts w:ascii="Cambria Math" w:hAnsi="Times New Roman"/>
            <w:color w:val="000000"/>
            <w:sz w:val="28"/>
            <w:szCs w:val="28"/>
            <w:lang w:val="kk-KZ"/>
          </w:rPr>
          <m:t>=</m:t>
        </m:r>
        <m:f>
          <m:fPr>
            <m:ctrlPr>
              <w:rPr>
                <w:rFonts w:ascii="Cambria Math" w:hAnsi="Times New Roman"/>
                <w:i/>
                <w:color w:val="000000"/>
                <w:sz w:val="28"/>
                <w:szCs w:val="28"/>
                <w:lang w:val="kk-KZ"/>
              </w:rPr>
            </m:ctrlPr>
          </m:fPr>
          <m:num>
            <m:r>
              <w:rPr>
                <w:rFonts w:ascii="Cambria Math" w:hAnsi="Times New Roman"/>
                <w:color w:val="000000"/>
                <w:sz w:val="28"/>
                <w:szCs w:val="28"/>
                <w:lang w:val="kk-KZ"/>
              </w:rPr>
              <m:t>КИ</m:t>
            </m:r>
          </m:num>
          <m:den>
            <m:r>
              <w:rPr>
                <w:rFonts w:ascii="Cambria Math" w:hAnsi="Times New Roman"/>
                <w:color w:val="000000"/>
                <w:sz w:val="28"/>
                <w:szCs w:val="28"/>
                <w:lang w:val="kk-KZ"/>
              </w:rPr>
              <m:t>КК</m:t>
            </m:r>
          </m:den>
        </m:f>
      </m:oMath>
      <w:r>
        <w:rPr>
          <w:rFonts w:ascii="Times New Roman" w:hAnsi="Times New Roman"/>
          <w:i/>
          <w:color w:val="000000"/>
          <w:sz w:val="28"/>
          <w:szCs w:val="28"/>
          <w:lang w:val="kk-KZ"/>
        </w:rPr>
        <w:t xml:space="preserve">                  </w:t>
      </w:r>
      <w:r>
        <w:rPr>
          <w:rFonts w:ascii="Times New Roman" w:hAnsi="Times New Roman"/>
          <w:color w:val="000000"/>
          <w:sz w:val="28"/>
          <w:szCs w:val="28"/>
          <w:lang w:val="kk-KZ"/>
        </w:rPr>
        <w:t xml:space="preserve">               </w:t>
      </w:r>
      <w:r w:rsidR="0014713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00A13ED9">
        <w:rPr>
          <w:rFonts w:ascii="Times New Roman" w:hAnsi="Times New Roman"/>
          <w:color w:val="000000"/>
          <w:sz w:val="28"/>
          <w:szCs w:val="28"/>
          <w:lang w:val="kk-KZ"/>
        </w:rPr>
        <w:t>1</w:t>
      </w:r>
      <w:r w:rsidR="00B043A4">
        <w:rPr>
          <w:rFonts w:ascii="Times New Roman" w:hAnsi="Times New Roman"/>
          <w:color w:val="000000"/>
          <w:sz w:val="28"/>
          <w:szCs w:val="28"/>
          <w:lang w:val="kk-KZ"/>
        </w:rPr>
        <w:t>3</w:t>
      </w:r>
      <w:r>
        <w:rPr>
          <w:rFonts w:ascii="Times New Roman" w:hAnsi="Times New Roman"/>
          <w:color w:val="000000"/>
          <w:sz w:val="28"/>
          <w:szCs w:val="28"/>
          <w:lang w:val="kk-KZ"/>
        </w:rPr>
        <w:t>)</w:t>
      </w:r>
    </w:p>
    <w:p w:rsidR="00EA75D2" w:rsidRDefault="00EA75D2" w:rsidP="00EA75D2">
      <w:pPr>
        <w:tabs>
          <w:tab w:val="left" w:pos="0"/>
        </w:tabs>
        <w:spacing w:after="0" w:line="240" w:lineRule="auto"/>
        <w:jc w:val="center"/>
        <w:rPr>
          <w:rFonts w:ascii="Times New Roman" w:hAnsi="Times New Roman"/>
          <w:color w:val="000000"/>
          <w:sz w:val="28"/>
          <w:szCs w:val="28"/>
          <w:lang w:val="kk-KZ"/>
        </w:rPr>
      </w:pPr>
    </w:p>
    <w:p w:rsidR="00EA75D2" w:rsidRDefault="00EA75D2" w:rsidP="00C10AE3">
      <w:pPr>
        <w:spacing w:after="0" w:line="240" w:lineRule="auto"/>
        <w:ind w:firstLine="425"/>
        <w:jc w:val="both"/>
        <w:rPr>
          <w:rFonts w:ascii="Times New Roman" w:hAnsi="Times New Roman"/>
          <w:color w:val="FF0000"/>
          <w:sz w:val="28"/>
          <w:szCs w:val="28"/>
          <w:lang w:val="kk-KZ"/>
        </w:rPr>
      </w:pPr>
      <w:r w:rsidRPr="00B043A4">
        <w:rPr>
          <w:rFonts w:ascii="Times New Roman" w:hAnsi="Times New Roman"/>
          <w:sz w:val="28"/>
          <w:szCs w:val="28"/>
          <w:lang w:val="kk-KZ"/>
        </w:rPr>
        <w:t>Кесте</w:t>
      </w:r>
      <w:r w:rsidR="00A13ED9" w:rsidRPr="00B043A4">
        <w:rPr>
          <w:rFonts w:ascii="Times New Roman" w:hAnsi="Times New Roman"/>
          <w:sz w:val="28"/>
          <w:szCs w:val="28"/>
          <w:lang w:val="kk-KZ"/>
        </w:rPr>
        <w:t xml:space="preserve"> </w:t>
      </w:r>
      <w:r w:rsidR="007B2B04" w:rsidRPr="00B043A4">
        <w:rPr>
          <w:rFonts w:ascii="Times New Roman" w:hAnsi="Times New Roman"/>
          <w:sz w:val="28"/>
          <w:szCs w:val="28"/>
          <w:lang w:val="kk-KZ"/>
        </w:rPr>
        <w:t>1</w:t>
      </w:r>
      <w:r w:rsidR="00931972">
        <w:rPr>
          <w:rFonts w:ascii="Times New Roman" w:hAnsi="Times New Roman"/>
          <w:sz w:val="28"/>
          <w:szCs w:val="28"/>
          <w:lang w:val="kk-KZ"/>
        </w:rPr>
        <w:t>7</w:t>
      </w:r>
      <w:r w:rsidR="007B2B04" w:rsidRPr="00B043A4">
        <w:rPr>
          <w:rFonts w:ascii="Times New Roman" w:hAnsi="Times New Roman"/>
          <w:sz w:val="28"/>
          <w:szCs w:val="28"/>
          <w:lang w:val="kk-KZ"/>
        </w:rPr>
        <w:t xml:space="preserve"> –</w:t>
      </w:r>
      <w:r w:rsidR="007B2B04">
        <w:rPr>
          <w:rFonts w:ascii="Times New Roman" w:hAnsi="Times New Roman"/>
          <w:color w:val="FF0000"/>
          <w:sz w:val="28"/>
          <w:szCs w:val="28"/>
          <w:lang w:val="kk-KZ"/>
        </w:rPr>
        <w:t xml:space="preserve"> </w:t>
      </w:r>
      <w:r>
        <w:rPr>
          <w:rFonts w:ascii="Times New Roman" w:hAnsi="Times New Roman"/>
          <w:color w:val="000000"/>
          <w:sz w:val="28"/>
          <w:szCs w:val="28"/>
          <w:lang w:val="kk-KZ"/>
        </w:rPr>
        <w:t>Кездейсоқ келісімділік</w:t>
      </w:r>
      <w:r w:rsidR="00D742D2">
        <w:rPr>
          <w:rFonts w:ascii="Times New Roman" w:hAnsi="Times New Roman"/>
          <w:color w:val="000000"/>
          <w:sz w:val="28"/>
          <w:szCs w:val="28"/>
          <w:lang w:val="kk-KZ"/>
        </w:rPr>
        <w:t xml:space="preserve"> </w:t>
      </w:r>
      <w:r w:rsidR="00D742D2" w:rsidRPr="00B043A4">
        <w:rPr>
          <w:rFonts w:ascii="Times New Roman" w:hAnsi="Times New Roman"/>
          <w:sz w:val="28"/>
          <w:szCs w:val="28"/>
          <w:lang w:val="kk-KZ"/>
        </w:rPr>
        <w:t>[</w:t>
      </w:r>
      <w:r w:rsidR="002B394E">
        <w:rPr>
          <w:rFonts w:ascii="Times New Roman" w:hAnsi="Times New Roman"/>
          <w:sz w:val="28"/>
          <w:szCs w:val="28"/>
          <w:lang w:val="kk-KZ"/>
        </w:rPr>
        <w:t>156</w:t>
      </w:r>
      <w:r w:rsidR="00B043A4" w:rsidRPr="00B043A4">
        <w:rPr>
          <w:rFonts w:ascii="Times New Roman" w:hAnsi="Times New Roman"/>
          <w:sz w:val="28"/>
          <w:szCs w:val="28"/>
          <w:lang w:val="kk-KZ"/>
        </w:rPr>
        <w:t>, б.25</w:t>
      </w:r>
      <w:r w:rsidR="00D742D2" w:rsidRPr="00B043A4">
        <w:rPr>
          <w:rFonts w:ascii="Times New Roman" w:hAnsi="Times New Roman"/>
          <w:sz w:val="28"/>
          <w:szCs w:val="28"/>
          <w:lang w:val="kk-KZ"/>
        </w:rPr>
        <w:t>]</w:t>
      </w:r>
    </w:p>
    <w:p w:rsidR="0014713E" w:rsidRPr="00E46CF4" w:rsidRDefault="0014713E" w:rsidP="00923990">
      <w:pPr>
        <w:spacing w:after="0" w:line="240" w:lineRule="auto"/>
        <w:jc w:val="both"/>
        <w:rPr>
          <w:rFonts w:ascii="Times New Roman" w:hAnsi="Times New Roman"/>
          <w:color w:val="000000"/>
          <w:sz w:val="28"/>
          <w:szCs w:val="28"/>
          <w:lang w:val="kk-KZ"/>
        </w:rPr>
      </w:pPr>
    </w:p>
    <w:tbl>
      <w:tblPr>
        <w:tblW w:w="0" w:type="auto"/>
        <w:jc w:val="center"/>
        <w:tblCellMar>
          <w:left w:w="40" w:type="dxa"/>
          <w:right w:w="40" w:type="dxa"/>
        </w:tblCellMar>
        <w:tblLook w:val="0000"/>
      </w:tblPr>
      <w:tblGrid>
        <w:gridCol w:w="2592"/>
        <w:gridCol w:w="680"/>
        <w:gridCol w:w="680"/>
        <w:gridCol w:w="681"/>
        <w:gridCol w:w="680"/>
        <w:gridCol w:w="681"/>
        <w:gridCol w:w="680"/>
        <w:gridCol w:w="680"/>
        <w:gridCol w:w="681"/>
        <w:gridCol w:w="680"/>
        <w:gridCol w:w="681"/>
      </w:tblGrid>
      <w:tr w:rsidR="00EA75D2" w:rsidRPr="00B043A4" w:rsidTr="0014713E">
        <w:trPr>
          <w:trHeight w:hRule="exact" w:val="379"/>
          <w:jc w:val="center"/>
        </w:trPr>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EA75D2" w:rsidRPr="00923990" w:rsidRDefault="00EA75D2" w:rsidP="00923990">
            <w:pPr>
              <w:shd w:val="clear" w:color="auto" w:fill="FFFFFF"/>
              <w:tabs>
                <w:tab w:val="left" w:pos="0"/>
              </w:tabs>
              <w:spacing w:after="0" w:line="240" w:lineRule="auto"/>
              <w:jc w:val="both"/>
              <w:rPr>
                <w:rFonts w:ascii="Times New Roman" w:hAnsi="Times New Roman"/>
                <w:b/>
                <w:color w:val="000000"/>
                <w:sz w:val="24"/>
                <w:szCs w:val="28"/>
                <w:lang w:val="kk-KZ"/>
              </w:rPr>
            </w:pPr>
            <w:r w:rsidRPr="00923990">
              <w:rPr>
                <w:rFonts w:ascii="Times New Roman" w:hAnsi="Times New Roman"/>
                <w:b/>
                <w:color w:val="000000"/>
                <w:sz w:val="24"/>
                <w:szCs w:val="28"/>
                <w:lang w:val="kk-KZ"/>
              </w:rPr>
              <w:t>Матрица өлшемі</w:t>
            </w:r>
          </w:p>
        </w:tc>
        <w:tc>
          <w:tcPr>
            <w:tcW w:w="680"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1</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2</w:t>
            </w:r>
          </w:p>
        </w:tc>
        <w:tc>
          <w:tcPr>
            <w:tcW w:w="681" w:type="dxa"/>
            <w:tcBorders>
              <w:top w:val="single" w:sz="6" w:space="0" w:color="auto"/>
              <w:left w:val="single" w:sz="6" w:space="0" w:color="auto"/>
              <w:bottom w:val="single" w:sz="6"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3</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4</w:t>
            </w:r>
          </w:p>
        </w:tc>
        <w:tc>
          <w:tcPr>
            <w:tcW w:w="681" w:type="dxa"/>
            <w:tcBorders>
              <w:top w:val="single" w:sz="6" w:space="0" w:color="auto"/>
              <w:left w:val="single" w:sz="6" w:space="0" w:color="auto"/>
              <w:bottom w:val="single" w:sz="6"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5</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6</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7</w:t>
            </w:r>
          </w:p>
        </w:tc>
        <w:tc>
          <w:tcPr>
            <w:tcW w:w="681" w:type="dxa"/>
            <w:tcBorders>
              <w:top w:val="single" w:sz="4" w:space="0" w:color="auto"/>
              <w:left w:val="single" w:sz="6" w:space="0" w:color="auto"/>
              <w:bottom w:val="single" w:sz="6"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8</w:t>
            </w:r>
          </w:p>
        </w:tc>
        <w:tc>
          <w:tcPr>
            <w:tcW w:w="680" w:type="dxa"/>
            <w:tcBorders>
              <w:top w:val="single" w:sz="4" w:space="0" w:color="auto"/>
              <w:left w:val="single" w:sz="6" w:space="0" w:color="auto"/>
              <w:bottom w:val="single" w:sz="6"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9</w:t>
            </w:r>
          </w:p>
        </w:tc>
        <w:tc>
          <w:tcPr>
            <w:tcW w:w="681" w:type="dxa"/>
            <w:tcBorders>
              <w:top w:val="single" w:sz="6" w:space="0" w:color="auto"/>
              <w:left w:val="single" w:sz="6" w:space="0" w:color="auto"/>
              <w:bottom w:val="single" w:sz="6"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10</w:t>
            </w:r>
          </w:p>
        </w:tc>
      </w:tr>
      <w:tr w:rsidR="00EA75D2" w:rsidRPr="00B043A4" w:rsidTr="0014713E">
        <w:trPr>
          <w:trHeight w:hRule="exact" w:val="412"/>
          <w:jc w:val="center"/>
        </w:trPr>
        <w:tc>
          <w:tcPr>
            <w:tcW w:w="2592"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923990" w:rsidRDefault="00EA75D2" w:rsidP="00923990">
            <w:pPr>
              <w:shd w:val="clear" w:color="auto" w:fill="FFFFFF"/>
              <w:tabs>
                <w:tab w:val="left" w:pos="0"/>
              </w:tabs>
              <w:spacing w:after="0" w:line="240" w:lineRule="auto"/>
              <w:jc w:val="both"/>
              <w:rPr>
                <w:rFonts w:ascii="Times New Roman" w:hAnsi="Times New Roman"/>
                <w:b/>
                <w:color w:val="000000"/>
                <w:sz w:val="24"/>
                <w:szCs w:val="28"/>
                <w:lang w:val="kk-KZ"/>
              </w:rPr>
            </w:pPr>
            <w:r w:rsidRPr="00923990">
              <w:rPr>
                <w:rFonts w:ascii="Times New Roman" w:hAnsi="Times New Roman"/>
                <w:b/>
                <w:color w:val="000000"/>
                <w:sz w:val="24"/>
                <w:szCs w:val="28"/>
                <w:lang w:val="kk-KZ"/>
              </w:rPr>
              <w:t>Кездейсоқ келісімділік</w:t>
            </w:r>
          </w:p>
        </w:tc>
        <w:tc>
          <w:tcPr>
            <w:tcW w:w="680" w:type="dxa"/>
            <w:tcBorders>
              <w:top w:val="single" w:sz="4"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0</w:t>
            </w:r>
          </w:p>
        </w:tc>
        <w:tc>
          <w:tcPr>
            <w:tcW w:w="680"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0</w:t>
            </w:r>
          </w:p>
        </w:tc>
        <w:tc>
          <w:tcPr>
            <w:tcW w:w="681"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0,58</w:t>
            </w:r>
          </w:p>
        </w:tc>
        <w:tc>
          <w:tcPr>
            <w:tcW w:w="680"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0,9</w:t>
            </w:r>
          </w:p>
        </w:tc>
        <w:tc>
          <w:tcPr>
            <w:tcW w:w="681"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1,12</w:t>
            </w:r>
          </w:p>
        </w:tc>
        <w:tc>
          <w:tcPr>
            <w:tcW w:w="680"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1,24</w:t>
            </w:r>
          </w:p>
        </w:tc>
        <w:tc>
          <w:tcPr>
            <w:tcW w:w="680"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1,32</w:t>
            </w:r>
          </w:p>
        </w:tc>
        <w:tc>
          <w:tcPr>
            <w:tcW w:w="681"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1,41</w:t>
            </w:r>
          </w:p>
        </w:tc>
        <w:tc>
          <w:tcPr>
            <w:tcW w:w="680"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1,45</w:t>
            </w:r>
          </w:p>
        </w:tc>
        <w:tc>
          <w:tcPr>
            <w:tcW w:w="681" w:type="dxa"/>
            <w:tcBorders>
              <w:top w:val="single" w:sz="6" w:space="0" w:color="auto"/>
              <w:left w:val="single" w:sz="6" w:space="0" w:color="auto"/>
              <w:bottom w:val="single" w:sz="4" w:space="0" w:color="auto"/>
              <w:right w:val="single" w:sz="6" w:space="0" w:color="auto"/>
            </w:tcBorders>
            <w:shd w:val="clear" w:color="auto" w:fill="FFFFFF"/>
            <w:vAlign w:val="center"/>
          </w:tcPr>
          <w:p w:rsidR="00EA75D2" w:rsidRPr="00B043A4" w:rsidRDefault="00EA75D2" w:rsidP="00B84623">
            <w:pPr>
              <w:shd w:val="clear" w:color="auto" w:fill="FFFFFF"/>
              <w:tabs>
                <w:tab w:val="left" w:pos="0"/>
              </w:tabs>
              <w:spacing w:after="0" w:line="240" w:lineRule="auto"/>
              <w:jc w:val="center"/>
              <w:rPr>
                <w:rFonts w:ascii="Times New Roman" w:hAnsi="Times New Roman"/>
                <w:color w:val="000000"/>
                <w:sz w:val="24"/>
                <w:szCs w:val="28"/>
                <w:lang w:val="kk-KZ"/>
              </w:rPr>
            </w:pPr>
            <w:r w:rsidRPr="00B043A4">
              <w:rPr>
                <w:rFonts w:ascii="Times New Roman" w:hAnsi="Times New Roman"/>
                <w:color w:val="000000"/>
                <w:sz w:val="24"/>
                <w:szCs w:val="28"/>
                <w:lang w:val="kk-KZ"/>
              </w:rPr>
              <w:t>1,49</w:t>
            </w:r>
          </w:p>
        </w:tc>
      </w:tr>
    </w:tbl>
    <w:p w:rsidR="00923990" w:rsidRDefault="00923990" w:rsidP="00923990">
      <w:pPr>
        <w:spacing w:after="0" w:line="240" w:lineRule="auto"/>
        <w:ind w:firstLine="425"/>
        <w:jc w:val="both"/>
        <w:rPr>
          <w:rFonts w:ascii="Times New Roman" w:hAnsi="Times New Roman"/>
          <w:sz w:val="28"/>
          <w:szCs w:val="28"/>
          <w:lang w:val="kk-KZ"/>
        </w:rPr>
      </w:pPr>
    </w:p>
    <w:p w:rsidR="00F63147" w:rsidRDefault="00923990" w:rsidP="00923990">
      <w:pPr>
        <w:spacing w:after="0" w:line="240" w:lineRule="auto"/>
        <w:ind w:firstLine="425"/>
        <w:jc w:val="both"/>
        <w:rPr>
          <w:rFonts w:ascii="Times New Roman" w:hAnsi="Times New Roman"/>
          <w:color w:val="000000"/>
          <w:sz w:val="28"/>
          <w:szCs w:val="28"/>
          <w:lang w:val="kk-KZ"/>
        </w:rPr>
      </w:pPr>
      <w:r w:rsidRPr="00923990">
        <w:rPr>
          <w:rFonts w:ascii="Times New Roman" w:hAnsi="Times New Roman"/>
          <w:color w:val="000000"/>
          <w:sz w:val="28"/>
          <w:szCs w:val="28"/>
          <w:lang w:val="kk-KZ"/>
        </w:rPr>
        <w:t xml:space="preserve">Егер белгілі бір матрица үшін </w:t>
      </w:r>
      <w:r>
        <w:rPr>
          <w:rFonts w:ascii="Times New Roman" w:hAnsi="Times New Roman"/>
          <w:color w:val="000000"/>
          <w:sz w:val="28"/>
          <w:szCs w:val="28"/>
          <w:lang w:val="kk-KZ"/>
        </w:rPr>
        <w:t>КИ</w:t>
      </w:r>
      <w:r w:rsidRPr="00923990">
        <w:rPr>
          <w:rFonts w:ascii="Times New Roman" w:hAnsi="Times New Roman"/>
          <w:color w:val="000000"/>
          <w:sz w:val="28"/>
          <w:szCs w:val="28"/>
          <w:lang w:val="kk-KZ"/>
        </w:rPr>
        <w:t>&gt;0</w:t>
      </w:r>
      <w:r>
        <w:rPr>
          <w:rFonts w:ascii="Times New Roman" w:hAnsi="Times New Roman"/>
          <w:color w:val="000000"/>
          <w:sz w:val="28"/>
          <w:szCs w:val="28"/>
          <w:lang w:val="kk-KZ"/>
        </w:rPr>
        <w:t>,</w:t>
      </w:r>
      <w:r w:rsidRPr="00923990">
        <w:rPr>
          <w:rFonts w:ascii="Times New Roman" w:hAnsi="Times New Roman"/>
          <w:color w:val="000000"/>
          <w:sz w:val="28"/>
          <w:szCs w:val="28"/>
          <w:lang w:val="kk-KZ"/>
        </w:rPr>
        <w:t>1 болып шықса, онда зерттелген матрица толтырылған сарапшының тұжырымдары мүлдем сәйкес келмейді деп айтуға болады және ол ма</w:t>
      </w:r>
      <w:r>
        <w:rPr>
          <w:rFonts w:ascii="Times New Roman" w:hAnsi="Times New Roman"/>
          <w:color w:val="000000"/>
          <w:sz w:val="28"/>
          <w:szCs w:val="28"/>
          <w:lang w:val="kk-KZ"/>
        </w:rPr>
        <w:t>трицаны қайтадан толтыруы керек</w:t>
      </w:r>
      <w:r w:rsidR="00403CB6">
        <w:rPr>
          <w:rFonts w:ascii="Times New Roman" w:hAnsi="Times New Roman"/>
          <w:color w:val="000000"/>
          <w:sz w:val="28"/>
          <w:szCs w:val="28"/>
          <w:lang w:val="kk-KZ"/>
        </w:rPr>
        <w:t xml:space="preserve"> болады</w:t>
      </w:r>
      <w:r w:rsidRPr="00923990">
        <w:rPr>
          <w:rFonts w:ascii="Times New Roman" w:hAnsi="Times New Roman"/>
          <w:color w:val="000000"/>
          <w:sz w:val="28"/>
          <w:szCs w:val="28"/>
          <w:lang w:val="kk-KZ"/>
        </w:rPr>
        <w:t>.</w:t>
      </w:r>
      <w:r>
        <w:rPr>
          <w:rFonts w:ascii="Times New Roman" w:hAnsi="Times New Roman"/>
          <w:color w:val="000000"/>
          <w:sz w:val="28"/>
          <w:szCs w:val="28"/>
          <w:lang w:val="kk-KZ"/>
        </w:rPr>
        <w:t xml:space="preserve"> Сол себепті қайта-қайта матрица толтырмас үшін жоғарыдағы кемшіліктерді ескере отырып, екінші </w:t>
      </w:r>
      <w:r w:rsidR="00403CB6">
        <w:rPr>
          <w:rFonts w:ascii="Times New Roman" w:hAnsi="Times New Roman"/>
          <w:color w:val="000000"/>
          <w:sz w:val="28"/>
          <w:szCs w:val="28"/>
          <w:lang w:val="kk-KZ"/>
        </w:rPr>
        <w:t>әдіспен біріктір</w:t>
      </w:r>
      <w:r w:rsidR="00F63147">
        <w:rPr>
          <w:rFonts w:ascii="Times New Roman" w:hAnsi="Times New Roman"/>
          <w:color w:val="000000"/>
          <w:sz w:val="28"/>
          <w:szCs w:val="28"/>
          <w:lang w:val="kk-KZ"/>
        </w:rPr>
        <w:t>уді ұсынамы</w:t>
      </w:r>
      <w:r w:rsidR="007D2B22">
        <w:rPr>
          <w:rFonts w:ascii="Times New Roman" w:hAnsi="Times New Roman"/>
          <w:color w:val="000000"/>
          <w:sz w:val="28"/>
          <w:szCs w:val="28"/>
          <w:lang w:val="kk-KZ"/>
        </w:rPr>
        <w:t>н</w:t>
      </w:r>
      <w:r w:rsidR="0014374F">
        <w:rPr>
          <w:rFonts w:ascii="Times New Roman" w:hAnsi="Times New Roman"/>
          <w:color w:val="000000"/>
          <w:sz w:val="28"/>
          <w:szCs w:val="28"/>
          <w:lang w:val="kk-KZ"/>
        </w:rPr>
        <w:t>, осылайша екінші әдіске көшемі</w:t>
      </w:r>
      <w:r w:rsidR="007D2B22">
        <w:rPr>
          <w:rFonts w:ascii="Times New Roman" w:hAnsi="Times New Roman"/>
          <w:color w:val="000000"/>
          <w:sz w:val="28"/>
          <w:szCs w:val="28"/>
          <w:lang w:val="kk-KZ"/>
        </w:rPr>
        <w:t>н</w:t>
      </w:r>
      <w:r w:rsidR="00403CB6">
        <w:rPr>
          <w:rFonts w:ascii="Times New Roman" w:hAnsi="Times New Roman"/>
          <w:color w:val="000000"/>
          <w:sz w:val="28"/>
          <w:szCs w:val="28"/>
          <w:lang w:val="kk-KZ"/>
        </w:rPr>
        <w:t xml:space="preserve">. </w:t>
      </w:r>
    </w:p>
    <w:p w:rsidR="00EA75D2" w:rsidRPr="00923990" w:rsidRDefault="00403CB6" w:rsidP="00923990">
      <w:pPr>
        <w:spacing w:after="0" w:line="240" w:lineRule="auto"/>
        <w:ind w:firstLine="425"/>
        <w:jc w:val="both"/>
        <w:rPr>
          <w:rFonts w:ascii="Times New Roman" w:hAnsi="Times New Roman"/>
          <w:sz w:val="28"/>
          <w:szCs w:val="28"/>
          <w:lang w:val="kk-KZ"/>
        </w:rPr>
      </w:pPr>
      <w:r>
        <w:rPr>
          <w:rFonts w:ascii="Times New Roman" w:hAnsi="Times New Roman"/>
          <w:color w:val="000000"/>
          <w:sz w:val="28"/>
          <w:szCs w:val="28"/>
          <w:lang w:val="kk-KZ"/>
        </w:rPr>
        <w:t>Екінші әдістің кезеңдеріне</w:t>
      </w:r>
      <w:r w:rsidR="00923990">
        <w:rPr>
          <w:rFonts w:ascii="Times New Roman" w:hAnsi="Times New Roman"/>
          <w:color w:val="000000"/>
          <w:sz w:val="28"/>
          <w:szCs w:val="28"/>
          <w:lang w:val="kk-KZ"/>
        </w:rPr>
        <w:t xml:space="preserve"> </w:t>
      </w:r>
      <w:r>
        <w:rPr>
          <w:rFonts w:ascii="Times New Roman" w:hAnsi="Times New Roman"/>
          <w:color w:val="000000"/>
          <w:sz w:val="28"/>
          <w:szCs w:val="28"/>
          <w:lang w:val="kk-KZ"/>
        </w:rPr>
        <w:t>тоқтала</w:t>
      </w:r>
      <w:r w:rsidR="00F63147">
        <w:rPr>
          <w:rFonts w:ascii="Times New Roman" w:hAnsi="Times New Roman"/>
          <w:color w:val="000000"/>
          <w:sz w:val="28"/>
          <w:szCs w:val="28"/>
          <w:lang w:val="kk-KZ"/>
        </w:rPr>
        <w:t>йық</w:t>
      </w:r>
      <w:r w:rsidR="00923990">
        <w:rPr>
          <w:rFonts w:ascii="Times New Roman" w:hAnsi="Times New Roman"/>
          <w:color w:val="000000"/>
          <w:sz w:val="28"/>
          <w:szCs w:val="28"/>
          <w:lang w:val="kk-KZ"/>
        </w:rPr>
        <w:t>.</w:t>
      </w:r>
    </w:p>
    <w:p w:rsidR="00197719" w:rsidRPr="00AF4646" w:rsidRDefault="005D3396" w:rsidP="00197719">
      <w:pPr>
        <w:spacing w:after="0" w:line="240" w:lineRule="auto"/>
        <w:ind w:firstLine="425"/>
        <w:jc w:val="both"/>
        <w:rPr>
          <w:rFonts w:ascii="Times New Roman" w:hAnsi="Times New Roman"/>
          <w:b/>
          <w:sz w:val="28"/>
          <w:szCs w:val="28"/>
          <w:lang w:val="kk-KZ"/>
        </w:rPr>
      </w:pPr>
      <w:r w:rsidRPr="00AF4646">
        <w:rPr>
          <w:rFonts w:ascii="Times New Roman" w:hAnsi="Times New Roman"/>
          <w:b/>
          <w:sz w:val="28"/>
          <w:szCs w:val="28"/>
          <w:lang w:val="kk-KZ"/>
        </w:rPr>
        <w:t xml:space="preserve">2-кезең. </w:t>
      </w:r>
      <w:r w:rsidR="00197719" w:rsidRPr="00AF4646">
        <w:rPr>
          <w:rFonts w:ascii="Times New Roman" w:hAnsi="Times New Roman"/>
          <w:b/>
          <w:sz w:val="28"/>
          <w:szCs w:val="28"/>
          <w:lang w:val="kk-KZ"/>
        </w:rPr>
        <w:t xml:space="preserve">НАИҮ әдісінің кезеңдері </w:t>
      </w:r>
    </w:p>
    <w:p w:rsidR="005D3396" w:rsidRDefault="00A15DFC" w:rsidP="00AF4646">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 xml:space="preserve">Кезең </w:t>
      </w:r>
      <w:r w:rsidR="00197719" w:rsidRPr="00A15DFC">
        <w:rPr>
          <w:rFonts w:ascii="Times New Roman" w:hAnsi="Times New Roman"/>
          <w:b/>
          <w:i/>
          <w:sz w:val="28"/>
          <w:szCs w:val="28"/>
          <w:lang w:val="kk-KZ"/>
        </w:rPr>
        <w:t>2.1.</w:t>
      </w:r>
      <w:r w:rsidR="00197719" w:rsidRPr="00197719">
        <w:rPr>
          <w:rFonts w:ascii="Times New Roman" w:hAnsi="Times New Roman"/>
          <w:i/>
          <w:sz w:val="28"/>
          <w:szCs w:val="28"/>
          <w:lang w:val="kk-KZ"/>
        </w:rPr>
        <w:t xml:space="preserve"> </w:t>
      </w:r>
      <w:r w:rsidR="00EB7657">
        <w:rPr>
          <w:rFonts w:ascii="Times New Roman" w:hAnsi="Times New Roman"/>
          <w:sz w:val="28"/>
          <w:szCs w:val="28"/>
          <w:lang w:val="kk-KZ"/>
        </w:rPr>
        <w:t>АИҮ</w:t>
      </w:r>
      <w:r w:rsidR="0014374F">
        <w:rPr>
          <w:rFonts w:ascii="Times New Roman" w:hAnsi="Times New Roman"/>
          <w:sz w:val="28"/>
          <w:szCs w:val="28"/>
          <w:lang w:val="kk-KZ"/>
        </w:rPr>
        <w:t>ә</w:t>
      </w:r>
      <w:r w:rsidR="005D3396" w:rsidRPr="00A303EC">
        <w:rPr>
          <w:rFonts w:ascii="Times New Roman" w:hAnsi="Times New Roman"/>
          <w:sz w:val="28"/>
          <w:szCs w:val="28"/>
          <w:lang w:val="kk-KZ"/>
        </w:rPr>
        <w:t xml:space="preserve">-нің жоғарыда айтылған кемшіліктеріне байланысты, екінші кезеңде, иерахиялық талдау әдісін </w:t>
      </w:r>
      <w:r w:rsidR="00F1389D">
        <w:rPr>
          <w:rFonts w:ascii="Times New Roman" w:hAnsi="Times New Roman"/>
          <w:sz w:val="28"/>
          <w:szCs w:val="28"/>
          <w:lang w:val="kk-KZ"/>
        </w:rPr>
        <w:t>нақты</w:t>
      </w:r>
      <w:r w:rsidR="005D3396" w:rsidRPr="00A303EC">
        <w:rPr>
          <w:rFonts w:ascii="Times New Roman" w:hAnsi="Times New Roman"/>
          <w:sz w:val="28"/>
          <w:szCs w:val="28"/>
          <w:lang w:val="kk-KZ"/>
        </w:rPr>
        <w:t xml:space="preserve"> емес иерархиялық талдау әдісімен біріктіріп, оның нақты емес жұптық салыстыру матрицасын (НЖСМ) </w:t>
      </w:r>
      <w:r w:rsidR="005D3396" w:rsidRPr="00A303EC">
        <w:rPr>
          <w:rFonts w:ascii="Times New Roman" w:hAnsi="Times New Roman"/>
          <w:sz w:val="28"/>
          <w:szCs w:val="28"/>
          <w:lang w:val="kk-KZ"/>
        </w:rPr>
        <w:lastRenderedPageBreak/>
        <w:t xml:space="preserve">құрамыз. НЖСМ матрицасын құру үшін </w:t>
      </w:r>
      <w:r w:rsidR="00EB7657">
        <w:rPr>
          <w:rFonts w:ascii="Times New Roman" w:hAnsi="Times New Roman"/>
          <w:sz w:val="28"/>
          <w:szCs w:val="28"/>
          <w:lang w:val="kk-KZ"/>
        </w:rPr>
        <w:t>АИҮ әдісінің</w:t>
      </w:r>
      <w:r w:rsidR="005D3396" w:rsidRPr="00A303EC">
        <w:rPr>
          <w:rFonts w:ascii="Times New Roman" w:hAnsi="Times New Roman"/>
          <w:sz w:val="28"/>
          <w:szCs w:val="28"/>
          <w:lang w:val="kk-KZ"/>
        </w:rPr>
        <w:t xml:space="preserve"> матрицасының элементтерін 1992 жылы Чанг ұсынған айқын емес триангулярлық сандарымен (l,m,u) (айқын емес үшбұрыштық формада болады) а</w:t>
      </w:r>
      <w:r w:rsidR="00F63147">
        <w:rPr>
          <w:rFonts w:ascii="Times New Roman" w:hAnsi="Times New Roman"/>
          <w:sz w:val="28"/>
          <w:szCs w:val="28"/>
          <w:lang w:val="kk-KZ"/>
        </w:rPr>
        <w:t>лмастыра</w:t>
      </w:r>
      <w:r w:rsidR="005D3396" w:rsidRPr="00A303EC">
        <w:rPr>
          <w:rFonts w:ascii="Times New Roman" w:hAnsi="Times New Roman"/>
          <w:sz w:val="28"/>
          <w:szCs w:val="28"/>
          <w:lang w:val="kk-KZ"/>
        </w:rPr>
        <w:t>мыз (</w:t>
      </w:r>
      <w:r w:rsidR="00C37597" w:rsidRPr="00A303EC">
        <w:rPr>
          <w:rFonts w:ascii="Times New Roman" w:hAnsi="Times New Roman"/>
          <w:sz w:val="28"/>
          <w:szCs w:val="28"/>
          <w:lang w:val="kk-KZ"/>
        </w:rPr>
        <w:t>2</w:t>
      </w:r>
      <w:r w:rsidR="008A0782">
        <w:rPr>
          <w:rFonts w:ascii="Times New Roman" w:hAnsi="Times New Roman"/>
          <w:sz w:val="28"/>
          <w:szCs w:val="28"/>
          <w:lang w:val="kk-KZ"/>
        </w:rPr>
        <w:t>4</w:t>
      </w:r>
      <w:r w:rsidR="005D3396" w:rsidRPr="00A303EC">
        <w:rPr>
          <w:rFonts w:ascii="Times New Roman" w:hAnsi="Times New Roman"/>
          <w:sz w:val="28"/>
          <w:szCs w:val="28"/>
          <w:lang w:val="kk-KZ"/>
        </w:rPr>
        <w:t xml:space="preserve">-сурет). </w:t>
      </w:r>
      <w:r w:rsidR="0073434C" w:rsidRPr="00A303EC">
        <w:rPr>
          <w:rFonts w:ascii="Times New Roman" w:hAnsi="Times New Roman"/>
          <w:sz w:val="28"/>
          <w:szCs w:val="28"/>
          <w:lang w:val="kk-KZ"/>
        </w:rPr>
        <w:t>Есептерді айқын емес логика әдісімен (фаззификация) шешуге даярлық айнымалының нақты мәндерін айқын емес мәндерге еркін түрде айналдыруға мүмкіндік береді. Фаззификация</w:t>
      </w:r>
      <w:r w:rsidR="0073434C" w:rsidRPr="00A303EC">
        <w:rPr>
          <w:rStyle w:val="a5"/>
          <w:sz w:val="28"/>
          <w:szCs w:val="28"/>
          <w:lang w:val="kk-KZ"/>
        </w:rPr>
        <w:footnoteReference w:id="7"/>
      </w:r>
      <w:r w:rsidR="0073434C" w:rsidRPr="00A303EC">
        <w:rPr>
          <w:rFonts w:ascii="Times New Roman" w:hAnsi="Times New Roman"/>
          <w:sz w:val="28"/>
          <w:szCs w:val="28"/>
          <w:lang w:val="kk-KZ"/>
        </w:rPr>
        <w:t xml:space="preserve"> дегеніміз – бұл айнымалының анық емес деңгейге жататындығын анықтау [</w:t>
      </w:r>
      <w:r w:rsidR="002B394E">
        <w:rPr>
          <w:rFonts w:ascii="Times New Roman" w:hAnsi="Times New Roman"/>
          <w:sz w:val="28"/>
          <w:szCs w:val="28"/>
          <w:lang w:val="kk-KZ"/>
        </w:rPr>
        <w:t>175</w:t>
      </w:r>
      <w:r w:rsidR="0073434C" w:rsidRPr="00A303EC">
        <w:rPr>
          <w:rFonts w:ascii="Times New Roman" w:hAnsi="Times New Roman"/>
          <w:sz w:val="28"/>
          <w:szCs w:val="28"/>
          <w:lang w:val="kk-KZ"/>
        </w:rPr>
        <w:t>].</w:t>
      </w:r>
    </w:p>
    <w:p w:rsidR="00AB19F5" w:rsidRDefault="00AB19F5" w:rsidP="00AF4646">
      <w:pPr>
        <w:spacing w:after="0" w:line="240" w:lineRule="auto"/>
        <w:ind w:firstLine="425"/>
        <w:jc w:val="both"/>
        <w:rPr>
          <w:rFonts w:ascii="Times New Roman" w:hAnsi="Times New Roman"/>
          <w:sz w:val="28"/>
          <w:szCs w:val="28"/>
          <w:lang w:val="kk-KZ"/>
        </w:rPr>
      </w:pPr>
    </w:p>
    <w:tbl>
      <w:tblPr>
        <w:tblW w:w="0" w:type="auto"/>
        <w:jc w:val="center"/>
        <w:tblLook w:val="04A0"/>
      </w:tblPr>
      <w:tblGrid>
        <w:gridCol w:w="5123"/>
      </w:tblGrid>
      <w:tr w:rsidR="005D3396" w:rsidRPr="00792874" w:rsidTr="00261E51">
        <w:trPr>
          <w:trHeight w:val="2571"/>
          <w:jc w:val="center"/>
        </w:trPr>
        <w:tc>
          <w:tcPr>
            <w:tcW w:w="5123" w:type="dxa"/>
            <w:shd w:val="clear" w:color="auto" w:fill="auto"/>
          </w:tcPr>
          <w:p w:rsidR="005D3396" w:rsidRPr="00792874" w:rsidRDefault="00371CEF" w:rsidP="00DE5A15">
            <w:pPr>
              <w:pStyle w:val="Af1"/>
              <w:tabs>
                <w:tab w:val="left" w:pos="458"/>
              </w:tabs>
              <w:ind w:firstLine="425"/>
              <w:jc w:val="both"/>
              <w:rPr>
                <w:rFonts w:ascii="Times New Roman" w:hAnsi="Times New Roman" w:cs="Times New Roman"/>
                <w:bCs/>
                <w:color w:val="auto"/>
                <w:sz w:val="28"/>
                <w:szCs w:val="28"/>
              </w:rPr>
            </w:pPr>
            <m:oMathPara>
              <m:oMathParaPr>
                <m:jc m:val="left"/>
              </m:oMathParaPr>
              <m:oMath>
                <m:r>
                  <w:rPr>
                    <w:rFonts w:ascii="Cambria Math" w:hAnsi="Cambria Math"/>
                    <w:sz w:val="28"/>
                    <w:szCs w:val="28"/>
                  </w:rPr>
                  <m:t>μ (x)</m:t>
                </m:r>
              </m:oMath>
            </m:oMathPara>
          </w:p>
          <w:p w:rsidR="005D3396" w:rsidRPr="00792874" w:rsidRDefault="00F71A89" w:rsidP="00792874">
            <w:pPr>
              <w:pStyle w:val="Af1"/>
              <w:tabs>
                <w:tab w:val="left" w:pos="458"/>
              </w:tabs>
              <w:ind w:firstLine="425"/>
              <w:jc w:val="both"/>
              <w:rPr>
                <w:rFonts w:ascii="Times New Roman" w:hAnsi="Times New Roman" w:cs="Times New Roman"/>
                <w:bCs/>
                <w:color w:val="auto"/>
                <w:sz w:val="28"/>
                <w:szCs w:val="28"/>
              </w:rPr>
            </w:pPr>
            <w:r w:rsidRPr="00F71A89">
              <w:rPr>
                <w:noProof/>
              </w:rPr>
              <w:pict>
                <v:shape id="Прямая со стрелкой 277" o:spid="_x0000_s1163" type="#_x0000_t32" style="position:absolute;left:0;text-align:left;margin-left:27.25pt;margin-top:4.75pt;width:0;height:86.15pt;flip:y;z-index:25138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">
                  <v:stroke endarrow="block"/>
                </v:shape>
              </w:pict>
            </w:r>
            <w:r w:rsidRPr="00F71A89">
              <w:rPr>
                <w:noProof/>
              </w:rPr>
              <w:pict>
                <v:shape id="Прямая со стрелкой 278" o:spid="_x0000_s1162" type="#_x0000_t32" style="position:absolute;left:0;text-align:left;margin-left:27.3pt;margin-top:7.15pt;width:92.75pt;height:0;flip:x;z-index:25138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">
                  <v:stroke dashstyle="1 1" endcap="round"/>
                </v:shape>
              </w:pict>
            </w:r>
            <w:r w:rsidRPr="00F71A89">
              <w:rPr>
                <w:noProof/>
              </w:rPr>
              <w:pict>
                <v:shape id="Прямая со стрелкой 279" o:spid="_x0000_s1161" type="#_x0000_t32" style="position:absolute;left:0;text-align:left;margin-left:120.05pt;margin-top:7.15pt;width:0;height:84pt;z-index:2513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">
                  <v:stroke dashstyle="1 1"/>
                </v:shape>
              </w:pict>
            </w:r>
            <w:r w:rsidRPr="00F71A89">
              <w:rPr>
                <w:noProof/>
              </w:rPr>
              <w:pict>
                <v:shape id="Прямая со стрелкой 280" o:spid="_x0000_s1160" type="#_x0000_t32" style="position:absolute;left:0;text-align:left;margin-left:120.05pt;margin-top:7.15pt;width:56.7pt;height:84pt;z-index:2513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"/>
              </w:pict>
            </w:r>
            <w:r w:rsidRPr="00F71A89">
              <w:rPr>
                <w:noProof/>
              </w:rPr>
              <w:pict>
                <v:shape id="Прямая со стрелкой 281" o:spid="_x0000_s1159" type="#_x0000_t32" style="position:absolute;left:0;text-align:left;margin-left:63.85pt;margin-top:7.15pt;width:56.2pt;height:84pt;flip:y;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"/>
              </w:pict>
            </w:r>
          </w:p>
          <w:p w:rsidR="005D3396" w:rsidRPr="00792874" w:rsidRDefault="005D3396" w:rsidP="00792874">
            <w:pPr>
              <w:pStyle w:val="Af1"/>
              <w:tabs>
                <w:tab w:val="left" w:pos="458"/>
              </w:tabs>
              <w:ind w:firstLine="425"/>
              <w:jc w:val="both"/>
              <w:rPr>
                <w:rFonts w:ascii="Times New Roman" w:hAnsi="Times New Roman" w:cs="Times New Roman"/>
                <w:bCs/>
                <w:color w:val="auto"/>
                <w:sz w:val="28"/>
                <w:szCs w:val="28"/>
              </w:rPr>
            </w:pPr>
          </w:p>
          <w:p w:rsidR="005D3396" w:rsidRPr="00792874" w:rsidRDefault="005D3396" w:rsidP="00792874">
            <w:pPr>
              <w:pStyle w:val="Af1"/>
              <w:tabs>
                <w:tab w:val="left" w:pos="458"/>
              </w:tabs>
              <w:ind w:firstLine="425"/>
              <w:jc w:val="both"/>
              <w:rPr>
                <w:rFonts w:ascii="Times New Roman" w:hAnsi="Times New Roman" w:cs="Times New Roman"/>
                <w:bCs/>
                <w:color w:val="auto"/>
                <w:sz w:val="28"/>
                <w:szCs w:val="28"/>
              </w:rPr>
            </w:pPr>
          </w:p>
          <w:p w:rsidR="005D3396" w:rsidRPr="00792874" w:rsidRDefault="005D3396" w:rsidP="00792874">
            <w:pPr>
              <w:pStyle w:val="Af1"/>
              <w:tabs>
                <w:tab w:val="left" w:pos="458"/>
              </w:tabs>
              <w:ind w:firstLine="425"/>
              <w:jc w:val="both"/>
              <w:rPr>
                <w:rFonts w:ascii="Times New Roman" w:hAnsi="Times New Roman" w:cs="Times New Roman"/>
                <w:bCs/>
                <w:color w:val="auto"/>
                <w:sz w:val="28"/>
                <w:szCs w:val="28"/>
              </w:rPr>
            </w:pPr>
          </w:p>
          <w:p w:rsidR="005D3396" w:rsidRPr="00792874" w:rsidRDefault="005D3396" w:rsidP="00792874">
            <w:pPr>
              <w:pStyle w:val="Af1"/>
              <w:tabs>
                <w:tab w:val="left" w:pos="458"/>
              </w:tabs>
              <w:ind w:firstLine="425"/>
              <w:jc w:val="both"/>
              <w:rPr>
                <w:rFonts w:ascii="Times New Roman" w:hAnsi="Times New Roman" w:cs="Times New Roman"/>
                <w:bCs/>
                <w:color w:val="auto"/>
                <w:sz w:val="28"/>
                <w:szCs w:val="28"/>
              </w:rPr>
            </w:pPr>
          </w:p>
          <w:p w:rsidR="005D3396" w:rsidRPr="00792874" w:rsidRDefault="00F71A89" w:rsidP="00792874">
            <w:pPr>
              <w:pStyle w:val="Af1"/>
              <w:tabs>
                <w:tab w:val="left" w:pos="458"/>
              </w:tabs>
              <w:ind w:firstLine="425"/>
              <w:jc w:val="both"/>
              <w:rPr>
                <w:rFonts w:ascii="Times New Roman" w:hAnsi="Times New Roman" w:cs="Times New Roman"/>
                <w:bCs/>
                <w:color w:val="auto"/>
                <w:sz w:val="28"/>
                <w:szCs w:val="28"/>
              </w:rPr>
            </w:pPr>
            <w:r w:rsidRPr="00F71A89">
              <w:rPr>
                <w:noProof/>
              </w:rPr>
              <w:pict>
                <v:shape id="Прямая со стрелкой 282" o:spid="_x0000_s1158" type="#_x0000_t32" style="position:absolute;left:0;text-align:left;margin-left:27.3pt;margin-top:10.65pt;width:201.85pt;height:0;z-index:2513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">
                  <v:stroke endarrow="block"/>
                </v:shape>
              </w:pict>
            </w:r>
          </w:p>
          <w:p w:rsidR="005D3396" w:rsidRPr="00A303EC" w:rsidRDefault="005D3396" w:rsidP="00792874">
            <w:pPr>
              <w:pStyle w:val="annotation2"/>
              <w:shd w:val="clear" w:color="auto" w:fill="FFFFFF"/>
              <w:spacing w:before="0" w:beforeAutospacing="0" w:after="0" w:afterAutospacing="0"/>
              <w:ind w:firstLine="425"/>
              <w:jc w:val="both"/>
            </w:pPr>
            <w:r w:rsidRPr="00792874">
              <w:rPr>
                <w:bCs/>
                <w:sz w:val="28"/>
                <w:szCs w:val="28"/>
              </w:rPr>
              <w:t xml:space="preserve">            </w:t>
            </w:r>
            <w:r w:rsidRPr="00792874">
              <w:rPr>
                <w:bCs/>
                <w:sz w:val="28"/>
                <w:szCs w:val="28"/>
                <w:lang w:val="en-US"/>
              </w:rPr>
              <w:t>l</w:t>
            </w:r>
            <w:r w:rsidRPr="00792874">
              <w:rPr>
                <w:bCs/>
                <w:sz w:val="28"/>
                <w:szCs w:val="28"/>
              </w:rPr>
              <w:t xml:space="preserve">              </w:t>
            </w:r>
            <w:r w:rsidRPr="00792874">
              <w:rPr>
                <w:bCs/>
                <w:sz w:val="28"/>
                <w:szCs w:val="28"/>
                <w:lang w:val="en-US"/>
              </w:rPr>
              <w:t>m</w:t>
            </w:r>
            <w:r w:rsidRPr="00792874">
              <w:rPr>
                <w:bCs/>
                <w:sz w:val="28"/>
                <w:szCs w:val="28"/>
              </w:rPr>
              <w:t xml:space="preserve">            </w:t>
            </w:r>
            <w:r w:rsidRPr="00792874">
              <w:rPr>
                <w:bCs/>
                <w:sz w:val="28"/>
                <w:szCs w:val="28"/>
                <w:lang w:val="en-US"/>
              </w:rPr>
              <w:t>u</w:t>
            </w:r>
          </w:p>
        </w:tc>
      </w:tr>
    </w:tbl>
    <w:p w:rsidR="00261E51" w:rsidRDefault="00261E51" w:rsidP="005D3396">
      <w:pPr>
        <w:spacing w:after="0" w:line="240" w:lineRule="auto"/>
        <w:ind w:firstLine="425"/>
        <w:jc w:val="center"/>
        <w:rPr>
          <w:rFonts w:ascii="Times New Roman" w:hAnsi="Times New Roman"/>
          <w:sz w:val="28"/>
          <w:szCs w:val="24"/>
          <w:lang w:val="kk-KZ"/>
        </w:rPr>
      </w:pPr>
    </w:p>
    <w:p w:rsidR="00244D99" w:rsidRPr="00A303EC" w:rsidRDefault="005E0D88" w:rsidP="005D3396">
      <w:pPr>
        <w:spacing w:after="0" w:line="240" w:lineRule="auto"/>
        <w:ind w:firstLine="425"/>
        <w:jc w:val="center"/>
        <w:rPr>
          <w:rFonts w:ascii="Times New Roman" w:hAnsi="Times New Roman"/>
          <w:sz w:val="28"/>
          <w:szCs w:val="24"/>
          <w:lang w:val="kk-KZ"/>
        </w:rPr>
      </w:pPr>
      <w:r>
        <w:rPr>
          <w:rFonts w:ascii="Times New Roman" w:hAnsi="Times New Roman"/>
          <w:sz w:val="28"/>
          <w:szCs w:val="24"/>
          <w:lang w:val="kk-KZ"/>
        </w:rPr>
        <w:t>С</w:t>
      </w:r>
      <w:r w:rsidR="005D3396" w:rsidRPr="00A303EC">
        <w:rPr>
          <w:rFonts w:ascii="Times New Roman" w:hAnsi="Times New Roman"/>
          <w:sz w:val="28"/>
          <w:szCs w:val="24"/>
          <w:lang w:val="kk-KZ"/>
        </w:rPr>
        <w:t xml:space="preserve">урет </w:t>
      </w:r>
      <w:r>
        <w:rPr>
          <w:rFonts w:ascii="Times New Roman" w:hAnsi="Times New Roman"/>
          <w:sz w:val="28"/>
          <w:szCs w:val="24"/>
          <w:lang w:val="kk-KZ"/>
        </w:rPr>
        <w:t>2</w:t>
      </w:r>
      <w:r w:rsidR="008A0782">
        <w:rPr>
          <w:rFonts w:ascii="Times New Roman" w:hAnsi="Times New Roman"/>
          <w:sz w:val="28"/>
          <w:szCs w:val="24"/>
          <w:lang w:val="kk-KZ"/>
        </w:rPr>
        <w:t>4</w:t>
      </w:r>
      <w:r>
        <w:rPr>
          <w:rFonts w:ascii="Times New Roman" w:hAnsi="Times New Roman"/>
          <w:sz w:val="28"/>
          <w:szCs w:val="24"/>
          <w:lang w:val="kk-KZ"/>
        </w:rPr>
        <w:t xml:space="preserve"> </w:t>
      </w:r>
      <w:r w:rsidR="005D3396" w:rsidRPr="00A303EC">
        <w:rPr>
          <w:rFonts w:ascii="Times New Roman" w:hAnsi="Times New Roman"/>
          <w:sz w:val="28"/>
          <w:szCs w:val="24"/>
          <w:lang w:val="kk-KZ"/>
        </w:rPr>
        <w:t xml:space="preserve">– Үшбұрышты айқын емес сандар </w:t>
      </w:r>
    </w:p>
    <w:p w:rsidR="00F92E5D" w:rsidRDefault="00F92E5D" w:rsidP="00244D99">
      <w:pPr>
        <w:spacing w:after="0" w:line="240" w:lineRule="auto"/>
        <w:ind w:firstLine="425"/>
        <w:jc w:val="both"/>
        <w:rPr>
          <w:rFonts w:ascii="Times New Roman" w:hAnsi="Times New Roman"/>
          <w:i/>
          <w:sz w:val="24"/>
          <w:szCs w:val="24"/>
          <w:lang w:val="kk-KZ"/>
        </w:rPr>
      </w:pPr>
    </w:p>
    <w:p w:rsidR="005D3396" w:rsidRPr="005E0D88" w:rsidRDefault="00244D99" w:rsidP="00244D99">
      <w:pPr>
        <w:spacing w:after="0" w:line="240" w:lineRule="auto"/>
        <w:ind w:firstLine="425"/>
        <w:jc w:val="both"/>
        <w:rPr>
          <w:rFonts w:ascii="Times New Roman" w:hAnsi="Times New Roman"/>
          <w:i/>
          <w:sz w:val="24"/>
          <w:szCs w:val="24"/>
          <w:lang w:val="kk-KZ"/>
        </w:rPr>
      </w:pPr>
      <w:r w:rsidRPr="005E0D88">
        <w:rPr>
          <w:rFonts w:ascii="Times New Roman" w:hAnsi="Times New Roman"/>
          <w:i/>
          <w:sz w:val="24"/>
          <w:szCs w:val="24"/>
          <w:lang w:val="kk-KZ"/>
        </w:rPr>
        <w:t xml:space="preserve">Ескерту – </w:t>
      </w:r>
      <w:r w:rsidR="005D3396" w:rsidRPr="005E0D88">
        <w:rPr>
          <w:rFonts w:ascii="Times New Roman" w:hAnsi="Times New Roman"/>
          <w:i/>
          <w:sz w:val="24"/>
          <w:szCs w:val="24"/>
          <w:lang w:val="kk-KZ"/>
        </w:rPr>
        <w:t>[</w:t>
      </w:r>
      <w:r w:rsidR="002B394E">
        <w:rPr>
          <w:rFonts w:ascii="Times New Roman" w:hAnsi="Times New Roman"/>
          <w:i/>
          <w:sz w:val="24"/>
          <w:szCs w:val="24"/>
          <w:lang w:val="kk-KZ"/>
        </w:rPr>
        <w:t>176</w:t>
      </w:r>
      <w:r w:rsidR="005D3396" w:rsidRPr="005E0D88">
        <w:rPr>
          <w:rFonts w:ascii="Times New Roman" w:hAnsi="Times New Roman"/>
          <w:i/>
          <w:sz w:val="24"/>
          <w:szCs w:val="24"/>
          <w:lang w:val="kk-KZ"/>
        </w:rPr>
        <w:t>]</w:t>
      </w:r>
      <w:r w:rsidRPr="005E0D88">
        <w:rPr>
          <w:rFonts w:ascii="Times New Roman" w:hAnsi="Times New Roman"/>
          <w:i/>
          <w:sz w:val="24"/>
          <w:szCs w:val="24"/>
          <w:lang w:val="kk-KZ"/>
        </w:rPr>
        <w:t xml:space="preserve"> </w:t>
      </w:r>
      <w:r w:rsidR="00F92E5D">
        <w:rPr>
          <w:rFonts w:ascii="Times New Roman" w:hAnsi="Times New Roman"/>
          <w:i/>
          <w:sz w:val="24"/>
          <w:szCs w:val="24"/>
          <w:lang w:val="kk-KZ"/>
        </w:rPr>
        <w:t xml:space="preserve">әдебиет </w:t>
      </w:r>
      <w:r w:rsidRPr="005E0D88">
        <w:rPr>
          <w:rFonts w:ascii="Times New Roman" w:hAnsi="Times New Roman"/>
          <w:i/>
          <w:sz w:val="24"/>
          <w:szCs w:val="24"/>
          <w:lang w:val="kk-KZ"/>
        </w:rPr>
        <w:t>негізінде жасал</w:t>
      </w:r>
      <w:r w:rsidR="005E0D88" w:rsidRPr="005E0D88">
        <w:rPr>
          <w:rFonts w:ascii="Times New Roman" w:hAnsi="Times New Roman"/>
          <w:i/>
          <w:sz w:val="24"/>
          <w:szCs w:val="24"/>
          <w:lang w:val="kk-KZ"/>
        </w:rPr>
        <w:t>ынған</w:t>
      </w:r>
    </w:p>
    <w:p w:rsidR="00BB2AAD" w:rsidRPr="00A303EC" w:rsidRDefault="00BB2AAD" w:rsidP="005D3396">
      <w:pPr>
        <w:pStyle w:val="annotation2"/>
        <w:shd w:val="clear" w:color="auto" w:fill="FFFFFF"/>
        <w:spacing w:before="0" w:beforeAutospacing="0" w:after="0" w:afterAutospacing="0"/>
        <w:ind w:firstLine="425"/>
        <w:jc w:val="both"/>
        <w:rPr>
          <w:rFonts w:eastAsia="Calibri"/>
          <w:sz w:val="28"/>
          <w:szCs w:val="28"/>
          <w:lang w:val="kk-KZ"/>
        </w:rPr>
      </w:pPr>
    </w:p>
    <w:p w:rsidR="005D3396" w:rsidRPr="00A303EC" w:rsidRDefault="005D3396" w:rsidP="005D3396">
      <w:pPr>
        <w:pStyle w:val="annotation2"/>
        <w:shd w:val="clear" w:color="auto" w:fill="FFFFFF"/>
        <w:spacing w:before="0" w:beforeAutospacing="0" w:after="0" w:afterAutospacing="0"/>
        <w:ind w:firstLine="425"/>
        <w:jc w:val="both"/>
        <w:rPr>
          <w:sz w:val="28"/>
          <w:szCs w:val="28"/>
          <w:lang w:val="kk-KZ"/>
        </w:rPr>
      </w:pPr>
      <w:r w:rsidRPr="00A303EC">
        <w:rPr>
          <w:rFonts w:eastAsia="Calibri"/>
          <w:sz w:val="28"/>
          <w:szCs w:val="28"/>
          <w:lang w:val="kk-KZ"/>
        </w:rPr>
        <w:t xml:space="preserve">НЖСМ </w:t>
      </w:r>
      <w:r w:rsidRPr="00A303EC">
        <w:rPr>
          <w:sz w:val="28"/>
          <w:szCs w:val="28"/>
          <w:lang w:val="kk-KZ"/>
        </w:rPr>
        <w:t xml:space="preserve">[n x 3n] өлшемді негіздегі матрицасын құрайды </w:t>
      </w:r>
      <w:r w:rsidRPr="00A303EC">
        <w:rPr>
          <w:rFonts w:eastAsia="Calibri"/>
          <w:sz w:val="28"/>
          <w:szCs w:val="28"/>
          <w:lang w:val="kk-KZ"/>
        </w:rPr>
        <w:t>[</w:t>
      </w:r>
      <w:r w:rsidR="002B394E">
        <w:rPr>
          <w:rFonts w:eastAsia="Calibri"/>
          <w:sz w:val="28"/>
          <w:szCs w:val="28"/>
          <w:lang w:val="kk-KZ"/>
        </w:rPr>
        <w:t>154</w:t>
      </w:r>
      <w:r w:rsidRPr="00A303EC">
        <w:rPr>
          <w:rFonts w:eastAsia="Calibri"/>
          <w:sz w:val="28"/>
          <w:szCs w:val="28"/>
          <w:lang w:val="kk-KZ"/>
        </w:rPr>
        <w:t>,</w:t>
      </w:r>
      <w:r w:rsidR="00B50A53" w:rsidRPr="00A303EC">
        <w:rPr>
          <w:rFonts w:eastAsia="Calibri"/>
          <w:sz w:val="28"/>
          <w:szCs w:val="28"/>
          <w:lang w:val="kk-KZ"/>
        </w:rPr>
        <w:t>б.</w:t>
      </w:r>
      <w:r w:rsidRPr="00A303EC">
        <w:rPr>
          <w:rFonts w:eastAsia="Calibri"/>
          <w:sz w:val="28"/>
          <w:szCs w:val="28"/>
          <w:lang w:val="kk-KZ"/>
        </w:rPr>
        <w:t>651]</w:t>
      </w:r>
      <w:r w:rsidRPr="00A303EC">
        <w:rPr>
          <w:sz w:val="28"/>
          <w:szCs w:val="28"/>
          <w:lang w:val="kk-KZ"/>
        </w:rPr>
        <w:t xml:space="preserve">: </w:t>
      </w:r>
    </w:p>
    <w:p w:rsidR="005D3396" w:rsidRPr="00A303EC" w:rsidRDefault="005D3396" w:rsidP="005D3396">
      <w:pPr>
        <w:shd w:val="clear" w:color="auto" w:fill="FFFFFF"/>
        <w:spacing w:after="0" w:line="240" w:lineRule="auto"/>
        <w:ind w:firstLine="425"/>
        <w:jc w:val="both"/>
        <w:rPr>
          <w:rFonts w:ascii="Times New Roman" w:eastAsia="Times New Roman" w:hAnsi="Times New Roman"/>
          <w:sz w:val="28"/>
          <w:szCs w:val="28"/>
          <w:u w:color="000000"/>
          <w:lang w:val="kk-KZ" w:eastAsia="ru-RU"/>
        </w:rPr>
      </w:pPr>
    </w:p>
    <w:p w:rsidR="005D3396" w:rsidRPr="00A303EC" w:rsidRDefault="00F71A89" w:rsidP="005D3396">
      <w:pPr>
        <w:shd w:val="clear" w:color="auto" w:fill="FFFFFF"/>
        <w:spacing w:after="0" w:line="240" w:lineRule="auto"/>
        <w:ind w:firstLine="425"/>
        <w:jc w:val="center"/>
        <w:rPr>
          <w:rFonts w:ascii="Times New Roman" w:eastAsia="Times New Roman" w:hAnsi="Times New Roman"/>
          <w:sz w:val="28"/>
          <w:szCs w:val="28"/>
          <w:u w:color="000000"/>
          <w:lang w:val="kk-KZ" w:eastAsia="ru-RU"/>
        </w:rPr>
      </w:pPr>
      <m:oMath>
        <m:acc>
          <m:accPr>
            <m:chr m:val="̃"/>
            <m:ctrlPr>
              <w:rPr>
                <w:rFonts w:ascii="Cambria Math" w:eastAsia="Times New Roman" w:hAnsi="Cambria Math"/>
                <w:i/>
                <w:sz w:val="28"/>
                <w:szCs w:val="28"/>
                <w:u w:color="000000"/>
                <w:lang w:val="en-US" w:eastAsia="ru-RU"/>
              </w:rPr>
            </m:ctrlPr>
          </m:accPr>
          <m:e>
            <m:r>
              <w:rPr>
                <w:rFonts w:ascii="Cambria Math" w:eastAsia="Times New Roman" w:hAnsi="Cambria Math"/>
                <w:sz w:val="28"/>
                <w:szCs w:val="28"/>
                <w:u w:color="000000"/>
                <w:lang w:val="kk-KZ" w:eastAsia="ru-RU"/>
              </w:rPr>
              <m:t>A</m:t>
            </m:r>
          </m:e>
        </m:acc>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eastAsia="ru-RU"/>
              </w:rPr>
            </m:ctrlPr>
          </m:sSubPr>
          <m:e>
            <m:acc>
              <m:accPr>
                <m:chr m:val="̃"/>
                <m:ctrlPr>
                  <w:rPr>
                    <w:rFonts w:ascii="Cambria Math" w:eastAsia="Times New Roman" w:hAnsi="Cambria Math"/>
                    <w:i/>
                    <w:sz w:val="28"/>
                    <w:szCs w:val="28"/>
                    <w:u w:color="000000"/>
                    <w:lang w:eastAsia="ru-RU"/>
                  </w:rPr>
                </m:ctrlPr>
              </m:accPr>
              <m:e>
                <m:r>
                  <w:rPr>
                    <w:rFonts w:ascii="Cambria Math" w:eastAsia="Times New Roman" w:hAnsi="Times New Roman"/>
                    <w:sz w:val="28"/>
                    <w:szCs w:val="28"/>
                    <w:u w:color="000000"/>
                    <w:lang w:val="kk-KZ" w:eastAsia="ru-RU"/>
                  </w:rPr>
                  <m:t>a</m:t>
                </m:r>
              </m:e>
            </m:acc>
          </m:e>
          <m:sub>
            <m:r>
              <w:rPr>
                <w:rFonts w:ascii="Cambria Math" w:eastAsia="Times New Roman" w:hAnsi="Times New Roman"/>
                <w:sz w:val="28"/>
                <w:szCs w:val="28"/>
                <w:u w:color="000000"/>
                <w:lang w:val="kk-KZ" w:eastAsia="ru-RU"/>
              </w:rPr>
              <m:t>ij</m:t>
            </m:r>
          </m:sub>
        </m:sSub>
        <m:r>
          <w:rPr>
            <w:rFonts w:ascii="Cambria Math" w:eastAsia="Times New Roman" w:hAnsi="Times New Roman"/>
            <w:sz w:val="28"/>
            <w:szCs w:val="28"/>
            <w:u w:color="000000"/>
            <w:lang w:val="kk-KZ" w:eastAsia="ru-RU"/>
          </w:rPr>
          <m:t>=</m:t>
        </m:r>
        <m:d>
          <m:dPr>
            <m:ctrlPr>
              <w:rPr>
                <w:rFonts w:ascii="Cambria Math" w:eastAsia="Times New Roman" w:hAnsi="Cambria Math"/>
                <w:i/>
                <w:sz w:val="28"/>
                <w:szCs w:val="28"/>
                <w:u w:color="000000"/>
                <w:lang w:val="en-US" w:eastAsia="ru-RU"/>
              </w:rPr>
            </m:ctrlPr>
          </m:dPr>
          <m:e>
            <m:m>
              <m:mPr>
                <m:mcs>
                  <m:mc>
                    <m:mcPr>
                      <m:count m:val="3"/>
                      <m:mcJc m:val="center"/>
                    </m:mcPr>
                  </m:mc>
                </m:mcs>
                <m:ctrlPr>
                  <w:rPr>
                    <w:rFonts w:ascii="Cambria Math" w:eastAsia="Times New Roman" w:hAnsi="Cambria Math"/>
                    <w:i/>
                    <w:sz w:val="28"/>
                    <w:szCs w:val="28"/>
                    <w:u w:color="000000"/>
                    <w:lang w:val="en-US" w:eastAsia="ru-RU"/>
                  </w:rPr>
                </m:ctrlPr>
              </m:mPr>
              <m:mr>
                <m:e>
                  <m:d>
                    <m:dPr>
                      <m:ctrlPr>
                        <w:rPr>
                          <w:rFonts w:ascii="Cambria Math" w:eastAsia="Times New Roman" w:hAnsi="Cambria Math"/>
                          <w:i/>
                          <w:sz w:val="28"/>
                          <w:szCs w:val="28"/>
                          <w:u w:color="000000"/>
                          <w:lang w:val="en-US" w:eastAsia="ru-RU"/>
                        </w:rPr>
                      </m:ctrlPr>
                    </m:dPr>
                    <m:e>
                      <m:r>
                        <w:rPr>
                          <w:rFonts w:ascii="Cambria Math" w:eastAsia="Times New Roman" w:hAnsi="Times New Roman"/>
                          <w:sz w:val="28"/>
                          <w:szCs w:val="28"/>
                          <w:u w:color="000000"/>
                          <w:lang w:val="kk-KZ" w:eastAsia="ru-RU"/>
                        </w:rPr>
                        <m:t>1,1,1</m:t>
                      </m:r>
                    </m:e>
                  </m:d>
                </m:e>
                <m:e>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l</m:t>
                      </m:r>
                    </m:e>
                    <m:sub>
                      <m:r>
                        <w:rPr>
                          <w:rFonts w:ascii="Cambria Math" w:eastAsia="Times New Roman" w:hAnsi="Times New Roman"/>
                          <w:sz w:val="28"/>
                          <w:szCs w:val="28"/>
                          <w:u w:color="000000"/>
                          <w:lang w:val="kk-KZ" w:eastAsia="ru-RU"/>
                        </w:rPr>
                        <m:t>12</m:t>
                      </m:r>
                    </m:sub>
                  </m:sSub>
                  <m:sSub>
                    <m:sSubPr>
                      <m:ctrlPr>
                        <w:rPr>
                          <w:rFonts w:ascii="Cambria Math" w:eastAsia="Times New Roman" w:hAnsi="Cambria Math"/>
                          <w:i/>
                          <w:sz w:val="28"/>
                          <w:szCs w:val="28"/>
                          <w:u w:color="000000"/>
                          <w:lang w:val="en-US" w:eastAsia="ru-RU"/>
                        </w:rPr>
                      </m:ctrlPr>
                    </m:sSubPr>
                    <m:e>
                      <m:r>
                        <w:rPr>
                          <w:rFonts w:ascii="Cambria Math" w:eastAsia="Times New Roman" w:hAnsi="Times New Roman"/>
                          <w:sz w:val="28"/>
                          <w:szCs w:val="28"/>
                          <w:u w:color="000000"/>
                          <w:lang w:val="kk-KZ" w:eastAsia="ru-RU"/>
                        </w:rPr>
                        <m:t>,</m:t>
                      </m:r>
                      <m:r>
                        <w:rPr>
                          <w:rFonts w:ascii="Cambria Math" w:eastAsia="Times New Roman" w:hAnsi="Cambria Math"/>
                          <w:sz w:val="28"/>
                          <w:szCs w:val="28"/>
                          <w:u w:color="000000"/>
                          <w:lang w:val="kk-KZ" w:eastAsia="ru-RU"/>
                        </w:rPr>
                        <m:t>m</m:t>
                      </m:r>
                    </m:e>
                    <m:sub>
                      <m:r>
                        <w:rPr>
                          <w:rFonts w:ascii="Cambria Math" w:eastAsia="Times New Roman" w:hAnsi="Times New Roman"/>
                          <w:sz w:val="28"/>
                          <w:szCs w:val="28"/>
                          <w:u w:color="000000"/>
                          <w:lang w:val="kk-KZ" w:eastAsia="ru-RU"/>
                        </w:rPr>
                        <m:t>12</m:t>
                      </m:r>
                    </m:sub>
                  </m:sSub>
                  <m:sSub>
                    <m:sSubPr>
                      <m:ctrlPr>
                        <w:rPr>
                          <w:rFonts w:ascii="Cambria Math" w:eastAsia="Times New Roman" w:hAnsi="Cambria Math"/>
                          <w:i/>
                          <w:sz w:val="28"/>
                          <w:szCs w:val="28"/>
                          <w:u w:color="000000"/>
                          <w:lang w:val="en-US" w:eastAsia="ru-RU"/>
                        </w:rPr>
                      </m:ctrlPr>
                    </m:sSubPr>
                    <m:e>
                      <m:r>
                        <w:rPr>
                          <w:rFonts w:ascii="Cambria Math" w:eastAsia="Times New Roman" w:hAnsi="Times New Roman"/>
                          <w:sz w:val="28"/>
                          <w:szCs w:val="28"/>
                          <w:u w:color="000000"/>
                          <w:lang w:val="kk-KZ" w:eastAsia="ru-RU"/>
                        </w:rPr>
                        <m:t>,</m:t>
                      </m:r>
                      <m:r>
                        <w:rPr>
                          <w:rFonts w:ascii="Cambria Math" w:eastAsia="Times New Roman" w:hAnsi="Cambria Math"/>
                          <w:sz w:val="28"/>
                          <w:szCs w:val="28"/>
                          <w:u w:color="000000"/>
                          <w:lang w:val="kk-KZ" w:eastAsia="ru-RU"/>
                        </w:rPr>
                        <m:t>u</m:t>
                      </m:r>
                    </m:e>
                    <m:sub>
                      <m:r>
                        <w:rPr>
                          <w:rFonts w:ascii="Cambria Math" w:eastAsia="Times New Roman" w:hAnsi="Times New Roman"/>
                          <w:sz w:val="28"/>
                          <w:szCs w:val="28"/>
                          <w:u w:color="000000"/>
                          <w:lang w:val="kk-KZ" w:eastAsia="ru-RU"/>
                        </w:rPr>
                        <m:t>12</m:t>
                      </m:r>
                    </m:sub>
                  </m:sSub>
                  <m:r>
                    <w:rPr>
                      <w:rFonts w:ascii="Cambria Math" w:eastAsia="Times New Roman" w:hAnsi="Times New Roman"/>
                      <w:sz w:val="28"/>
                      <w:szCs w:val="28"/>
                      <w:u w:color="000000"/>
                      <w:lang w:val="kk-KZ" w:eastAsia="ru-RU"/>
                    </w:rPr>
                    <m:t>)</m:t>
                  </m:r>
                  <m:r>
                    <w:rPr>
                      <w:rFonts w:ascii="Cambria Math" w:eastAsia="Times New Roman" w:hAnsi="Cambria Math"/>
                      <w:sz w:val="28"/>
                      <w:szCs w:val="28"/>
                      <w:u w:color="000000"/>
                      <w:lang w:val="kk-KZ" w:eastAsia="ru-RU"/>
                    </w:rPr>
                    <m:t>⋯</m:t>
                  </m:r>
                </m:e>
                <m:e>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l</m:t>
                      </m:r>
                    </m:e>
                    <m:sub>
                      <m:r>
                        <w:rPr>
                          <w:rFonts w:ascii="Cambria Math" w:eastAsia="Times New Roman" w:hAnsi="Times New Roman"/>
                          <w:sz w:val="28"/>
                          <w:szCs w:val="28"/>
                          <w:u w:color="000000"/>
                          <w:lang w:val="kk-KZ" w:eastAsia="ru-RU"/>
                        </w:rPr>
                        <m:t>1</m:t>
                      </m:r>
                      <m:r>
                        <w:rPr>
                          <w:rFonts w:ascii="Cambria Math" w:eastAsia="Times New Roman" w:hAnsi="Cambria Math"/>
                          <w:sz w:val="28"/>
                          <w:szCs w:val="28"/>
                          <w:u w:color="000000"/>
                          <w:lang w:val="kk-KZ" w:eastAsia="ru-RU"/>
                        </w:rPr>
                        <m:t>n</m:t>
                      </m:r>
                    </m:sub>
                  </m:sSub>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m</m:t>
                      </m:r>
                    </m:e>
                    <m:sub>
                      <m:r>
                        <w:rPr>
                          <w:rFonts w:ascii="Cambria Math" w:eastAsia="Times New Roman" w:hAnsi="Times New Roman"/>
                          <w:sz w:val="28"/>
                          <w:szCs w:val="28"/>
                          <w:u w:color="000000"/>
                          <w:lang w:val="kk-KZ" w:eastAsia="ru-RU"/>
                        </w:rPr>
                        <m:t>1</m:t>
                      </m:r>
                      <m:r>
                        <w:rPr>
                          <w:rFonts w:ascii="Cambria Math" w:eastAsia="Times New Roman" w:hAnsi="Cambria Math"/>
                          <w:sz w:val="28"/>
                          <w:szCs w:val="28"/>
                          <w:u w:color="000000"/>
                          <w:lang w:val="kk-KZ" w:eastAsia="ru-RU"/>
                        </w:rPr>
                        <m:t>n</m:t>
                      </m:r>
                      <m:r>
                        <w:rPr>
                          <w:rFonts w:ascii="Cambria Math" w:eastAsia="Times New Roman" w:hAnsi="Times New Roman"/>
                          <w:sz w:val="28"/>
                          <w:szCs w:val="28"/>
                          <w:u w:color="000000"/>
                          <w:lang w:val="kk-KZ" w:eastAsia="ru-RU"/>
                        </w:rPr>
                        <m:t>,</m:t>
                      </m:r>
                    </m:sub>
                  </m:sSub>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u</m:t>
                      </m:r>
                    </m:e>
                    <m:sub>
                      <m:r>
                        <w:rPr>
                          <w:rFonts w:ascii="Cambria Math" w:eastAsia="Times New Roman" w:hAnsi="Times New Roman"/>
                          <w:sz w:val="28"/>
                          <w:szCs w:val="28"/>
                          <w:u w:color="000000"/>
                          <w:lang w:val="kk-KZ" w:eastAsia="ru-RU"/>
                        </w:rPr>
                        <m:t>1</m:t>
                      </m:r>
                      <m:r>
                        <w:rPr>
                          <w:rFonts w:ascii="Cambria Math" w:eastAsia="Times New Roman" w:hAnsi="Cambria Math"/>
                          <w:sz w:val="28"/>
                          <w:szCs w:val="28"/>
                          <w:u w:color="000000"/>
                          <w:lang w:val="kk-KZ" w:eastAsia="ru-RU"/>
                        </w:rPr>
                        <m:t>n</m:t>
                      </m:r>
                    </m:sub>
                  </m:sSub>
                  <m:r>
                    <w:rPr>
                      <w:rFonts w:ascii="Cambria Math" w:eastAsia="Times New Roman" w:hAnsi="Times New Roman"/>
                      <w:sz w:val="28"/>
                      <w:szCs w:val="28"/>
                      <w:u w:color="000000"/>
                      <w:lang w:val="kk-KZ" w:eastAsia="ru-RU"/>
                    </w:rPr>
                    <m:t>)</m:t>
                  </m:r>
                </m:e>
              </m:mr>
              <m:mr>
                <m:e>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l</m:t>
                      </m:r>
                    </m:e>
                    <m:sub>
                      <m:r>
                        <w:rPr>
                          <w:rFonts w:ascii="Cambria Math" w:eastAsia="Times New Roman" w:hAnsi="Times New Roman"/>
                          <w:sz w:val="28"/>
                          <w:szCs w:val="28"/>
                          <w:u w:color="000000"/>
                          <w:lang w:val="kk-KZ" w:eastAsia="ru-RU"/>
                        </w:rPr>
                        <m:t>21,</m:t>
                      </m:r>
                    </m:sub>
                  </m:sSub>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m</m:t>
                      </m:r>
                    </m:e>
                    <m:sub>
                      <m:r>
                        <w:rPr>
                          <w:rFonts w:ascii="Cambria Math" w:eastAsia="Times New Roman" w:hAnsi="Times New Roman"/>
                          <w:sz w:val="28"/>
                          <w:szCs w:val="28"/>
                          <w:u w:color="000000"/>
                          <w:lang w:val="kk-KZ" w:eastAsia="ru-RU"/>
                        </w:rPr>
                        <m:t>21</m:t>
                      </m:r>
                    </m:sub>
                  </m:sSub>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u</m:t>
                      </m:r>
                    </m:e>
                    <m:sub>
                      <m:r>
                        <w:rPr>
                          <w:rFonts w:ascii="Cambria Math" w:eastAsia="Times New Roman" w:hAnsi="Times New Roman"/>
                          <w:sz w:val="28"/>
                          <w:szCs w:val="28"/>
                          <w:u w:color="000000"/>
                          <w:lang w:val="kk-KZ" w:eastAsia="ru-RU"/>
                        </w:rPr>
                        <m:t>21</m:t>
                      </m:r>
                    </m:sub>
                  </m:sSub>
                  <m:r>
                    <w:rPr>
                      <w:rFonts w:ascii="Cambria Math" w:eastAsia="Times New Roman" w:hAnsi="Times New Roman"/>
                      <w:sz w:val="28"/>
                      <w:szCs w:val="28"/>
                      <w:u w:color="000000"/>
                      <w:lang w:val="kk-KZ" w:eastAsia="ru-RU"/>
                    </w:rPr>
                    <m:t>)</m:t>
                  </m:r>
                </m:e>
                <m:e>
                  <m:d>
                    <m:dPr>
                      <m:ctrlPr>
                        <w:rPr>
                          <w:rFonts w:ascii="Cambria Math" w:eastAsia="Times New Roman" w:hAnsi="Cambria Math"/>
                          <w:i/>
                          <w:sz w:val="28"/>
                          <w:szCs w:val="28"/>
                          <w:u w:color="000000"/>
                          <w:lang w:val="en-US" w:eastAsia="ru-RU"/>
                        </w:rPr>
                      </m:ctrlPr>
                    </m:dPr>
                    <m:e>
                      <m:r>
                        <w:rPr>
                          <w:rFonts w:ascii="Cambria Math" w:eastAsia="Times New Roman" w:hAnsi="Times New Roman"/>
                          <w:sz w:val="28"/>
                          <w:szCs w:val="28"/>
                          <w:u w:color="000000"/>
                          <w:lang w:val="kk-KZ" w:eastAsia="ru-RU"/>
                        </w:rPr>
                        <m:t>1,1,1</m:t>
                      </m:r>
                    </m:e>
                  </m:d>
                  <m:r>
                    <w:rPr>
                      <w:rFonts w:ascii="Cambria Math" w:eastAsia="Times New Roman" w:hAnsi="Cambria Math"/>
                      <w:sz w:val="28"/>
                      <w:szCs w:val="28"/>
                      <w:u w:color="000000"/>
                      <w:lang w:val="kk-KZ" w:eastAsia="ru-RU"/>
                    </w:rPr>
                    <m:t>⋯</m:t>
                  </m:r>
                </m:e>
                <m:e>
                  <m:d>
                    <m:dPr>
                      <m:ctrlPr>
                        <w:rPr>
                          <w:rFonts w:ascii="Cambria Math" w:eastAsia="Times New Roman" w:hAnsi="Times New Roman"/>
                          <w:i/>
                          <w:sz w:val="28"/>
                          <w:szCs w:val="28"/>
                          <w:u w:color="000000"/>
                          <w:lang w:val="kk-KZ" w:eastAsia="ru-RU"/>
                        </w:rPr>
                      </m:ctrlPr>
                    </m:dPr>
                    <m:e>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l</m:t>
                          </m:r>
                        </m:e>
                        <m:sub>
                          <m:r>
                            <w:rPr>
                              <w:rFonts w:ascii="Cambria Math" w:eastAsia="Times New Roman" w:hAnsi="Times New Roman"/>
                              <w:sz w:val="28"/>
                              <w:szCs w:val="28"/>
                              <w:u w:color="000000"/>
                              <w:lang w:val="kk-KZ" w:eastAsia="ru-RU"/>
                            </w:rPr>
                            <m:t>2</m:t>
                          </m:r>
                          <m:r>
                            <w:rPr>
                              <w:rFonts w:ascii="Cambria Math" w:eastAsia="Times New Roman" w:hAnsi="Cambria Math"/>
                              <w:sz w:val="28"/>
                              <w:szCs w:val="28"/>
                              <w:u w:color="000000"/>
                              <w:lang w:val="kk-KZ" w:eastAsia="ru-RU"/>
                            </w:rPr>
                            <m:t>n</m:t>
                          </m:r>
                        </m:sub>
                      </m:sSub>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m</m:t>
                          </m:r>
                        </m:e>
                        <m:sub>
                          <m:r>
                            <w:rPr>
                              <w:rFonts w:ascii="Cambria Math" w:eastAsia="Times New Roman" w:hAnsi="Times New Roman"/>
                              <w:sz w:val="28"/>
                              <w:szCs w:val="28"/>
                              <w:u w:color="000000"/>
                              <w:lang w:val="kk-KZ" w:eastAsia="ru-RU"/>
                            </w:rPr>
                            <m:t>2</m:t>
                          </m:r>
                          <m:r>
                            <w:rPr>
                              <w:rFonts w:ascii="Cambria Math" w:eastAsia="Times New Roman" w:hAnsi="Cambria Math"/>
                              <w:sz w:val="28"/>
                              <w:szCs w:val="28"/>
                              <w:u w:color="000000"/>
                              <w:lang w:val="kk-KZ" w:eastAsia="ru-RU"/>
                            </w:rPr>
                            <m:t>n</m:t>
                          </m:r>
                        </m:sub>
                      </m:sSub>
                      <m:sSub>
                        <m:sSubPr>
                          <m:ctrlPr>
                            <w:rPr>
                              <w:rFonts w:ascii="Cambria Math" w:eastAsia="Times New Roman" w:hAnsi="Cambria Math"/>
                              <w:i/>
                              <w:sz w:val="28"/>
                              <w:szCs w:val="28"/>
                              <w:u w:color="000000"/>
                              <w:lang w:val="en-US" w:eastAsia="ru-RU"/>
                            </w:rPr>
                          </m:ctrlPr>
                        </m:sSubPr>
                        <m:e>
                          <m:r>
                            <w:rPr>
                              <w:rFonts w:ascii="Cambria Math" w:eastAsia="Times New Roman" w:hAnsi="Times New Roman"/>
                              <w:sz w:val="28"/>
                              <w:szCs w:val="28"/>
                              <w:u w:color="000000"/>
                              <w:lang w:val="kk-KZ" w:eastAsia="ru-RU"/>
                            </w:rPr>
                            <m:t>,</m:t>
                          </m:r>
                          <m:r>
                            <w:rPr>
                              <w:rFonts w:ascii="Cambria Math" w:eastAsia="Times New Roman" w:hAnsi="Cambria Math"/>
                              <w:sz w:val="28"/>
                              <w:szCs w:val="28"/>
                              <w:u w:color="000000"/>
                              <w:lang w:val="kk-KZ" w:eastAsia="ru-RU"/>
                            </w:rPr>
                            <m:t>u</m:t>
                          </m:r>
                        </m:e>
                        <m:sub>
                          <m:r>
                            <w:rPr>
                              <w:rFonts w:ascii="Cambria Math" w:eastAsia="Times New Roman" w:hAnsi="Times New Roman"/>
                              <w:sz w:val="28"/>
                              <w:szCs w:val="28"/>
                              <w:u w:color="000000"/>
                              <w:lang w:val="kk-KZ" w:eastAsia="ru-RU"/>
                            </w:rPr>
                            <m:t>2</m:t>
                          </m:r>
                          <m:r>
                            <w:rPr>
                              <w:rFonts w:ascii="Cambria Math" w:eastAsia="Times New Roman" w:hAnsi="Cambria Math"/>
                              <w:sz w:val="28"/>
                              <w:szCs w:val="28"/>
                              <w:u w:color="000000"/>
                              <w:lang w:val="kk-KZ" w:eastAsia="ru-RU"/>
                            </w:rPr>
                            <m:t>n</m:t>
                          </m:r>
                        </m:sub>
                      </m:sSub>
                    </m:e>
                  </m:d>
                </m:e>
              </m:mr>
              <m:mr>
                <m:e>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l</m:t>
                      </m:r>
                    </m:e>
                    <m:sub>
                      <m:r>
                        <w:rPr>
                          <w:rFonts w:ascii="Cambria Math" w:eastAsia="Times New Roman" w:hAnsi="Cambria Math"/>
                          <w:sz w:val="28"/>
                          <w:szCs w:val="28"/>
                          <w:u w:color="000000"/>
                          <w:lang w:val="kk-KZ" w:eastAsia="ru-RU"/>
                        </w:rPr>
                        <m:t>n</m:t>
                      </m:r>
                      <m:r>
                        <w:rPr>
                          <w:rFonts w:ascii="Cambria Math" w:eastAsia="Times New Roman" w:hAnsi="Times New Roman"/>
                          <w:sz w:val="28"/>
                          <w:szCs w:val="28"/>
                          <w:u w:color="000000"/>
                          <w:lang w:val="kk-KZ" w:eastAsia="ru-RU"/>
                        </w:rPr>
                        <m:t>1</m:t>
                      </m:r>
                    </m:sub>
                  </m:sSub>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m</m:t>
                      </m:r>
                    </m:e>
                    <m:sub>
                      <m:r>
                        <w:rPr>
                          <w:rFonts w:ascii="Cambria Math" w:eastAsia="Times New Roman" w:hAnsi="Cambria Math"/>
                          <w:sz w:val="28"/>
                          <w:szCs w:val="28"/>
                          <w:u w:color="000000"/>
                          <w:lang w:val="kk-KZ" w:eastAsia="ru-RU"/>
                        </w:rPr>
                        <m:t>n</m:t>
                      </m:r>
                      <m:r>
                        <w:rPr>
                          <w:rFonts w:ascii="Cambria Math" w:eastAsia="Times New Roman" w:hAnsi="Times New Roman"/>
                          <w:sz w:val="28"/>
                          <w:szCs w:val="28"/>
                          <w:u w:color="000000"/>
                          <w:lang w:val="kk-KZ" w:eastAsia="ru-RU"/>
                        </w:rPr>
                        <m:t>1</m:t>
                      </m:r>
                    </m:sub>
                  </m:sSub>
                  <m:sSub>
                    <m:sSubPr>
                      <m:ctrlPr>
                        <w:rPr>
                          <w:rFonts w:ascii="Cambria Math" w:eastAsia="Times New Roman" w:hAnsi="Cambria Math"/>
                          <w:i/>
                          <w:sz w:val="28"/>
                          <w:szCs w:val="28"/>
                          <w:u w:color="000000"/>
                          <w:lang w:val="en-US" w:eastAsia="ru-RU"/>
                        </w:rPr>
                      </m:ctrlPr>
                    </m:sSubPr>
                    <m:e>
                      <m:r>
                        <w:rPr>
                          <w:rFonts w:ascii="Cambria Math" w:eastAsia="Times New Roman" w:hAnsi="Times New Roman"/>
                          <w:sz w:val="28"/>
                          <w:szCs w:val="28"/>
                          <w:u w:color="000000"/>
                          <w:lang w:val="kk-KZ" w:eastAsia="ru-RU"/>
                        </w:rPr>
                        <m:t>,</m:t>
                      </m:r>
                      <m:r>
                        <w:rPr>
                          <w:rFonts w:ascii="Cambria Math" w:eastAsia="Times New Roman" w:hAnsi="Cambria Math"/>
                          <w:sz w:val="28"/>
                          <w:szCs w:val="28"/>
                          <w:u w:color="000000"/>
                          <w:lang w:val="kk-KZ" w:eastAsia="ru-RU"/>
                        </w:rPr>
                        <m:t>u</m:t>
                      </m:r>
                    </m:e>
                    <m:sub>
                      <m:r>
                        <w:rPr>
                          <w:rFonts w:ascii="Cambria Math" w:eastAsia="Times New Roman" w:hAnsi="Cambria Math"/>
                          <w:sz w:val="28"/>
                          <w:szCs w:val="28"/>
                          <w:u w:color="000000"/>
                          <w:lang w:val="kk-KZ" w:eastAsia="ru-RU"/>
                        </w:rPr>
                        <m:t>n</m:t>
                      </m:r>
                      <m:r>
                        <w:rPr>
                          <w:rFonts w:ascii="Cambria Math" w:eastAsia="Times New Roman" w:hAnsi="Times New Roman"/>
                          <w:sz w:val="28"/>
                          <w:szCs w:val="28"/>
                          <w:u w:color="000000"/>
                          <w:lang w:val="kk-KZ" w:eastAsia="ru-RU"/>
                        </w:rPr>
                        <m:t>1</m:t>
                      </m:r>
                    </m:sub>
                  </m:sSub>
                  <m:r>
                    <w:rPr>
                      <w:rFonts w:ascii="Cambria Math" w:eastAsia="Times New Roman" w:hAnsi="Times New Roman"/>
                      <w:sz w:val="28"/>
                      <w:szCs w:val="28"/>
                      <w:u w:color="000000"/>
                      <w:lang w:val="kk-KZ" w:eastAsia="ru-RU"/>
                    </w:rPr>
                    <m:t>)</m:t>
                  </m:r>
                </m:e>
                <m:e>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l</m:t>
                      </m:r>
                    </m:e>
                    <m:sub>
                      <m:r>
                        <w:rPr>
                          <w:rFonts w:ascii="Cambria Math" w:eastAsia="Times New Roman" w:hAnsi="Cambria Math"/>
                          <w:sz w:val="28"/>
                          <w:szCs w:val="28"/>
                          <w:u w:color="000000"/>
                          <w:lang w:val="kk-KZ" w:eastAsia="ru-RU"/>
                        </w:rPr>
                        <m:t>n</m:t>
                      </m:r>
                      <m:r>
                        <w:rPr>
                          <w:rFonts w:ascii="Cambria Math" w:eastAsia="Times New Roman" w:hAnsi="Times New Roman"/>
                          <w:sz w:val="28"/>
                          <w:szCs w:val="28"/>
                          <w:u w:color="000000"/>
                          <w:lang w:val="kk-KZ" w:eastAsia="ru-RU"/>
                        </w:rPr>
                        <m:t>2</m:t>
                      </m:r>
                    </m:sub>
                  </m:sSub>
                  <m:sSub>
                    <m:sSubPr>
                      <m:ctrlPr>
                        <w:rPr>
                          <w:rFonts w:ascii="Cambria Math" w:eastAsia="Times New Roman" w:hAnsi="Cambria Math"/>
                          <w:i/>
                          <w:sz w:val="28"/>
                          <w:szCs w:val="28"/>
                          <w:u w:color="000000"/>
                          <w:lang w:val="en-US" w:eastAsia="ru-RU"/>
                        </w:rPr>
                      </m:ctrlPr>
                    </m:sSubPr>
                    <m:e>
                      <m:r>
                        <w:rPr>
                          <w:rFonts w:ascii="Cambria Math" w:eastAsia="Times New Roman" w:hAnsi="Times New Roman"/>
                          <w:sz w:val="28"/>
                          <w:szCs w:val="28"/>
                          <w:u w:color="000000"/>
                          <w:lang w:val="kk-KZ" w:eastAsia="ru-RU"/>
                        </w:rPr>
                        <m:t>,</m:t>
                      </m:r>
                      <m:r>
                        <w:rPr>
                          <w:rFonts w:ascii="Cambria Math" w:eastAsia="Times New Roman" w:hAnsi="Cambria Math"/>
                          <w:sz w:val="28"/>
                          <w:szCs w:val="28"/>
                          <w:u w:color="000000"/>
                          <w:lang w:val="kk-KZ" w:eastAsia="ru-RU"/>
                        </w:rPr>
                        <m:t>m</m:t>
                      </m:r>
                    </m:e>
                    <m:sub>
                      <m:r>
                        <w:rPr>
                          <w:rFonts w:ascii="Cambria Math" w:eastAsia="Times New Roman" w:hAnsi="Cambria Math"/>
                          <w:sz w:val="28"/>
                          <w:szCs w:val="28"/>
                          <w:u w:color="000000"/>
                          <w:lang w:val="kk-KZ" w:eastAsia="ru-RU"/>
                        </w:rPr>
                        <m:t>n</m:t>
                      </m:r>
                      <m:r>
                        <w:rPr>
                          <w:rFonts w:ascii="Cambria Math" w:eastAsia="Times New Roman" w:hAnsi="Times New Roman"/>
                          <w:sz w:val="28"/>
                          <w:szCs w:val="28"/>
                          <w:u w:color="000000"/>
                          <w:lang w:val="kk-KZ" w:eastAsia="ru-RU"/>
                        </w:rPr>
                        <m:t>2</m:t>
                      </m:r>
                    </m:sub>
                  </m:sSub>
                  <m:r>
                    <w:rPr>
                      <w:rFonts w:ascii="Cambria Math" w:eastAsia="Times New Roman" w:hAnsi="Times New Roman"/>
                      <w:sz w:val="28"/>
                      <w:szCs w:val="28"/>
                      <w:u w:color="000000"/>
                      <w:lang w:val="kk-KZ" w:eastAsia="ru-RU"/>
                    </w:rPr>
                    <m:t>,</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u</m:t>
                      </m:r>
                    </m:e>
                    <m:sub>
                      <m:r>
                        <w:rPr>
                          <w:rFonts w:ascii="Cambria Math" w:eastAsia="Times New Roman" w:hAnsi="Cambria Math"/>
                          <w:sz w:val="28"/>
                          <w:szCs w:val="28"/>
                          <w:u w:color="000000"/>
                          <w:lang w:val="kk-KZ" w:eastAsia="ru-RU"/>
                        </w:rPr>
                        <m:t>n</m:t>
                      </m:r>
                      <m:r>
                        <w:rPr>
                          <w:rFonts w:ascii="Cambria Math" w:eastAsia="Times New Roman" w:hAnsi="Times New Roman"/>
                          <w:sz w:val="28"/>
                          <w:szCs w:val="28"/>
                          <w:u w:color="000000"/>
                          <w:lang w:val="kk-KZ" w:eastAsia="ru-RU"/>
                        </w:rPr>
                        <m:t>3</m:t>
                      </m:r>
                    </m:sub>
                  </m:sSub>
                  <m:r>
                    <w:rPr>
                      <w:rFonts w:ascii="Cambria Math" w:eastAsia="Times New Roman" w:hAnsi="Times New Roman"/>
                      <w:sz w:val="28"/>
                      <w:szCs w:val="28"/>
                      <w:u w:color="000000"/>
                      <w:lang w:val="kk-KZ" w:eastAsia="ru-RU"/>
                    </w:rPr>
                    <m:t>)</m:t>
                  </m:r>
                  <m:r>
                    <w:rPr>
                      <w:rFonts w:ascii="Cambria Math" w:eastAsia="Times New Roman" w:hAnsi="Cambria Math"/>
                      <w:sz w:val="28"/>
                      <w:szCs w:val="28"/>
                      <w:u w:color="000000"/>
                      <w:lang w:val="kk-KZ" w:eastAsia="ru-RU"/>
                    </w:rPr>
                    <m:t>⋯</m:t>
                  </m:r>
                </m:e>
                <m:e>
                  <m:d>
                    <m:dPr>
                      <m:ctrlPr>
                        <w:rPr>
                          <w:rFonts w:ascii="Cambria Math" w:eastAsia="Times New Roman" w:hAnsi="Cambria Math"/>
                          <w:i/>
                          <w:sz w:val="28"/>
                          <w:szCs w:val="28"/>
                          <w:u w:color="000000"/>
                          <w:lang w:val="en-US" w:eastAsia="ru-RU"/>
                        </w:rPr>
                      </m:ctrlPr>
                    </m:dPr>
                    <m:e>
                      <m:r>
                        <w:rPr>
                          <w:rFonts w:ascii="Cambria Math" w:eastAsia="Times New Roman" w:hAnsi="Times New Roman"/>
                          <w:sz w:val="28"/>
                          <w:szCs w:val="28"/>
                          <w:u w:color="000000"/>
                          <w:lang w:val="kk-KZ" w:eastAsia="ru-RU"/>
                        </w:rPr>
                        <m:t>1,1,1</m:t>
                      </m:r>
                    </m:e>
                  </m:d>
                </m:e>
              </m:mr>
            </m:m>
          </m:e>
        </m:d>
        <m:r>
          <w:rPr>
            <w:rFonts w:ascii="Cambria Math" w:eastAsia="Times New Roman" w:hAnsi="Times New Roman"/>
            <w:sz w:val="28"/>
            <w:szCs w:val="28"/>
            <w:u w:color="000000"/>
            <w:lang w:val="kk-KZ" w:eastAsia="ru-RU"/>
          </w:rPr>
          <m:t xml:space="preserve">                  </m:t>
        </m:r>
      </m:oMath>
      <w:r w:rsidR="005D3396" w:rsidRPr="00D53F57">
        <w:rPr>
          <w:rFonts w:ascii="Times New Roman" w:eastAsia="Times New Roman" w:hAnsi="Times New Roman"/>
          <w:sz w:val="28"/>
          <w:szCs w:val="28"/>
          <w:u w:color="000000"/>
          <w:lang w:val="kk-KZ" w:eastAsia="ru-RU"/>
        </w:rPr>
        <w:t>(</w:t>
      </w:r>
      <w:r w:rsidR="00A13ED9" w:rsidRPr="00D53F57">
        <w:rPr>
          <w:rFonts w:ascii="Times New Roman" w:eastAsia="Times New Roman" w:hAnsi="Times New Roman"/>
          <w:sz w:val="28"/>
          <w:szCs w:val="28"/>
          <w:u w:color="000000"/>
          <w:lang w:val="kk-KZ" w:eastAsia="ru-RU"/>
        </w:rPr>
        <w:t>1</w:t>
      </w:r>
      <w:r w:rsidR="00B043A4" w:rsidRPr="00D53F57">
        <w:rPr>
          <w:rFonts w:ascii="Times New Roman" w:eastAsia="Times New Roman" w:hAnsi="Times New Roman"/>
          <w:sz w:val="28"/>
          <w:szCs w:val="28"/>
          <w:u w:color="000000"/>
          <w:lang w:val="kk-KZ" w:eastAsia="ru-RU"/>
        </w:rPr>
        <w:t>4</w:t>
      </w:r>
      <w:r w:rsidR="005D3396" w:rsidRPr="00D53F57">
        <w:rPr>
          <w:rFonts w:ascii="Times New Roman" w:eastAsia="Times New Roman" w:hAnsi="Times New Roman"/>
          <w:sz w:val="28"/>
          <w:szCs w:val="28"/>
          <w:u w:color="000000"/>
          <w:lang w:val="kk-KZ" w:eastAsia="ru-RU"/>
        </w:rPr>
        <w:t>)</w:t>
      </w:r>
    </w:p>
    <w:p w:rsidR="005C4AFC" w:rsidRPr="00B13368" w:rsidRDefault="005C4AFC" w:rsidP="005D3396">
      <w:pPr>
        <w:spacing w:after="0" w:line="240" w:lineRule="auto"/>
        <w:ind w:firstLine="425"/>
        <w:jc w:val="both"/>
        <w:rPr>
          <w:rFonts w:ascii="Times New Roman" w:hAnsi="Times New Roman"/>
          <w:sz w:val="28"/>
          <w:szCs w:val="28"/>
          <w:lang w:val="kk-KZ"/>
        </w:rPr>
      </w:pP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НЖСМ-ның кері-симметриялық элементтері төмендегі (</w:t>
      </w:r>
      <w:r w:rsidR="00651992">
        <w:rPr>
          <w:rFonts w:ascii="Times New Roman" w:hAnsi="Times New Roman"/>
          <w:sz w:val="28"/>
          <w:szCs w:val="28"/>
          <w:lang w:val="kk-KZ"/>
        </w:rPr>
        <w:t>15</w:t>
      </w:r>
      <w:r w:rsidRPr="00A303EC">
        <w:rPr>
          <w:rFonts w:ascii="Times New Roman" w:hAnsi="Times New Roman"/>
          <w:sz w:val="28"/>
          <w:szCs w:val="28"/>
          <w:lang w:val="kk-KZ"/>
        </w:rPr>
        <w:t>) формуланың көмегімен есептеледі [</w:t>
      </w:r>
      <w:r w:rsidR="002B394E">
        <w:rPr>
          <w:rFonts w:ascii="Times New Roman" w:hAnsi="Times New Roman"/>
          <w:sz w:val="28"/>
          <w:szCs w:val="28"/>
          <w:lang w:val="kk-KZ"/>
        </w:rPr>
        <w:t>154</w:t>
      </w:r>
      <w:r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Pr="00A303EC">
        <w:rPr>
          <w:rFonts w:ascii="Times New Roman" w:hAnsi="Times New Roman"/>
          <w:sz w:val="28"/>
          <w:szCs w:val="28"/>
          <w:lang w:val="kk-KZ"/>
        </w:rPr>
        <w:t>651]:</w:t>
      </w:r>
      <w:r w:rsidRPr="00A303EC">
        <w:rPr>
          <w:sz w:val="28"/>
          <w:szCs w:val="28"/>
          <w:lang w:val="kk-KZ"/>
        </w:rPr>
        <w:t xml:space="preserve"> </w:t>
      </w:r>
      <w:r w:rsidRPr="00A303EC">
        <w:rPr>
          <w:rFonts w:ascii="Times New Roman" w:hAnsi="Times New Roman"/>
          <w:sz w:val="28"/>
          <w:szCs w:val="28"/>
          <w:lang w:val="kk-KZ"/>
        </w:rPr>
        <w:t xml:space="preserve"> </w:t>
      </w:r>
    </w:p>
    <w:p w:rsidR="005D3396" w:rsidRPr="00A303EC" w:rsidRDefault="005D3396" w:rsidP="005D3396">
      <w:pPr>
        <w:spacing w:after="0" w:line="240" w:lineRule="auto"/>
        <w:ind w:firstLine="425"/>
        <w:jc w:val="both"/>
        <w:rPr>
          <w:rFonts w:ascii="Times New Roman" w:hAnsi="Times New Roman"/>
          <w:sz w:val="28"/>
          <w:szCs w:val="28"/>
          <w:lang w:val="kk-KZ"/>
        </w:rPr>
      </w:pPr>
    </w:p>
    <w:p w:rsidR="005D3396" w:rsidRPr="00A303EC" w:rsidRDefault="00A13ED9" w:rsidP="005D3396">
      <w:pPr>
        <w:shd w:val="clear" w:color="auto" w:fill="FFFFFF"/>
        <w:spacing w:after="0" w:line="240" w:lineRule="auto"/>
        <w:ind w:firstLine="425"/>
        <w:jc w:val="center"/>
        <w:rPr>
          <w:rFonts w:ascii="Times New Roman" w:eastAsia="Times New Roman" w:hAnsi="Times New Roman"/>
          <w:sz w:val="28"/>
          <w:szCs w:val="28"/>
          <w:u w:color="000000"/>
          <w:lang w:val="kk-KZ" w:eastAsia="ru-RU"/>
        </w:rPr>
      </w:pPr>
      <w:r>
        <w:rPr>
          <w:rFonts w:ascii="Times New Roman" w:hAnsi="Times New Roman"/>
          <w:sz w:val="28"/>
          <w:szCs w:val="28"/>
          <w:u w:color="000000"/>
          <w:lang w:val="kk-KZ" w:eastAsia="ru-RU"/>
        </w:rPr>
        <w:t xml:space="preserve">                          </w:t>
      </w:r>
      <m:oMath>
        <m:sSub>
          <m:sSubPr>
            <m:ctrlPr>
              <w:rPr>
                <w:rFonts w:ascii="Cambria Math" w:eastAsia="Times New Roman" w:hAnsi="Cambria Math"/>
                <w:i/>
                <w:sz w:val="28"/>
                <w:szCs w:val="28"/>
                <w:u w:color="000000"/>
                <w:lang w:val="en-US" w:eastAsia="ru-RU"/>
              </w:rPr>
            </m:ctrlPr>
          </m:sSubPr>
          <m:e>
            <m:acc>
              <m:accPr>
                <m:chr m:val="̃"/>
                <m:ctrlPr>
                  <w:rPr>
                    <w:rFonts w:ascii="Cambria Math" w:eastAsia="Times New Roman" w:hAnsi="Cambria Math"/>
                    <w:i/>
                    <w:sz w:val="28"/>
                    <w:szCs w:val="28"/>
                    <w:u w:color="000000"/>
                    <w:lang w:val="en-US" w:eastAsia="ru-RU"/>
                  </w:rPr>
                </m:ctrlPr>
              </m:accPr>
              <m:e>
                <m:r>
                  <w:rPr>
                    <w:rFonts w:ascii="Cambria Math" w:eastAsia="Times New Roman" w:hAnsi="Cambria Math"/>
                    <w:sz w:val="28"/>
                    <w:szCs w:val="28"/>
                    <w:u w:color="000000"/>
                    <w:lang w:val="kk-KZ" w:eastAsia="ru-RU"/>
                  </w:rPr>
                  <m:t>a</m:t>
                </m:r>
              </m:e>
            </m:acc>
          </m:e>
          <m:sub>
            <m:r>
              <w:rPr>
                <w:rFonts w:ascii="Cambria Math" w:eastAsia="Times New Roman" w:hAnsi="Cambria Math"/>
                <w:sz w:val="28"/>
                <w:szCs w:val="28"/>
                <w:u w:color="000000"/>
                <w:lang w:val="kk-KZ" w:eastAsia="ru-RU"/>
              </w:rPr>
              <m:t>ji</m:t>
            </m:r>
          </m:sub>
        </m:sSub>
        <m:r>
          <w:rPr>
            <w:rFonts w:ascii="Cambria Math" w:eastAsia="Times New Roman" w:hAnsi="Times New Roman"/>
            <w:sz w:val="28"/>
            <w:szCs w:val="28"/>
            <w:u w:color="000000"/>
            <w:lang w:val="kk-KZ" w:eastAsia="ru-RU"/>
          </w:rPr>
          <m:t>=1/</m:t>
        </m:r>
        <m:sSub>
          <m:sSubPr>
            <m:ctrlPr>
              <w:rPr>
                <w:rFonts w:ascii="Cambria Math" w:eastAsia="Times New Roman" w:hAnsi="Cambria Math"/>
                <w:i/>
                <w:sz w:val="28"/>
                <w:szCs w:val="28"/>
                <w:u w:color="000000"/>
                <w:lang w:eastAsia="ru-RU"/>
              </w:rPr>
            </m:ctrlPr>
          </m:sSubPr>
          <m:e>
            <m:acc>
              <m:accPr>
                <m:chr m:val="̃"/>
                <m:ctrlPr>
                  <w:rPr>
                    <w:rFonts w:ascii="Cambria Math" w:eastAsia="Times New Roman" w:hAnsi="Cambria Math"/>
                    <w:i/>
                    <w:sz w:val="28"/>
                    <w:szCs w:val="28"/>
                    <w:u w:color="000000"/>
                    <w:lang w:eastAsia="ru-RU"/>
                  </w:rPr>
                </m:ctrlPr>
              </m:accPr>
              <m:e>
                <m:r>
                  <w:rPr>
                    <w:rFonts w:ascii="Cambria Math" w:eastAsia="Times New Roman" w:hAnsi="Times New Roman"/>
                    <w:sz w:val="28"/>
                    <w:szCs w:val="28"/>
                    <w:u w:color="000000"/>
                    <w:lang w:val="kk-KZ" w:eastAsia="ru-RU"/>
                  </w:rPr>
                  <m:t>a</m:t>
                </m:r>
              </m:e>
            </m:acc>
          </m:e>
          <m:sub>
            <m:r>
              <w:rPr>
                <w:rFonts w:ascii="Cambria Math" w:eastAsia="Times New Roman" w:hAnsi="Times New Roman"/>
                <w:sz w:val="28"/>
                <w:szCs w:val="28"/>
                <w:u w:color="000000"/>
                <w:lang w:val="kk-KZ" w:eastAsia="ru-RU"/>
              </w:rPr>
              <m:t>ij</m:t>
            </m:r>
          </m:sub>
        </m:sSub>
        <m:r>
          <w:rPr>
            <w:rFonts w:ascii="Cambria Math" w:eastAsia="Times New Roman" w:hAnsi="Times New Roman"/>
            <w:sz w:val="28"/>
            <w:szCs w:val="28"/>
            <w:u w:color="000000"/>
            <w:lang w:val="kk-KZ" w:eastAsia="ru-RU"/>
          </w:rPr>
          <m:t>=(1/</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l</m:t>
            </m:r>
          </m:e>
          <m:sub>
            <m:r>
              <w:rPr>
                <w:rFonts w:ascii="Cambria Math" w:eastAsia="Times New Roman" w:hAnsi="Cambria Math"/>
                <w:sz w:val="28"/>
                <w:szCs w:val="28"/>
                <w:u w:color="000000"/>
                <w:lang w:val="kk-KZ" w:eastAsia="ru-RU"/>
              </w:rPr>
              <m:t>ij</m:t>
            </m:r>
          </m:sub>
        </m:sSub>
        <m:r>
          <w:rPr>
            <w:rFonts w:ascii="Cambria Math" w:eastAsia="Times New Roman" w:hAnsi="Times New Roman"/>
            <w:sz w:val="28"/>
            <w:szCs w:val="28"/>
            <w:u w:color="000000"/>
            <w:lang w:val="kk-KZ" w:eastAsia="ru-RU"/>
          </w:rPr>
          <m:t>,1/</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m</m:t>
            </m:r>
          </m:e>
          <m:sub>
            <m:r>
              <w:rPr>
                <w:rFonts w:ascii="Cambria Math" w:eastAsia="Times New Roman" w:hAnsi="Cambria Math"/>
                <w:sz w:val="28"/>
                <w:szCs w:val="28"/>
                <w:u w:color="000000"/>
                <w:lang w:val="kk-KZ" w:eastAsia="ru-RU"/>
              </w:rPr>
              <m:t>ij</m:t>
            </m:r>
          </m:sub>
        </m:sSub>
        <m:r>
          <w:rPr>
            <w:rFonts w:ascii="Cambria Math" w:eastAsia="Times New Roman" w:hAnsi="Times New Roman"/>
            <w:sz w:val="28"/>
            <w:szCs w:val="28"/>
            <w:u w:color="000000"/>
            <w:lang w:val="kk-KZ" w:eastAsia="ru-RU"/>
          </w:rPr>
          <m:t>,1/</m:t>
        </m:r>
        <m:sSub>
          <m:sSubPr>
            <m:ctrlPr>
              <w:rPr>
                <w:rFonts w:ascii="Cambria Math" w:eastAsia="Times New Roman" w:hAnsi="Cambria Math"/>
                <w:i/>
                <w:sz w:val="28"/>
                <w:szCs w:val="28"/>
                <w:u w:color="000000"/>
                <w:lang w:val="en-US" w:eastAsia="ru-RU"/>
              </w:rPr>
            </m:ctrlPr>
          </m:sSubPr>
          <m:e>
            <m:r>
              <w:rPr>
                <w:rFonts w:ascii="Cambria Math" w:eastAsia="Times New Roman" w:hAnsi="Cambria Math"/>
                <w:sz w:val="28"/>
                <w:szCs w:val="28"/>
                <w:u w:color="000000"/>
                <w:lang w:val="kk-KZ" w:eastAsia="ru-RU"/>
              </w:rPr>
              <m:t>u</m:t>
            </m:r>
          </m:e>
          <m:sub>
            <m:r>
              <w:rPr>
                <w:rFonts w:ascii="Cambria Math" w:eastAsia="Times New Roman" w:hAnsi="Cambria Math"/>
                <w:sz w:val="28"/>
                <w:szCs w:val="28"/>
                <w:u w:color="000000"/>
                <w:lang w:val="kk-KZ" w:eastAsia="ru-RU"/>
              </w:rPr>
              <m:t>ij</m:t>
            </m:r>
          </m:sub>
        </m:sSub>
        <m:r>
          <w:rPr>
            <w:rFonts w:ascii="Cambria Math" w:eastAsia="Times New Roman" w:hAnsi="Times New Roman"/>
            <w:sz w:val="28"/>
            <w:szCs w:val="28"/>
            <w:u w:color="000000"/>
            <w:lang w:val="kk-KZ" w:eastAsia="ru-RU"/>
          </w:rPr>
          <m:t xml:space="preserve">                                               </m:t>
        </m:r>
      </m:oMath>
      <w:r w:rsidR="005D3396" w:rsidRPr="00D53F57">
        <w:rPr>
          <w:rFonts w:ascii="Times New Roman" w:eastAsia="Times New Roman" w:hAnsi="Times New Roman"/>
          <w:sz w:val="28"/>
          <w:szCs w:val="28"/>
          <w:u w:color="000000"/>
          <w:lang w:val="kk-KZ" w:eastAsia="ru-RU"/>
        </w:rPr>
        <w:t>(</w:t>
      </w:r>
      <w:r w:rsidRPr="00D53F57">
        <w:rPr>
          <w:rFonts w:ascii="Times New Roman" w:eastAsia="Times New Roman" w:hAnsi="Times New Roman"/>
          <w:sz w:val="28"/>
          <w:szCs w:val="28"/>
          <w:u w:color="000000"/>
          <w:lang w:val="kk-KZ" w:eastAsia="ru-RU"/>
        </w:rPr>
        <w:t>1</w:t>
      </w:r>
      <w:r w:rsidR="00B043A4" w:rsidRPr="00D53F57">
        <w:rPr>
          <w:rFonts w:ascii="Times New Roman" w:eastAsia="Times New Roman" w:hAnsi="Times New Roman"/>
          <w:sz w:val="28"/>
          <w:szCs w:val="28"/>
          <w:u w:color="000000"/>
          <w:lang w:val="kk-KZ" w:eastAsia="ru-RU"/>
        </w:rPr>
        <w:t>5</w:t>
      </w:r>
      <w:r w:rsidR="005D3396" w:rsidRPr="00D53F57">
        <w:rPr>
          <w:rFonts w:ascii="Times New Roman" w:eastAsia="Times New Roman" w:hAnsi="Times New Roman"/>
          <w:sz w:val="28"/>
          <w:szCs w:val="28"/>
          <w:u w:color="000000"/>
          <w:lang w:val="kk-KZ" w:eastAsia="ru-RU"/>
        </w:rPr>
        <w:t>)</w:t>
      </w:r>
    </w:p>
    <w:p w:rsidR="005D3396" w:rsidRPr="00A303EC" w:rsidRDefault="005D3396" w:rsidP="005D3396">
      <w:pPr>
        <w:spacing w:after="0" w:line="240" w:lineRule="auto"/>
        <w:ind w:firstLine="425"/>
        <w:jc w:val="both"/>
        <w:rPr>
          <w:rFonts w:ascii="Times New Roman" w:hAnsi="Times New Roman"/>
          <w:sz w:val="28"/>
          <w:szCs w:val="28"/>
          <w:lang w:val="kk-KZ"/>
        </w:rPr>
      </w:pPr>
    </w:p>
    <w:p w:rsidR="00C10AE3" w:rsidRDefault="00A15DFC" w:rsidP="00C10AE3">
      <w:pPr>
        <w:spacing w:after="0" w:line="240" w:lineRule="auto"/>
        <w:ind w:firstLine="425"/>
        <w:jc w:val="both"/>
        <w:rPr>
          <w:rFonts w:ascii="Times New Roman" w:hAnsi="Times New Roman"/>
          <w:i/>
          <w:sz w:val="28"/>
          <w:szCs w:val="28"/>
          <w:lang w:val="kk-KZ"/>
        </w:rPr>
      </w:pPr>
      <w:r w:rsidRPr="00A15DFC">
        <w:rPr>
          <w:rFonts w:ascii="Times New Roman" w:hAnsi="Times New Roman"/>
          <w:b/>
          <w:i/>
          <w:sz w:val="28"/>
          <w:szCs w:val="28"/>
          <w:lang w:val="kk-KZ"/>
        </w:rPr>
        <w:t xml:space="preserve">Кезең </w:t>
      </w:r>
      <w:r w:rsidR="005E0D88" w:rsidRPr="00A15DFC">
        <w:rPr>
          <w:rFonts w:ascii="Times New Roman" w:hAnsi="Times New Roman"/>
          <w:b/>
          <w:i/>
          <w:sz w:val="28"/>
          <w:szCs w:val="28"/>
          <w:lang w:val="kk-KZ"/>
        </w:rPr>
        <w:t>2.2.</w:t>
      </w:r>
      <w:r w:rsidR="005E0D88" w:rsidRPr="005E0D88">
        <w:rPr>
          <w:rFonts w:ascii="Times New Roman" w:hAnsi="Times New Roman"/>
          <w:i/>
          <w:sz w:val="28"/>
          <w:szCs w:val="28"/>
          <w:lang w:val="kk-KZ"/>
        </w:rPr>
        <w:t xml:space="preserve"> </w:t>
      </w:r>
      <w:r w:rsidR="005D3396" w:rsidRPr="00A303EC">
        <w:rPr>
          <w:rFonts w:ascii="Times New Roman" w:hAnsi="Times New Roman"/>
          <w:sz w:val="28"/>
          <w:szCs w:val="28"/>
          <w:lang w:val="kk-KZ"/>
        </w:rPr>
        <w:t>Айқын емес триангулярлық сандар ағылшын сөзінің бастапқы әріптерін білдіреді, яғни l (low) – санның төменгі мәні, m (medium) – санның орта мәні, u (up) – санның жоғарғы мәні. НЖСМ матрицасын құру үшін, сарапшылар көрсеткіштердің салыстырмалы маңыздылығының айқын емес шкаласын қолданады [</w:t>
      </w:r>
      <w:r w:rsidR="002B394E">
        <w:rPr>
          <w:rFonts w:ascii="Times New Roman" w:hAnsi="Times New Roman"/>
          <w:sz w:val="28"/>
          <w:szCs w:val="28"/>
          <w:lang w:val="kk-KZ"/>
        </w:rPr>
        <w:t>177</w:t>
      </w:r>
      <w:r w:rsidR="005D3396" w:rsidRPr="00A303EC">
        <w:rPr>
          <w:rFonts w:ascii="Times New Roman" w:hAnsi="Times New Roman"/>
          <w:sz w:val="28"/>
          <w:szCs w:val="28"/>
          <w:lang w:val="kk-KZ"/>
        </w:rPr>
        <w:t>]. Айқын емес триангулярлық сандардың (l,m,</w:t>
      </w:r>
      <w:r w:rsidR="00DF4C18" w:rsidRPr="00A303EC">
        <w:rPr>
          <w:rFonts w:ascii="Times New Roman" w:hAnsi="Times New Roman"/>
          <w:sz w:val="28"/>
          <w:szCs w:val="28"/>
          <w:lang w:val="kk-KZ"/>
        </w:rPr>
        <w:t>u</w:t>
      </w:r>
      <w:r w:rsidR="005D3396" w:rsidRPr="00A303EC">
        <w:rPr>
          <w:rFonts w:ascii="Times New Roman" w:hAnsi="Times New Roman"/>
          <w:sz w:val="28"/>
          <w:szCs w:val="28"/>
          <w:lang w:val="kk-KZ"/>
        </w:rPr>
        <w:t xml:space="preserve">) мәндері – </w:t>
      </w:r>
      <w:r w:rsidR="005D3396" w:rsidRPr="00A303EC">
        <w:rPr>
          <w:rFonts w:ascii="Times New Roman" w:hAnsi="Times New Roman"/>
          <w:i/>
          <w:sz w:val="28"/>
          <w:szCs w:val="28"/>
          <w:lang w:val="kk-KZ"/>
        </w:rPr>
        <w:t>В</w:t>
      </w:r>
      <w:r w:rsidR="005D3396" w:rsidRPr="00A303EC">
        <w:rPr>
          <w:rFonts w:ascii="Times New Roman" w:hAnsi="Times New Roman"/>
          <w:sz w:val="28"/>
          <w:szCs w:val="28"/>
          <w:lang w:val="kk-KZ"/>
        </w:rPr>
        <w:t xml:space="preserve"> басымдығының </w:t>
      </w:r>
      <w:r w:rsidR="005D3396" w:rsidRPr="00A303EC">
        <w:rPr>
          <w:rFonts w:ascii="Times New Roman" w:hAnsi="Times New Roman"/>
          <w:i/>
          <w:sz w:val="28"/>
          <w:szCs w:val="28"/>
          <w:lang w:val="kk-KZ"/>
        </w:rPr>
        <w:t>С</w:t>
      </w:r>
      <w:r w:rsidR="005D3396" w:rsidRPr="00A303EC">
        <w:rPr>
          <w:rFonts w:ascii="Times New Roman" w:hAnsi="Times New Roman"/>
          <w:sz w:val="28"/>
          <w:szCs w:val="28"/>
          <w:lang w:val="kk-KZ"/>
        </w:rPr>
        <w:t xml:space="preserve"> басымдығынан артықшылық дәрежесі бағаланатын сараптамалық қорытындылардың негізінде айқындалады. Бұл шкала </w:t>
      </w:r>
      <w:r w:rsidR="00C37597" w:rsidRPr="00A303EC">
        <w:rPr>
          <w:rFonts w:ascii="Times New Roman" w:hAnsi="Times New Roman"/>
          <w:sz w:val="28"/>
          <w:szCs w:val="28"/>
          <w:lang w:val="kk-KZ"/>
        </w:rPr>
        <w:t>1</w:t>
      </w:r>
      <w:r w:rsidR="00931972">
        <w:rPr>
          <w:rFonts w:ascii="Times New Roman" w:hAnsi="Times New Roman"/>
          <w:sz w:val="28"/>
          <w:szCs w:val="28"/>
          <w:lang w:val="kk-KZ"/>
        </w:rPr>
        <w:t>8</w:t>
      </w:r>
      <w:r w:rsidR="005D3396" w:rsidRPr="00A303EC">
        <w:rPr>
          <w:rFonts w:ascii="Times New Roman" w:hAnsi="Times New Roman"/>
          <w:sz w:val="28"/>
          <w:szCs w:val="28"/>
          <w:lang w:val="kk-KZ"/>
        </w:rPr>
        <w:t xml:space="preserve">-кестеде келтірілген. </w:t>
      </w:r>
    </w:p>
    <w:p w:rsidR="00C10AE3" w:rsidRDefault="00C10AE3" w:rsidP="00C10AE3">
      <w:pPr>
        <w:spacing w:after="0" w:line="240" w:lineRule="auto"/>
        <w:ind w:firstLine="425"/>
        <w:jc w:val="both"/>
        <w:rPr>
          <w:rFonts w:ascii="Times New Roman" w:hAnsi="Times New Roman"/>
          <w:i/>
          <w:sz w:val="28"/>
          <w:szCs w:val="28"/>
          <w:lang w:val="kk-KZ"/>
        </w:rPr>
      </w:pPr>
    </w:p>
    <w:p w:rsidR="005D3396" w:rsidRPr="00C10AE3" w:rsidRDefault="00EB7657" w:rsidP="00C10AE3">
      <w:pPr>
        <w:spacing w:after="0" w:line="240" w:lineRule="auto"/>
        <w:ind w:firstLine="425"/>
        <w:jc w:val="both"/>
        <w:rPr>
          <w:rFonts w:ascii="Times New Roman" w:hAnsi="Times New Roman"/>
          <w:i/>
          <w:sz w:val="28"/>
          <w:szCs w:val="28"/>
          <w:lang w:val="kk-KZ"/>
        </w:rPr>
      </w:pPr>
      <w:r>
        <w:rPr>
          <w:rFonts w:ascii="Times New Roman" w:hAnsi="Times New Roman"/>
          <w:sz w:val="28"/>
          <w:szCs w:val="24"/>
          <w:lang w:val="kk-KZ"/>
        </w:rPr>
        <w:t>К</w:t>
      </w:r>
      <w:r w:rsidR="005D3396" w:rsidRPr="00A303EC">
        <w:rPr>
          <w:rFonts w:ascii="Times New Roman" w:hAnsi="Times New Roman"/>
          <w:sz w:val="28"/>
          <w:szCs w:val="24"/>
          <w:lang w:val="kk-KZ"/>
        </w:rPr>
        <w:t>есте</w:t>
      </w:r>
      <w:r>
        <w:rPr>
          <w:rFonts w:ascii="Times New Roman" w:hAnsi="Times New Roman"/>
          <w:sz w:val="28"/>
          <w:szCs w:val="24"/>
          <w:lang w:val="kk-KZ"/>
        </w:rPr>
        <w:t xml:space="preserve"> 1</w:t>
      </w:r>
      <w:r w:rsidR="00931972">
        <w:rPr>
          <w:rFonts w:ascii="Times New Roman" w:hAnsi="Times New Roman"/>
          <w:sz w:val="28"/>
          <w:szCs w:val="24"/>
          <w:lang w:val="kk-KZ"/>
        </w:rPr>
        <w:t>8</w:t>
      </w:r>
      <w:r w:rsidR="00CD3B65" w:rsidRPr="00A303EC">
        <w:rPr>
          <w:rFonts w:ascii="Times New Roman" w:hAnsi="Times New Roman"/>
          <w:sz w:val="28"/>
          <w:szCs w:val="24"/>
          <w:lang w:val="kk-KZ"/>
        </w:rPr>
        <w:t xml:space="preserve"> – </w:t>
      </w:r>
      <w:r w:rsidR="005D3396" w:rsidRPr="00A303EC">
        <w:rPr>
          <w:rFonts w:ascii="Times New Roman" w:hAnsi="Times New Roman"/>
          <w:sz w:val="28"/>
          <w:szCs w:val="24"/>
          <w:lang w:val="kk-KZ"/>
        </w:rPr>
        <w:t xml:space="preserve">Маңыздылығы әртүрлі айқын емес триангулярлық сандардың шкаласы </w:t>
      </w:r>
    </w:p>
    <w:tbl>
      <w:tblPr>
        <w:tblW w:w="9466"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3"/>
        <w:gridCol w:w="1691"/>
        <w:gridCol w:w="2216"/>
        <w:gridCol w:w="2046"/>
      </w:tblGrid>
      <w:tr w:rsidR="005D3396" w:rsidRPr="00792874" w:rsidTr="00792874">
        <w:trPr>
          <w:trHeight w:val="375"/>
          <w:jc w:val="center"/>
        </w:trPr>
        <w:tc>
          <w:tcPr>
            <w:tcW w:w="3513" w:type="dxa"/>
            <w:shd w:val="clear" w:color="auto" w:fill="auto"/>
            <w:noWrap/>
            <w:hideMark/>
          </w:tcPr>
          <w:p w:rsidR="005D3396" w:rsidRPr="00792874" w:rsidRDefault="005D3396" w:rsidP="00792874">
            <w:pPr>
              <w:spacing w:after="0" w:line="240" w:lineRule="auto"/>
              <w:jc w:val="center"/>
              <w:rPr>
                <w:rFonts w:ascii="Times New Roman" w:eastAsia="Times New Roman" w:hAnsi="Times New Roman"/>
                <w:b/>
                <w:sz w:val="20"/>
                <w:szCs w:val="20"/>
                <w:u w:color="000000"/>
                <w:lang w:eastAsia="ru-RU"/>
              </w:rPr>
            </w:pPr>
            <w:r w:rsidRPr="00792874">
              <w:rPr>
                <w:rFonts w:ascii="Times New Roman" w:eastAsia="Times New Roman" w:hAnsi="Times New Roman"/>
                <w:b/>
                <w:sz w:val="20"/>
                <w:szCs w:val="20"/>
                <w:u w:color="000000"/>
                <w:lang w:val="kk-KZ" w:eastAsia="ru-RU"/>
              </w:rPr>
              <w:lastRenderedPageBreak/>
              <w:t>С</w:t>
            </w:r>
            <w:r w:rsidR="009C775A" w:rsidRPr="00792874">
              <w:rPr>
                <w:rFonts w:ascii="Times New Roman" w:eastAsia="Times New Roman" w:hAnsi="Times New Roman"/>
                <w:b/>
                <w:sz w:val="20"/>
                <w:szCs w:val="20"/>
                <w:u w:color="000000"/>
                <w:lang w:val="kk-KZ" w:eastAsia="ru-RU"/>
              </w:rPr>
              <w:t>а</w:t>
            </w:r>
            <w:r w:rsidRPr="00792874">
              <w:rPr>
                <w:rFonts w:ascii="Times New Roman" w:eastAsia="Times New Roman" w:hAnsi="Times New Roman"/>
                <w:b/>
                <w:sz w:val="20"/>
                <w:szCs w:val="20"/>
                <w:u w:color="000000"/>
                <w:lang w:val="kk-KZ" w:eastAsia="ru-RU"/>
              </w:rPr>
              <w:t>раптамалық қорытындылар</w:t>
            </w:r>
          </w:p>
        </w:tc>
        <w:tc>
          <w:tcPr>
            <w:tcW w:w="1691" w:type="dxa"/>
            <w:shd w:val="clear" w:color="auto" w:fill="auto"/>
            <w:hideMark/>
          </w:tcPr>
          <w:p w:rsidR="005D3396" w:rsidRPr="00792874" w:rsidRDefault="00F71A89" w:rsidP="00792874">
            <w:pPr>
              <w:spacing w:after="0" w:line="240" w:lineRule="auto"/>
              <w:jc w:val="center"/>
              <w:rPr>
                <w:rFonts w:ascii="Times New Roman" w:eastAsia="Times New Roman" w:hAnsi="Times New Roman"/>
                <w:b/>
                <w:sz w:val="20"/>
                <w:szCs w:val="20"/>
                <w:u w:color="000000"/>
                <w:lang w:eastAsia="ru-RU"/>
              </w:rPr>
            </w:pPr>
            <m:oMathPara>
              <m:oMath>
                <m:acc>
                  <m:accPr>
                    <m:chr m:val="̃"/>
                    <m:ctrlPr>
                      <w:rPr>
                        <w:rFonts w:ascii="Cambria Math" w:eastAsia="Times New Roman" w:hAnsi="Cambria Math"/>
                        <w:b/>
                        <w:i/>
                        <w:sz w:val="20"/>
                        <w:szCs w:val="20"/>
                        <w:u w:color="000000"/>
                        <w:lang w:eastAsia="ru-RU"/>
                      </w:rPr>
                    </m:ctrlPr>
                  </m:accPr>
                  <m:e>
                    <m:sSub>
                      <m:sSubPr>
                        <m:ctrlPr>
                          <w:rPr>
                            <w:rFonts w:ascii="Cambria Math" w:eastAsia="Times New Roman" w:hAnsi="Cambria Math"/>
                            <w:b/>
                            <w:i/>
                            <w:sz w:val="20"/>
                            <w:szCs w:val="20"/>
                            <w:u w:color="000000"/>
                            <w:lang w:eastAsia="ru-RU"/>
                          </w:rPr>
                        </m:ctrlPr>
                      </m:sSubPr>
                      <m:e>
                        <m:r>
                          <m:rPr>
                            <m:sty m:val="bi"/>
                          </m:rPr>
                          <w:rPr>
                            <w:rFonts w:ascii="Cambria Math" w:eastAsia="Times New Roman" w:hAnsi="Cambria Math"/>
                            <w:sz w:val="20"/>
                            <w:szCs w:val="20"/>
                            <w:u w:color="000000"/>
                            <w:lang w:eastAsia="ru-RU"/>
                          </w:rPr>
                          <m:t>a</m:t>
                        </m:r>
                      </m:e>
                      <m:sub>
                        <m:r>
                          <m:rPr>
                            <m:sty m:val="bi"/>
                          </m:rPr>
                          <w:rPr>
                            <w:rFonts w:ascii="Cambria Math" w:eastAsia="Times New Roman" w:hAnsi="Cambria Math"/>
                            <w:sz w:val="20"/>
                            <w:szCs w:val="20"/>
                            <w:u w:color="000000"/>
                            <w:lang w:eastAsia="ru-RU"/>
                          </w:rPr>
                          <m:t>ij</m:t>
                        </m:r>
                      </m:sub>
                    </m:sSub>
                  </m:e>
                </m:acc>
                <m:r>
                  <m:rPr>
                    <m:sty m:val="bi"/>
                  </m:rPr>
                  <w:rPr>
                    <w:rFonts w:ascii="Cambria Math" w:eastAsia="Times New Roman" w:hAnsi="Times New Roman"/>
                    <w:sz w:val="20"/>
                    <w:szCs w:val="20"/>
                    <w:u w:color="000000"/>
                    <w:lang w:eastAsia="ru-RU"/>
                  </w:rPr>
                  <m:t>(</m:t>
                </m:r>
                <m:r>
                  <m:rPr>
                    <m:sty m:val="bi"/>
                  </m:rPr>
                  <w:rPr>
                    <w:rFonts w:ascii="Cambria Math" w:eastAsia="Times New Roman" w:hAnsi="Cambria Math"/>
                    <w:sz w:val="20"/>
                    <w:szCs w:val="20"/>
                    <w:u w:color="000000"/>
                    <w:lang w:eastAsia="ru-RU"/>
                  </w:rPr>
                  <m:t>B≥C</m:t>
                </m:r>
                <m:r>
                  <m:rPr>
                    <m:sty m:val="bi"/>
                  </m:rPr>
                  <w:rPr>
                    <w:rFonts w:ascii="Cambria Math" w:eastAsia="Times New Roman" w:hAnsi="Times New Roman"/>
                    <w:sz w:val="20"/>
                    <w:szCs w:val="20"/>
                    <w:u w:color="000000"/>
                    <w:lang w:eastAsia="ru-RU"/>
                  </w:rPr>
                  <m:t>)</m:t>
                </m:r>
              </m:oMath>
            </m:oMathPara>
          </w:p>
          <w:p w:rsidR="005D3396" w:rsidRPr="00792874" w:rsidRDefault="005D3396" w:rsidP="00792874">
            <w:pPr>
              <w:spacing w:after="0" w:line="240" w:lineRule="auto"/>
              <w:jc w:val="center"/>
              <w:rPr>
                <w:rFonts w:ascii="Times New Roman" w:eastAsia="Times New Roman" w:hAnsi="Times New Roman"/>
                <w:b/>
                <w:sz w:val="20"/>
                <w:szCs w:val="20"/>
                <w:u w:color="000000"/>
                <w:lang w:eastAsia="ru-RU"/>
              </w:rPr>
            </w:pPr>
            <w:r w:rsidRPr="00792874">
              <w:rPr>
                <w:rFonts w:ascii="Times New Roman" w:eastAsia="Times New Roman" w:hAnsi="Times New Roman"/>
                <w:b/>
                <w:sz w:val="20"/>
                <w:szCs w:val="20"/>
                <w:u w:color="000000"/>
                <w:lang w:eastAsia="ru-RU"/>
              </w:rPr>
              <w:t>(</w:t>
            </w:r>
            <w:r w:rsidRPr="00792874">
              <w:rPr>
                <w:rFonts w:ascii="Times New Roman" w:eastAsia="Times New Roman" w:hAnsi="Times New Roman"/>
                <w:b/>
                <w:sz w:val="20"/>
                <w:szCs w:val="20"/>
                <w:u w:color="000000"/>
                <w:lang w:val="kk-KZ" w:eastAsia="ru-RU"/>
              </w:rPr>
              <w:t>А</w:t>
            </w:r>
            <w:r w:rsidRPr="00792874">
              <w:rPr>
                <w:rFonts w:ascii="Times New Roman" w:eastAsia="Times New Roman" w:hAnsi="Times New Roman"/>
                <w:b/>
                <w:sz w:val="20"/>
                <w:szCs w:val="20"/>
                <w:u w:color="000000"/>
                <w:lang w:eastAsia="ru-RU"/>
              </w:rPr>
              <w:t>Т</w:t>
            </w:r>
            <w:r w:rsidRPr="00792874">
              <w:rPr>
                <w:rFonts w:ascii="Times New Roman" w:eastAsia="Times New Roman" w:hAnsi="Times New Roman"/>
                <w:b/>
                <w:sz w:val="20"/>
                <w:szCs w:val="20"/>
                <w:u w:color="000000"/>
                <w:lang w:val="kk-KZ" w:eastAsia="ru-RU"/>
              </w:rPr>
              <w:t>С шкаласы</w:t>
            </w:r>
            <w:r w:rsidRPr="00792874">
              <w:rPr>
                <w:rFonts w:ascii="Times New Roman" w:eastAsia="Times New Roman" w:hAnsi="Times New Roman"/>
                <w:b/>
                <w:sz w:val="20"/>
                <w:szCs w:val="20"/>
                <w:u w:color="000000"/>
                <w:lang w:eastAsia="ru-RU"/>
              </w:rPr>
              <w:t>)</w:t>
            </w:r>
          </w:p>
        </w:tc>
        <w:tc>
          <w:tcPr>
            <w:tcW w:w="2216" w:type="dxa"/>
            <w:shd w:val="clear" w:color="auto" w:fill="auto"/>
            <w:hideMark/>
          </w:tcPr>
          <w:p w:rsidR="005D3396" w:rsidRPr="00792874" w:rsidRDefault="00F71A89" w:rsidP="00792874">
            <w:pPr>
              <w:spacing w:after="0" w:line="240" w:lineRule="auto"/>
              <w:jc w:val="center"/>
              <w:rPr>
                <w:rFonts w:ascii="Times New Roman" w:eastAsia="Times New Roman" w:hAnsi="Times New Roman"/>
                <w:b/>
                <w:i/>
                <w:sz w:val="20"/>
                <w:szCs w:val="20"/>
                <w:u w:color="000000"/>
                <w:lang w:eastAsia="ru-RU"/>
              </w:rPr>
            </w:pPr>
            <m:oMathPara>
              <m:oMath>
                <m:acc>
                  <m:accPr>
                    <m:chr m:val="̃"/>
                    <m:ctrlPr>
                      <w:rPr>
                        <w:rFonts w:ascii="Cambria Math" w:eastAsia="Times New Roman" w:hAnsi="Cambria Math"/>
                        <w:b/>
                        <w:i/>
                        <w:sz w:val="20"/>
                        <w:szCs w:val="20"/>
                        <w:u w:color="000000"/>
                        <w:lang w:eastAsia="ru-RU"/>
                      </w:rPr>
                    </m:ctrlPr>
                  </m:accPr>
                  <m:e>
                    <m:sSub>
                      <m:sSubPr>
                        <m:ctrlPr>
                          <w:rPr>
                            <w:rFonts w:ascii="Cambria Math" w:eastAsia="Times New Roman" w:hAnsi="Cambria Math"/>
                            <w:b/>
                            <w:i/>
                            <w:sz w:val="20"/>
                            <w:szCs w:val="20"/>
                            <w:u w:color="000000"/>
                            <w:lang w:eastAsia="ru-RU"/>
                          </w:rPr>
                        </m:ctrlPr>
                      </m:sSubPr>
                      <m:e>
                        <m:r>
                          <m:rPr>
                            <m:sty m:val="bi"/>
                          </m:rPr>
                          <w:rPr>
                            <w:rFonts w:ascii="Cambria Math" w:eastAsia="Times New Roman" w:hAnsi="Cambria Math"/>
                            <w:sz w:val="20"/>
                            <w:szCs w:val="20"/>
                            <w:u w:color="000000"/>
                            <w:lang w:eastAsia="ru-RU"/>
                          </w:rPr>
                          <m:t>a</m:t>
                        </m:r>
                      </m:e>
                      <m:sub>
                        <m:r>
                          <m:rPr>
                            <m:sty m:val="bi"/>
                          </m:rPr>
                          <w:rPr>
                            <w:rFonts w:ascii="Cambria Math" w:eastAsia="Times New Roman" w:hAnsi="Cambria Math"/>
                            <w:sz w:val="20"/>
                            <w:szCs w:val="20"/>
                            <w:u w:color="000000"/>
                            <w:lang w:eastAsia="ru-RU"/>
                          </w:rPr>
                          <m:t>ji</m:t>
                        </m:r>
                      </m:sub>
                    </m:sSub>
                  </m:e>
                </m:acc>
                <m:r>
                  <m:rPr>
                    <m:sty m:val="bi"/>
                  </m:rPr>
                  <w:rPr>
                    <w:rFonts w:ascii="Cambria Math" w:eastAsia="Times New Roman" w:hAnsi="Times New Roman"/>
                    <w:sz w:val="20"/>
                    <w:szCs w:val="20"/>
                    <w:u w:color="000000"/>
                    <w:lang w:eastAsia="ru-RU"/>
                  </w:rPr>
                  <m:t>(</m:t>
                </m:r>
                <m:r>
                  <m:rPr>
                    <m:sty m:val="bi"/>
                  </m:rPr>
                  <w:rPr>
                    <w:rFonts w:ascii="Cambria Math" w:eastAsia="Times New Roman" w:hAnsi="Cambria Math"/>
                    <w:sz w:val="20"/>
                    <w:szCs w:val="20"/>
                    <w:u w:color="000000"/>
                    <w:lang w:eastAsia="ru-RU"/>
                  </w:rPr>
                  <m:t>B≤C</m:t>
                </m:r>
                <m:r>
                  <m:rPr>
                    <m:sty m:val="bi"/>
                  </m:rPr>
                  <w:rPr>
                    <w:rFonts w:ascii="Cambria Math" w:eastAsia="Times New Roman" w:hAnsi="Times New Roman"/>
                    <w:sz w:val="20"/>
                    <w:szCs w:val="20"/>
                    <w:u w:color="000000"/>
                    <w:lang w:eastAsia="ru-RU"/>
                  </w:rPr>
                  <m:t>)</m:t>
                </m:r>
              </m:oMath>
            </m:oMathPara>
          </w:p>
          <w:p w:rsidR="005D3396" w:rsidRPr="00792874" w:rsidRDefault="005D3396" w:rsidP="00792874">
            <w:pPr>
              <w:spacing w:after="0" w:line="240" w:lineRule="auto"/>
              <w:jc w:val="center"/>
              <w:rPr>
                <w:rFonts w:ascii="Times New Roman" w:eastAsia="Times New Roman" w:hAnsi="Times New Roman"/>
                <w:b/>
                <w:i/>
                <w:sz w:val="20"/>
                <w:szCs w:val="20"/>
                <w:u w:color="000000"/>
                <w:lang w:eastAsia="ru-RU"/>
              </w:rPr>
            </w:pPr>
            <w:r w:rsidRPr="00792874">
              <w:rPr>
                <w:rFonts w:ascii="Times New Roman" w:eastAsia="Times New Roman" w:hAnsi="Times New Roman"/>
                <w:b/>
                <w:i/>
                <w:sz w:val="20"/>
                <w:szCs w:val="20"/>
                <w:u w:color="000000"/>
                <w:lang w:eastAsia="ru-RU"/>
              </w:rPr>
              <w:t>(</w:t>
            </w:r>
            <w:r w:rsidRPr="00792874">
              <w:rPr>
                <w:rFonts w:ascii="Times New Roman" w:eastAsia="Times New Roman" w:hAnsi="Times New Roman"/>
                <w:b/>
                <w:sz w:val="20"/>
                <w:szCs w:val="20"/>
                <w:u w:color="000000"/>
                <w:lang w:val="kk-KZ" w:eastAsia="ru-RU"/>
              </w:rPr>
              <w:t>АТС кері шкаласы</w:t>
            </w:r>
            <w:r w:rsidRPr="00792874">
              <w:rPr>
                <w:rFonts w:ascii="Times New Roman" w:eastAsia="Times New Roman" w:hAnsi="Times New Roman"/>
                <w:b/>
                <w:i/>
                <w:sz w:val="20"/>
                <w:szCs w:val="20"/>
                <w:u w:color="000000"/>
                <w:lang w:eastAsia="ru-RU"/>
              </w:rPr>
              <w:t>)</w:t>
            </w:r>
          </w:p>
        </w:tc>
        <w:tc>
          <w:tcPr>
            <w:tcW w:w="2046" w:type="dxa"/>
            <w:shd w:val="clear" w:color="auto" w:fill="auto"/>
            <w:hideMark/>
          </w:tcPr>
          <w:p w:rsidR="005D3396" w:rsidRPr="00792874" w:rsidRDefault="00F71A89" w:rsidP="00792874">
            <w:pPr>
              <w:spacing w:after="0" w:line="240" w:lineRule="auto"/>
              <w:jc w:val="center"/>
              <w:rPr>
                <w:rFonts w:ascii="Times New Roman" w:eastAsia="Times New Roman" w:hAnsi="Times New Roman"/>
                <w:b/>
                <w:sz w:val="20"/>
                <w:szCs w:val="20"/>
                <w:u w:color="000000"/>
                <w:lang w:eastAsia="ru-RU"/>
              </w:rPr>
            </w:pPr>
            <m:oMathPara>
              <m:oMath>
                <m:sSub>
                  <m:sSubPr>
                    <m:ctrlPr>
                      <w:rPr>
                        <w:rFonts w:ascii="Cambria Math" w:eastAsia="Times New Roman" w:hAnsi="Cambria Math"/>
                        <w:b/>
                        <w:i/>
                        <w:sz w:val="20"/>
                        <w:szCs w:val="20"/>
                        <w:u w:color="000000"/>
                        <w:lang w:eastAsia="ru-RU"/>
                      </w:rPr>
                    </m:ctrlPr>
                  </m:sSubPr>
                  <m:e>
                    <m:r>
                      <m:rPr>
                        <m:sty m:val="bi"/>
                      </m:rPr>
                      <w:rPr>
                        <w:rFonts w:ascii="Cambria Math" w:eastAsia="Times New Roman" w:hAnsi="Cambria Math"/>
                        <w:sz w:val="20"/>
                        <w:szCs w:val="20"/>
                        <w:u w:color="000000"/>
                        <w:lang w:eastAsia="ru-RU"/>
                      </w:rPr>
                      <m:t>a</m:t>
                    </m:r>
                  </m:e>
                  <m:sub>
                    <m:r>
                      <m:rPr>
                        <m:sty m:val="bi"/>
                      </m:rPr>
                      <w:rPr>
                        <w:rFonts w:ascii="Cambria Math" w:eastAsia="Times New Roman" w:hAnsi="Cambria Math"/>
                        <w:sz w:val="20"/>
                        <w:szCs w:val="20"/>
                        <w:u w:color="000000"/>
                        <w:lang w:eastAsia="ru-RU"/>
                      </w:rPr>
                      <m:t>ij</m:t>
                    </m:r>
                  </m:sub>
                </m:sSub>
              </m:oMath>
            </m:oMathPara>
          </w:p>
          <w:p w:rsidR="005D3396" w:rsidRPr="00792874" w:rsidRDefault="005D3396" w:rsidP="00792874">
            <w:pPr>
              <w:spacing w:after="0" w:line="240" w:lineRule="auto"/>
              <w:jc w:val="center"/>
              <w:rPr>
                <w:rFonts w:ascii="Times New Roman" w:eastAsia="Times New Roman" w:hAnsi="Times New Roman"/>
                <w:b/>
                <w:sz w:val="20"/>
                <w:szCs w:val="20"/>
                <w:u w:color="000000"/>
                <w:lang w:eastAsia="ru-RU"/>
              </w:rPr>
            </w:pPr>
            <w:r w:rsidRPr="00792874">
              <w:rPr>
                <w:rFonts w:ascii="Times New Roman" w:eastAsia="Times New Roman" w:hAnsi="Times New Roman"/>
                <w:b/>
                <w:sz w:val="20"/>
                <w:szCs w:val="20"/>
                <w:u w:color="000000"/>
                <w:lang w:eastAsia="ru-RU"/>
              </w:rPr>
              <w:t>(</w:t>
            </w:r>
            <w:r w:rsidRPr="00792874">
              <w:rPr>
                <w:rFonts w:ascii="Times New Roman" w:eastAsia="Times New Roman" w:hAnsi="Times New Roman"/>
                <w:b/>
                <w:sz w:val="20"/>
                <w:szCs w:val="20"/>
                <w:u w:color="000000"/>
                <w:lang w:val="kk-KZ" w:eastAsia="ru-RU"/>
              </w:rPr>
              <w:t xml:space="preserve">Саати </w:t>
            </w:r>
            <w:r w:rsidRPr="00792874">
              <w:rPr>
                <w:rFonts w:ascii="Times New Roman" w:eastAsia="Times New Roman" w:hAnsi="Times New Roman"/>
                <w:b/>
                <w:sz w:val="20"/>
                <w:szCs w:val="20"/>
                <w:u w:color="000000"/>
                <w:lang w:eastAsia="ru-RU"/>
              </w:rPr>
              <w:t>шкала</w:t>
            </w:r>
            <w:r w:rsidRPr="00792874">
              <w:rPr>
                <w:rFonts w:ascii="Times New Roman" w:eastAsia="Times New Roman" w:hAnsi="Times New Roman"/>
                <w:b/>
                <w:sz w:val="20"/>
                <w:szCs w:val="20"/>
                <w:u w:color="000000"/>
                <w:lang w:val="kk-KZ" w:eastAsia="ru-RU"/>
              </w:rPr>
              <w:t>сы</w:t>
            </w:r>
            <w:r w:rsidRPr="00792874">
              <w:rPr>
                <w:rFonts w:ascii="Times New Roman" w:eastAsia="Times New Roman" w:hAnsi="Times New Roman"/>
                <w:b/>
                <w:sz w:val="20"/>
                <w:szCs w:val="20"/>
                <w:u w:color="000000"/>
                <w:lang w:eastAsia="ru-RU"/>
              </w:rPr>
              <w:t xml:space="preserve">) </w:t>
            </w:r>
          </w:p>
        </w:tc>
      </w:tr>
      <w:tr w:rsidR="005D3396" w:rsidRPr="00792874" w:rsidTr="00792874">
        <w:trPr>
          <w:trHeight w:val="375"/>
          <w:jc w:val="center"/>
        </w:trPr>
        <w:tc>
          <w:tcPr>
            <w:tcW w:w="3513" w:type="dxa"/>
            <w:shd w:val="clear" w:color="auto" w:fill="auto"/>
            <w:noWrap/>
            <w:hideMark/>
          </w:tcPr>
          <w:p w:rsidR="005D3396" w:rsidRPr="00792874" w:rsidRDefault="005D3396" w:rsidP="00792874">
            <w:pPr>
              <w:spacing w:after="0" w:line="240" w:lineRule="auto"/>
              <w:jc w:val="both"/>
              <w:rPr>
                <w:rFonts w:ascii="Times New Roman" w:eastAsia="Times New Roman" w:hAnsi="Times New Roman"/>
                <w:sz w:val="20"/>
                <w:szCs w:val="20"/>
                <w:u w:color="000000"/>
                <w:lang w:val="kk-KZ" w:eastAsia="ru-RU"/>
              </w:rPr>
            </w:pPr>
            <w:r w:rsidRPr="00792874">
              <w:rPr>
                <w:rFonts w:ascii="Times New Roman" w:eastAsia="Times New Roman" w:hAnsi="Times New Roman"/>
                <w:sz w:val="20"/>
                <w:szCs w:val="20"/>
                <w:u w:color="000000"/>
                <w:lang w:val="kk-KZ" w:eastAsia="ru-RU"/>
              </w:rPr>
              <w:t xml:space="preserve">егер </w:t>
            </w:r>
            <w:r w:rsidRPr="00792874">
              <w:rPr>
                <w:rFonts w:ascii="Times New Roman" w:eastAsia="Times New Roman" w:hAnsi="Times New Roman"/>
                <w:i/>
                <w:iCs/>
                <w:sz w:val="20"/>
                <w:szCs w:val="20"/>
                <w:u w:color="000000"/>
                <w:lang w:eastAsia="ru-RU"/>
              </w:rPr>
              <w:t>B</w:t>
            </w:r>
            <w:r w:rsidRPr="00792874">
              <w:rPr>
                <w:rFonts w:ascii="Times New Roman" w:eastAsia="Times New Roman" w:hAnsi="Times New Roman"/>
                <w:sz w:val="20"/>
                <w:szCs w:val="20"/>
                <w:u w:color="000000"/>
                <w:lang w:eastAsia="ru-RU"/>
              </w:rPr>
              <w:t> </w:t>
            </w:r>
            <w:r w:rsidRPr="00792874">
              <w:rPr>
                <w:rFonts w:ascii="Times New Roman" w:eastAsia="Times New Roman" w:hAnsi="Times New Roman"/>
                <w:sz w:val="20"/>
                <w:szCs w:val="20"/>
                <w:u w:color="000000"/>
                <w:lang w:val="kk-KZ" w:eastAsia="ru-RU"/>
              </w:rPr>
              <w:t>элементінің</w:t>
            </w:r>
            <w:r w:rsidRPr="00792874">
              <w:rPr>
                <w:rFonts w:ascii="Times New Roman" w:eastAsia="Times New Roman" w:hAnsi="Times New Roman"/>
                <w:sz w:val="20"/>
                <w:szCs w:val="20"/>
                <w:u w:color="000000"/>
                <w:lang w:eastAsia="ru-RU"/>
              </w:rPr>
              <w:t> </w:t>
            </w:r>
            <w:r w:rsidRPr="00792874">
              <w:rPr>
                <w:rFonts w:ascii="Times New Roman" w:eastAsia="Times New Roman" w:hAnsi="Times New Roman"/>
                <w:i/>
                <w:iCs/>
                <w:sz w:val="20"/>
                <w:szCs w:val="20"/>
                <w:u w:color="000000"/>
                <w:lang w:eastAsia="ru-RU"/>
              </w:rPr>
              <w:t>C</w:t>
            </w:r>
            <w:r w:rsidRPr="00792874">
              <w:rPr>
                <w:rFonts w:ascii="Times New Roman" w:eastAsia="Times New Roman" w:hAnsi="Times New Roman"/>
                <w:i/>
                <w:iCs/>
                <w:sz w:val="20"/>
                <w:szCs w:val="20"/>
                <w:u w:color="000000"/>
                <w:lang w:val="kk-KZ" w:eastAsia="ru-RU"/>
              </w:rPr>
              <w:t xml:space="preserve"> </w:t>
            </w:r>
            <w:r w:rsidRPr="00792874">
              <w:rPr>
                <w:rFonts w:ascii="Times New Roman" w:eastAsia="Times New Roman" w:hAnsi="Times New Roman"/>
                <w:iCs/>
                <w:sz w:val="20"/>
                <w:szCs w:val="20"/>
                <w:u w:color="000000"/>
                <w:lang w:val="kk-KZ" w:eastAsia="ru-RU"/>
              </w:rPr>
              <w:t>элементінен артықшылығы жоқ болса</w:t>
            </w:r>
          </w:p>
        </w:tc>
        <w:tc>
          <w:tcPr>
            <w:tcW w:w="1691"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(1, 1, 1)</w:t>
            </w:r>
          </w:p>
        </w:tc>
        <w:tc>
          <w:tcPr>
            <w:tcW w:w="221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(1, 1, 1)</w:t>
            </w:r>
          </w:p>
        </w:tc>
        <w:tc>
          <w:tcPr>
            <w:tcW w:w="204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1</w:t>
            </w:r>
          </w:p>
        </w:tc>
      </w:tr>
      <w:tr w:rsidR="005D3396" w:rsidRPr="00792874" w:rsidTr="00792874">
        <w:trPr>
          <w:trHeight w:val="184"/>
          <w:jc w:val="center"/>
        </w:trPr>
        <w:tc>
          <w:tcPr>
            <w:tcW w:w="3513" w:type="dxa"/>
            <w:shd w:val="clear" w:color="auto" w:fill="auto"/>
            <w:noWrap/>
            <w:hideMark/>
          </w:tcPr>
          <w:p w:rsidR="005D3396" w:rsidRPr="00792874" w:rsidRDefault="005D3396" w:rsidP="00792874">
            <w:pPr>
              <w:spacing w:after="0" w:line="240" w:lineRule="auto"/>
              <w:jc w:val="both"/>
              <w:rPr>
                <w:rFonts w:ascii="Times New Roman" w:eastAsia="Times New Roman" w:hAnsi="Times New Roman"/>
                <w:sz w:val="20"/>
                <w:szCs w:val="20"/>
                <w:u w:color="000000"/>
                <w:lang w:val="kk-KZ" w:eastAsia="ru-RU"/>
              </w:rPr>
            </w:pPr>
            <w:r w:rsidRPr="00792874">
              <w:rPr>
                <w:rFonts w:ascii="Times New Roman" w:eastAsia="Times New Roman" w:hAnsi="Times New Roman"/>
                <w:sz w:val="20"/>
                <w:szCs w:val="20"/>
                <w:u w:color="000000"/>
                <w:lang w:val="kk-KZ" w:eastAsia="ru-RU"/>
              </w:rPr>
              <w:t>егер артықшылық шамалы болса</w:t>
            </w:r>
          </w:p>
        </w:tc>
        <w:tc>
          <w:tcPr>
            <w:tcW w:w="1691"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(1, 3/2, 2)</w:t>
            </w:r>
          </w:p>
        </w:tc>
        <w:tc>
          <w:tcPr>
            <w:tcW w:w="221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(1/2, 2/3, 1)</w:t>
            </w:r>
          </w:p>
        </w:tc>
        <w:tc>
          <w:tcPr>
            <w:tcW w:w="204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3</w:t>
            </w:r>
          </w:p>
        </w:tc>
      </w:tr>
      <w:tr w:rsidR="005D3396" w:rsidRPr="00792874" w:rsidTr="00792874">
        <w:trPr>
          <w:trHeight w:val="159"/>
          <w:jc w:val="center"/>
        </w:trPr>
        <w:tc>
          <w:tcPr>
            <w:tcW w:w="3513" w:type="dxa"/>
            <w:shd w:val="clear" w:color="auto" w:fill="auto"/>
            <w:noWrap/>
            <w:hideMark/>
          </w:tcPr>
          <w:p w:rsidR="005D3396" w:rsidRPr="00792874" w:rsidRDefault="005D3396" w:rsidP="00792874">
            <w:pPr>
              <w:spacing w:after="0" w:line="240" w:lineRule="auto"/>
              <w:jc w:val="both"/>
              <w:rPr>
                <w:rFonts w:ascii="Times New Roman" w:eastAsia="Times New Roman" w:hAnsi="Times New Roman"/>
                <w:sz w:val="20"/>
                <w:szCs w:val="20"/>
                <w:u w:color="000000"/>
                <w:lang w:val="kk-KZ" w:eastAsia="ru-RU"/>
              </w:rPr>
            </w:pPr>
            <w:r w:rsidRPr="00792874">
              <w:rPr>
                <w:rFonts w:ascii="Times New Roman" w:eastAsia="Times New Roman" w:hAnsi="Times New Roman"/>
                <w:sz w:val="20"/>
                <w:szCs w:val="20"/>
                <w:u w:color="000000"/>
                <w:lang w:val="kk-KZ" w:eastAsia="ru-RU"/>
              </w:rPr>
              <w:t>егер артықшылық басым болса</w:t>
            </w:r>
          </w:p>
        </w:tc>
        <w:tc>
          <w:tcPr>
            <w:tcW w:w="1691"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(3/2, 2, 5/2)</w:t>
            </w:r>
          </w:p>
        </w:tc>
        <w:tc>
          <w:tcPr>
            <w:tcW w:w="221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(2/5, 1/2, 2/3)</w:t>
            </w:r>
          </w:p>
        </w:tc>
        <w:tc>
          <w:tcPr>
            <w:tcW w:w="204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5</w:t>
            </w:r>
          </w:p>
        </w:tc>
      </w:tr>
      <w:tr w:rsidR="005D3396" w:rsidRPr="00792874" w:rsidTr="00792874">
        <w:trPr>
          <w:trHeight w:val="242"/>
          <w:jc w:val="center"/>
        </w:trPr>
        <w:tc>
          <w:tcPr>
            <w:tcW w:w="3513" w:type="dxa"/>
            <w:shd w:val="clear" w:color="auto" w:fill="auto"/>
            <w:noWrap/>
            <w:hideMark/>
          </w:tcPr>
          <w:p w:rsidR="005D3396" w:rsidRPr="00792874" w:rsidRDefault="005D3396" w:rsidP="00792874">
            <w:pPr>
              <w:spacing w:after="0" w:line="240" w:lineRule="auto"/>
              <w:jc w:val="both"/>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val="kk-KZ" w:eastAsia="ru-RU"/>
              </w:rPr>
              <w:t>егер артықшылық айқын болса</w:t>
            </w:r>
          </w:p>
        </w:tc>
        <w:tc>
          <w:tcPr>
            <w:tcW w:w="1691"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(2, 5/2, 3)</w:t>
            </w:r>
          </w:p>
        </w:tc>
        <w:tc>
          <w:tcPr>
            <w:tcW w:w="221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(1/3, 2/5, 1/2)</w:t>
            </w:r>
          </w:p>
        </w:tc>
        <w:tc>
          <w:tcPr>
            <w:tcW w:w="204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7</w:t>
            </w:r>
          </w:p>
        </w:tc>
      </w:tr>
      <w:tr w:rsidR="005D3396" w:rsidRPr="00792874" w:rsidTr="00792874">
        <w:trPr>
          <w:trHeight w:val="225"/>
          <w:jc w:val="center"/>
        </w:trPr>
        <w:tc>
          <w:tcPr>
            <w:tcW w:w="3513" w:type="dxa"/>
            <w:shd w:val="clear" w:color="auto" w:fill="auto"/>
            <w:noWrap/>
            <w:hideMark/>
          </w:tcPr>
          <w:p w:rsidR="005D3396" w:rsidRPr="00792874" w:rsidRDefault="005D3396" w:rsidP="00792874">
            <w:pPr>
              <w:spacing w:after="0" w:line="240" w:lineRule="auto"/>
              <w:jc w:val="both"/>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val="kk-KZ" w:eastAsia="ru-RU"/>
              </w:rPr>
              <w:t>егер абсолюттік артықшылық болса</w:t>
            </w:r>
          </w:p>
        </w:tc>
        <w:tc>
          <w:tcPr>
            <w:tcW w:w="1691"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(5/2, 3, 7/2)</w:t>
            </w:r>
          </w:p>
        </w:tc>
        <w:tc>
          <w:tcPr>
            <w:tcW w:w="221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(2/7, 1/3, 2/5)</w:t>
            </w:r>
          </w:p>
        </w:tc>
        <w:tc>
          <w:tcPr>
            <w:tcW w:w="2046" w:type="dxa"/>
            <w:shd w:val="clear" w:color="auto" w:fill="auto"/>
            <w:hideMark/>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9</w:t>
            </w:r>
          </w:p>
        </w:tc>
      </w:tr>
      <w:tr w:rsidR="00CD3B65" w:rsidRPr="00792874" w:rsidTr="00792874">
        <w:trPr>
          <w:trHeight w:val="225"/>
          <w:jc w:val="center"/>
        </w:trPr>
        <w:tc>
          <w:tcPr>
            <w:tcW w:w="9466" w:type="dxa"/>
            <w:gridSpan w:val="4"/>
            <w:shd w:val="clear" w:color="auto" w:fill="auto"/>
            <w:noWrap/>
          </w:tcPr>
          <w:p w:rsidR="00CD3B65" w:rsidRPr="00CF33C1" w:rsidRDefault="00CD3B65" w:rsidP="00CD0E71">
            <w:pPr>
              <w:spacing w:after="0" w:line="240" w:lineRule="auto"/>
              <w:jc w:val="both"/>
              <w:rPr>
                <w:rFonts w:ascii="Times New Roman" w:eastAsia="Times New Roman" w:hAnsi="Times New Roman"/>
                <w:i/>
                <w:sz w:val="20"/>
                <w:szCs w:val="20"/>
                <w:u w:color="000000"/>
                <w:lang w:val="kk-KZ" w:eastAsia="ru-RU"/>
              </w:rPr>
            </w:pPr>
            <w:r w:rsidRPr="00CF33C1">
              <w:rPr>
                <w:rFonts w:ascii="Times New Roman" w:eastAsia="Times New Roman" w:hAnsi="Times New Roman"/>
                <w:i/>
                <w:sz w:val="20"/>
                <w:szCs w:val="20"/>
                <w:u w:color="000000"/>
                <w:lang w:val="kk-KZ" w:eastAsia="ru-RU"/>
              </w:rPr>
              <w:t xml:space="preserve">Ескерту –  </w:t>
            </w:r>
            <w:r w:rsidRPr="00CF33C1">
              <w:rPr>
                <w:rFonts w:ascii="Times New Roman" w:hAnsi="Times New Roman"/>
                <w:i/>
                <w:sz w:val="20"/>
                <w:szCs w:val="20"/>
                <w:lang w:val="kk-KZ"/>
              </w:rPr>
              <w:t>[</w:t>
            </w:r>
            <w:r w:rsidR="002B394E">
              <w:rPr>
                <w:rFonts w:ascii="Times New Roman" w:hAnsi="Times New Roman"/>
                <w:i/>
                <w:sz w:val="20"/>
                <w:szCs w:val="20"/>
                <w:lang w:val="kk-KZ"/>
              </w:rPr>
              <w:t>156</w:t>
            </w:r>
            <w:r w:rsidR="00B50A53" w:rsidRPr="00CF33C1">
              <w:rPr>
                <w:rFonts w:ascii="Times New Roman" w:hAnsi="Times New Roman"/>
                <w:i/>
                <w:sz w:val="20"/>
                <w:szCs w:val="20"/>
                <w:lang w:val="kk-KZ"/>
              </w:rPr>
              <w:t xml:space="preserve">,б.22, </w:t>
            </w:r>
            <w:r w:rsidR="002B394E">
              <w:rPr>
                <w:rFonts w:ascii="Times New Roman" w:hAnsi="Times New Roman"/>
                <w:i/>
                <w:sz w:val="20"/>
                <w:szCs w:val="20"/>
                <w:lang w:val="kk-KZ"/>
              </w:rPr>
              <w:t>177</w:t>
            </w:r>
            <w:r w:rsidRPr="00CF33C1">
              <w:rPr>
                <w:rFonts w:ascii="Times New Roman" w:hAnsi="Times New Roman"/>
                <w:i/>
                <w:sz w:val="20"/>
                <w:szCs w:val="20"/>
                <w:lang w:val="kk-KZ"/>
              </w:rPr>
              <w:t>,</w:t>
            </w:r>
            <w:r w:rsidR="00B50A53" w:rsidRPr="00CF33C1">
              <w:rPr>
                <w:rFonts w:ascii="Times New Roman" w:hAnsi="Times New Roman"/>
                <w:i/>
                <w:sz w:val="20"/>
                <w:szCs w:val="20"/>
                <w:lang w:val="kk-KZ"/>
              </w:rPr>
              <w:t>б.</w:t>
            </w:r>
            <w:r w:rsidRPr="00CF33C1">
              <w:rPr>
                <w:rFonts w:ascii="Times New Roman" w:hAnsi="Times New Roman"/>
                <w:i/>
                <w:sz w:val="20"/>
                <w:szCs w:val="20"/>
                <w:lang w:val="kk-KZ"/>
              </w:rPr>
              <w:t xml:space="preserve">22] </w:t>
            </w:r>
            <w:r w:rsidR="00931972">
              <w:rPr>
                <w:rFonts w:ascii="Times New Roman" w:hAnsi="Times New Roman"/>
                <w:i/>
                <w:sz w:val="20"/>
                <w:szCs w:val="20"/>
                <w:lang w:val="kk-KZ"/>
              </w:rPr>
              <w:t xml:space="preserve">әдебиеттер </w:t>
            </w:r>
            <w:r w:rsidRPr="00CF33C1">
              <w:rPr>
                <w:rFonts w:ascii="Times New Roman" w:hAnsi="Times New Roman"/>
                <w:i/>
                <w:sz w:val="20"/>
                <w:szCs w:val="20"/>
                <w:lang w:val="kk-KZ"/>
              </w:rPr>
              <w:t>негізінде жасал</w:t>
            </w:r>
            <w:r w:rsidR="00CF33C1" w:rsidRPr="00CF33C1">
              <w:rPr>
                <w:rFonts w:ascii="Times New Roman" w:hAnsi="Times New Roman"/>
                <w:i/>
                <w:sz w:val="20"/>
                <w:szCs w:val="20"/>
                <w:lang w:val="kk-KZ"/>
              </w:rPr>
              <w:t>ынған</w:t>
            </w:r>
          </w:p>
        </w:tc>
      </w:tr>
    </w:tbl>
    <w:p w:rsidR="005C4AFC" w:rsidRPr="00B13368" w:rsidRDefault="005C4AFC" w:rsidP="00B50A53">
      <w:pPr>
        <w:spacing w:after="0" w:line="240" w:lineRule="auto"/>
        <w:ind w:firstLine="425"/>
        <w:jc w:val="both"/>
        <w:rPr>
          <w:rFonts w:ascii="Times New Roman" w:hAnsi="Times New Roman"/>
          <w:sz w:val="28"/>
          <w:szCs w:val="28"/>
        </w:rPr>
      </w:pPr>
    </w:p>
    <w:p w:rsidR="00B50A53" w:rsidRDefault="00B50A53" w:rsidP="00B50A5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Яғни, егер Саати шкаласы бойынша жұпталған салыстыру матрицасын құру үшін сарапшылар бір айқын санды қойса, енді ол бір сан үш айқын емес сандармен алмастырылады.</w:t>
      </w:r>
    </w:p>
    <w:p w:rsidR="005D3396" w:rsidRPr="00A303EC" w:rsidRDefault="00A15DFC" w:rsidP="005E0D88">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 xml:space="preserve">Кезең </w:t>
      </w:r>
      <w:r w:rsidR="005E0D88" w:rsidRPr="00A15DFC">
        <w:rPr>
          <w:rFonts w:ascii="Times New Roman" w:hAnsi="Times New Roman"/>
          <w:b/>
          <w:i/>
          <w:sz w:val="28"/>
          <w:szCs w:val="28"/>
          <w:lang w:val="kk-KZ"/>
        </w:rPr>
        <w:t>2.3.</w:t>
      </w:r>
      <w:r w:rsidR="005E0D88" w:rsidRPr="00405F42">
        <w:rPr>
          <w:rFonts w:ascii="Times New Roman" w:hAnsi="Times New Roman"/>
          <w:sz w:val="20"/>
          <w:szCs w:val="20"/>
          <w:lang w:val="kk-KZ"/>
        </w:rPr>
        <w:t xml:space="preserve"> </w:t>
      </w:r>
      <m:oMath>
        <m:acc>
          <m:accPr>
            <m:chr m:val="̃"/>
            <m:ctrlPr>
              <w:rPr>
                <w:rFonts w:ascii="Cambria Math" w:hAnsi="Cambria Math"/>
                <w:i/>
                <w:sz w:val="28"/>
                <w:szCs w:val="28"/>
                <w:lang w:val="en-US"/>
              </w:rPr>
            </m:ctrlPr>
          </m:accPr>
          <m:e>
            <m:r>
              <w:rPr>
                <w:rFonts w:ascii="Cambria Math" w:hAnsi="Cambria Math"/>
                <w:sz w:val="28"/>
                <w:szCs w:val="28"/>
                <w:lang w:val="kk-KZ"/>
              </w:rPr>
              <m:t>A</m:t>
            </m:r>
          </m:e>
        </m:acc>
      </m:oMath>
      <w:r w:rsidR="005D3396" w:rsidRPr="00A303EC">
        <w:rPr>
          <w:rFonts w:ascii="Times New Roman" w:hAnsi="Times New Roman"/>
          <w:sz w:val="28"/>
          <w:szCs w:val="28"/>
          <w:lang w:val="kk-KZ"/>
        </w:rPr>
        <w:t xml:space="preserve"> матрицасының жолдары бойынша айқындалмаған сандардың (l,m,u)</w:t>
      </w:r>
      <w:r w:rsidR="005D3396" w:rsidRPr="00A303EC">
        <w:rPr>
          <w:sz w:val="28"/>
          <w:szCs w:val="28"/>
          <w:lang w:val="kk-KZ"/>
        </w:rPr>
        <w:t xml:space="preserve"> </w:t>
      </w:r>
      <w:r w:rsidR="005D3396" w:rsidRPr="00A303EC">
        <w:rPr>
          <w:rFonts w:ascii="Times New Roman" w:hAnsi="Times New Roman"/>
          <w:sz w:val="28"/>
          <w:szCs w:val="28"/>
          <w:lang w:val="kk-KZ"/>
        </w:rPr>
        <w:t>қосындысы</w:t>
      </w:r>
      <w:r w:rsidR="00651992">
        <w:rPr>
          <w:rFonts w:ascii="Times New Roman" w:hAnsi="Times New Roman"/>
          <w:sz w:val="28"/>
          <w:szCs w:val="28"/>
          <w:lang w:val="kk-KZ"/>
        </w:rPr>
        <w:t xml:space="preserve"> табылады (</w:t>
      </w:r>
      <w:r w:rsidR="005D3396" w:rsidRPr="00A303EC">
        <w:rPr>
          <w:rFonts w:ascii="Times New Roman" w:hAnsi="Times New Roman"/>
          <w:sz w:val="28"/>
          <w:szCs w:val="28"/>
          <w:lang w:val="kk-KZ"/>
        </w:rPr>
        <w:t>(</w:t>
      </w:r>
      <w:r w:rsidR="007B2B04">
        <w:rPr>
          <w:rFonts w:ascii="Times New Roman" w:hAnsi="Times New Roman"/>
          <w:sz w:val="28"/>
          <w:szCs w:val="28"/>
          <w:lang w:val="kk-KZ"/>
        </w:rPr>
        <w:t>1</w:t>
      </w:r>
      <w:r w:rsidR="00D55B80">
        <w:rPr>
          <w:rFonts w:ascii="Times New Roman" w:hAnsi="Times New Roman"/>
          <w:sz w:val="28"/>
          <w:szCs w:val="28"/>
          <w:lang w:val="kk-KZ"/>
        </w:rPr>
        <w:t>6</w:t>
      </w:r>
      <w:r w:rsidR="005D3396" w:rsidRPr="00A303EC">
        <w:rPr>
          <w:rFonts w:ascii="Times New Roman" w:hAnsi="Times New Roman"/>
          <w:sz w:val="28"/>
          <w:szCs w:val="28"/>
          <w:lang w:val="kk-KZ"/>
        </w:rPr>
        <w:t>) формула)</w:t>
      </w:r>
      <w:r w:rsidR="00405F42">
        <w:rPr>
          <w:rFonts w:ascii="Times New Roman" w:hAnsi="Times New Roman"/>
          <w:sz w:val="28"/>
          <w:szCs w:val="28"/>
          <w:lang w:val="kk-KZ"/>
        </w:rPr>
        <w:t>)</w:t>
      </w:r>
      <w:r w:rsidR="005D3396" w:rsidRPr="00A303EC">
        <w:rPr>
          <w:rFonts w:ascii="Times New Roman" w:hAnsi="Times New Roman"/>
          <w:sz w:val="28"/>
          <w:szCs w:val="28"/>
          <w:lang w:val="kk-KZ"/>
        </w:rPr>
        <w:t xml:space="preserve"> [</w:t>
      </w:r>
      <w:r w:rsidR="002B394E">
        <w:rPr>
          <w:rFonts w:ascii="Times New Roman" w:hAnsi="Times New Roman"/>
          <w:sz w:val="28"/>
          <w:szCs w:val="28"/>
          <w:lang w:val="kk-KZ"/>
        </w:rPr>
        <w:t>153</w:t>
      </w:r>
      <w:r w:rsidR="005D3396"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005D3396" w:rsidRPr="00A303EC">
        <w:rPr>
          <w:rFonts w:ascii="Times New Roman" w:hAnsi="Times New Roman"/>
          <w:sz w:val="28"/>
          <w:szCs w:val="28"/>
          <w:lang w:val="kk-KZ"/>
        </w:rPr>
        <w:t>2153]:</w:t>
      </w:r>
    </w:p>
    <w:p w:rsidR="005D3396" w:rsidRPr="00A303EC" w:rsidRDefault="005D3396" w:rsidP="005D3396">
      <w:pPr>
        <w:spacing w:after="0" w:line="240" w:lineRule="auto"/>
        <w:ind w:firstLine="425"/>
        <w:jc w:val="both"/>
        <w:rPr>
          <w:rFonts w:ascii="Times New Roman" w:hAnsi="Times New Roman"/>
          <w:sz w:val="28"/>
          <w:szCs w:val="28"/>
          <w:lang w:val="kk-KZ"/>
        </w:rPr>
      </w:pPr>
    </w:p>
    <w:p w:rsidR="005D3396" w:rsidRPr="00A303EC" w:rsidRDefault="000330A5" w:rsidP="005D3396">
      <w:pPr>
        <w:shd w:val="clear" w:color="auto" w:fill="FFFFFF"/>
        <w:spacing w:after="0" w:line="240" w:lineRule="auto"/>
        <w:ind w:firstLine="425"/>
        <w:jc w:val="center"/>
        <w:rPr>
          <w:rFonts w:ascii="Times New Roman" w:eastAsia="Times New Roman" w:hAnsi="Times New Roman"/>
          <w:sz w:val="28"/>
          <w:szCs w:val="28"/>
          <w:u w:color="000000"/>
          <w:lang w:val="kk-KZ" w:eastAsia="ru-RU"/>
        </w:rPr>
      </w:pPr>
      <w:r>
        <w:rPr>
          <w:rFonts w:ascii="Times New Roman" w:hAnsi="Times New Roman"/>
          <w:sz w:val="28"/>
          <w:szCs w:val="28"/>
          <w:u w:color="000000"/>
          <w:lang w:val="kk-KZ" w:eastAsia="ru-RU"/>
        </w:rPr>
        <w:t xml:space="preserve">                    </w:t>
      </w:r>
      <m:oMath>
        <m:r>
          <w:rPr>
            <w:rFonts w:ascii="Cambria Math" w:eastAsia="Times New Roman" w:hAnsi="Cambria Math"/>
            <w:sz w:val="28"/>
            <w:szCs w:val="28"/>
            <w:u w:color="000000"/>
            <w:lang w:val="kk-KZ" w:eastAsia="ru-RU"/>
          </w:rPr>
          <m:t>(</m:t>
        </m:r>
        <m:nary>
          <m:naryPr>
            <m:chr m:val="∑"/>
            <m:limLoc m:val="undOvr"/>
            <m:ctrlPr>
              <w:rPr>
                <w:rFonts w:ascii="Cambria Math" w:eastAsia="Times New Roman" w:hAnsi="Cambria Math"/>
                <w:i/>
                <w:sz w:val="28"/>
                <w:szCs w:val="28"/>
                <w:u w:color="000000"/>
                <w:lang w:eastAsia="ru-RU"/>
              </w:rPr>
            </m:ctrlPr>
          </m:naryPr>
          <m:sub>
            <m:r>
              <w:rPr>
                <w:rFonts w:ascii="Cambria Math" w:eastAsia="Times New Roman" w:hAnsi="Cambria Math"/>
                <w:sz w:val="28"/>
                <w:szCs w:val="28"/>
                <w:u w:color="000000"/>
                <w:lang w:val="kk-KZ" w:eastAsia="ru-RU"/>
              </w:rPr>
              <m:t>j=1</m:t>
            </m:r>
          </m:sub>
          <m:sup>
            <m:r>
              <w:rPr>
                <w:rFonts w:ascii="Cambria Math" w:eastAsia="Times New Roman" w:hAnsi="Cambria Math"/>
                <w:sz w:val="28"/>
                <w:szCs w:val="28"/>
                <w:u w:color="000000"/>
                <w:lang w:val="kk-KZ" w:eastAsia="ru-RU"/>
              </w:rPr>
              <m:t>n</m:t>
            </m:r>
          </m:sup>
          <m:e>
            <m:sSub>
              <m:sSubPr>
                <m:ctrlPr>
                  <w:rPr>
                    <w:rFonts w:ascii="Cambria Math" w:eastAsia="Times New Roman" w:hAnsi="Cambria Math"/>
                    <w:i/>
                    <w:sz w:val="28"/>
                    <w:szCs w:val="28"/>
                    <w:u w:color="000000"/>
                    <w:lang w:eastAsia="ru-RU"/>
                  </w:rPr>
                </m:ctrlPr>
              </m:sSubPr>
              <m:e>
                <m:r>
                  <w:rPr>
                    <w:rFonts w:ascii="Cambria Math" w:eastAsia="Times New Roman" w:hAnsi="Cambria Math"/>
                    <w:sz w:val="28"/>
                    <w:szCs w:val="28"/>
                    <w:u w:color="000000"/>
                    <w:lang w:val="kk-KZ" w:eastAsia="ru-RU"/>
                  </w:rPr>
                  <m:t>l</m:t>
                </m:r>
              </m:e>
              <m:sub>
                <m:r>
                  <w:rPr>
                    <w:rFonts w:ascii="Cambria Math" w:eastAsia="Times New Roman" w:hAnsi="Cambria Math"/>
                    <w:sz w:val="28"/>
                    <w:szCs w:val="28"/>
                    <w:u w:color="000000"/>
                    <w:lang w:val="kk-KZ" w:eastAsia="ru-RU"/>
                  </w:rPr>
                  <m:t>ij</m:t>
                </m:r>
              </m:sub>
            </m:sSub>
            <m:r>
              <w:rPr>
                <w:rFonts w:ascii="Cambria Math" w:eastAsia="Times New Roman" w:hAnsi="Cambria Math"/>
                <w:sz w:val="28"/>
                <w:szCs w:val="28"/>
                <w:u w:color="000000"/>
                <w:lang w:val="kk-KZ" w:eastAsia="ru-RU"/>
              </w:rPr>
              <m:t xml:space="preserve">, </m:t>
            </m:r>
            <m:nary>
              <m:naryPr>
                <m:chr m:val="∑"/>
                <m:limLoc m:val="undOvr"/>
                <m:ctrlPr>
                  <w:rPr>
                    <w:rFonts w:ascii="Cambria Math" w:eastAsia="Times New Roman" w:hAnsi="Cambria Math"/>
                    <w:i/>
                    <w:sz w:val="28"/>
                    <w:szCs w:val="28"/>
                    <w:u w:color="000000"/>
                    <w:lang w:eastAsia="ru-RU"/>
                  </w:rPr>
                </m:ctrlPr>
              </m:naryPr>
              <m:sub>
                <m:r>
                  <w:rPr>
                    <w:rFonts w:ascii="Cambria Math" w:eastAsia="Times New Roman" w:hAnsi="Cambria Math"/>
                    <w:sz w:val="28"/>
                    <w:szCs w:val="28"/>
                    <w:u w:color="000000"/>
                    <w:lang w:val="kk-KZ" w:eastAsia="ru-RU"/>
                  </w:rPr>
                  <m:t>j=1</m:t>
                </m:r>
              </m:sub>
              <m:sup>
                <m:r>
                  <w:rPr>
                    <w:rFonts w:ascii="Cambria Math" w:eastAsia="Times New Roman" w:hAnsi="Cambria Math"/>
                    <w:sz w:val="28"/>
                    <w:szCs w:val="28"/>
                    <w:u w:color="000000"/>
                    <w:lang w:val="kk-KZ" w:eastAsia="ru-RU"/>
                  </w:rPr>
                  <m:t>n</m:t>
                </m:r>
              </m:sup>
              <m:e>
                <m:sSub>
                  <m:sSubPr>
                    <m:ctrlPr>
                      <w:rPr>
                        <w:rFonts w:ascii="Cambria Math" w:eastAsia="Times New Roman" w:hAnsi="Cambria Math"/>
                        <w:i/>
                        <w:sz w:val="28"/>
                        <w:szCs w:val="28"/>
                        <w:u w:color="000000"/>
                        <w:lang w:eastAsia="ru-RU"/>
                      </w:rPr>
                    </m:ctrlPr>
                  </m:sSubPr>
                  <m:e>
                    <m:r>
                      <w:rPr>
                        <w:rFonts w:ascii="Cambria Math" w:eastAsia="Times New Roman" w:hAnsi="Cambria Math"/>
                        <w:sz w:val="28"/>
                        <w:szCs w:val="28"/>
                        <w:u w:color="000000"/>
                        <w:lang w:val="kk-KZ" w:eastAsia="ru-RU"/>
                      </w:rPr>
                      <m:t>m</m:t>
                    </m:r>
                  </m:e>
                  <m:sub>
                    <m:r>
                      <w:rPr>
                        <w:rFonts w:ascii="Cambria Math" w:eastAsia="Times New Roman" w:hAnsi="Cambria Math"/>
                        <w:sz w:val="28"/>
                        <w:szCs w:val="28"/>
                        <w:u w:color="000000"/>
                        <w:lang w:val="kk-KZ" w:eastAsia="ru-RU"/>
                      </w:rPr>
                      <m:t>ij</m:t>
                    </m:r>
                  </m:sub>
                </m:sSub>
              </m:e>
            </m:nary>
          </m:e>
        </m:nary>
        <m:r>
          <w:rPr>
            <w:rFonts w:ascii="Cambria Math" w:eastAsia="Times New Roman" w:hAnsi="Cambria Math"/>
            <w:sz w:val="28"/>
            <w:szCs w:val="28"/>
            <w:u w:color="000000"/>
            <w:lang w:val="kk-KZ" w:eastAsia="ru-RU"/>
          </w:rPr>
          <m:t>,</m:t>
        </m:r>
        <m:nary>
          <m:naryPr>
            <m:chr m:val="∑"/>
            <m:limLoc m:val="undOvr"/>
            <m:ctrlPr>
              <w:rPr>
                <w:rFonts w:ascii="Cambria Math" w:eastAsia="Times New Roman" w:hAnsi="Cambria Math"/>
                <w:i/>
                <w:sz w:val="28"/>
                <w:szCs w:val="28"/>
                <w:u w:color="000000"/>
                <w:lang w:eastAsia="ru-RU"/>
              </w:rPr>
            </m:ctrlPr>
          </m:naryPr>
          <m:sub>
            <m:r>
              <w:rPr>
                <w:rFonts w:ascii="Cambria Math" w:eastAsia="Times New Roman" w:hAnsi="Cambria Math"/>
                <w:sz w:val="28"/>
                <w:szCs w:val="28"/>
                <w:u w:color="000000"/>
                <w:lang w:val="kk-KZ" w:eastAsia="ru-RU"/>
              </w:rPr>
              <m:t>j=1</m:t>
            </m:r>
          </m:sub>
          <m:sup>
            <m:r>
              <w:rPr>
                <w:rFonts w:ascii="Cambria Math" w:eastAsia="Times New Roman" w:hAnsi="Cambria Math"/>
                <w:sz w:val="28"/>
                <w:szCs w:val="28"/>
                <w:u w:color="000000"/>
                <w:lang w:val="kk-KZ" w:eastAsia="ru-RU"/>
              </w:rPr>
              <m:t>n</m:t>
            </m:r>
          </m:sup>
          <m:e>
            <m:sSub>
              <m:sSubPr>
                <m:ctrlPr>
                  <w:rPr>
                    <w:rFonts w:ascii="Cambria Math" w:eastAsia="Times New Roman" w:hAnsi="Cambria Math"/>
                    <w:i/>
                    <w:sz w:val="28"/>
                    <w:szCs w:val="28"/>
                    <w:u w:color="000000"/>
                    <w:lang w:eastAsia="ru-RU"/>
                  </w:rPr>
                </m:ctrlPr>
              </m:sSubPr>
              <m:e>
                <m:r>
                  <w:rPr>
                    <w:rFonts w:ascii="Cambria Math" w:eastAsia="Times New Roman" w:hAnsi="Cambria Math"/>
                    <w:sz w:val="28"/>
                    <w:szCs w:val="28"/>
                    <w:u w:color="000000"/>
                    <w:lang w:val="kk-KZ" w:eastAsia="ru-RU"/>
                  </w:rPr>
                  <m:t>u</m:t>
                </m:r>
              </m:e>
              <m:sub>
                <m:r>
                  <w:rPr>
                    <w:rFonts w:ascii="Cambria Math" w:eastAsia="Times New Roman" w:hAnsi="Cambria Math"/>
                    <w:sz w:val="28"/>
                    <w:szCs w:val="28"/>
                    <w:u w:color="000000"/>
                    <w:lang w:val="kk-KZ" w:eastAsia="ru-RU"/>
                  </w:rPr>
                  <m:t>ij</m:t>
                </m:r>
              </m:sub>
            </m:sSub>
            <m:r>
              <w:rPr>
                <w:rFonts w:ascii="Cambria Math" w:eastAsia="Times New Roman" w:hAnsi="Cambria Math"/>
                <w:sz w:val="28"/>
                <w:szCs w:val="28"/>
                <w:u w:color="000000"/>
                <w:lang w:val="kk-KZ" w:eastAsia="ru-RU"/>
              </w:rPr>
              <m:t>),  i=</m:t>
            </m:r>
            <m:acc>
              <m:accPr>
                <m:chr m:val="̅"/>
                <m:ctrlPr>
                  <w:rPr>
                    <w:rFonts w:ascii="Cambria Math" w:eastAsia="Times New Roman" w:hAnsi="Cambria Math"/>
                    <w:i/>
                    <w:sz w:val="28"/>
                    <w:szCs w:val="28"/>
                    <w:u w:color="000000"/>
                    <w:lang w:eastAsia="ru-RU"/>
                  </w:rPr>
                </m:ctrlPr>
              </m:accPr>
              <m:e>
                <m:r>
                  <w:rPr>
                    <w:rFonts w:ascii="Cambria Math" w:eastAsia="Times New Roman" w:hAnsi="Cambria Math"/>
                    <w:sz w:val="28"/>
                    <w:szCs w:val="28"/>
                    <w:u w:color="000000"/>
                    <w:lang w:val="kk-KZ" w:eastAsia="ru-RU"/>
                  </w:rPr>
                  <m:t>1,n;</m:t>
                </m:r>
              </m:e>
            </m:acc>
          </m:e>
        </m:nary>
        <m:r>
          <w:rPr>
            <w:rFonts w:ascii="Cambria Math" w:eastAsia="Times New Roman" w:hAnsi="Cambria Math"/>
            <w:sz w:val="28"/>
            <w:szCs w:val="28"/>
            <w:u w:color="000000"/>
            <w:lang w:val="kk-KZ" w:eastAsia="ru-RU"/>
          </w:rPr>
          <m:t xml:space="preserve">                                              </m:t>
        </m:r>
      </m:oMath>
      <w:r w:rsidR="005D3396" w:rsidRPr="00A303EC">
        <w:rPr>
          <w:rFonts w:ascii="Times New Roman" w:eastAsia="Times New Roman" w:hAnsi="Times New Roman"/>
          <w:sz w:val="28"/>
          <w:szCs w:val="28"/>
          <w:u w:color="000000"/>
          <w:lang w:val="kk-KZ" w:eastAsia="ru-RU"/>
        </w:rPr>
        <w:t>(</w:t>
      </w:r>
      <w:r>
        <w:rPr>
          <w:rFonts w:ascii="Times New Roman" w:eastAsia="Times New Roman" w:hAnsi="Times New Roman"/>
          <w:sz w:val="28"/>
          <w:szCs w:val="28"/>
          <w:u w:color="000000"/>
          <w:lang w:val="kk-KZ" w:eastAsia="ru-RU"/>
        </w:rPr>
        <w:t>1</w:t>
      </w:r>
      <w:r w:rsidR="00B043A4">
        <w:rPr>
          <w:rFonts w:ascii="Times New Roman" w:eastAsia="Times New Roman" w:hAnsi="Times New Roman"/>
          <w:sz w:val="28"/>
          <w:szCs w:val="28"/>
          <w:u w:color="000000"/>
          <w:lang w:val="kk-KZ" w:eastAsia="ru-RU"/>
        </w:rPr>
        <w:t>6</w:t>
      </w:r>
      <w:r w:rsidR="005D3396" w:rsidRPr="00A303EC">
        <w:rPr>
          <w:rFonts w:ascii="Times New Roman" w:eastAsia="Times New Roman" w:hAnsi="Times New Roman"/>
          <w:sz w:val="28"/>
          <w:szCs w:val="28"/>
          <w:u w:color="000000"/>
          <w:lang w:val="kk-KZ" w:eastAsia="ru-RU"/>
        </w:rPr>
        <w:t>)</w:t>
      </w:r>
    </w:p>
    <w:p w:rsidR="005D3396" w:rsidRPr="00A303EC" w:rsidRDefault="005D3396" w:rsidP="005D3396">
      <w:pPr>
        <w:spacing w:after="0" w:line="240" w:lineRule="auto"/>
        <w:ind w:firstLine="425"/>
        <w:jc w:val="both"/>
        <w:rPr>
          <w:rFonts w:ascii="Times New Roman" w:hAnsi="Times New Roman"/>
          <w:b/>
          <w:sz w:val="28"/>
          <w:szCs w:val="28"/>
          <w:lang w:val="kk-KZ"/>
        </w:rPr>
      </w:pPr>
    </w:p>
    <w:p w:rsidR="005D3396" w:rsidRPr="00A303EC" w:rsidRDefault="00A15DFC" w:rsidP="005D3396">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 xml:space="preserve">Кезең </w:t>
      </w:r>
      <w:r w:rsidR="00AF4646" w:rsidRPr="00A15DFC">
        <w:rPr>
          <w:rFonts w:ascii="Times New Roman" w:hAnsi="Times New Roman"/>
          <w:b/>
          <w:i/>
          <w:sz w:val="28"/>
          <w:szCs w:val="28"/>
          <w:lang w:val="kk-KZ"/>
        </w:rPr>
        <w:t>2.4</w:t>
      </w:r>
      <w:r w:rsidR="005D3396" w:rsidRPr="00A15DFC">
        <w:rPr>
          <w:rFonts w:ascii="Times New Roman" w:hAnsi="Times New Roman"/>
          <w:b/>
          <w:i/>
          <w:sz w:val="28"/>
          <w:szCs w:val="28"/>
          <w:lang w:val="kk-KZ"/>
        </w:rPr>
        <w:t>.</w:t>
      </w:r>
      <w:r w:rsidR="005D3396" w:rsidRPr="00A303EC">
        <w:rPr>
          <w:rFonts w:ascii="Times New Roman" w:hAnsi="Times New Roman"/>
          <w:sz w:val="28"/>
          <w:szCs w:val="28"/>
          <w:lang w:val="kk-KZ"/>
        </w:rPr>
        <w:t xml:space="preserve"> Айқын емес сандардың қалыпқа келтірілген салмақтарының сызықты сомалары (</w:t>
      </w:r>
      <w:r w:rsidR="00D55B80">
        <w:rPr>
          <w:rFonts w:ascii="Times New Roman" w:hAnsi="Times New Roman"/>
          <w:sz w:val="28"/>
          <w:szCs w:val="28"/>
          <w:lang w:val="kk-KZ"/>
        </w:rPr>
        <w:t>17</w:t>
      </w:r>
      <w:r w:rsidR="005D3396" w:rsidRPr="00A303EC">
        <w:rPr>
          <w:rFonts w:ascii="Times New Roman" w:hAnsi="Times New Roman"/>
          <w:sz w:val="28"/>
          <w:szCs w:val="28"/>
          <w:lang w:val="kk-KZ"/>
        </w:rPr>
        <w:t>) формула көмегімен табылады [</w:t>
      </w:r>
      <w:r w:rsidR="002B394E">
        <w:rPr>
          <w:rFonts w:ascii="Times New Roman" w:hAnsi="Times New Roman"/>
          <w:sz w:val="28"/>
          <w:szCs w:val="28"/>
          <w:lang w:val="kk-KZ"/>
        </w:rPr>
        <w:t>153</w:t>
      </w:r>
      <w:r w:rsidR="005D3396"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005D3396" w:rsidRPr="00A303EC">
        <w:rPr>
          <w:rFonts w:ascii="Times New Roman" w:hAnsi="Times New Roman"/>
          <w:sz w:val="28"/>
          <w:szCs w:val="28"/>
          <w:lang w:val="kk-KZ"/>
        </w:rPr>
        <w:t>2153]:</w:t>
      </w:r>
    </w:p>
    <w:p w:rsidR="005D3396" w:rsidRPr="00A303EC" w:rsidRDefault="005D3396" w:rsidP="005D3396">
      <w:pPr>
        <w:spacing w:after="0" w:line="240" w:lineRule="auto"/>
        <w:ind w:firstLine="425"/>
        <w:jc w:val="both"/>
        <w:rPr>
          <w:rFonts w:ascii="Times New Roman" w:hAnsi="Times New Roman"/>
          <w:sz w:val="28"/>
          <w:szCs w:val="28"/>
          <w:lang w:val="kk-KZ"/>
        </w:rPr>
      </w:pPr>
    </w:p>
    <w:p w:rsidR="005D3396" w:rsidRPr="001C5676" w:rsidRDefault="006E4FBE" w:rsidP="005D3396">
      <w:pPr>
        <w:spacing w:after="0" w:line="240" w:lineRule="auto"/>
        <w:ind w:firstLine="425"/>
        <w:jc w:val="both"/>
        <w:rPr>
          <w:rFonts w:ascii="Times New Roman" w:hAnsi="Times New Roman"/>
          <w:sz w:val="28"/>
          <w:szCs w:val="28"/>
          <w:lang w:val="kk-KZ"/>
        </w:rPr>
      </w:pPr>
      <w:r>
        <w:rPr>
          <w:rFonts w:ascii="Times New Roman" w:hAnsi="Times New Roman"/>
          <w:color w:val="000000"/>
          <w:sz w:val="28"/>
          <w:szCs w:val="28"/>
          <w:lang w:val="kk-KZ"/>
        </w:rPr>
        <w:t xml:space="preserve">                   </w:t>
      </w:r>
      <m:oMath>
        <m:acc>
          <m:accPr>
            <m:chr m:val="̃"/>
            <m:ctrlPr>
              <w:rPr>
                <w:rFonts w:ascii="Cambria Math" w:hAnsi="Times New Roman"/>
                <w:i/>
                <w:color w:val="000000"/>
                <w:sz w:val="28"/>
                <w:szCs w:val="28"/>
                <w:lang w:val="en-US"/>
              </w:rPr>
            </m:ctrlPr>
          </m:accPr>
          <m:e>
            <m:sSub>
              <m:sSubPr>
                <m:ctrlPr>
                  <w:rPr>
                    <w:rFonts w:ascii="Cambria Math" w:hAnsi="Times New Roman"/>
                    <w:i/>
                    <w:color w:val="000000"/>
                    <w:sz w:val="28"/>
                    <w:szCs w:val="28"/>
                    <w:lang w:val="en-US"/>
                  </w:rPr>
                </m:ctrlPr>
              </m:sSubPr>
              <m:e>
                <m:r>
                  <w:rPr>
                    <w:rFonts w:ascii="Cambria Math" w:hAnsi="Cambria Math"/>
                    <w:color w:val="000000"/>
                    <w:sz w:val="28"/>
                    <w:szCs w:val="28"/>
                    <w:lang w:val="kk-KZ"/>
                  </w:rPr>
                  <m:t>S</m:t>
                </m:r>
              </m:e>
              <m:sub>
                <m:r>
                  <w:rPr>
                    <w:rFonts w:ascii="Cambria Math" w:hAnsi="Cambria Math"/>
                    <w:color w:val="000000"/>
                    <w:sz w:val="28"/>
                    <w:szCs w:val="28"/>
                    <w:lang w:val="kk-KZ"/>
                  </w:rPr>
                  <m:t>i</m:t>
                </m:r>
              </m:sub>
            </m:sSub>
          </m:e>
        </m:acc>
        <m:r>
          <w:rPr>
            <w:rFonts w:ascii="Cambria Math" w:hAnsi="Times New Roman"/>
            <w:color w:val="000000"/>
            <w:sz w:val="28"/>
            <w:szCs w:val="28"/>
            <w:lang w:val="kk-KZ"/>
          </w:rPr>
          <m:t>=</m:t>
        </m:r>
        <m:d>
          <m:dPr>
            <m:ctrlPr>
              <w:rPr>
                <w:rFonts w:ascii="Cambria Math" w:hAnsi="Times New Roman"/>
                <w:i/>
                <w:color w:val="000000"/>
                <w:sz w:val="28"/>
                <w:szCs w:val="28"/>
                <w:lang w:val="en-US"/>
              </w:rPr>
            </m:ctrlPr>
          </m:dPr>
          <m:e>
            <m:f>
              <m:fPr>
                <m:ctrlPr>
                  <w:rPr>
                    <w:rFonts w:ascii="Cambria Math" w:hAnsi="Times New Roman"/>
                    <w:i/>
                    <w:color w:val="000000"/>
                    <w:sz w:val="28"/>
                    <w:szCs w:val="28"/>
                    <w:lang w:val="en-US"/>
                  </w:rPr>
                </m:ctrlPr>
              </m:fPr>
              <m:num>
                <m:nary>
                  <m:naryPr>
                    <m:chr m:val="∑"/>
                    <m:limLoc m:val="undOvr"/>
                    <m:ctrlPr>
                      <w:rPr>
                        <w:rFonts w:ascii="Cambria Math" w:hAnsi="Times New Roman"/>
                        <w:i/>
                        <w:color w:val="000000"/>
                        <w:sz w:val="28"/>
                        <w:szCs w:val="28"/>
                        <w:lang w:val="en-US"/>
                      </w:rPr>
                    </m:ctrlPr>
                  </m:naryPr>
                  <m:sub>
                    <m:r>
                      <w:rPr>
                        <w:rFonts w:ascii="Cambria Math" w:hAnsi="Cambria Math"/>
                        <w:color w:val="000000"/>
                        <w:sz w:val="28"/>
                        <w:szCs w:val="28"/>
                        <w:lang w:val="kk-KZ"/>
                      </w:rPr>
                      <m:t>j</m:t>
                    </m:r>
                    <m:r>
                      <w:rPr>
                        <w:rFonts w:ascii="Cambria Math" w:hAnsi="Times New Roman"/>
                        <w:color w:val="000000"/>
                        <w:sz w:val="28"/>
                        <w:szCs w:val="28"/>
                        <w:lang w:val="kk-KZ"/>
                      </w:rPr>
                      <m:t>=1</m:t>
                    </m:r>
                  </m:sub>
                  <m:sup>
                    <m:r>
                      <w:rPr>
                        <w:rFonts w:ascii="Cambria Math" w:hAnsi="Cambria Math"/>
                        <w:color w:val="000000"/>
                        <w:sz w:val="28"/>
                        <w:szCs w:val="28"/>
                        <w:lang w:val="kk-KZ"/>
                      </w:rPr>
                      <m:t>n</m:t>
                    </m:r>
                  </m:sup>
                  <m:e>
                    <m:sSub>
                      <m:sSubPr>
                        <m:ctrlPr>
                          <w:rPr>
                            <w:rFonts w:ascii="Cambria Math" w:hAnsi="Times New Roman"/>
                            <w:i/>
                            <w:color w:val="000000"/>
                            <w:sz w:val="28"/>
                            <w:szCs w:val="28"/>
                            <w:lang w:val="en-US"/>
                          </w:rPr>
                        </m:ctrlPr>
                      </m:sSubPr>
                      <m:e>
                        <m:r>
                          <w:rPr>
                            <w:rFonts w:ascii="Cambria Math" w:hAnsi="Cambria Math"/>
                            <w:color w:val="000000"/>
                            <w:sz w:val="28"/>
                            <w:szCs w:val="28"/>
                            <w:lang w:val="kk-KZ"/>
                          </w:rPr>
                          <m:t>l</m:t>
                        </m:r>
                      </m:e>
                      <m:sub>
                        <m:r>
                          <w:rPr>
                            <w:rFonts w:ascii="Cambria Math" w:hAnsi="Cambria Math"/>
                            <w:color w:val="000000"/>
                            <w:sz w:val="28"/>
                            <w:szCs w:val="28"/>
                            <w:lang w:val="kk-KZ"/>
                          </w:rPr>
                          <m:t>ij</m:t>
                        </m:r>
                        <m:r>
                          <w:rPr>
                            <w:rFonts w:ascii="Cambria Math" w:hAnsi="Times New Roman"/>
                            <w:color w:val="000000"/>
                            <w:sz w:val="28"/>
                            <w:szCs w:val="28"/>
                            <w:lang w:val="kk-KZ"/>
                          </w:rPr>
                          <m:t>,</m:t>
                        </m:r>
                      </m:sub>
                    </m:sSub>
                  </m:e>
                </m:nary>
              </m:num>
              <m:den>
                <m:nary>
                  <m:naryPr>
                    <m:chr m:val="∑"/>
                    <m:limLoc m:val="undOvr"/>
                    <m:ctrlPr>
                      <w:rPr>
                        <w:rFonts w:ascii="Cambria Math" w:hAnsi="Times New Roman"/>
                        <w:i/>
                        <w:color w:val="000000"/>
                        <w:sz w:val="28"/>
                        <w:szCs w:val="28"/>
                        <w:lang w:val="en-US"/>
                      </w:rPr>
                    </m:ctrlPr>
                  </m:naryPr>
                  <m:sub>
                    <m:r>
                      <w:rPr>
                        <w:rFonts w:ascii="Cambria Math" w:hAnsi="Cambria Math"/>
                        <w:color w:val="000000"/>
                        <w:sz w:val="28"/>
                        <w:szCs w:val="28"/>
                        <w:lang w:val="kk-KZ"/>
                      </w:rPr>
                      <m:t>j</m:t>
                    </m:r>
                    <m:r>
                      <w:rPr>
                        <w:rFonts w:ascii="Cambria Math" w:hAnsi="Times New Roman"/>
                        <w:color w:val="000000"/>
                        <w:sz w:val="28"/>
                        <w:szCs w:val="28"/>
                        <w:lang w:val="kk-KZ"/>
                      </w:rPr>
                      <m:t>=1</m:t>
                    </m:r>
                  </m:sub>
                  <m:sup>
                    <m:r>
                      <w:rPr>
                        <w:rFonts w:ascii="Cambria Math" w:hAnsi="Cambria Math"/>
                        <w:color w:val="000000"/>
                        <w:sz w:val="28"/>
                        <w:szCs w:val="28"/>
                        <w:lang w:val="kk-KZ"/>
                      </w:rPr>
                      <m:t>n</m:t>
                    </m:r>
                  </m:sup>
                  <m:e>
                    <m:nary>
                      <m:naryPr>
                        <m:chr m:val="∑"/>
                        <m:limLoc m:val="undOvr"/>
                        <m:ctrlPr>
                          <w:rPr>
                            <w:rFonts w:ascii="Cambria Math" w:hAnsi="Times New Roman"/>
                            <w:i/>
                            <w:color w:val="000000"/>
                            <w:sz w:val="28"/>
                            <w:szCs w:val="28"/>
                            <w:lang w:val="en-US"/>
                          </w:rPr>
                        </m:ctrlPr>
                      </m:naryPr>
                      <m:sub>
                        <m:r>
                          <w:rPr>
                            <w:rFonts w:ascii="Cambria Math" w:hAnsi="Cambria Math"/>
                            <w:color w:val="000000"/>
                            <w:sz w:val="28"/>
                            <w:szCs w:val="28"/>
                            <w:lang w:val="kk-KZ"/>
                          </w:rPr>
                          <m:t>j</m:t>
                        </m:r>
                        <m:r>
                          <w:rPr>
                            <w:rFonts w:ascii="Cambria Math" w:hAnsi="Times New Roman"/>
                            <w:color w:val="000000"/>
                            <w:sz w:val="28"/>
                            <w:szCs w:val="28"/>
                            <w:lang w:val="kk-KZ"/>
                          </w:rPr>
                          <m:t>=1</m:t>
                        </m:r>
                      </m:sub>
                      <m:sup>
                        <m:r>
                          <w:rPr>
                            <w:rFonts w:ascii="Cambria Math" w:hAnsi="Cambria Math"/>
                            <w:color w:val="000000"/>
                            <w:sz w:val="28"/>
                            <w:szCs w:val="28"/>
                            <w:lang w:val="kk-KZ"/>
                          </w:rPr>
                          <m:t>m</m:t>
                        </m:r>
                      </m:sup>
                      <m:e>
                        <m:sSub>
                          <m:sSubPr>
                            <m:ctrlPr>
                              <w:rPr>
                                <w:rFonts w:ascii="Cambria Math" w:hAnsi="Times New Roman"/>
                                <w:i/>
                                <w:color w:val="000000"/>
                                <w:sz w:val="28"/>
                                <w:szCs w:val="28"/>
                                <w:lang w:val="en-US"/>
                              </w:rPr>
                            </m:ctrlPr>
                          </m:sSubPr>
                          <m:e>
                            <m:r>
                              <w:rPr>
                                <w:rFonts w:ascii="Cambria Math" w:hAnsi="Cambria Math"/>
                                <w:color w:val="000000"/>
                                <w:sz w:val="28"/>
                                <w:szCs w:val="28"/>
                                <w:lang w:val="kk-KZ"/>
                              </w:rPr>
                              <m:t>u</m:t>
                            </m:r>
                          </m:e>
                          <m:sub>
                            <m:r>
                              <w:rPr>
                                <w:rFonts w:ascii="Cambria Math" w:hAnsi="Cambria Math"/>
                                <w:color w:val="000000"/>
                                <w:sz w:val="28"/>
                                <w:szCs w:val="28"/>
                                <w:lang w:val="kk-KZ"/>
                              </w:rPr>
                              <m:t>ij</m:t>
                            </m:r>
                          </m:sub>
                        </m:sSub>
                      </m:e>
                    </m:nary>
                  </m:e>
                </m:nary>
              </m:den>
            </m:f>
            <m:r>
              <w:rPr>
                <w:rFonts w:ascii="Cambria Math" w:hAnsi="Times New Roman"/>
                <w:color w:val="000000"/>
                <w:sz w:val="28"/>
                <w:szCs w:val="28"/>
                <w:lang w:val="kk-KZ"/>
              </w:rPr>
              <m:t xml:space="preserve">, </m:t>
            </m:r>
            <m:f>
              <m:fPr>
                <m:ctrlPr>
                  <w:rPr>
                    <w:rFonts w:ascii="Cambria Math" w:hAnsi="Times New Roman"/>
                    <w:i/>
                    <w:color w:val="000000"/>
                    <w:sz w:val="28"/>
                    <w:szCs w:val="28"/>
                    <w:lang w:val="en-US"/>
                  </w:rPr>
                </m:ctrlPr>
              </m:fPr>
              <m:num>
                <m:nary>
                  <m:naryPr>
                    <m:chr m:val="∑"/>
                    <m:limLoc m:val="undOvr"/>
                    <m:ctrlPr>
                      <w:rPr>
                        <w:rFonts w:ascii="Cambria Math" w:hAnsi="Times New Roman"/>
                        <w:i/>
                        <w:color w:val="000000"/>
                        <w:sz w:val="28"/>
                        <w:szCs w:val="28"/>
                        <w:lang w:val="en-US"/>
                      </w:rPr>
                    </m:ctrlPr>
                  </m:naryPr>
                  <m:sub>
                    <m:r>
                      <w:rPr>
                        <w:rFonts w:ascii="Cambria Math" w:hAnsi="Cambria Math"/>
                        <w:color w:val="000000"/>
                        <w:sz w:val="28"/>
                        <w:szCs w:val="28"/>
                        <w:lang w:val="kk-KZ"/>
                      </w:rPr>
                      <m:t>j</m:t>
                    </m:r>
                    <m:r>
                      <w:rPr>
                        <w:rFonts w:ascii="Cambria Math" w:hAnsi="Times New Roman"/>
                        <w:color w:val="000000"/>
                        <w:sz w:val="28"/>
                        <w:szCs w:val="28"/>
                        <w:lang w:val="kk-KZ"/>
                      </w:rPr>
                      <m:t>=1</m:t>
                    </m:r>
                  </m:sub>
                  <m:sup>
                    <m:r>
                      <w:rPr>
                        <w:rFonts w:ascii="Cambria Math" w:hAnsi="Cambria Math"/>
                        <w:color w:val="000000"/>
                        <w:sz w:val="28"/>
                        <w:szCs w:val="28"/>
                        <w:lang w:val="kk-KZ"/>
                      </w:rPr>
                      <m:t>n</m:t>
                    </m:r>
                  </m:sup>
                  <m:e>
                    <m:sSub>
                      <m:sSubPr>
                        <m:ctrlPr>
                          <w:rPr>
                            <w:rFonts w:ascii="Cambria Math" w:hAnsi="Times New Roman"/>
                            <w:i/>
                            <w:color w:val="000000"/>
                            <w:sz w:val="28"/>
                            <w:szCs w:val="28"/>
                            <w:lang w:val="en-US"/>
                          </w:rPr>
                        </m:ctrlPr>
                      </m:sSubPr>
                      <m:e>
                        <m:r>
                          <w:rPr>
                            <w:rFonts w:ascii="Cambria Math" w:hAnsi="Cambria Math"/>
                            <w:color w:val="000000"/>
                            <w:sz w:val="28"/>
                            <w:szCs w:val="28"/>
                            <w:lang w:val="kk-KZ"/>
                          </w:rPr>
                          <m:t>m</m:t>
                        </m:r>
                      </m:e>
                      <m:sub>
                        <m:r>
                          <w:rPr>
                            <w:rFonts w:ascii="Cambria Math" w:hAnsi="Cambria Math"/>
                            <w:color w:val="000000"/>
                            <w:sz w:val="28"/>
                            <w:szCs w:val="28"/>
                            <w:lang w:val="kk-KZ"/>
                          </w:rPr>
                          <m:t>ij</m:t>
                        </m:r>
                      </m:sub>
                    </m:sSub>
                    <m:r>
                      <w:rPr>
                        <w:rFonts w:ascii="Cambria Math" w:hAnsi="Times New Roman"/>
                        <w:color w:val="000000"/>
                        <w:sz w:val="28"/>
                        <w:szCs w:val="28"/>
                        <w:lang w:val="kk-KZ"/>
                      </w:rPr>
                      <m:t>,</m:t>
                    </m:r>
                  </m:e>
                </m:nary>
              </m:num>
              <m:den>
                <m:nary>
                  <m:naryPr>
                    <m:chr m:val="∑"/>
                    <m:limLoc m:val="undOvr"/>
                    <m:ctrlPr>
                      <w:rPr>
                        <w:rFonts w:ascii="Cambria Math" w:hAnsi="Times New Roman"/>
                        <w:i/>
                        <w:color w:val="000000"/>
                        <w:sz w:val="28"/>
                        <w:szCs w:val="28"/>
                        <w:lang w:val="en-US"/>
                      </w:rPr>
                    </m:ctrlPr>
                  </m:naryPr>
                  <m:sub>
                    <m:r>
                      <w:rPr>
                        <w:rFonts w:ascii="Cambria Math" w:hAnsi="Cambria Math"/>
                        <w:color w:val="000000"/>
                        <w:sz w:val="28"/>
                        <w:szCs w:val="28"/>
                        <w:lang w:val="kk-KZ"/>
                      </w:rPr>
                      <m:t>j</m:t>
                    </m:r>
                    <m:r>
                      <w:rPr>
                        <w:rFonts w:ascii="Cambria Math" w:hAnsi="Times New Roman"/>
                        <w:color w:val="000000"/>
                        <w:sz w:val="28"/>
                        <w:szCs w:val="28"/>
                        <w:lang w:val="kk-KZ"/>
                      </w:rPr>
                      <m:t>=1</m:t>
                    </m:r>
                  </m:sub>
                  <m:sup>
                    <m:r>
                      <w:rPr>
                        <w:rFonts w:ascii="Cambria Math" w:hAnsi="Cambria Math"/>
                        <w:color w:val="000000"/>
                        <w:sz w:val="28"/>
                        <w:szCs w:val="28"/>
                        <w:lang w:val="kk-KZ"/>
                      </w:rPr>
                      <m:t>n</m:t>
                    </m:r>
                  </m:sup>
                  <m:e>
                    <m:nary>
                      <m:naryPr>
                        <m:chr m:val="∑"/>
                        <m:limLoc m:val="undOvr"/>
                        <m:ctrlPr>
                          <w:rPr>
                            <w:rFonts w:ascii="Cambria Math" w:hAnsi="Times New Roman"/>
                            <w:i/>
                            <w:color w:val="000000"/>
                            <w:sz w:val="28"/>
                            <w:szCs w:val="28"/>
                            <w:lang w:val="en-US"/>
                          </w:rPr>
                        </m:ctrlPr>
                      </m:naryPr>
                      <m:sub>
                        <m:r>
                          <w:rPr>
                            <w:rFonts w:ascii="Cambria Math" w:hAnsi="Cambria Math"/>
                            <w:color w:val="000000"/>
                            <w:sz w:val="28"/>
                            <w:szCs w:val="28"/>
                            <w:lang w:val="kk-KZ"/>
                          </w:rPr>
                          <m:t>j</m:t>
                        </m:r>
                        <m:r>
                          <w:rPr>
                            <w:rFonts w:ascii="Cambria Math" w:hAnsi="Times New Roman"/>
                            <w:color w:val="000000"/>
                            <w:sz w:val="28"/>
                            <w:szCs w:val="28"/>
                            <w:lang w:val="kk-KZ"/>
                          </w:rPr>
                          <m:t>=1</m:t>
                        </m:r>
                      </m:sub>
                      <m:sup>
                        <m:r>
                          <w:rPr>
                            <w:rFonts w:ascii="Cambria Math" w:hAnsi="Cambria Math"/>
                            <w:color w:val="000000"/>
                            <w:sz w:val="28"/>
                            <w:szCs w:val="28"/>
                            <w:lang w:val="kk-KZ"/>
                          </w:rPr>
                          <m:t>m</m:t>
                        </m:r>
                      </m:sup>
                      <m:e>
                        <m:sSub>
                          <m:sSubPr>
                            <m:ctrlPr>
                              <w:rPr>
                                <w:rFonts w:ascii="Cambria Math" w:hAnsi="Times New Roman"/>
                                <w:i/>
                                <w:color w:val="000000"/>
                                <w:sz w:val="28"/>
                                <w:szCs w:val="28"/>
                                <w:lang w:val="en-US"/>
                              </w:rPr>
                            </m:ctrlPr>
                          </m:sSubPr>
                          <m:e>
                            <m:r>
                              <w:rPr>
                                <w:rFonts w:ascii="Cambria Math" w:hAnsi="Cambria Math"/>
                                <w:color w:val="000000"/>
                                <w:sz w:val="28"/>
                                <w:szCs w:val="28"/>
                                <w:lang w:val="kk-KZ"/>
                              </w:rPr>
                              <m:t>m</m:t>
                            </m:r>
                          </m:e>
                          <m:sub>
                            <m:r>
                              <w:rPr>
                                <w:rFonts w:ascii="Cambria Math" w:hAnsi="Cambria Math"/>
                                <w:color w:val="000000"/>
                                <w:sz w:val="28"/>
                                <w:szCs w:val="28"/>
                                <w:lang w:val="kk-KZ"/>
                              </w:rPr>
                              <m:t>ij</m:t>
                            </m:r>
                          </m:sub>
                        </m:sSub>
                      </m:e>
                    </m:nary>
                  </m:e>
                </m:nary>
              </m:den>
            </m:f>
            <m:r>
              <w:rPr>
                <w:rFonts w:ascii="Cambria Math" w:hAnsi="Times New Roman"/>
                <w:color w:val="000000"/>
                <w:sz w:val="28"/>
                <w:szCs w:val="28"/>
                <w:lang w:val="kk-KZ"/>
              </w:rPr>
              <m:t>,</m:t>
            </m:r>
            <m:f>
              <m:fPr>
                <m:ctrlPr>
                  <w:rPr>
                    <w:rFonts w:ascii="Cambria Math" w:hAnsi="Times New Roman"/>
                    <w:i/>
                    <w:color w:val="000000"/>
                    <w:sz w:val="28"/>
                    <w:szCs w:val="28"/>
                    <w:lang w:val="en-US"/>
                  </w:rPr>
                </m:ctrlPr>
              </m:fPr>
              <m:num>
                <m:nary>
                  <m:naryPr>
                    <m:chr m:val="∑"/>
                    <m:limLoc m:val="undOvr"/>
                    <m:ctrlPr>
                      <w:rPr>
                        <w:rFonts w:ascii="Cambria Math" w:hAnsi="Times New Roman"/>
                        <w:i/>
                        <w:color w:val="000000"/>
                        <w:sz w:val="28"/>
                        <w:szCs w:val="28"/>
                        <w:lang w:val="en-US"/>
                      </w:rPr>
                    </m:ctrlPr>
                  </m:naryPr>
                  <m:sub>
                    <m:r>
                      <w:rPr>
                        <w:rFonts w:ascii="Cambria Math" w:hAnsi="Cambria Math"/>
                        <w:color w:val="000000"/>
                        <w:sz w:val="28"/>
                        <w:szCs w:val="28"/>
                        <w:lang w:val="kk-KZ"/>
                      </w:rPr>
                      <m:t>j</m:t>
                    </m:r>
                    <m:r>
                      <w:rPr>
                        <w:rFonts w:ascii="Cambria Math" w:hAnsi="Times New Roman"/>
                        <w:color w:val="000000"/>
                        <w:sz w:val="28"/>
                        <w:szCs w:val="28"/>
                        <w:lang w:val="kk-KZ"/>
                      </w:rPr>
                      <m:t>=1</m:t>
                    </m:r>
                  </m:sub>
                  <m:sup>
                    <m:r>
                      <w:rPr>
                        <w:rFonts w:ascii="Cambria Math" w:hAnsi="Cambria Math"/>
                        <w:color w:val="000000"/>
                        <w:sz w:val="28"/>
                        <w:szCs w:val="28"/>
                        <w:lang w:val="kk-KZ"/>
                      </w:rPr>
                      <m:t>n</m:t>
                    </m:r>
                  </m:sup>
                  <m:e>
                    <m:sSub>
                      <m:sSubPr>
                        <m:ctrlPr>
                          <w:rPr>
                            <w:rFonts w:ascii="Cambria Math" w:hAnsi="Times New Roman"/>
                            <w:i/>
                            <w:color w:val="000000"/>
                            <w:sz w:val="28"/>
                            <w:szCs w:val="28"/>
                            <w:lang w:val="en-US"/>
                          </w:rPr>
                        </m:ctrlPr>
                      </m:sSubPr>
                      <m:e>
                        <m:r>
                          <w:rPr>
                            <w:rFonts w:ascii="Cambria Math" w:hAnsi="Cambria Math"/>
                            <w:color w:val="000000"/>
                            <w:sz w:val="28"/>
                            <w:szCs w:val="28"/>
                            <w:lang w:val="kk-KZ"/>
                          </w:rPr>
                          <m:t>u</m:t>
                        </m:r>
                      </m:e>
                      <m:sub>
                        <m:r>
                          <w:rPr>
                            <w:rFonts w:ascii="Cambria Math" w:hAnsi="Cambria Math"/>
                            <w:color w:val="000000"/>
                            <w:sz w:val="28"/>
                            <w:szCs w:val="28"/>
                            <w:lang w:val="kk-KZ"/>
                          </w:rPr>
                          <m:t>ij</m:t>
                        </m:r>
                      </m:sub>
                    </m:sSub>
                    <m:r>
                      <w:rPr>
                        <w:rFonts w:ascii="Cambria Math" w:hAnsi="Times New Roman"/>
                        <w:color w:val="000000"/>
                        <w:sz w:val="28"/>
                        <w:szCs w:val="28"/>
                        <w:lang w:val="kk-KZ"/>
                      </w:rPr>
                      <m:t>,</m:t>
                    </m:r>
                  </m:e>
                </m:nary>
              </m:num>
              <m:den>
                <m:nary>
                  <m:naryPr>
                    <m:chr m:val="∑"/>
                    <m:limLoc m:val="undOvr"/>
                    <m:ctrlPr>
                      <w:rPr>
                        <w:rFonts w:ascii="Cambria Math" w:hAnsi="Times New Roman"/>
                        <w:i/>
                        <w:color w:val="000000"/>
                        <w:sz w:val="28"/>
                        <w:szCs w:val="28"/>
                        <w:lang w:val="en-US"/>
                      </w:rPr>
                    </m:ctrlPr>
                  </m:naryPr>
                  <m:sub>
                    <m:r>
                      <w:rPr>
                        <w:rFonts w:ascii="Cambria Math" w:hAnsi="Cambria Math"/>
                        <w:color w:val="000000"/>
                        <w:sz w:val="28"/>
                        <w:szCs w:val="28"/>
                        <w:lang w:val="kk-KZ"/>
                      </w:rPr>
                      <m:t>j</m:t>
                    </m:r>
                    <m:r>
                      <w:rPr>
                        <w:rFonts w:ascii="Cambria Math" w:hAnsi="Times New Roman"/>
                        <w:color w:val="000000"/>
                        <w:sz w:val="28"/>
                        <w:szCs w:val="28"/>
                        <w:lang w:val="kk-KZ"/>
                      </w:rPr>
                      <m:t>=1</m:t>
                    </m:r>
                  </m:sub>
                  <m:sup>
                    <m:r>
                      <w:rPr>
                        <w:rFonts w:ascii="Cambria Math" w:hAnsi="Cambria Math"/>
                        <w:color w:val="000000"/>
                        <w:sz w:val="28"/>
                        <w:szCs w:val="28"/>
                        <w:lang w:val="kk-KZ"/>
                      </w:rPr>
                      <m:t>n</m:t>
                    </m:r>
                  </m:sup>
                  <m:e>
                    <m:nary>
                      <m:naryPr>
                        <m:chr m:val="∑"/>
                        <m:limLoc m:val="undOvr"/>
                        <m:ctrlPr>
                          <w:rPr>
                            <w:rFonts w:ascii="Cambria Math" w:hAnsi="Times New Roman"/>
                            <w:i/>
                            <w:color w:val="000000"/>
                            <w:sz w:val="28"/>
                            <w:szCs w:val="28"/>
                            <w:lang w:val="en-US"/>
                          </w:rPr>
                        </m:ctrlPr>
                      </m:naryPr>
                      <m:sub>
                        <m:r>
                          <w:rPr>
                            <w:rFonts w:ascii="Cambria Math" w:hAnsi="Cambria Math"/>
                            <w:color w:val="000000"/>
                            <w:sz w:val="28"/>
                            <w:szCs w:val="28"/>
                            <w:lang w:val="kk-KZ"/>
                          </w:rPr>
                          <m:t>j</m:t>
                        </m:r>
                        <m:r>
                          <w:rPr>
                            <w:rFonts w:ascii="Cambria Math" w:hAnsi="Times New Roman"/>
                            <w:color w:val="000000"/>
                            <w:sz w:val="28"/>
                            <w:szCs w:val="28"/>
                            <w:lang w:val="kk-KZ"/>
                          </w:rPr>
                          <m:t>=1</m:t>
                        </m:r>
                      </m:sub>
                      <m:sup>
                        <m:r>
                          <w:rPr>
                            <w:rFonts w:ascii="Cambria Math" w:hAnsi="Cambria Math"/>
                            <w:color w:val="000000"/>
                            <w:sz w:val="28"/>
                            <w:szCs w:val="28"/>
                            <w:lang w:val="kk-KZ"/>
                          </w:rPr>
                          <m:t>m</m:t>
                        </m:r>
                      </m:sup>
                      <m:e>
                        <m:sSub>
                          <m:sSubPr>
                            <m:ctrlPr>
                              <w:rPr>
                                <w:rFonts w:ascii="Cambria Math" w:hAnsi="Times New Roman"/>
                                <w:i/>
                                <w:color w:val="000000"/>
                                <w:sz w:val="28"/>
                                <w:szCs w:val="28"/>
                                <w:lang w:val="en-US"/>
                              </w:rPr>
                            </m:ctrlPr>
                          </m:sSubPr>
                          <m:e>
                            <m:r>
                              <w:rPr>
                                <w:rFonts w:ascii="Cambria Math" w:hAnsi="Cambria Math"/>
                                <w:color w:val="000000"/>
                                <w:sz w:val="28"/>
                                <w:szCs w:val="28"/>
                                <w:lang w:val="kk-KZ"/>
                              </w:rPr>
                              <m:t>l</m:t>
                            </m:r>
                          </m:e>
                          <m:sub>
                            <m:r>
                              <w:rPr>
                                <w:rFonts w:ascii="Cambria Math" w:hAnsi="Cambria Math"/>
                                <w:color w:val="000000"/>
                                <w:sz w:val="28"/>
                                <w:szCs w:val="28"/>
                                <w:lang w:val="kk-KZ"/>
                              </w:rPr>
                              <m:t>ij</m:t>
                            </m:r>
                          </m:sub>
                        </m:sSub>
                      </m:e>
                    </m:nary>
                  </m:e>
                </m:nary>
              </m:den>
            </m:f>
          </m:e>
        </m:d>
        <m:r>
          <w:rPr>
            <w:rFonts w:ascii="Cambria Math" w:hAnsi="Times New Roman"/>
            <w:color w:val="000000"/>
            <w:sz w:val="28"/>
            <w:szCs w:val="28"/>
            <w:lang w:val="kk-KZ"/>
          </w:rPr>
          <m:t xml:space="preserve">, </m:t>
        </m:r>
        <m:r>
          <w:rPr>
            <w:rFonts w:ascii="Cambria Math" w:hAnsi="Cambria Math"/>
            <w:color w:val="000000"/>
            <w:sz w:val="28"/>
            <w:szCs w:val="28"/>
            <w:lang w:val="kk-KZ"/>
          </w:rPr>
          <m:t>i</m:t>
        </m:r>
        <m:r>
          <w:rPr>
            <w:rFonts w:ascii="Cambria Math" w:hAnsi="Times New Roman"/>
            <w:color w:val="000000"/>
            <w:sz w:val="28"/>
            <w:szCs w:val="28"/>
            <w:lang w:val="kk-KZ"/>
          </w:rPr>
          <m:t>=</m:t>
        </m:r>
        <m:acc>
          <m:accPr>
            <m:chr m:val="̅"/>
            <m:ctrlPr>
              <w:rPr>
                <w:rFonts w:ascii="Cambria Math" w:hAnsi="Times New Roman"/>
                <w:i/>
                <w:color w:val="000000"/>
                <w:sz w:val="28"/>
                <w:szCs w:val="28"/>
                <w:lang w:val="en-US"/>
              </w:rPr>
            </m:ctrlPr>
          </m:accPr>
          <m:e>
            <m:r>
              <w:rPr>
                <w:rFonts w:ascii="Cambria Math" w:hAnsi="Times New Roman"/>
                <w:color w:val="000000"/>
                <w:sz w:val="28"/>
                <w:szCs w:val="28"/>
                <w:lang w:val="kk-KZ"/>
              </w:rPr>
              <m:t>1,</m:t>
            </m:r>
            <m:r>
              <w:rPr>
                <w:rFonts w:ascii="Cambria Math" w:hAnsi="Cambria Math"/>
                <w:color w:val="000000"/>
                <w:sz w:val="28"/>
                <w:szCs w:val="28"/>
                <w:lang w:val="kk-KZ"/>
              </w:rPr>
              <m:t>n</m:t>
            </m:r>
            <m:r>
              <w:rPr>
                <w:rFonts w:ascii="Cambria Math" w:hAnsi="Times New Roman"/>
                <w:color w:val="000000"/>
                <w:sz w:val="28"/>
                <w:szCs w:val="28"/>
                <w:lang w:val="kk-KZ"/>
              </w:rPr>
              <m:t>;</m:t>
            </m:r>
          </m:e>
        </m:acc>
        <m:r>
          <w:rPr>
            <w:rFonts w:ascii="Cambria Math" w:hAnsi="Times New Roman"/>
            <w:color w:val="000000"/>
            <w:sz w:val="28"/>
            <w:szCs w:val="28"/>
            <w:lang w:val="kk-KZ"/>
          </w:rPr>
          <m:t xml:space="preserve">   </m:t>
        </m:r>
      </m:oMath>
      <w:r w:rsidR="00D54C69">
        <w:rPr>
          <w:rFonts w:ascii="Times New Roman" w:hAnsi="Times New Roman"/>
          <w:color w:val="000000"/>
          <w:sz w:val="28"/>
          <w:szCs w:val="28"/>
          <w:lang w:val="kk-KZ"/>
        </w:rPr>
        <w:t xml:space="preserve">                  (1</w:t>
      </w:r>
      <w:r w:rsidR="00B043A4">
        <w:rPr>
          <w:rFonts w:ascii="Times New Roman" w:hAnsi="Times New Roman"/>
          <w:color w:val="000000"/>
          <w:sz w:val="28"/>
          <w:szCs w:val="28"/>
          <w:lang w:val="kk-KZ"/>
        </w:rPr>
        <w:t>7</w:t>
      </w:r>
      <w:r w:rsidR="00D54C69">
        <w:rPr>
          <w:rFonts w:ascii="Times New Roman" w:hAnsi="Times New Roman"/>
          <w:color w:val="000000"/>
          <w:sz w:val="28"/>
          <w:szCs w:val="28"/>
          <w:lang w:val="kk-KZ"/>
        </w:rPr>
        <w:t xml:space="preserve">)        </w:t>
      </w:r>
    </w:p>
    <w:p w:rsidR="005D3396" w:rsidRDefault="005D3396" w:rsidP="005D3396">
      <w:pPr>
        <w:spacing w:after="0" w:line="240" w:lineRule="auto"/>
        <w:ind w:firstLine="425"/>
        <w:jc w:val="both"/>
        <w:rPr>
          <w:rFonts w:ascii="Times New Roman" w:hAnsi="Times New Roman"/>
          <w:b/>
          <w:sz w:val="28"/>
          <w:szCs w:val="28"/>
          <w:lang w:val="kk-KZ"/>
        </w:rPr>
      </w:pPr>
    </w:p>
    <w:p w:rsidR="005865E5" w:rsidRPr="00A303EC" w:rsidRDefault="00A15DFC" w:rsidP="005865E5">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 xml:space="preserve">Кезең </w:t>
      </w:r>
      <w:r w:rsidR="005865E5" w:rsidRPr="00A15DFC">
        <w:rPr>
          <w:rFonts w:ascii="Times New Roman" w:hAnsi="Times New Roman"/>
          <w:b/>
          <w:i/>
          <w:sz w:val="28"/>
          <w:szCs w:val="28"/>
          <w:lang w:val="kk-KZ"/>
        </w:rPr>
        <w:t>2.5.</w:t>
      </w:r>
      <w:r w:rsidR="005865E5">
        <w:rPr>
          <w:rFonts w:ascii="Times New Roman" w:hAnsi="Times New Roman"/>
          <w:sz w:val="28"/>
          <w:szCs w:val="28"/>
          <w:lang w:val="kk-KZ"/>
        </w:rPr>
        <w:t xml:space="preserve"> </w:t>
      </w:r>
      <w:r w:rsidR="005865E5" w:rsidRPr="001C5676">
        <w:rPr>
          <w:rFonts w:ascii="Times New Roman" w:hAnsi="Times New Roman"/>
          <w:sz w:val="28"/>
          <w:szCs w:val="28"/>
          <w:lang w:val="kk-KZ"/>
        </w:rPr>
        <w:t>Көрсеткіштер (перспективалар) үшін салмақтарды табу</w:t>
      </w:r>
      <w:r w:rsidR="005865E5">
        <w:rPr>
          <w:rFonts w:ascii="Times New Roman" w:hAnsi="Times New Roman"/>
          <w:sz w:val="28"/>
          <w:szCs w:val="28"/>
          <w:lang w:val="kk-KZ"/>
        </w:rPr>
        <w:t xml:space="preserve"> – </w:t>
      </w:r>
      <w:r w:rsidR="005865E5" w:rsidRPr="001C5676">
        <w:rPr>
          <w:rFonts w:ascii="Times New Roman" w:hAnsi="Times New Roman"/>
          <w:sz w:val="28"/>
          <w:szCs w:val="28"/>
          <w:lang w:val="kk-KZ"/>
        </w:rPr>
        <w:t xml:space="preserve">ең маңызды және мазмұнды кезең болып табылады. Бұл қадамды зерттеуші, алдымен қандай көрсеткіштер басқа көрсеткіштермен салыстырғанда </w:t>
      </w:r>
      <w:r w:rsidR="005865E5">
        <w:rPr>
          <w:rFonts w:ascii="Times New Roman" w:hAnsi="Times New Roman"/>
          <w:sz w:val="28"/>
          <w:szCs w:val="28"/>
          <w:lang w:val="kk-KZ"/>
        </w:rPr>
        <w:t>басымды</w:t>
      </w:r>
      <w:r w:rsidR="005865E5" w:rsidRPr="001C5676">
        <w:rPr>
          <w:rFonts w:ascii="Times New Roman" w:hAnsi="Times New Roman"/>
          <w:sz w:val="28"/>
          <w:szCs w:val="28"/>
          <w:lang w:val="kk-KZ"/>
        </w:rPr>
        <w:t xml:space="preserve"> болатынын шешеді. Сөйтіп, қорытындысында шешімнің түрі айқындалады. Жобаны бақылауға әрі сапалық, әрі сандық бірнеше көрсеткіштер қарастырыл</w:t>
      </w:r>
      <w:r w:rsidR="005865E5">
        <w:rPr>
          <w:rFonts w:ascii="Times New Roman" w:hAnsi="Times New Roman"/>
          <w:sz w:val="28"/>
          <w:szCs w:val="28"/>
          <w:lang w:val="kk-KZ"/>
        </w:rPr>
        <w:t>ған жағдайда алынған бағалаулар жиынын бір жалпы бағалауға біріктіру мәселесі туындайды</w:t>
      </w:r>
      <w:r w:rsidR="00AF7F06">
        <w:rPr>
          <w:rFonts w:ascii="Times New Roman" w:hAnsi="Times New Roman"/>
          <w:sz w:val="28"/>
          <w:szCs w:val="28"/>
          <w:lang w:val="kk-KZ"/>
        </w:rPr>
        <w:t>.</w:t>
      </w:r>
    </w:p>
    <w:p w:rsidR="00AF4646" w:rsidRPr="001C5676" w:rsidRDefault="00AF4646" w:rsidP="00AF464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Салмақтарды алу әдістері немесе нақты</w:t>
      </w:r>
      <w:r w:rsidRPr="001C5676">
        <w:rPr>
          <w:rFonts w:ascii="Times New Roman" w:hAnsi="Times New Roman"/>
          <w:sz w:val="28"/>
          <w:szCs w:val="28"/>
          <w:lang w:val="kk-KZ"/>
        </w:rPr>
        <w:t xml:space="preserve"> емес </w:t>
      </w:r>
      <w:r>
        <w:rPr>
          <w:rFonts w:ascii="Times New Roman" w:hAnsi="Times New Roman"/>
          <w:sz w:val="28"/>
          <w:szCs w:val="28"/>
          <w:lang w:val="kk-KZ"/>
        </w:rPr>
        <w:t>ЖСМ</w:t>
      </w:r>
      <w:r w:rsidRPr="001C5676">
        <w:rPr>
          <w:rFonts w:ascii="Times New Roman" w:hAnsi="Times New Roman"/>
          <w:sz w:val="28"/>
          <w:szCs w:val="28"/>
          <w:lang w:val="kk-KZ"/>
        </w:rPr>
        <w:t>-н</w:t>
      </w:r>
      <w:r>
        <w:rPr>
          <w:rFonts w:ascii="Times New Roman" w:hAnsi="Times New Roman"/>
          <w:sz w:val="28"/>
          <w:szCs w:val="28"/>
          <w:lang w:val="kk-KZ"/>
        </w:rPr>
        <w:t>ы</w:t>
      </w:r>
      <w:r w:rsidRPr="001C5676">
        <w:rPr>
          <w:rFonts w:ascii="Times New Roman" w:hAnsi="Times New Roman"/>
          <w:sz w:val="28"/>
          <w:szCs w:val="28"/>
          <w:lang w:val="kk-KZ"/>
        </w:rPr>
        <w:t xml:space="preserve">ң </w:t>
      </w:r>
      <w:r>
        <w:rPr>
          <w:rFonts w:ascii="Times New Roman" w:hAnsi="Times New Roman"/>
          <w:sz w:val="28"/>
          <w:szCs w:val="28"/>
          <w:lang w:val="kk-KZ"/>
        </w:rPr>
        <w:t xml:space="preserve">локальдық басымдылық векторын </w:t>
      </w:r>
      <w:r w:rsidRPr="001C5676">
        <w:rPr>
          <w:rFonts w:ascii="Times New Roman" w:hAnsi="Times New Roman"/>
          <w:sz w:val="28"/>
          <w:szCs w:val="28"/>
          <w:lang w:val="kk-KZ"/>
        </w:rPr>
        <w:t xml:space="preserve">алу екі </w:t>
      </w:r>
      <w:r>
        <w:rPr>
          <w:rFonts w:ascii="Times New Roman" w:hAnsi="Times New Roman"/>
          <w:sz w:val="28"/>
          <w:szCs w:val="28"/>
          <w:lang w:val="kk-KZ"/>
        </w:rPr>
        <w:t>әдіс</w:t>
      </w:r>
      <w:r w:rsidRPr="001C5676">
        <w:rPr>
          <w:rFonts w:ascii="Times New Roman" w:hAnsi="Times New Roman"/>
          <w:sz w:val="28"/>
          <w:szCs w:val="28"/>
          <w:lang w:val="kk-KZ"/>
        </w:rPr>
        <w:t xml:space="preserve"> бойынша топта</w:t>
      </w:r>
      <w:r>
        <w:rPr>
          <w:rFonts w:ascii="Times New Roman" w:hAnsi="Times New Roman"/>
          <w:sz w:val="28"/>
          <w:szCs w:val="28"/>
          <w:lang w:val="kk-KZ"/>
        </w:rPr>
        <w:t>стыр</w:t>
      </w:r>
      <w:r w:rsidRPr="001C5676">
        <w:rPr>
          <w:rFonts w:ascii="Times New Roman" w:hAnsi="Times New Roman"/>
          <w:sz w:val="28"/>
          <w:szCs w:val="28"/>
          <w:lang w:val="kk-KZ"/>
        </w:rPr>
        <w:t>уға болады:</w:t>
      </w:r>
    </w:p>
    <w:p w:rsidR="00A15DFC" w:rsidRDefault="00A15DFC" w:rsidP="005D3396">
      <w:pPr>
        <w:spacing w:after="0" w:line="240" w:lineRule="auto"/>
        <w:ind w:firstLine="425"/>
        <w:jc w:val="both"/>
        <w:rPr>
          <w:rFonts w:ascii="Times New Roman" w:hAnsi="Times New Roman"/>
          <w:b/>
          <w:i/>
          <w:sz w:val="28"/>
          <w:szCs w:val="28"/>
          <w:lang w:val="kk-KZ"/>
        </w:rPr>
      </w:pPr>
      <w:r>
        <w:rPr>
          <w:rFonts w:ascii="Times New Roman" w:hAnsi="Times New Roman"/>
          <w:b/>
          <w:i/>
          <w:sz w:val="28"/>
          <w:szCs w:val="28"/>
          <w:lang w:val="kk-KZ"/>
        </w:rPr>
        <w:t>Бірінші әдістің кезеңдері:</w:t>
      </w:r>
    </w:p>
    <w:p w:rsidR="00AF4646" w:rsidRDefault="00A15DFC" w:rsidP="005D3396">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 xml:space="preserve">Кезең </w:t>
      </w:r>
      <w:r w:rsidR="005865E5" w:rsidRPr="00A15DFC">
        <w:rPr>
          <w:rFonts w:ascii="Times New Roman" w:hAnsi="Times New Roman"/>
          <w:b/>
          <w:i/>
          <w:sz w:val="28"/>
          <w:szCs w:val="28"/>
          <w:lang w:val="kk-KZ"/>
        </w:rPr>
        <w:t>2.5.1.</w:t>
      </w:r>
      <w:r w:rsidR="00AF4646">
        <w:rPr>
          <w:rFonts w:ascii="Times New Roman" w:hAnsi="Times New Roman"/>
          <w:b/>
          <w:sz w:val="28"/>
          <w:szCs w:val="28"/>
          <w:lang w:val="kk-KZ"/>
        </w:rPr>
        <w:t xml:space="preserve"> </w:t>
      </w:r>
      <w:r w:rsidR="00AF4646" w:rsidRPr="001C5676">
        <w:rPr>
          <w:rFonts w:ascii="Times New Roman" w:hAnsi="Times New Roman"/>
          <w:sz w:val="28"/>
          <w:szCs w:val="28"/>
          <w:lang w:val="kk-KZ"/>
        </w:rPr>
        <w:t xml:space="preserve">Чанг ұсынған айқын емес үшбұрыш түріндегі сандардан тұратын </w:t>
      </w:r>
      <w:r w:rsidR="00AF4646">
        <w:rPr>
          <w:rFonts w:ascii="Times New Roman" w:hAnsi="Times New Roman"/>
          <w:sz w:val="28"/>
          <w:szCs w:val="28"/>
          <w:lang w:val="kk-KZ"/>
        </w:rPr>
        <w:t>нақты</w:t>
      </w:r>
      <w:r w:rsidR="00AF4646" w:rsidRPr="001C5676">
        <w:rPr>
          <w:rFonts w:ascii="Times New Roman" w:hAnsi="Times New Roman"/>
          <w:sz w:val="28"/>
          <w:szCs w:val="28"/>
          <w:lang w:val="kk-KZ"/>
        </w:rPr>
        <w:t xml:space="preserve"> емес </w:t>
      </w:r>
      <w:r w:rsidR="00AF4646">
        <w:rPr>
          <w:rFonts w:ascii="Times New Roman" w:hAnsi="Times New Roman"/>
          <w:sz w:val="28"/>
          <w:szCs w:val="28"/>
          <w:lang w:val="kk-KZ"/>
        </w:rPr>
        <w:t>ЖСМ</w:t>
      </w:r>
      <w:r w:rsidR="00AF4646" w:rsidRPr="001C5676">
        <w:rPr>
          <w:rFonts w:ascii="Times New Roman" w:hAnsi="Times New Roman"/>
          <w:sz w:val="28"/>
          <w:szCs w:val="28"/>
          <w:lang w:val="kk-KZ"/>
        </w:rPr>
        <w:t>-н</w:t>
      </w:r>
      <w:r w:rsidR="00AF4646">
        <w:rPr>
          <w:rFonts w:ascii="Times New Roman" w:hAnsi="Times New Roman"/>
          <w:sz w:val="28"/>
          <w:szCs w:val="28"/>
          <w:lang w:val="kk-KZ"/>
        </w:rPr>
        <w:t>ы</w:t>
      </w:r>
      <w:r w:rsidR="00AF4646" w:rsidRPr="001C5676">
        <w:rPr>
          <w:rFonts w:ascii="Times New Roman" w:hAnsi="Times New Roman"/>
          <w:sz w:val="28"/>
          <w:szCs w:val="28"/>
          <w:lang w:val="kk-KZ"/>
        </w:rPr>
        <w:t xml:space="preserve">ң салмағын табуға мүмкіндік береді және айқын емес сандарды салыстыру әдісі ретінде қолданылады. Чанг </w:t>
      </w:r>
      <w:r w:rsidR="00AF4646" w:rsidRPr="00A303EC">
        <w:rPr>
          <w:rFonts w:ascii="Times New Roman" w:hAnsi="Times New Roman"/>
          <w:sz w:val="28"/>
          <w:szCs w:val="28"/>
          <w:lang w:val="kk-KZ"/>
        </w:rPr>
        <w:t>әдісінің нәтижесі – дәл шамасы бар басымдық векторы болып табылады [1</w:t>
      </w:r>
      <w:r w:rsidR="00CD0E71">
        <w:rPr>
          <w:rFonts w:ascii="Times New Roman" w:hAnsi="Times New Roman"/>
          <w:sz w:val="28"/>
          <w:szCs w:val="28"/>
          <w:lang w:val="kk-KZ"/>
        </w:rPr>
        <w:t>54</w:t>
      </w:r>
      <w:r w:rsidR="00AF4646" w:rsidRPr="00A303EC">
        <w:rPr>
          <w:rFonts w:ascii="Times New Roman" w:hAnsi="Times New Roman"/>
          <w:sz w:val="28"/>
          <w:szCs w:val="28"/>
          <w:lang w:val="kk-KZ"/>
        </w:rPr>
        <w:t xml:space="preserve">,б.649]. </w:t>
      </w:r>
    </w:p>
    <w:p w:rsidR="005865E5" w:rsidRDefault="005865E5" w:rsidP="005D3396">
      <w:pPr>
        <w:spacing w:after="0" w:line="240" w:lineRule="auto"/>
        <w:ind w:firstLine="425"/>
        <w:jc w:val="both"/>
        <w:rPr>
          <w:rFonts w:ascii="Times New Roman" w:hAnsi="Times New Roman"/>
          <w:b/>
          <w:sz w:val="28"/>
          <w:szCs w:val="28"/>
          <w:lang w:val="kk-KZ"/>
        </w:rPr>
      </w:pPr>
    </w:p>
    <w:p w:rsidR="005D3396"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Мына </w:t>
      </w:r>
      <m:oMath>
        <m:sSub>
          <m:sSubPr>
            <m:ctrlPr>
              <w:rPr>
                <w:rFonts w:ascii="Cambria Math" w:hAnsi="Times New Roman"/>
                <w:bCs/>
                <w:i/>
                <w:sz w:val="28"/>
                <w:szCs w:val="28"/>
              </w:rPr>
            </m:ctrlPr>
          </m:sSubPr>
          <m:e>
            <m:r>
              <w:rPr>
                <w:rFonts w:ascii="Cambria Math" w:hAnsi="Cambria Math"/>
                <w:sz w:val="28"/>
                <w:szCs w:val="28"/>
                <w:lang w:val="kk-KZ"/>
              </w:rPr>
              <m:t>S</m:t>
            </m:r>
          </m:e>
          <m:sub>
            <m:r>
              <w:rPr>
                <w:rFonts w:ascii="Cambria Math" w:hAnsi="Cambria Math"/>
                <w:sz w:val="28"/>
                <w:szCs w:val="28"/>
                <w:lang w:val="kk-KZ"/>
              </w:rPr>
              <m:t>i</m:t>
            </m:r>
            <m:r>
              <w:rPr>
                <w:rFonts w:ascii="Cambria Math" w:hAnsi="Times New Roman"/>
                <w:sz w:val="28"/>
                <w:szCs w:val="28"/>
                <w:lang w:val="kk-KZ"/>
              </w:rPr>
              <m:t xml:space="preserve"> </m:t>
            </m:r>
          </m:sub>
        </m:sSub>
        <m:r>
          <w:rPr>
            <w:rFonts w:ascii="Cambria Math" w:hAnsi="Times New Roman"/>
            <w:sz w:val="28"/>
            <w:szCs w:val="28"/>
            <w:lang w:val="kk-KZ"/>
          </w:rPr>
          <m:t>≥</m:t>
        </m:r>
        <m:sSub>
          <m:sSubPr>
            <m:ctrlPr>
              <w:rPr>
                <w:rFonts w:ascii="Cambria Math" w:hAnsi="Times New Roman"/>
                <w:bCs/>
                <w:i/>
                <w:sz w:val="28"/>
                <w:szCs w:val="28"/>
              </w:rPr>
            </m:ctrlPr>
          </m:sSubPr>
          <m:e>
            <m:r>
              <w:rPr>
                <w:rFonts w:ascii="Cambria Math" w:hAnsi="Cambria Math"/>
                <w:sz w:val="28"/>
                <w:szCs w:val="28"/>
                <w:lang w:val="kk-KZ"/>
              </w:rPr>
              <m:t>S</m:t>
            </m:r>
          </m:e>
          <m:sub>
            <m:r>
              <w:rPr>
                <w:rFonts w:ascii="Cambria Math" w:hAnsi="Cambria Math"/>
                <w:sz w:val="28"/>
                <w:szCs w:val="28"/>
                <w:lang w:val="kk-KZ"/>
              </w:rPr>
              <m:t>j</m:t>
            </m:r>
          </m:sub>
        </m:sSub>
        <m:r>
          <w:rPr>
            <w:rFonts w:ascii="Cambria Math" w:hAnsi="Times New Roman"/>
            <w:sz w:val="28"/>
            <w:szCs w:val="28"/>
            <w:lang w:val="kk-KZ"/>
          </w:rPr>
          <m:t>;</m:t>
        </m:r>
        <m:r>
          <w:rPr>
            <w:rFonts w:ascii="Cambria Math" w:hAnsi="Cambria Math"/>
            <w:sz w:val="28"/>
            <w:szCs w:val="28"/>
            <w:lang w:val="kk-KZ"/>
          </w:rPr>
          <m:t>i</m:t>
        </m:r>
        <m:r>
          <w:rPr>
            <w:rFonts w:ascii="Cambria Math" w:hAnsi="Times New Roman"/>
            <w:sz w:val="28"/>
            <w:szCs w:val="28"/>
            <w:lang w:val="kk-KZ"/>
          </w:rPr>
          <m:t>,</m:t>
        </m:r>
        <m:r>
          <w:rPr>
            <w:rFonts w:ascii="Cambria Math" w:hAnsi="Cambria Math"/>
            <w:sz w:val="28"/>
            <w:szCs w:val="28"/>
            <w:lang w:val="kk-KZ"/>
          </w:rPr>
          <m:t>j</m:t>
        </m:r>
        <m:r>
          <w:rPr>
            <w:rFonts w:ascii="Cambria Math" w:hAnsi="Times New Roman"/>
            <w:sz w:val="28"/>
            <w:szCs w:val="28"/>
            <w:lang w:val="kk-KZ"/>
          </w:rPr>
          <m:t>=</m:t>
        </m:r>
        <m:acc>
          <m:accPr>
            <m:chr m:val="̅"/>
            <m:ctrlPr>
              <w:rPr>
                <w:rFonts w:ascii="Cambria Math" w:hAnsi="Times New Roman"/>
                <w:bCs/>
                <w:i/>
                <w:sz w:val="28"/>
                <w:szCs w:val="28"/>
              </w:rPr>
            </m:ctrlPr>
          </m:accPr>
          <m:e>
            <m:r>
              <w:rPr>
                <w:rFonts w:ascii="Cambria Math" w:hAnsi="Times New Roman"/>
                <w:sz w:val="28"/>
                <w:szCs w:val="28"/>
                <w:lang w:val="kk-KZ"/>
              </w:rPr>
              <m:t>1,</m:t>
            </m:r>
            <m:r>
              <w:rPr>
                <w:rFonts w:ascii="Cambria Math" w:hAnsi="Cambria Math"/>
                <w:sz w:val="28"/>
                <w:szCs w:val="28"/>
                <w:lang w:val="kk-KZ"/>
              </w:rPr>
              <m:t>n</m:t>
            </m:r>
            <m:r>
              <w:rPr>
                <w:rFonts w:ascii="Cambria Math" w:hAnsi="Times New Roman"/>
                <w:sz w:val="28"/>
                <w:szCs w:val="28"/>
                <w:lang w:val="kk-KZ"/>
              </w:rPr>
              <m:t>;</m:t>
            </m:r>
          </m:e>
        </m:acc>
        <m:r>
          <w:rPr>
            <w:rFonts w:ascii="Cambria Math" w:hAnsi="Cambria Math"/>
            <w:sz w:val="28"/>
            <w:szCs w:val="28"/>
            <w:lang w:val="kk-KZ"/>
          </w:rPr>
          <m:t>i</m:t>
        </m:r>
        <m:r>
          <w:rPr>
            <w:rFonts w:ascii="Cambria Math" w:hAnsi="Times New Roman"/>
            <w:sz w:val="28"/>
            <w:szCs w:val="28"/>
            <w:lang w:val="kk-KZ"/>
          </w:rPr>
          <m:t>≠</m:t>
        </m:r>
        <m:r>
          <w:rPr>
            <w:rFonts w:ascii="Cambria Math" w:hAnsi="Cambria Math"/>
            <w:sz w:val="28"/>
            <w:szCs w:val="28"/>
            <w:lang w:val="kk-KZ"/>
          </w:rPr>
          <m:t>j</m:t>
        </m:r>
      </m:oMath>
      <w:r w:rsidRPr="00A303EC">
        <w:rPr>
          <w:rFonts w:ascii="Times New Roman" w:hAnsi="Times New Roman"/>
          <w:sz w:val="28"/>
          <w:szCs w:val="28"/>
          <w:lang w:val="kk-KZ"/>
        </w:rPr>
        <w:t xml:space="preserve"> теңдеу бойынша теңсіздігі орындалатын мүмкіндік дәрежесі есептеледі (</w:t>
      </w:r>
      <w:r w:rsidR="00B043A4">
        <w:rPr>
          <w:rFonts w:ascii="Times New Roman" w:hAnsi="Times New Roman"/>
          <w:sz w:val="28"/>
          <w:szCs w:val="28"/>
          <w:lang w:val="kk-KZ"/>
        </w:rPr>
        <w:t>18</w:t>
      </w:r>
      <w:r w:rsidRPr="00A303EC">
        <w:rPr>
          <w:rFonts w:ascii="Times New Roman" w:hAnsi="Times New Roman"/>
          <w:sz w:val="28"/>
          <w:szCs w:val="28"/>
          <w:lang w:val="kk-KZ"/>
        </w:rPr>
        <w:t xml:space="preserve"> формула) [</w:t>
      </w:r>
      <w:r w:rsidR="002B394E">
        <w:rPr>
          <w:rFonts w:ascii="Times New Roman" w:hAnsi="Times New Roman"/>
          <w:sz w:val="28"/>
          <w:szCs w:val="28"/>
          <w:lang w:val="kk-KZ"/>
        </w:rPr>
        <w:t>153</w:t>
      </w:r>
      <w:r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Pr="00A303EC">
        <w:rPr>
          <w:rFonts w:ascii="Times New Roman" w:hAnsi="Times New Roman"/>
          <w:sz w:val="28"/>
          <w:szCs w:val="28"/>
          <w:lang w:val="kk-KZ"/>
        </w:rPr>
        <w:t xml:space="preserve">2154, </w:t>
      </w:r>
      <w:r w:rsidR="002B394E">
        <w:rPr>
          <w:rFonts w:ascii="Times New Roman" w:hAnsi="Times New Roman"/>
          <w:sz w:val="28"/>
          <w:szCs w:val="28"/>
          <w:lang w:val="kk-KZ"/>
        </w:rPr>
        <w:t>154</w:t>
      </w:r>
      <w:r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Pr="00A303EC">
        <w:rPr>
          <w:rFonts w:ascii="Times New Roman" w:hAnsi="Times New Roman"/>
          <w:sz w:val="28"/>
          <w:szCs w:val="28"/>
          <w:lang w:val="kk-KZ"/>
        </w:rPr>
        <w:t>652]:</w:t>
      </w:r>
    </w:p>
    <w:p w:rsidR="00405F42" w:rsidRPr="00A303EC" w:rsidRDefault="00405F42" w:rsidP="005D3396">
      <w:pPr>
        <w:spacing w:after="0" w:line="240" w:lineRule="auto"/>
        <w:ind w:firstLine="425"/>
        <w:jc w:val="both"/>
        <w:rPr>
          <w:rFonts w:ascii="Times New Roman" w:hAnsi="Times New Roman"/>
          <w:sz w:val="28"/>
          <w:szCs w:val="28"/>
          <w:lang w:val="kk-KZ"/>
        </w:rPr>
      </w:pPr>
    </w:p>
    <w:p w:rsidR="005D3396" w:rsidRPr="00A303EC" w:rsidRDefault="00D54C69" w:rsidP="005D3396">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 xml:space="preserve">               </w:t>
      </w:r>
      <m:oMath>
        <m:r>
          <w:rPr>
            <w:rFonts w:ascii="Cambria Math" w:hAnsi="Cambria Math"/>
            <w:sz w:val="28"/>
            <w:szCs w:val="28"/>
            <w:lang w:val="kk-KZ"/>
          </w:rPr>
          <m:t>V</m:t>
        </m:r>
        <m:d>
          <m:dPr>
            <m:ctrlPr>
              <w:rPr>
                <w:rFonts w:ascii="Cambria Math" w:hAnsi="Times New Roman"/>
                <w:bCs/>
                <w:i/>
                <w:sz w:val="28"/>
                <w:szCs w:val="28"/>
                <w:lang w:val="en-US"/>
              </w:rPr>
            </m:ctrlPr>
          </m:dPr>
          <m:e>
            <m:acc>
              <m:accPr>
                <m:chr m:val="̃"/>
                <m:ctrlPr>
                  <w:rPr>
                    <w:rFonts w:ascii="Cambria Math" w:hAnsi="Times New Roman"/>
                    <w:bCs/>
                    <w:i/>
                    <w:sz w:val="28"/>
                    <w:szCs w:val="28"/>
                  </w:rPr>
                </m:ctrlPr>
              </m:accPr>
              <m:e>
                <m:sSub>
                  <m:sSubPr>
                    <m:ctrlPr>
                      <w:rPr>
                        <w:rFonts w:ascii="Cambria Math" w:hAnsi="Times New Roman"/>
                        <w:bCs/>
                        <w:i/>
                        <w:sz w:val="28"/>
                        <w:szCs w:val="28"/>
                      </w:rPr>
                    </m:ctrlPr>
                  </m:sSubPr>
                  <m:e>
                    <m:r>
                      <w:rPr>
                        <w:rFonts w:ascii="Cambria Math" w:hAnsi="Cambria Math"/>
                        <w:sz w:val="28"/>
                        <w:szCs w:val="28"/>
                        <w:lang w:val="kk-KZ"/>
                      </w:rPr>
                      <m:t>S</m:t>
                    </m:r>
                  </m:e>
                  <m:sub>
                    <m:r>
                      <w:rPr>
                        <w:rFonts w:ascii="Cambria Math" w:hAnsi="Cambria Math"/>
                        <w:sz w:val="28"/>
                        <w:szCs w:val="28"/>
                        <w:lang w:val="kk-KZ"/>
                      </w:rPr>
                      <m:t>i</m:t>
                    </m:r>
                  </m:sub>
                </m:sSub>
              </m:e>
            </m:acc>
            <m:r>
              <w:rPr>
                <w:rFonts w:ascii="Cambria Math" w:hAnsi="Times New Roman"/>
                <w:sz w:val="28"/>
                <w:szCs w:val="28"/>
                <w:lang w:val="kk-KZ"/>
              </w:rPr>
              <m:t>≥</m:t>
            </m:r>
            <m:acc>
              <m:accPr>
                <m:chr m:val="̃"/>
                <m:ctrlPr>
                  <w:rPr>
                    <w:rFonts w:ascii="Cambria Math" w:hAnsi="Times New Roman"/>
                    <w:bCs/>
                    <w:i/>
                    <w:sz w:val="28"/>
                    <w:szCs w:val="28"/>
                  </w:rPr>
                </m:ctrlPr>
              </m:accPr>
              <m:e>
                <m:sSub>
                  <m:sSubPr>
                    <m:ctrlPr>
                      <w:rPr>
                        <w:rFonts w:ascii="Cambria Math" w:hAnsi="Times New Roman"/>
                        <w:bCs/>
                        <w:i/>
                        <w:sz w:val="28"/>
                        <w:szCs w:val="28"/>
                      </w:rPr>
                    </m:ctrlPr>
                  </m:sSubPr>
                  <m:e>
                    <m:r>
                      <w:rPr>
                        <w:rFonts w:ascii="Cambria Math" w:hAnsi="Cambria Math"/>
                        <w:sz w:val="28"/>
                        <w:szCs w:val="28"/>
                        <w:lang w:val="kk-KZ"/>
                      </w:rPr>
                      <m:t>S</m:t>
                    </m:r>
                  </m:e>
                  <m:sub>
                    <m:r>
                      <w:rPr>
                        <w:rFonts w:ascii="Cambria Math" w:hAnsi="Cambria Math"/>
                        <w:sz w:val="28"/>
                        <w:szCs w:val="28"/>
                        <w:lang w:val="kk-KZ"/>
                      </w:rPr>
                      <m:t>j</m:t>
                    </m:r>
                  </m:sub>
                </m:sSub>
              </m:e>
            </m:acc>
            <m:ctrlPr>
              <w:rPr>
                <w:rFonts w:ascii="Cambria Math" w:hAnsi="Times New Roman"/>
                <w:bCs/>
                <w:i/>
                <w:sz w:val="28"/>
                <w:szCs w:val="28"/>
              </w:rPr>
            </m:ctrlPr>
          </m:e>
        </m:d>
        <m:r>
          <w:rPr>
            <w:rFonts w:ascii="Cambria Math" w:hAnsi="Times New Roman"/>
            <w:sz w:val="28"/>
            <w:szCs w:val="28"/>
            <w:lang w:val="kk-KZ"/>
          </w:rPr>
          <m:t>=</m:t>
        </m:r>
        <m:d>
          <m:dPr>
            <m:begChr m:val="{"/>
            <m:endChr m:val=""/>
            <m:ctrlPr>
              <w:rPr>
                <w:rFonts w:ascii="Cambria Math" w:hAnsi="Times New Roman"/>
                <w:bCs/>
                <w:i/>
                <w:sz w:val="28"/>
                <w:szCs w:val="28"/>
              </w:rPr>
            </m:ctrlPr>
          </m:dPr>
          <m:e>
            <m:f>
              <m:fPr>
                <m:type m:val="noBar"/>
                <m:ctrlPr>
                  <w:rPr>
                    <w:rFonts w:ascii="Cambria Math" w:hAnsi="Times New Roman"/>
                    <w:bCs/>
                    <w:i/>
                    <w:sz w:val="28"/>
                    <w:szCs w:val="28"/>
                  </w:rPr>
                </m:ctrlPr>
              </m:fPr>
              <m:num>
                <m:eqArr>
                  <m:eqArrPr>
                    <m:ctrlPr>
                      <w:rPr>
                        <w:rFonts w:ascii="Cambria Math" w:hAnsi="Times New Roman"/>
                        <w:bCs/>
                        <w:i/>
                        <w:sz w:val="28"/>
                        <w:szCs w:val="28"/>
                      </w:rPr>
                    </m:ctrlPr>
                  </m:eqArrPr>
                  <m:e>
                    <m:r>
                      <w:rPr>
                        <w:rFonts w:ascii="Cambria Math" w:hAnsi="Times New Roman"/>
                        <w:sz w:val="28"/>
                        <w:szCs w:val="28"/>
                        <w:lang w:val="kk-KZ"/>
                      </w:rPr>
                      <m:t xml:space="preserve">1,   </m:t>
                    </m:r>
                    <m:r>
                      <w:rPr>
                        <w:rFonts w:ascii="Cambria Math" w:hAnsi="Times New Roman"/>
                        <w:sz w:val="28"/>
                        <w:szCs w:val="28"/>
                        <w:lang w:val="kk-KZ"/>
                      </w:rPr>
                      <m:t>егер</m:t>
                    </m:r>
                    <m:r>
                      <w:rPr>
                        <w:rFonts w:ascii="Cambria Math" w:hAnsi="Times New Roman"/>
                        <w:sz w:val="28"/>
                        <w:szCs w:val="28"/>
                        <w:lang w:val="kk-KZ"/>
                      </w:rPr>
                      <m:t xml:space="preserve"> </m:t>
                    </m:r>
                    <m:sSub>
                      <m:sSubPr>
                        <m:ctrlPr>
                          <w:rPr>
                            <w:rFonts w:ascii="Cambria Math" w:hAnsi="Times New Roman"/>
                            <w:bCs/>
                            <w:i/>
                            <w:sz w:val="28"/>
                            <w:szCs w:val="28"/>
                          </w:rPr>
                        </m:ctrlPr>
                      </m:sSubPr>
                      <m:e>
                        <m:r>
                          <w:rPr>
                            <w:rFonts w:ascii="Cambria Math" w:hAnsi="Cambria Math"/>
                            <w:sz w:val="28"/>
                            <w:szCs w:val="28"/>
                            <w:lang w:val="kk-KZ"/>
                          </w:rPr>
                          <m:t>m</m:t>
                        </m:r>
                      </m:e>
                      <m:sub>
                        <m:r>
                          <w:rPr>
                            <w:rFonts w:ascii="Cambria Math" w:hAnsi="Cambria Math"/>
                            <w:sz w:val="28"/>
                            <w:szCs w:val="28"/>
                            <w:lang w:val="kk-KZ"/>
                          </w:rPr>
                          <m:t>i</m:t>
                        </m:r>
                      </m:sub>
                    </m:sSub>
                    <m:r>
                      <w:rPr>
                        <w:rFonts w:ascii="Cambria Math" w:hAnsi="Times New Roman"/>
                        <w:sz w:val="28"/>
                        <w:szCs w:val="28"/>
                        <w:lang w:val="kk-KZ"/>
                      </w:rPr>
                      <m:t>≥</m:t>
                    </m:r>
                    <m:sSub>
                      <m:sSubPr>
                        <m:ctrlPr>
                          <w:rPr>
                            <w:rFonts w:ascii="Cambria Math" w:hAnsi="Times New Roman"/>
                            <w:bCs/>
                            <w:i/>
                            <w:sz w:val="28"/>
                            <w:szCs w:val="28"/>
                          </w:rPr>
                        </m:ctrlPr>
                      </m:sSubPr>
                      <m:e>
                        <m:r>
                          <w:rPr>
                            <w:rFonts w:ascii="Cambria Math" w:hAnsi="Cambria Math"/>
                            <w:sz w:val="28"/>
                            <w:szCs w:val="28"/>
                            <w:lang w:val="kk-KZ"/>
                          </w:rPr>
                          <m:t>m</m:t>
                        </m:r>
                      </m:e>
                      <m:sub>
                        <m:r>
                          <w:rPr>
                            <w:rFonts w:ascii="Cambria Math" w:hAnsi="Cambria Math"/>
                            <w:sz w:val="28"/>
                            <w:szCs w:val="28"/>
                            <w:lang w:val="kk-KZ"/>
                          </w:rPr>
                          <m:t>j</m:t>
                        </m:r>
                      </m:sub>
                    </m:sSub>
                    <m:r>
                      <w:rPr>
                        <w:rFonts w:ascii="Cambria Math" w:hAnsi="Times New Roman"/>
                        <w:sz w:val="28"/>
                        <w:szCs w:val="28"/>
                        <w:lang w:val="kk-KZ"/>
                      </w:rPr>
                      <m:t xml:space="preserve"> </m:t>
                    </m:r>
                  </m:e>
                  <m:e>
                    <m:r>
                      <w:rPr>
                        <w:rFonts w:ascii="Cambria Math" w:hAnsi="Times New Roman"/>
                        <w:sz w:val="28"/>
                        <w:szCs w:val="28"/>
                        <w:lang w:val="kk-KZ"/>
                      </w:rPr>
                      <m:t xml:space="preserve">0,   </m:t>
                    </m:r>
                    <m:r>
                      <w:rPr>
                        <w:rFonts w:ascii="Cambria Math" w:hAnsi="Times New Roman"/>
                        <w:sz w:val="28"/>
                        <w:szCs w:val="28"/>
                        <w:lang w:val="kk-KZ"/>
                      </w:rPr>
                      <m:t>егер</m:t>
                    </m:r>
                    <m:r>
                      <w:rPr>
                        <w:rFonts w:ascii="Cambria Math" w:hAnsi="Times New Roman"/>
                        <w:sz w:val="28"/>
                        <w:szCs w:val="28"/>
                        <w:lang w:val="kk-KZ"/>
                      </w:rPr>
                      <m:t xml:space="preserve"> </m:t>
                    </m:r>
                    <m:sSub>
                      <m:sSubPr>
                        <m:ctrlPr>
                          <w:rPr>
                            <w:rFonts w:ascii="Cambria Math" w:hAnsi="Times New Roman"/>
                            <w:bCs/>
                            <w:i/>
                            <w:sz w:val="28"/>
                            <w:szCs w:val="28"/>
                            <w:lang w:val="en-US"/>
                          </w:rPr>
                        </m:ctrlPr>
                      </m:sSubPr>
                      <m:e>
                        <m:r>
                          <w:rPr>
                            <w:rFonts w:ascii="Cambria Math" w:hAnsi="Cambria Math"/>
                            <w:sz w:val="28"/>
                            <w:szCs w:val="28"/>
                            <w:lang w:val="kk-KZ"/>
                          </w:rPr>
                          <m:t>l</m:t>
                        </m:r>
                      </m:e>
                      <m:sub>
                        <m:r>
                          <w:rPr>
                            <w:rFonts w:ascii="Cambria Math" w:hAnsi="Cambria Math"/>
                            <w:sz w:val="28"/>
                            <w:szCs w:val="28"/>
                            <w:lang w:val="kk-KZ"/>
                          </w:rPr>
                          <m:t>j</m:t>
                        </m:r>
                      </m:sub>
                    </m:sSub>
                    <m:r>
                      <w:rPr>
                        <w:rFonts w:ascii="Cambria Math" w:hAnsi="Times New Roman"/>
                        <w:sz w:val="28"/>
                        <w:szCs w:val="28"/>
                        <w:lang w:val="kk-KZ"/>
                      </w:rPr>
                      <m:t>≥</m:t>
                    </m:r>
                    <m:sSub>
                      <m:sSubPr>
                        <m:ctrlPr>
                          <w:rPr>
                            <w:rFonts w:ascii="Cambria Math" w:hAnsi="Times New Roman"/>
                            <w:bCs/>
                            <w:i/>
                            <w:sz w:val="28"/>
                            <w:szCs w:val="28"/>
                            <w:lang w:val="en-US"/>
                          </w:rPr>
                        </m:ctrlPr>
                      </m:sSubPr>
                      <m:e>
                        <m:r>
                          <w:rPr>
                            <w:rFonts w:ascii="Cambria Math" w:hAnsi="Cambria Math"/>
                            <w:sz w:val="28"/>
                            <w:szCs w:val="28"/>
                            <w:lang w:val="kk-KZ"/>
                          </w:rPr>
                          <m:t>u</m:t>
                        </m:r>
                      </m:e>
                      <m:sub>
                        <m:r>
                          <w:rPr>
                            <w:rFonts w:ascii="Cambria Math" w:hAnsi="Cambria Math"/>
                            <w:sz w:val="28"/>
                            <w:szCs w:val="28"/>
                            <w:lang w:val="kk-KZ"/>
                          </w:rPr>
                          <m:t>i</m:t>
                        </m:r>
                      </m:sub>
                    </m:sSub>
                  </m:e>
                </m:eqArr>
              </m:num>
              <m:den>
                <m:f>
                  <m:fPr>
                    <m:ctrlPr>
                      <w:rPr>
                        <w:rFonts w:ascii="Cambria Math" w:hAnsi="Times New Roman"/>
                        <w:bCs/>
                        <w:i/>
                        <w:sz w:val="28"/>
                        <w:szCs w:val="28"/>
                      </w:rPr>
                    </m:ctrlPr>
                  </m:fPr>
                  <m:num>
                    <m:sSub>
                      <m:sSubPr>
                        <m:ctrlPr>
                          <w:rPr>
                            <w:rFonts w:ascii="Cambria Math" w:hAnsi="Times New Roman"/>
                            <w:bCs/>
                            <w:i/>
                            <w:sz w:val="28"/>
                            <w:szCs w:val="28"/>
                          </w:rPr>
                        </m:ctrlPr>
                      </m:sSubPr>
                      <m:e>
                        <m:r>
                          <w:rPr>
                            <w:rFonts w:ascii="Cambria Math" w:hAnsi="Cambria Math"/>
                            <w:sz w:val="28"/>
                            <w:szCs w:val="28"/>
                            <w:lang w:val="kk-KZ"/>
                          </w:rPr>
                          <m:t>l</m:t>
                        </m:r>
                      </m:e>
                      <m:sub>
                        <m:r>
                          <w:rPr>
                            <w:rFonts w:ascii="Cambria Math" w:hAnsi="Cambria Math"/>
                            <w:sz w:val="28"/>
                            <w:szCs w:val="28"/>
                            <w:lang w:val="kk-KZ"/>
                          </w:rPr>
                          <m:t>j</m:t>
                        </m:r>
                      </m:sub>
                    </m:sSub>
                    <m:r>
                      <w:rPr>
                        <w:rFonts w:ascii="Cambria Math" w:hAnsi="Cambria Math"/>
                        <w:sz w:val="28"/>
                        <w:szCs w:val="28"/>
                        <w:lang w:val="kk-KZ"/>
                      </w:rPr>
                      <m:t>-</m:t>
                    </m:r>
                    <m:sSub>
                      <m:sSubPr>
                        <m:ctrlPr>
                          <w:rPr>
                            <w:rFonts w:ascii="Cambria Math" w:hAnsi="Times New Roman"/>
                            <w:bCs/>
                            <w:i/>
                            <w:sz w:val="28"/>
                            <w:szCs w:val="28"/>
                          </w:rPr>
                        </m:ctrlPr>
                      </m:sSubPr>
                      <m:e>
                        <m:r>
                          <w:rPr>
                            <w:rFonts w:ascii="Cambria Math" w:hAnsi="Cambria Math"/>
                            <w:sz w:val="28"/>
                            <w:szCs w:val="28"/>
                            <w:lang w:val="kk-KZ"/>
                          </w:rPr>
                          <m:t>u</m:t>
                        </m:r>
                      </m:e>
                      <m:sub>
                        <m:r>
                          <w:rPr>
                            <w:rFonts w:ascii="Cambria Math" w:hAnsi="Cambria Math"/>
                            <w:sz w:val="28"/>
                            <w:szCs w:val="28"/>
                            <w:lang w:val="kk-KZ"/>
                          </w:rPr>
                          <m:t>i</m:t>
                        </m:r>
                      </m:sub>
                    </m:sSub>
                  </m:num>
                  <m:den>
                    <m:d>
                      <m:dPr>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Cambria Math"/>
                                <w:sz w:val="28"/>
                                <w:szCs w:val="28"/>
                                <w:lang w:val="kk-KZ"/>
                              </w:rPr>
                              <m:t>m</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Times New Roman"/>
                                <w:bCs/>
                                <w:i/>
                                <w:sz w:val="28"/>
                                <w:szCs w:val="28"/>
                              </w:rPr>
                            </m:ctrlPr>
                          </m:sSubPr>
                          <m:e>
                            <m:r>
                              <w:rPr>
                                <w:rFonts w:ascii="Cambria Math" w:hAnsi="Cambria Math"/>
                                <w:sz w:val="28"/>
                                <w:szCs w:val="28"/>
                                <w:lang w:val="kk-KZ"/>
                              </w:rPr>
                              <m:t>u</m:t>
                            </m:r>
                          </m:e>
                          <m:sub>
                            <m:r>
                              <w:rPr>
                                <w:rFonts w:ascii="Cambria Math" w:hAnsi="Cambria Math"/>
                                <w:sz w:val="28"/>
                                <w:szCs w:val="28"/>
                                <w:lang w:val="kk-KZ"/>
                              </w:rPr>
                              <m:t>i</m:t>
                            </m:r>
                          </m:sub>
                        </m:sSub>
                      </m:e>
                    </m:d>
                    <m:r>
                      <w:rPr>
                        <w:rFonts w:ascii="Cambria Math" w:hAnsi="Cambria Math"/>
                        <w:sz w:val="28"/>
                        <w:szCs w:val="28"/>
                        <w:lang w:val="kk-KZ"/>
                      </w:rPr>
                      <m:t>-</m:t>
                    </m:r>
                    <m:d>
                      <m:dPr>
                        <m:ctrlPr>
                          <w:rPr>
                            <w:rFonts w:ascii="Cambria Math" w:hAnsi="Times New Roman"/>
                            <w:i/>
                            <w:sz w:val="28"/>
                            <w:szCs w:val="28"/>
                          </w:rPr>
                        </m:ctrlPr>
                      </m:dPr>
                      <m:e>
                        <m:sSub>
                          <m:sSubPr>
                            <m:ctrlPr>
                              <w:rPr>
                                <w:rFonts w:ascii="Cambria Math" w:hAnsi="Times New Roman"/>
                                <w:bCs/>
                                <w:i/>
                                <w:sz w:val="28"/>
                                <w:szCs w:val="28"/>
                              </w:rPr>
                            </m:ctrlPr>
                          </m:sSubPr>
                          <m:e>
                            <m:r>
                              <w:rPr>
                                <w:rFonts w:ascii="Cambria Math" w:hAnsi="Cambria Math"/>
                                <w:sz w:val="28"/>
                                <w:szCs w:val="28"/>
                                <w:lang w:val="kk-KZ"/>
                              </w:rPr>
                              <m:t>m</m:t>
                            </m:r>
                          </m:e>
                          <m:sub>
                            <m:r>
                              <w:rPr>
                                <w:rFonts w:ascii="Cambria Math" w:hAnsi="Cambria Math"/>
                                <w:sz w:val="28"/>
                                <w:szCs w:val="28"/>
                                <w:lang w:val="kk-KZ"/>
                              </w:rPr>
                              <m:t>j</m:t>
                            </m:r>
                          </m:sub>
                        </m:sSub>
                        <m:r>
                          <w:rPr>
                            <w:rFonts w:ascii="Cambria Math" w:hAnsi="Cambria Math"/>
                            <w:sz w:val="28"/>
                            <w:szCs w:val="28"/>
                            <w:lang w:val="kk-KZ"/>
                          </w:rPr>
                          <m:t>-</m:t>
                        </m:r>
                        <m:sSub>
                          <m:sSubPr>
                            <m:ctrlPr>
                              <w:rPr>
                                <w:rFonts w:ascii="Cambria Math" w:hAnsi="Times New Roman"/>
                                <w:bCs/>
                                <w:i/>
                                <w:sz w:val="28"/>
                                <w:szCs w:val="28"/>
                              </w:rPr>
                            </m:ctrlPr>
                          </m:sSubPr>
                          <m:e>
                            <m:r>
                              <w:rPr>
                                <w:rFonts w:ascii="Cambria Math" w:hAnsi="Cambria Math"/>
                                <w:sz w:val="28"/>
                                <w:szCs w:val="28"/>
                                <w:lang w:val="kk-KZ"/>
                              </w:rPr>
                              <m:t>l</m:t>
                            </m:r>
                          </m:e>
                          <m:sub>
                            <m:r>
                              <w:rPr>
                                <w:rFonts w:ascii="Cambria Math" w:hAnsi="Cambria Math"/>
                                <w:sz w:val="28"/>
                                <w:szCs w:val="28"/>
                                <w:lang w:val="kk-KZ"/>
                              </w:rPr>
                              <m:t>j</m:t>
                            </m:r>
                          </m:sub>
                        </m:sSub>
                      </m:e>
                    </m:d>
                  </m:den>
                </m:f>
                <m:r>
                  <w:rPr>
                    <w:rFonts w:ascii="Cambria Math" w:hAnsi="Times New Roman"/>
                    <w:sz w:val="28"/>
                    <w:szCs w:val="28"/>
                    <w:lang w:val="kk-KZ"/>
                  </w:rPr>
                  <m:t xml:space="preserve">,   </m:t>
                </m:r>
                <m:r>
                  <w:rPr>
                    <w:rFonts w:ascii="Cambria Math" w:hAnsi="Times New Roman"/>
                    <w:sz w:val="28"/>
                    <w:szCs w:val="28"/>
                    <w:lang w:val="kk-KZ"/>
                  </w:rPr>
                  <m:t>онда</m:t>
                </m:r>
              </m:den>
            </m:f>
          </m:e>
        </m:d>
        <m:r>
          <w:rPr>
            <w:rFonts w:ascii="Cambria Math" w:hAnsi="Times New Roman"/>
            <w:sz w:val="28"/>
            <w:szCs w:val="28"/>
            <w:lang w:val="kk-KZ"/>
          </w:rPr>
          <m:t xml:space="preserve">                                                              </m:t>
        </m:r>
      </m:oMath>
      <w:r w:rsidR="005D3396" w:rsidRPr="00A303EC">
        <w:rPr>
          <w:rFonts w:ascii="Times New Roman" w:hAnsi="Times New Roman"/>
          <w:bCs/>
          <w:sz w:val="28"/>
          <w:szCs w:val="28"/>
          <w:lang w:val="kk-KZ"/>
        </w:rPr>
        <w:t>(</w:t>
      </w:r>
      <w:r>
        <w:rPr>
          <w:rFonts w:ascii="Times New Roman" w:hAnsi="Times New Roman"/>
          <w:bCs/>
          <w:sz w:val="28"/>
          <w:szCs w:val="28"/>
          <w:lang w:val="kk-KZ"/>
        </w:rPr>
        <w:t>1</w:t>
      </w:r>
      <w:r w:rsidR="00B043A4">
        <w:rPr>
          <w:rFonts w:ascii="Times New Roman" w:hAnsi="Times New Roman"/>
          <w:bCs/>
          <w:sz w:val="28"/>
          <w:szCs w:val="28"/>
          <w:lang w:val="kk-KZ"/>
        </w:rPr>
        <w:t>8</w:t>
      </w:r>
      <w:r w:rsidR="005D3396" w:rsidRPr="00A303EC">
        <w:rPr>
          <w:rFonts w:ascii="Times New Roman" w:hAnsi="Times New Roman"/>
          <w:bCs/>
          <w:sz w:val="28"/>
          <w:szCs w:val="28"/>
          <w:lang w:val="kk-KZ"/>
        </w:rPr>
        <w:t>)</w:t>
      </w:r>
    </w:p>
    <w:p w:rsidR="005D3396" w:rsidRPr="00A303EC" w:rsidRDefault="005D3396" w:rsidP="005D3396">
      <w:pPr>
        <w:spacing w:after="0" w:line="240" w:lineRule="auto"/>
        <w:ind w:firstLine="425"/>
        <w:jc w:val="both"/>
        <w:rPr>
          <w:rFonts w:ascii="Times New Roman" w:hAnsi="Times New Roman"/>
          <w:b/>
          <w:sz w:val="28"/>
          <w:szCs w:val="28"/>
          <w:lang w:val="kk-KZ"/>
        </w:rPr>
      </w:pPr>
    </w:p>
    <w:p w:rsidR="005D3396" w:rsidRPr="00A303EC" w:rsidRDefault="00A15DFC" w:rsidP="005D3396">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lastRenderedPageBreak/>
        <w:t xml:space="preserve">Кезең </w:t>
      </w:r>
      <w:r w:rsidR="00AF4646" w:rsidRPr="00A15DFC">
        <w:rPr>
          <w:rFonts w:ascii="Times New Roman" w:hAnsi="Times New Roman"/>
          <w:b/>
          <w:i/>
          <w:sz w:val="28"/>
          <w:szCs w:val="28"/>
          <w:lang w:val="kk-KZ"/>
        </w:rPr>
        <w:t>2.5.1.2</w:t>
      </w:r>
      <w:r w:rsidR="005D3396" w:rsidRPr="00A15DFC">
        <w:rPr>
          <w:rFonts w:ascii="Times New Roman" w:hAnsi="Times New Roman"/>
          <w:b/>
          <w:i/>
          <w:sz w:val="28"/>
          <w:szCs w:val="28"/>
          <w:lang w:val="kk-KZ"/>
        </w:rPr>
        <w:t>.</w:t>
      </w:r>
      <w:r w:rsidR="005D3396" w:rsidRPr="00A303EC">
        <w:rPr>
          <w:rFonts w:ascii="Times New Roman" w:hAnsi="Times New Roman"/>
          <w:sz w:val="28"/>
          <w:szCs w:val="28"/>
          <w:lang w:val="kk-KZ"/>
        </w:rPr>
        <w:t xml:space="preserve"> Барлық қалған айқындалмаған сандардан </w:t>
      </w:r>
      <m:oMath>
        <m:sSub>
          <m:sSubPr>
            <m:ctrlPr>
              <w:rPr>
                <w:rFonts w:ascii="Cambria Math" w:hAnsi="Times New Roman"/>
                <w:bCs/>
                <w:i/>
                <w:sz w:val="28"/>
                <w:szCs w:val="28"/>
              </w:rPr>
            </m:ctrlPr>
          </m:sSubPr>
          <m:e>
            <m:r>
              <w:rPr>
                <w:rFonts w:ascii="Cambria Math" w:hAnsi="Cambria Math"/>
                <w:sz w:val="28"/>
                <w:szCs w:val="28"/>
                <w:lang w:val="kk-KZ"/>
              </w:rPr>
              <m:t>S</m:t>
            </m:r>
          </m:e>
          <m:sub>
            <m:r>
              <w:rPr>
                <w:rFonts w:ascii="Cambria Math" w:hAnsi="Cambria Math"/>
                <w:sz w:val="28"/>
                <w:szCs w:val="28"/>
                <w:lang w:val="kk-KZ"/>
              </w:rPr>
              <m:t>i</m:t>
            </m:r>
          </m:sub>
        </m:sSub>
      </m:oMath>
      <w:r w:rsidR="005D3396" w:rsidRPr="00A303EC">
        <w:rPr>
          <w:rFonts w:ascii="Times New Roman" w:hAnsi="Times New Roman"/>
          <w:sz w:val="28"/>
          <w:szCs w:val="28"/>
          <w:lang w:val="kk-KZ"/>
        </w:rPr>
        <w:t>-дің артықшылығын көрсететін мүмкіндік дәрежесі есептелінеді (</w:t>
      </w:r>
      <w:r w:rsidR="00C37597" w:rsidRPr="00A303EC">
        <w:rPr>
          <w:rFonts w:ascii="Times New Roman" w:hAnsi="Times New Roman"/>
          <w:sz w:val="28"/>
          <w:szCs w:val="28"/>
          <w:lang w:val="kk-KZ"/>
        </w:rPr>
        <w:t>1</w:t>
      </w:r>
      <w:r w:rsidR="00B043A4">
        <w:rPr>
          <w:rFonts w:ascii="Times New Roman" w:hAnsi="Times New Roman"/>
          <w:sz w:val="28"/>
          <w:szCs w:val="28"/>
          <w:lang w:val="kk-KZ"/>
        </w:rPr>
        <w:t>9</w:t>
      </w:r>
      <w:r w:rsidR="005D3396" w:rsidRPr="00A303EC">
        <w:rPr>
          <w:rFonts w:ascii="Times New Roman" w:hAnsi="Times New Roman"/>
          <w:sz w:val="28"/>
          <w:szCs w:val="28"/>
          <w:lang w:val="kk-KZ"/>
        </w:rPr>
        <w:t xml:space="preserve"> формула) [</w:t>
      </w:r>
      <w:r w:rsidR="002B394E">
        <w:rPr>
          <w:rFonts w:ascii="Times New Roman" w:hAnsi="Times New Roman"/>
          <w:sz w:val="28"/>
          <w:szCs w:val="28"/>
          <w:lang w:val="kk-KZ"/>
        </w:rPr>
        <w:t>153</w:t>
      </w:r>
      <w:r w:rsidR="005D3396"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005D3396" w:rsidRPr="00A303EC">
        <w:rPr>
          <w:rFonts w:ascii="Times New Roman" w:hAnsi="Times New Roman"/>
          <w:sz w:val="28"/>
          <w:szCs w:val="28"/>
          <w:lang w:val="kk-KZ"/>
        </w:rPr>
        <w:t xml:space="preserve">2154, </w:t>
      </w:r>
      <w:r w:rsidR="002B394E">
        <w:rPr>
          <w:rFonts w:ascii="Times New Roman" w:hAnsi="Times New Roman"/>
          <w:sz w:val="28"/>
          <w:szCs w:val="28"/>
          <w:lang w:val="kk-KZ"/>
        </w:rPr>
        <w:t>154</w:t>
      </w:r>
      <w:r w:rsidR="005D3396"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005D3396" w:rsidRPr="00A303EC">
        <w:rPr>
          <w:rFonts w:ascii="Times New Roman" w:hAnsi="Times New Roman"/>
          <w:sz w:val="28"/>
          <w:szCs w:val="28"/>
          <w:lang w:val="kk-KZ"/>
        </w:rPr>
        <w:t>653]:</w:t>
      </w:r>
    </w:p>
    <w:p w:rsidR="005D3396" w:rsidRPr="00A303EC" w:rsidRDefault="00F71A89" w:rsidP="005D3396">
      <w:pPr>
        <w:tabs>
          <w:tab w:val="left" w:pos="458"/>
        </w:tabs>
        <w:spacing w:after="0" w:line="240" w:lineRule="auto"/>
        <w:ind w:firstLine="425"/>
        <w:jc w:val="center"/>
        <w:rPr>
          <w:rFonts w:ascii="Times New Roman" w:eastAsia="Helvetica" w:hAnsi="Times New Roman"/>
          <w:bCs/>
          <w:sz w:val="28"/>
          <w:szCs w:val="28"/>
          <w:u w:color="000000"/>
          <w:lang w:val="kk-KZ" w:eastAsia="ru-RU"/>
        </w:rPr>
      </w:pPr>
      <m:oMath>
        <m:d>
          <m:dPr>
            <m:ctrlPr>
              <w:rPr>
                <w:rFonts w:ascii="Cambria Math" w:eastAsia="Helvetica" w:hAnsi="Times New Roman"/>
                <w:bCs/>
                <w:i/>
                <w:sz w:val="28"/>
                <w:szCs w:val="28"/>
                <w:u w:color="000000"/>
                <w:lang w:eastAsia="ru-RU"/>
              </w:rPr>
            </m:ctrlPr>
          </m:dPr>
          <m:e>
            <m:acc>
              <m:accPr>
                <m:chr m:val="̃"/>
                <m:ctrlPr>
                  <w:rPr>
                    <w:rFonts w:ascii="Cambria Math" w:eastAsia="Helvetica" w:hAnsi="Times New Roman"/>
                    <w:bCs/>
                    <w:i/>
                    <w:sz w:val="28"/>
                    <w:szCs w:val="28"/>
                    <w:u w:color="000000"/>
                    <w:lang w:eastAsia="ru-RU"/>
                  </w:rPr>
                </m:ctrlPr>
              </m:accPr>
              <m:e>
                <m:sSub>
                  <m:sSubPr>
                    <m:ctrlPr>
                      <w:rPr>
                        <w:rFonts w:ascii="Cambria Math" w:eastAsia="Helvetica" w:hAnsi="Times New Roman"/>
                        <w:bCs/>
                        <w:i/>
                        <w:sz w:val="28"/>
                        <w:szCs w:val="28"/>
                        <w:u w:color="000000"/>
                        <w:lang w:eastAsia="ru-RU"/>
                      </w:rPr>
                    </m:ctrlPr>
                  </m:sSubPr>
                  <m:e>
                    <m:r>
                      <w:rPr>
                        <w:rFonts w:ascii="Cambria Math" w:eastAsia="Helvetica" w:hAnsi="Cambria Math"/>
                        <w:sz w:val="28"/>
                        <w:szCs w:val="28"/>
                        <w:u w:color="000000"/>
                        <w:lang w:val="kk-KZ" w:eastAsia="ru-RU"/>
                      </w:rPr>
                      <m:t>S</m:t>
                    </m:r>
                  </m:e>
                  <m:sub>
                    <m:r>
                      <w:rPr>
                        <w:rFonts w:ascii="Cambria Math" w:eastAsia="Helvetica" w:hAnsi="Cambria Math"/>
                        <w:sz w:val="28"/>
                        <w:szCs w:val="28"/>
                        <w:u w:color="000000"/>
                        <w:lang w:val="kk-KZ" w:eastAsia="ru-RU"/>
                      </w:rPr>
                      <m:t>i</m:t>
                    </m:r>
                  </m:sub>
                </m:sSub>
              </m:e>
            </m:acc>
            <m:r>
              <w:rPr>
                <w:rFonts w:ascii="Cambria Math" w:eastAsia="Helvetica" w:hAnsi="Times New Roman"/>
                <w:sz w:val="28"/>
                <w:szCs w:val="28"/>
                <w:u w:color="000000"/>
                <w:lang w:val="kk-KZ" w:eastAsia="ru-RU"/>
              </w:rPr>
              <m:t>≥</m:t>
            </m:r>
            <m:d>
              <m:dPr>
                <m:begChr m:val=""/>
                <m:endChr m:val="|"/>
                <m:ctrlPr>
                  <w:rPr>
                    <w:rFonts w:ascii="Cambria Math" w:eastAsia="Helvetica" w:hAnsi="Times New Roman"/>
                    <w:bCs/>
                    <w:i/>
                    <w:sz w:val="28"/>
                    <w:szCs w:val="28"/>
                    <w:u w:color="000000"/>
                    <w:lang w:eastAsia="ru-RU"/>
                  </w:rPr>
                </m:ctrlPr>
              </m:dPr>
              <m:e>
                <m:acc>
                  <m:accPr>
                    <m:chr m:val="̃"/>
                    <m:ctrlPr>
                      <w:rPr>
                        <w:rFonts w:ascii="Cambria Math" w:eastAsia="Helvetica" w:hAnsi="Times New Roman"/>
                        <w:bCs/>
                        <w:i/>
                        <w:sz w:val="28"/>
                        <w:szCs w:val="28"/>
                        <w:u w:color="000000"/>
                        <w:lang w:eastAsia="ru-RU"/>
                      </w:rPr>
                    </m:ctrlPr>
                  </m:accPr>
                  <m:e>
                    <m:sSub>
                      <m:sSubPr>
                        <m:ctrlPr>
                          <w:rPr>
                            <w:rFonts w:ascii="Cambria Math" w:eastAsia="Helvetica" w:hAnsi="Times New Roman"/>
                            <w:bCs/>
                            <w:i/>
                            <w:sz w:val="28"/>
                            <w:szCs w:val="28"/>
                            <w:u w:color="000000"/>
                            <w:lang w:eastAsia="ru-RU"/>
                          </w:rPr>
                        </m:ctrlPr>
                      </m:sSubPr>
                      <m:e>
                        <m:r>
                          <w:rPr>
                            <w:rFonts w:ascii="Cambria Math" w:eastAsia="Helvetica" w:hAnsi="Cambria Math"/>
                            <w:sz w:val="28"/>
                            <w:szCs w:val="28"/>
                            <w:u w:color="000000"/>
                            <w:lang w:val="kk-KZ" w:eastAsia="ru-RU"/>
                          </w:rPr>
                          <m:t>S</m:t>
                        </m:r>
                      </m:e>
                      <m:sub>
                        <m:r>
                          <w:rPr>
                            <w:rFonts w:ascii="Cambria Math" w:eastAsia="Helvetica" w:hAnsi="Cambria Math"/>
                            <w:sz w:val="28"/>
                            <w:szCs w:val="28"/>
                            <w:u w:color="000000"/>
                            <w:lang w:val="kk-KZ" w:eastAsia="ru-RU"/>
                          </w:rPr>
                          <m:t>j</m:t>
                        </m:r>
                      </m:sub>
                    </m:sSub>
                  </m:e>
                </m:acc>
              </m:e>
            </m:d>
            <m:r>
              <w:rPr>
                <w:rFonts w:ascii="Cambria Math" w:eastAsia="Helvetica" w:hAnsi="Times New Roman"/>
                <w:sz w:val="28"/>
                <w:szCs w:val="28"/>
                <w:u w:color="000000"/>
                <w:lang w:val="kk-KZ" w:eastAsia="ru-RU"/>
              </w:rPr>
              <m:t xml:space="preserve"> </m:t>
            </m:r>
            <m:r>
              <w:rPr>
                <w:rFonts w:ascii="Cambria Math" w:eastAsia="Helvetica" w:hAnsi="Cambria Math"/>
                <w:sz w:val="28"/>
                <w:szCs w:val="28"/>
                <w:u w:color="000000"/>
                <w:lang w:val="kk-KZ" w:eastAsia="ru-RU"/>
              </w:rPr>
              <m:t>j</m:t>
            </m:r>
            <m:r>
              <w:rPr>
                <w:rFonts w:ascii="Cambria Math" w:eastAsia="Helvetica" w:hAnsi="Times New Roman"/>
                <w:sz w:val="28"/>
                <w:szCs w:val="28"/>
                <w:u w:color="000000"/>
                <w:lang w:val="kk-KZ" w:eastAsia="ru-RU"/>
              </w:rPr>
              <m:t>=1,</m:t>
            </m:r>
            <m:r>
              <w:rPr>
                <w:rFonts w:ascii="Cambria Math" w:eastAsia="Helvetica" w:hAnsi="Times New Roman"/>
                <w:sz w:val="28"/>
                <w:szCs w:val="28"/>
                <w:u w:color="000000"/>
                <w:lang w:val="kk-KZ" w:eastAsia="ru-RU"/>
              </w:rPr>
              <m:t>…</m:t>
            </m:r>
            <m:r>
              <w:rPr>
                <w:rFonts w:ascii="Cambria Math" w:eastAsia="Helvetica" w:hAnsi="Cambria Math"/>
                <w:sz w:val="28"/>
                <w:szCs w:val="28"/>
                <w:u w:color="000000"/>
                <w:lang w:val="kk-KZ" w:eastAsia="ru-RU"/>
              </w:rPr>
              <m:t>n</m:t>
            </m:r>
            <m:r>
              <w:rPr>
                <w:rFonts w:ascii="Cambria Math" w:eastAsia="Helvetica" w:hAnsi="Times New Roman"/>
                <w:sz w:val="28"/>
                <w:szCs w:val="28"/>
                <w:u w:color="000000"/>
                <w:lang w:val="kk-KZ" w:eastAsia="ru-RU"/>
              </w:rPr>
              <m:t>;</m:t>
            </m:r>
            <m:r>
              <w:rPr>
                <w:rFonts w:ascii="Cambria Math" w:eastAsia="Helvetica" w:hAnsi="Cambria Math"/>
                <w:sz w:val="28"/>
                <w:szCs w:val="28"/>
                <w:u w:color="000000"/>
                <w:lang w:val="kk-KZ" w:eastAsia="ru-RU"/>
              </w:rPr>
              <m:t>j</m:t>
            </m:r>
            <m:r>
              <w:rPr>
                <w:rFonts w:ascii="Cambria Math" w:eastAsia="Helvetica" w:hAnsi="Times New Roman"/>
                <w:sz w:val="28"/>
                <w:szCs w:val="28"/>
                <w:u w:color="000000"/>
                <w:lang w:val="kk-KZ" w:eastAsia="ru-RU"/>
              </w:rPr>
              <m:t>≠</m:t>
            </m:r>
            <m:d>
              <m:dPr>
                <m:begChr m:val=""/>
                <m:endChr m:val="|"/>
                <m:ctrlPr>
                  <w:rPr>
                    <w:rFonts w:ascii="Cambria Math" w:eastAsia="Helvetica" w:hAnsi="Times New Roman"/>
                    <w:bCs/>
                    <w:i/>
                    <w:sz w:val="28"/>
                    <w:szCs w:val="28"/>
                    <w:u w:color="000000"/>
                    <w:lang w:eastAsia="ru-RU"/>
                  </w:rPr>
                </m:ctrlPr>
              </m:dPr>
              <m:e>
                <m:r>
                  <w:rPr>
                    <w:rFonts w:ascii="Cambria Math" w:eastAsia="Helvetica" w:hAnsi="Cambria Math"/>
                    <w:sz w:val="28"/>
                    <w:szCs w:val="28"/>
                    <w:u w:color="000000"/>
                    <w:lang w:val="kk-KZ" w:eastAsia="ru-RU"/>
                  </w:rPr>
                  <m:t>i</m:t>
                </m:r>
                <m:r>
                  <w:rPr>
                    <w:rFonts w:ascii="Cambria Math" w:eastAsia="Helvetica" w:hAnsi="Times New Roman"/>
                    <w:sz w:val="28"/>
                    <w:szCs w:val="28"/>
                    <w:u w:color="000000"/>
                    <w:lang w:val="kk-KZ" w:eastAsia="ru-RU"/>
                  </w:rPr>
                  <m:t>)</m:t>
                </m:r>
              </m:e>
            </m:d>
            <m:r>
              <w:rPr>
                <w:rFonts w:ascii="Cambria Math" w:eastAsia="Helvetica" w:hAnsi="Times New Roman"/>
                <w:sz w:val="28"/>
                <w:szCs w:val="28"/>
                <w:u w:color="000000"/>
                <w:lang w:val="kk-KZ" w:eastAsia="ru-RU"/>
              </w:rPr>
              <m:t>=</m:t>
            </m:r>
            <m:func>
              <m:funcPr>
                <m:ctrlPr>
                  <w:rPr>
                    <w:rFonts w:ascii="Cambria Math" w:eastAsia="Helvetica" w:hAnsi="Times New Roman"/>
                    <w:bCs/>
                    <w:i/>
                    <w:sz w:val="28"/>
                    <w:szCs w:val="28"/>
                    <w:u w:color="000000"/>
                    <w:lang w:eastAsia="ru-RU"/>
                  </w:rPr>
                </m:ctrlPr>
              </m:funcPr>
              <m:fName>
                <m:r>
                  <m:rPr>
                    <m:sty m:val="p"/>
                  </m:rPr>
                  <w:rPr>
                    <w:rFonts w:ascii="Cambria Math" w:eastAsia="Helvetica" w:hAnsi="Times New Roman"/>
                    <w:sz w:val="28"/>
                    <w:szCs w:val="28"/>
                    <w:u w:color="000000"/>
                    <w:lang w:val="kk-KZ" w:eastAsia="ru-RU"/>
                  </w:rPr>
                  <m:t>min</m:t>
                </m:r>
              </m:fName>
              <m:e>
                <m:r>
                  <w:rPr>
                    <w:rFonts w:ascii="Cambria Math" w:eastAsia="Helvetica" w:hAnsi="Cambria Math"/>
                    <w:sz w:val="28"/>
                    <w:szCs w:val="28"/>
                    <w:u w:color="000000"/>
                    <w:lang w:val="kk-KZ" w:eastAsia="ru-RU"/>
                  </w:rPr>
                  <m:t>V</m:t>
                </m:r>
                <m:r>
                  <w:rPr>
                    <w:rFonts w:ascii="Cambria Math" w:eastAsia="Helvetica" w:hAnsi="Times New Roman"/>
                    <w:sz w:val="28"/>
                    <w:szCs w:val="28"/>
                    <w:u w:color="000000"/>
                    <w:lang w:val="kk-KZ" w:eastAsia="ru-RU"/>
                  </w:rPr>
                  <m:t>(</m:t>
                </m:r>
                <m:acc>
                  <m:accPr>
                    <m:chr m:val="̃"/>
                    <m:ctrlPr>
                      <w:rPr>
                        <w:rFonts w:ascii="Cambria Math" w:eastAsia="Helvetica" w:hAnsi="Times New Roman"/>
                        <w:bCs/>
                        <w:i/>
                        <w:sz w:val="28"/>
                        <w:szCs w:val="28"/>
                        <w:u w:color="000000"/>
                        <w:lang w:eastAsia="ru-RU"/>
                      </w:rPr>
                    </m:ctrlPr>
                  </m:accPr>
                  <m:e>
                    <m:sSub>
                      <m:sSubPr>
                        <m:ctrlPr>
                          <w:rPr>
                            <w:rFonts w:ascii="Cambria Math" w:eastAsia="Helvetica" w:hAnsi="Times New Roman"/>
                            <w:bCs/>
                            <w:i/>
                            <w:sz w:val="28"/>
                            <w:szCs w:val="28"/>
                            <w:u w:color="000000"/>
                            <w:lang w:eastAsia="ru-RU"/>
                          </w:rPr>
                        </m:ctrlPr>
                      </m:sSubPr>
                      <m:e>
                        <m:r>
                          <w:rPr>
                            <w:rFonts w:ascii="Cambria Math" w:eastAsia="Helvetica" w:hAnsi="Cambria Math"/>
                            <w:sz w:val="28"/>
                            <w:szCs w:val="28"/>
                            <w:u w:color="000000"/>
                            <w:lang w:val="kk-KZ" w:eastAsia="ru-RU"/>
                          </w:rPr>
                          <m:t>S</m:t>
                        </m:r>
                      </m:e>
                      <m:sub>
                        <m:r>
                          <w:rPr>
                            <w:rFonts w:ascii="Cambria Math" w:eastAsia="Helvetica" w:hAnsi="Cambria Math"/>
                            <w:sz w:val="28"/>
                            <w:szCs w:val="28"/>
                            <w:u w:color="000000"/>
                            <w:lang w:val="kk-KZ" w:eastAsia="ru-RU"/>
                          </w:rPr>
                          <m:t>i</m:t>
                        </m:r>
                      </m:sub>
                    </m:sSub>
                  </m:e>
                </m:acc>
                <m:r>
                  <w:rPr>
                    <w:rFonts w:ascii="Cambria Math" w:eastAsia="Helvetica" w:hAnsi="Times New Roman"/>
                    <w:sz w:val="28"/>
                    <w:szCs w:val="28"/>
                    <w:u w:color="000000"/>
                    <w:lang w:val="kk-KZ" w:eastAsia="ru-RU"/>
                  </w:rPr>
                  <m:t>≥</m:t>
                </m:r>
                <m:acc>
                  <m:accPr>
                    <m:chr m:val="̃"/>
                    <m:ctrlPr>
                      <w:rPr>
                        <w:rFonts w:ascii="Cambria Math" w:eastAsia="Helvetica" w:hAnsi="Times New Roman"/>
                        <w:bCs/>
                        <w:i/>
                        <w:sz w:val="28"/>
                        <w:szCs w:val="28"/>
                        <w:u w:color="000000"/>
                        <w:lang w:eastAsia="ru-RU"/>
                      </w:rPr>
                    </m:ctrlPr>
                  </m:accPr>
                  <m:e>
                    <m:sSub>
                      <m:sSubPr>
                        <m:ctrlPr>
                          <w:rPr>
                            <w:rFonts w:ascii="Cambria Math" w:eastAsia="Helvetica" w:hAnsi="Times New Roman"/>
                            <w:bCs/>
                            <w:i/>
                            <w:sz w:val="28"/>
                            <w:szCs w:val="28"/>
                            <w:u w:color="000000"/>
                            <w:lang w:eastAsia="ru-RU"/>
                          </w:rPr>
                        </m:ctrlPr>
                      </m:sSubPr>
                      <m:e>
                        <m:r>
                          <w:rPr>
                            <w:rFonts w:ascii="Cambria Math" w:eastAsia="Helvetica" w:hAnsi="Cambria Math"/>
                            <w:sz w:val="28"/>
                            <w:szCs w:val="28"/>
                            <w:u w:color="000000"/>
                            <w:lang w:val="kk-KZ" w:eastAsia="ru-RU"/>
                          </w:rPr>
                          <m:t>S</m:t>
                        </m:r>
                      </m:e>
                      <m:sub>
                        <m:r>
                          <w:rPr>
                            <w:rFonts w:ascii="Cambria Math" w:eastAsia="Helvetica" w:hAnsi="Cambria Math"/>
                            <w:sz w:val="28"/>
                            <w:szCs w:val="28"/>
                            <w:u w:color="000000"/>
                            <w:lang w:val="kk-KZ" w:eastAsia="ru-RU"/>
                          </w:rPr>
                          <m:t>j</m:t>
                        </m:r>
                      </m:sub>
                    </m:sSub>
                  </m:e>
                </m:acc>
              </m:e>
            </m:func>
          </m:e>
        </m:d>
        <m:r>
          <w:rPr>
            <w:rFonts w:ascii="Cambria Math" w:eastAsia="Helvetica" w:hAnsi="Times New Roman"/>
            <w:sz w:val="28"/>
            <w:szCs w:val="28"/>
            <w:u w:color="000000"/>
            <w:lang w:val="kk-KZ" w:eastAsia="ru-RU"/>
          </w:rPr>
          <m:t>,=1</m:t>
        </m:r>
        <m:r>
          <w:rPr>
            <w:rFonts w:ascii="Cambria Math" w:eastAsia="Helvetica" w:hAnsi="Times New Roman"/>
            <w:sz w:val="28"/>
            <w:szCs w:val="28"/>
            <w:u w:color="000000"/>
            <w:lang w:val="kk-KZ" w:eastAsia="ru-RU"/>
          </w:rPr>
          <m:t>…</m:t>
        </m:r>
        <m:r>
          <w:rPr>
            <w:rFonts w:ascii="Cambria Math" w:eastAsia="Helvetica" w:hAnsi="Cambria Math"/>
            <w:sz w:val="28"/>
            <w:szCs w:val="28"/>
            <w:u w:color="000000"/>
            <w:lang w:val="kk-KZ" w:eastAsia="ru-RU"/>
          </w:rPr>
          <m:t>n</m:t>
        </m:r>
        <m:r>
          <w:rPr>
            <w:rFonts w:ascii="Cambria Math" w:eastAsia="Helvetica" w:hAnsi="Times New Roman"/>
            <w:sz w:val="28"/>
            <w:szCs w:val="28"/>
            <w:u w:color="000000"/>
            <w:lang w:val="kk-KZ" w:eastAsia="ru-RU"/>
          </w:rPr>
          <m:t xml:space="preserve">;                                    </m:t>
        </m:r>
      </m:oMath>
      <w:r w:rsidR="005D3396" w:rsidRPr="00A303EC">
        <w:rPr>
          <w:rFonts w:ascii="Times New Roman" w:eastAsia="Helvetica" w:hAnsi="Times New Roman"/>
          <w:sz w:val="28"/>
          <w:szCs w:val="28"/>
          <w:u w:color="000000"/>
          <w:lang w:val="kk-KZ" w:eastAsia="ru-RU"/>
        </w:rPr>
        <w:t>(</w:t>
      </w:r>
      <w:r w:rsidR="00C37597" w:rsidRPr="00A303EC">
        <w:rPr>
          <w:rFonts w:ascii="Times New Roman" w:eastAsia="Helvetica" w:hAnsi="Times New Roman"/>
          <w:sz w:val="28"/>
          <w:szCs w:val="28"/>
          <w:u w:color="000000"/>
          <w:lang w:val="kk-KZ" w:eastAsia="ru-RU"/>
        </w:rPr>
        <w:t>1</w:t>
      </w:r>
      <w:r w:rsidR="00B043A4">
        <w:rPr>
          <w:rFonts w:ascii="Times New Roman" w:eastAsia="Helvetica" w:hAnsi="Times New Roman"/>
          <w:sz w:val="28"/>
          <w:szCs w:val="28"/>
          <w:u w:color="000000"/>
          <w:lang w:val="kk-KZ" w:eastAsia="ru-RU"/>
        </w:rPr>
        <w:t>9</w:t>
      </w:r>
      <w:r w:rsidR="005D3396" w:rsidRPr="00A303EC">
        <w:rPr>
          <w:rFonts w:ascii="Times New Roman" w:eastAsia="Helvetica" w:hAnsi="Times New Roman"/>
          <w:sz w:val="28"/>
          <w:szCs w:val="28"/>
          <w:u w:color="000000"/>
          <w:lang w:val="kk-KZ" w:eastAsia="ru-RU"/>
        </w:rPr>
        <w:t>)</w:t>
      </w:r>
    </w:p>
    <w:p w:rsidR="00AF4D80" w:rsidRDefault="00AF4D80" w:rsidP="00AF4D80">
      <w:pPr>
        <w:spacing w:after="0" w:line="240" w:lineRule="auto"/>
        <w:jc w:val="both"/>
        <w:rPr>
          <w:rFonts w:ascii="Times New Roman" w:hAnsi="Times New Roman"/>
          <w:b/>
          <w:i/>
          <w:sz w:val="28"/>
          <w:szCs w:val="28"/>
          <w:lang w:val="kk-KZ"/>
        </w:rPr>
      </w:pPr>
    </w:p>
    <w:p w:rsidR="005D3396" w:rsidRDefault="00A15DFC" w:rsidP="00AF4D80">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 xml:space="preserve">Кезең </w:t>
      </w:r>
      <w:r w:rsidR="00AF4646" w:rsidRPr="00A15DFC">
        <w:rPr>
          <w:rFonts w:ascii="Times New Roman" w:hAnsi="Times New Roman"/>
          <w:b/>
          <w:i/>
          <w:sz w:val="28"/>
          <w:szCs w:val="28"/>
          <w:lang w:val="kk-KZ"/>
        </w:rPr>
        <w:t>2.5.1.3</w:t>
      </w:r>
      <w:r w:rsidR="005D3396" w:rsidRPr="00A15DFC">
        <w:rPr>
          <w:rFonts w:ascii="Times New Roman" w:hAnsi="Times New Roman"/>
          <w:i/>
          <w:sz w:val="28"/>
          <w:szCs w:val="28"/>
          <w:lang w:val="kk-KZ"/>
        </w:rPr>
        <w:t>.</w:t>
      </w:r>
      <w:r w:rsidR="005D3396" w:rsidRPr="00A303EC">
        <w:rPr>
          <w:rFonts w:ascii="Times New Roman" w:hAnsi="Times New Roman"/>
          <w:sz w:val="28"/>
          <w:szCs w:val="28"/>
          <w:lang w:val="kk-KZ"/>
        </w:rPr>
        <w:t xml:space="preserve"> </w:t>
      </w:r>
      <w:r w:rsidR="00B32106">
        <w:rPr>
          <w:rFonts w:ascii="Times New Roman" w:hAnsi="Times New Roman"/>
          <w:sz w:val="28"/>
          <w:szCs w:val="28"/>
          <w:lang w:val="kk-KZ"/>
        </w:rPr>
        <w:t>Салмақтардың б</w:t>
      </w:r>
      <w:r w:rsidR="005D3396" w:rsidRPr="00A303EC">
        <w:rPr>
          <w:rFonts w:ascii="Times New Roman" w:hAnsi="Times New Roman"/>
          <w:sz w:val="28"/>
          <w:szCs w:val="28"/>
          <w:lang w:val="kk-KZ"/>
        </w:rPr>
        <w:t>асымдылық векторы анықталады:</w:t>
      </w:r>
    </w:p>
    <w:p w:rsidR="00AF7F06" w:rsidRDefault="00AF7F06" w:rsidP="005D3396">
      <w:pPr>
        <w:spacing w:after="0" w:line="240" w:lineRule="auto"/>
        <w:ind w:firstLine="425"/>
        <w:jc w:val="both"/>
        <w:rPr>
          <w:rFonts w:ascii="Times New Roman" w:hAnsi="Times New Roman"/>
          <w:sz w:val="28"/>
          <w:szCs w:val="28"/>
          <w:lang w:val="kk-KZ"/>
        </w:rPr>
      </w:pPr>
    </w:p>
    <w:p w:rsidR="005D3396" w:rsidRPr="00A303EC" w:rsidRDefault="00D54C69" w:rsidP="005D3396">
      <w:pPr>
        <w:spacing w:after="0" w:line="240" w:lineRule="auto"/>
        <w:ind w:firstLine="425"/>
        <w:jc w:val="center"/>
        <w:rPr>
          <w:rFonts w:ascii="Times New Roman" w:hAnsi="Times New Roman"/>
          <w:sz w:val="28"/>
          <w:szCs w:val="28"/>
          <w:lang w:val="kk-KZ"/>
        </w:rPr>
      </w:pPr>
      <w:r>
        <w:rPr>
          <w:rFonts w:ascii="Times New Roman" w:hAnsi="Times New Roman"/>
          <w:bCs/>
          <w:sz w:val="28"/>
          <w:szCs w:val="28"/>
          <w:lang w:val="kk-KZ"/>
        </w:rPr>
        <w:t xml:space="preserve">                          </w:t>
      </w:r>
      <m:oMath>
        <m:sSub>
          <m:sSubPr>
            <m:ctrlPr>
              <w:rPr>
                <w:rFonts w:ascii="Cambria Math" w:hAnsi="Times New Roman"/>
                <w:bCs/>
                <w:i/>
                <w:sz w:val="28"/>
                <w:szCs w:val="28"/>
                <w:lang w:val="en-US"/>
              </w:rPr>
            </m:ctrlPr>
          </m:sSubPr>
          <m:e>
            <m:r>
              <w:rPr>
                <w:rFonts w:ascii="Cambria Math" w:hAnsi="Cambria Math"/>
                <w:sz w:val="28"/>
                <w:szCs w:val="28"/>
                <w:lang w:val="kk-KZ"/>
              </w:rPr>
              <m:t>w</m:t>
            </m:r>
          </m:e>
          <m:sub>
            <m:r>
              <w:rPr>
                <w:rFonts w:ascii="Cambria Math" w:hAnsi="Cambria Math"/>
                <w:sz w:val="28"/>
                <w:szCs w:val="28"/>
                <w:lang w:val="kk-KZ"/>
              </w:rPr>
              <m:t>i</m:t>
            </m:r>
          </m:sub>
        </m:sSub>
        <m:r>
          <w:rPr>
            <w:rFonts w:ascii="Cambria Math" w:hAnsi="Times New Roman"/>
            <w:sz w:val="28"/>
            <w:szCs w:val="28"/>
            <w:lang w:val="kk-KZ"/>
          </w:rPr>
          <m:t>=</m:t>
        </m:r>
        <m:f>
          <m:fPr>
            <m:ctrlPr>
              <w:rPr>
                <w:rFonts w:ascii="Cambria Math" w:hAnsi="Times New Roman"/>
                <w:bCs/>
                <w:i/>
                <w:sz w:val="28"/>
                <w:szCs w:val="28"/>
              </w:rPr>
            </m:ctrlPr>
          </m:fPr>
          <m:num>
            <m:r>
              <w:rPr>
                <w:rFonts w:ascii="Cambria Math" w:hAnsi="Cambria Math"/>
                <w:sz w:val="28"/>
                <w:szCs w:val="28"/>
                <w:lang w:val="kk-KZ"/>
              </w:rPr>
              <m:t>V</m:t>
            </m:r>
            <m:d>
              <m:dPr>
                <m:ctrlPr>
                  <w:rPr>
                    <w:rFonts w:ascii="Cambria Math" w:hAnsi="Times New Roman"/>
                    <w:bCs/>
                    <w:i/>
                    <w:sz w:val="28"/>
                    <w:szCs w:val="28"/>
                  </w:rPr>
                </m:ctrlPr>
              </m:dPr>
              <m:e>
                <m:acc>
                  <m:accPr>
                    <m:chr m:val="̃"/>
                    <m:ctrlPr>
                      <w:rPr>
                        <w:rFonts w:ascii="Cambria Math" w:hAnsi="Times New Roman"/>
                        <w:bCs/>
                        <w:i/>
                        <w:sz w:val="28"/>
                        <w:szCs w:val="28"/>
                      </w:rPr>
                    </m:ctrlPr>
                  </m:accPr>
                  <m:e>
                    <m:sSub>
                      <m:sSubPr>
                        <m:ctrlPr>
                          <w:rPr>
                            <w:rFonts w:ascii="Cambria Math" w:hAnsi="Times New Roman"/>
                            <w:bCs/>
                            <w:i/>
                            <w:sz w:val="28"/>
                            <w:szCs w:val="28"/>
                          </w:rPr>
                        </m:ctrlPr>
                      </m:sSubPr>
                      <m:e>
                        <m:r>
                          <w:rPr>
                            <w:rFonts w:ascii="Cambria Math" w:hAnsi="Cambria Math"/>
                            <w:sz w:val="28"/>
                            <w:szCs w:val="28"/>
                            <w:lang w:val="kk-KZ"/>
                          </w:rPr>
                          <m:t>S</m:t>
                        </m:r>
                      </m:e>
                      <m:sub>
                        <m:r>
                          <w:rPr>
                            <w:rFonts w:ascii="Cambria Math" w:hAnsi="Cambria Math"/>
                            <w:sz w:val="28"/>
                            <w:szCs w:val="28"/>
                            <w:lang w:val="kk-KZ"/>
                          </w:rPr>
                          <m:t>i</m:t>
                        </m:r>
                      </m:sub>
                    </m:sSub>
                  </m:e>
                </m:acc>
                <m:r>
                  <w:rPr>
                    <w:rFonts w:ascii="Cambria Math" w:hAnsi="Times New Roman"/>
                    <w:sz w:val="28"/>
                    <w:szCs w:val="28"/>
                    <w:lang w:val="kk-KZ"/>
                  </w:rPr>
                  <m:t>≥</m:t>
                </m:r>
                <m:acc>
                  <m:accPr>
                    <m:chr m:val="̃"/>
                    <m:ctrlPr>
                      <w:rPr>
                        <w:rFonts w:ascii="Cambria Math" w:hAnsi="Times New Roman"/>
                        <w:bCs/>
                        <w:i/>
                        <w:sz w:val="28"/>
                        <w:szCs w:val="28"/>
                      </w:rPr>
                    </m:ctrlPr>
                  </m:accPr>
                  <m:e>
                    <m:d>
                      <m:dPr>
                        <m:begChr m:val=""/>
                        <m:endChr m:val="|"/>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Cambria Math"/>
                                <w:sz w:val="28"/>
                                <w:szCs w:val="28"/>
                                <w:lang w:val="kk-KZ"/>
                              </w:rPr>
                              <m:t>S</m:t>
                            </m:r>
                          </m:e>
                          <m:sub>
                            <m:r>
                              <w:rPr>
                                <w:rFonts w:ascii="Cambria Math" w:hAnsi="Cambria Math"/>
                                <w:sz w:val="28"/>
                                <w:szCs w:val="28"/>
                                <w:lang w:val="kk-KZ"/>
                              </w:rPr>
                              <m:t>j</m:t>
                            </m:r>
                          </m:sub>
                        </m:sSub>
                      </m:e>
                    </m:d>
                  </m:e>
                </m:acc>
                <m:r>
                  <w:rPr>
                    <w:rFonts w:ascii="Cambria Math" w:hAnsi="Times New Roman"/>
                    <w:sz w:val="28"/>
                    <w:szCs w:val="28"/>
                    <w:lang w:val="kk-KZ"/>
                  </w:rPr>
                  <m:t xml:space="preserve"> </m:t>
                </m:r>
                <m:r>
                  <w:rPr>
                    <w:rFonts w:ascii="Cambria Math" w:hAnsi="Cambria Math"/>
                    <w:sz w:val="28"/>
                    <w:szCs w:val="28"/>
                    <w:lang w:val="kk-KZ"/>
                  </w:rPr>
                  <m:t>j</m:t>
                </m:r>
                <m:r>
                  <w:rPr>
                    <w:rFonts w:ascii="Cambria Math" w:hAnsi="Times New Roman"/>
                    <w:sz w:val="28"/>
                    <w:szCs w:val="28"/>
                    <w:lang w:val="kk-KZ"/>
                  </w:rPr>
                  <m:t>=1,</m:t>
                </m:r>
                <m:r>
                  <w:rPr>
                    <w:rFonts w:ascii="Cambria Math" w:hAnsi="Times New Roman"/>
                    <w:sz w:val="28"/>
                    <w:szCs w:val="28"/>
                    <w:lang w:val="kk-KZ"/>
                  </w:rPr>
                  <m:t>…</m:t>
                </m:r>
                <m:r>
                  <w:rPr>
                    <w:rFonts w:ascii="Cambria Math" w:hAnsi="Cambria Math"/>
                    <w:sz w:val="28"/>
                    <w:szCs w:val="28"/>
                    <w:lang w:val="kk-KZ"/>
                  </w:rPr>
                  <m:t>n</m:t>
                </m:r>
                <m:r>
                  <w:rPr>
                    <w:rFonts w:ascii="Cambria Math" w:hAnsi="Times New Roman"/>
                    <w:sz w:val="28"/>
                    <w:szCs w:val="28"/>
                    <w:lang w:val="kk-KZ"/>
                  </w:rPr>
                  <m:t>;</m:t>
                </m:r>
                <m:r>
                  <w:rPr>
                    <w:rFonts w:ascii="Cambria Math" w:hAnsi="Cambria Math"/>
                    <w:sz w:val="28"/>
                    <w:szCs w:val="28"/>
                    <w:lang w:val="kk-KZ"/>
                  </w:rPr>
                  <m:t>j</m:t>
                </m:r>
                <m:r>
                  <w:rPr>
                    <w:rFonts w:ascii="Cambria Math" w:hAnsi="Times New Roman"/>
                    <w:sz w:val="28"/>
                    <w:szCs w:val="28"/>
                    <w:lang w:val="kk-KZ"/>
                  </w:rPr>
                  <m:t>≠</m:t>
                </m:r>
                <m:r>
                  <w:rPr>
                    <w:rFonts w:ascii="Cambria Math" w:hAnsi="Cambria Math"/>
                    <w:sz w:val="28"/>
                    <w:szCs w:val="28"/>
                    <w:lang w:val="kk-KZ"/>
                  </w:rPr>
                  <m:t>i</m:t>
                </m:r>
              </m:e>
            </m:d>
          </m:num>
          <m:den>
            <m:nary>
              <m:naryPr>
                <m:chr m:val="∑"/>
                <m:limLoc m:val="undOvr"/>
                <m:ctrlPr>
                  <w:rPr>
                    <w:rFonts w:ascii="Cambria Math" w:hAnsi="Times New Roman"/>
                    <w:bCs/>
                    <w:i/>
                    <w:sz w:val="28"/>
                    <w:szCs w:val="28"/>
                  </w:rPr>
                </m:ctrlPr>
              </m:naryPr>
              <m:sub>
                <m:r>
                  <w:rPr>
                    <w:rFonts w:ascii="Cambria Math" w:hAnsi="Cambria Math"/>
                    <w:sz w:val="28"/>
                    <w:szCs w:val="28"/>
                    <w:lang w:val="kk-KZ"/>
                  </w:rPr>
                  <m:t>i</m:t>
                </m:r>
                <m:r>
                  <w:rPr>
                    <w:rFonts w:ascii="Cambria Math" w:hAnsi="Times New Roman"/>
                    <w:sz w:val="28"/>
                    <w:szCs w:val="28"/>
                    <w:lang w:val="kk-KZ"/>
                  </w:rPr>
                  <m:t>=1</m:t>
                </m:r>
              </m:sub>
              <m:sup>
                <m:r>
                  <w:rPr>
                    <w:rFonts w:ascii="Cambria Math" w:hAnsi="Cambria Math"/>
                    <w:sz w:val="28"/>
                    <w:szCs w:val="28"/>
                    <w:lang w:val="kk-KZ"/>
                  </w:rPr>
                  <m:t>n</m:t>
                </m:r>
              </m:sup>
              <m:e>
                <m:r>
                  <w:rPr>
                    <w:rFonts w:ascii="Cambria Math" w:hAnsi="Cambria Math"/>
                    <w:sz w:val="28"/>
                    <w:szCs w:val="28"/>
                    <w:lang w:val="kk-KZ"/>
                  </w:rPr>
                  <m:t>V</m:t>
                </m:r>
                <m:d>
                  <m:dPr>
                    <m:ctrlPr>
                      <w:rPr>
                        <w:rFonts w:ascii="Cambria Math" w:hAnsi="Times New Roman"/>
                        <w:bCs/>
                        <w:i/>
                        <w:sz w:val="28"/>
                        <w:szCs w:val="28"/>
                      </w:rPr>
                    </m:ctrlPr>
                  </m:dPr>
                  <m:e>
                    <m:acc>
                      <m:accPr>
                        <m:chr m:val="̃"/>
                        <m:ctrlPr>
                          <w:rPr>
                            <w:rFonts w:ascii="Cambria Math" w:hAnsi="Times New Roman"/>
                            <w:bCs/>
                            <w:i/>
                            <w:sz w:val="28"/>
                            <w:szCs w:val="28"/>
                          </w:rPr>
                        </m:ctrlPr>
                      </m:accPr>
                      <m:e>
                        <m:sSub>
                          <m:sSubPr>
                            <m:ctrlPr>
                              <w:rPr>
                                <w:rFonts w:ascii="Cambria Math" w:hAnsi="Times New Roman"/>
                                <w:bCs/>
                                <w:i/>
                                <w:sz w:val="28"/>
                                <w:szCs w:val="28"/>
                              </w:rPr>
                            </m:ctrlPr>
                          </m:sSubPr>
                          <m:e>
                            <m:r>
                              <w:rPr>
                                <w:rFonts w:ascii="Cambria Math" w:hAnsi="Cambria Math"/>
                                <w:sz w:val="28"/>
                                <w:szCs w:val="28"/>
                                <w:lang w:val="kk-KZ"/>
                              </w:rPr>
                              <m:t>S</m:t>
                            </m:r>
                          </m:e>
                          <m:sub>
                            <m:r>
                              <w:rPr>
                                <w:rFonts w:ascii="Cambria Math" w:hAnsi="Cambria Math"/>
                                <w:sz w:val="28"/>
                                <w:szCs w:val="28"/>
                                <w:lang w:val="kk-KZ"/>
                              </w:rPr>
                              <m:t>i</m:t>
                            </m:r>
                          </m:sub>
                        </m:sSub>
                      </m:e>
                    </m:acc>
                    <m:r>
                      <w:rPr>
                        <w:rFonts w:ascii="Cambria Math" w:hAnsi="Times New Roman"/>
                        <w:sz w:val="28"/>
                        <w:szCs w:val="28"/>
                        <w:lang w:val="kk-KZ"/>
                      </w:rPr>
                      <m:t>≥</m:t>
                    </m:r>
                    <m:acc>
                      <m:accPr>
                        <m:chr m:val="̃"/>
                        <m:ctrlPr>
                          <w:rPr>
                            <w:rFonts w:ascii="Cambria Math" w:hAnsi="Times New Roman"/>
                            <w:bCs/>
                            <w:i/>
                            <w:sz w:val="28"/>
                            <w:szCs w:val="28"/>
                          </w:rPr>
                        </m:ctrlPr>
                      </m:accPr>
                      <m:e>
                        <m:d>
                          <m:dPr>
                            <m:begChr m:val=""/>
                            <m:endChr m:val="|"/>
                            <m:ctrlPr>
                              <w:rPr>
                                <w:rFonts w:ascii="Cambria Math" w:hAnsi="Times New Roman"/>
                                <w:bCs/>
                                <w:i/>
                                <w:sz w:val="28"/>
                                <w:szCs w:val="28"/>
                              </w:rPr>
                            </m:ctrlPr>
                          </m:dPr>
                          <m:e>
                            <m:sSub>
                              <m:sSubPr>
                                <m:ctrlPr>
                                  <w:rPr>
                                    <w:rFonts w:ascii="Cambria Math" w:hAnsi="Times New Roman"/>
                                    <w:bCs/>
                                    <w:i/>
                                    <w:sz w:val="28"/>
                                    <w:szCs w:val="28"/>
                                  </w:rPr>
                                </m:ctrlPr>
                              </m:sSubPr>
                              <m:e>
                                <m:r>
                                  <w:rPr>
                                    <w:rFonts w:ascii="Cambria Math" w:hAnsi="Cambria Math"/>
                                    <w:sz w:val="28"/>
                                    <w:szCs w:val="28"/>
                                    <w:lang w:val="kk-KZ"/>
                                  </w:rPr>
                                  <m:t>S</m:t>
                                </m:r>
                              </m:e>
                              <m:sub>
                                <m:r>
                                  <w:rPr>
                                    <w:rFonts w:ascii="Cambria Math" w:hAnsi="Cambria Math"/>
                                    <w:sz w:val="28"/>
                                    <w:szCs w:val="28"/>
                                    <w:lang w:val="kk-KZ"/>
                                  </w:rPr>
                                  <m:t>j</m:t>
                                </m:r>
                              </m:sub>
                            </m:sSub>
                          </m:e>
                        </m:d>
                      </m:e>
                    </m:acc>
                    <m:r>
                      <w:rPr>
                        <w:rFonts w:ascii="Cambria Math" w:hAnsi="Times New Roman"/>
                        <w:sz w:val="28"/>
                        <w:szCs w:val="28"/>
                        <w:lang w:val="kk-KZ"/>
                      </w:rPr>
                      <m:t xml:space="preserve"> </m:t>
                    </m:r>
                    <m:r>
                      <w:rPr>
                        <w:rFonts w:ascii="Cambria Math" w:hAnsi="Cambria Math"/>
                        <w:sz w:val="28"/>
                        <w:szCs w:val="28"/>
                        <w:lang w:val="kk-KZ"/>
                      </w:rPr>
                      <m:t>j</m:t>
                    </m:r>
                    <m:r>
                      <w:rPr>
                        <w:rFonts w:ascii="Cambria Math" w:hAnsi="Times New Roman"/>
                        <w:sz w:val="28"/>
                        <w:szCs w:val="28"/>
                        <w:lang w:val="kk-KZ"/>
                      </w:rPr>
                      <m:t>=1,</m:t>
                    </m:r>
                    <m:r>
                      <w:rPr>
                        <w:rFonts w:ascii="Cambria Math" w:hAnsi="Times New Roman"/>
                        <w:sz w:val="28"/>
                        <w:szCs w:val="28"/>
                        <w:lang w:val="kk-KZ"/>
                      </w:rPr>
                      <m:t>…</m:t>
                    </m:r>
                    <m:r>
                      <w:rPr>
                        <w:rFonts w:ascii="Cambria Math" w:hAnsi="Cambria Math"/>
                        <w:sz w:val="28"/>
                        <w:szCs w:val="28"/>
                        <w:lang w:val="kk-KZ"/>
                      </w:rPr>
                      <m:t>n</m:t>
                    </m:r>
                    <m:r>
                      <w:rPr>
                        <w:rFonts w:ascii="Cambria Math" w:hAnsi="Times New Roman"/>
                        <w:sz w:val="28"/>
                        <w:szCs w:val="28"/>
                        <w:lang w:val="kk-KZ"/>
                      </w:rPr>
                      <m:t>;</m:t>
                    </m:r>
                    <m:r>
                      <w:rPr>
                        <w:rFonts w:ascii="Cambria Math" w:hAnsi="Cambria Math"/>
                        <w:sz w:val="28"/>
                        <w:szCs w:val="28"/>
                        <w:lang w:val="kk-KZ"/>
                      </w:rPr>
                      <m:t>j</m:t>
                    </m:r>
                    <m:r>
                      <w:rPr>
                        <w:rFonts w:ascii="Cambria Math" w:hAnsi="Times New Roman"/>
                        <w:sz w:val="28"/>
                        <w:szCs w:val="28"/>
                        <w:lang w:val="kk-KZ"/>
                      </w:rPr>
                      <m:t>≠</m:t>
                    </m:r>
                    <m:r>
                      <w:rPr>
                        <w:rFonts w:ascii="Cambria Math" w:hAnsi="Cambria Math"/>
                        <w:sz w:val="28"/>
                        <w:szCs w:val="28"/>
                        <w:lang w:val="kk-KZ"/>
                      </w:rPr>
                      <m:t>i</m:t>
                    </m:r>
                  </m:e>
                </m:d>
              </m:e>
            </m:nary>
          </m:den>
        </m:f>
        <m:r>
          <w:rPr>
            <w:rFonts w:ascii="Cambria Math" w:hAnsi="Times New Roman"/>
            <w:sz w:val="28"/>
            <w:szCs w:val="28"/>
            <w:lang w:val="kk-KZ"/>
          </w:rPr>
          <m:t xml:space="preserve">                    </m:t>
        </m:r>
      </m:oMath>
      <w:r w:rsidR="005D3396" w:rsidRPr="00A303EC">
        <w:rPr>
          <w:rFonts w:ascii="Times New Roman" w:hAnsi="Times New Roman"/>
          <w:sz w:val="28"/>
          <w:szCs w:val="28"/>
          <w:lang w:val="kk-KZ"/>
        </w:rPr>
        <w:t xml:space="preserve"> </w:t>
      </w:r>
      <w:r>
        <w:rPr>
          <w:rFonts w:ascii="Times New Roman" w:hAnsi="Times New Roman"/>
          <w:sz w:val="28"/>
          <w:szCs w:val="28"/>
          <w:lang w:val="kk-KZ"/>
        </w:rPr>
        <w:t xml:space="preserve">                                  (</w:t>
      </w:r>
      <w:r w:rsidR="00B043A4">
        <w:rPr>
          <w:rFonts w:ascii="Times New Roman" w:hAnsi="Times New Roman"/>
          <w:sz w:val="28"/>
          <w:szCs w:val="28"/>
          <w:lang w:val="kk-KZ"/>
        </w:rPr>
        <w:t>20</w:t>
      </w:r>
      <w:r>
        <w:rPr>
          <w:rFonts w:ascii="Times New Roman" w:hAnsi="Times New Roman"/>
          <w:sz w:val="28"/>
          <w:szCs w:val="28"/>
          <w:lang w:val="kk-KZ"/>
        </w:rPr>
        <w:t>)</w:t>
      </w:r>
    </w:p>
    <w:p w:rsidR="00277462" w:rsidRDefault="00277462" w:rsidP="005D3396">
      <w:pPr>
        <w:spacing w:after="0" w:line="240" w:lineRule="auto"/>
        <w:ind w:firstLine="425"/>
        <w:jc w:val="both"/>
        <w:rPr>
          <w:rFonts w:ascii="Times New Roman" w:hAnsi="Times New Roman"/>
          <w:sz w:val="28"/>
          <w:szCs w:val="28"/>
          <w:lang w:val="kk-KZ"/>
        </w:rPr>
      </w:pP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Бірақ, бірінші әдіс</w:t>
      </w:r>
      <w:r w:rsidR="005865E5">
        <w:rPr>
          <w:rFonts w:ascii="Times New Roman" w:hAnsi="Times New Roman"/>
          <w:sz w:val="28"/>
          <w:szCs w:val="28"/>
          <w:lang w:val="kk-KZ"/>
        </w:rPr>
        <w:t>ті</w:t>
      </w:r>
      <w:r w:rsidRPr="00A303EC">
        <w:rPr>
          <w:rFonts w:ascii="Times New Roman" w:hAnsi="Times New Roman"/>
          <w:sz w:val="28"/>
          <w:szCs w:val="28"/>
          <w:lang w:val="kk-KZ"/>
        </w:rPr>
        <w:t>ң</w:t>
      </w:r>
      <w:r w:rsidR="00B32106">
        <w:rPr>
          <w:rFonts w:ascii="Times New Roman" w:hAnsi="Times New Roman"/>
          <w:sz w:val="28"/>
          <w:szCs w:val="28"/>
          <w:lang w:val="kk-KZ"/>
        </w:rPr>
        <w:t xml:space="preserve"> (2.5.1)</w:t>
      </w:r>
      <w:r w:rsidRPr="00A303EC">
        <w:rPr>
          <w:rFonts w:ascii="Times New Roman" w:hAnsi="Times New Roman"/>
          <w:sz w:val="28"/>
          <w:szCs w:val="28"/>
          <w:lang w:val="kk-KZ"/>
        </w:rPr>
        <w:t xml:space="preserve"> кемшіліктері бар, оған салыстырмалы маңыздылықтың шексіз мәнінің нәтижесі болып табылатын, басымдылық векторының компоненттері нөлдік мәнге ие болатын жағдайларды жатқызуға болады. </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Сонымен қатар, фаззификацияны, логикалық қорытындыларды және процедура композициясын пайдалану арқылы if-then (егер-сосын) (</w:t>
      </w:r>
      <w:r w:rsidR="00D54C69" w:rsidRPr="00D55B80">
        <w:rPr>
          <w:rFonts w:ascii="Times New Roman" w:hAnsi="Times New Roman"/>
          <w:sz w:val="28"/>
          <w:szCs w:val="28"/>
          <w:lang w:val="kk-KZ"/>
        </w:rPr>
        <w:t>1</w:t>
      </w:r>
      <w:r w:rsidR="00D55B80" w:rsidRPr="00D55B80">
        <w:rPr>
          <w:rFonts w:ascii="Times New Roman" w:hAnsi="Times New Roman"/>
          <w:sz w:val="28"/>
          <w:szCs w:val="28"/>
          <w:lang w:val="kk-KZ"/>
        </w:rPr>
        <w:t>8</w:t>
      </w:r>
      <w:r w:rsidRPr="00A303EC">
        <w:rPr>
          <w:rFonts w:ascii="Times New Roman" w:hAnsi="Times New Roman"/>
          <w:sz w:val="28"/>
          <w:szCs w:val="28"/>
          <w:lang w:val="kk-KZ"/>
        </w:rPr>
        <w:t xml:space="preserve"> формула) лингвистикалық ережелер айқын емес нәтижелерді береді [</w:t>
      </w:r>
      <w:r w:rsidR="002B394E">
        <w:rPr>
          <w:rFonts w:ascii="Times New Roman" w:hAnsi="Times New Roman"/>
          <w:sz w:val="28"/>
          <w:szCs w:val="28"/>
          <w:lang w:val="kk-KZ"/>
        </w:rPr>
        <w:t>178</w:t>
      </w:r>
      <w:r w:rsidRPr="00A303EC">
        <w:rPr>
          <w:rFonts w:ascii="Times New Roman" w:hAnsi="Times New Roman"/>
          <w:sz w:val="28"/>
          <w:szCs w:val="28"/>
          <w:lang w:val="kk-KZ"/>
        </w:rPr>
        <w:t>]. Сондықтан, айқын емес нәтижелерді айқын нәтижелерге түрлендіру үшін оларды дефазззификациялау қажет. Осы кемшіліктерге байланысты зерт</w:t>
      </w:r>
      <w:r w:rsidR="00AF4646">
        <w:rPr>
          <w:rFonts w:ascii="Times New Roman" w:hAnsi="Times New Roman"/>
          <w:sz w:val="28"/>
          <w:szCs w:val="28"/>
          <w:lang w:val="kk-KZ"/>
        </w:rPr>
        <w:t>т</w:t>
      </w:r>
      <w:r w:rsidRPr="00A303EC">
        <w:rPr>
          <w:rFonts w:ascii="Times New Roman" w:hAnsi="Times New Roman"/>
          <w:sz w:val="28"/>
          <w:szCs w:val="28"/>
          <w:lang w:val="kk-KZ"/>
        </w:rPr>
        <w:t xml:space="preserve">еуді екінші </w:t>
      </w:r>
      <w:r w:rsidR="00AF4646">
        <w:rPr>
          <w:rFonts w:ascii="Times New Roman" w:hAnsi="Times New Roman"/>
          <w:sz w:val="28"/>
          <w:szCs w:val="28"/>
          <w:lang w:val="kk-KZ"/>
        </w:rPr>
        <w:t>әдіс</w:t>
      </w:r>
      <w:r w:rsidR="00B32106">
        <w:rPr>
          <w:rFonts w:ascii="Times New Roman" w:hAnsi="Times New Roman"/>
          <w:sz w:val="28"/>
          <w:szCs w:val="28"/>
          <w:lang w:val="kk-KZ"/>
        </w:rPr>
        <w:t xml:space="preserve"> (2.5.2)</w:t>
      </w:r>
      <w:r w:rsidRPr="00A303EC">
        <w:rPr>
          <w:rFonts w:ascii="Times New Roman" w:hAnsi="Times New Roman"/>
          <w:sz w:val="28"/>
          <w:szCs w:val="28"/>
          <w:lang w:val="kk-KZ"/>
        </w:rPr>
        <w:t xml:space="preserve"> бойынша есептеуді ұсынамы</w:t>
      </w:r>
      <w:r w:rsidR="00AF4D80">
        <w:rPr>
          <w:rFonts w:ascii="Times New Roman" w:hAnsi="Times New Roman"/>
          <w:sz w:val="28"/>
          <w:szCs w:val="28"/>
          <w:lang w:val="kk-KZ"/>
        </w:rPr>
        <w:t>н</w:t>
      </w:r>
      <w:r w:rsidRPr="00A303EC">
        <w:rPr>
          <w:rFonts w:ascii="Times New Roman" w:hAnsi="Times New Roman"/>
          <w:sz w:val="28"/>
          <w:szCs w:val="28"/>
          <w:lang w:val="kk-KZ"/>
        </w:rPr>
        <w:t>.</w:t>
      </w:r>
    </w:p>
    <w:p w:rsidR="00A15DFC" w:rsidRDefault="00A15DFC" w:rsidP="005D3396">
      <w:pPr>
        <w:spacing w:after="0" w:line="240" w:lineRule="auto"/>
        <w:ind w:firstLine="425"/>
        <w:jc w:val="both"/>
        <w:rPr>
          <w:rFonts w:ascii="Times New Roman" w:hAnsi="Times New Roman"/>
          <w:b/>
          <w:sz w:val="28"/>
          <w:szCs w:val="28"/>
          <w:lang w:val="kk-KZ"/>
        </w:rPr>
      </w:pPr>
      <w:r>
        <w:rPr>
          <w:rFonts w:ascii="Times New Roman" w:hAnsi="Times New Roman"/>
          <w:b/>
          <w:sz w:val="28"/>
          <w:szCs w:val="28"/>
          <w:lang w:val="kk-KZ"/>
        </w:rPr>
        <w:t>Екінші әдістің кезеңдері:</w:t>
      </w:r>
    </w:p>
    <w:p w:rsidR="005D3396" w:rsidRPr="00A303EC" w:rsidRDefault="00A15DFC" w:rsidP="005D3396">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 xml:space="preserve">Кезең </w:t>
      </w:r>
      <w:r w:rsidR="005865E5" w:rsidRPr="00A15DFC">
        <w:rPr>
          <w:rFonts w:ascii="Times New Roman" w:hAnsi="Times New Roman"/>
          <w:b/>
          <w:i/>
          <w:sz w:val="28"/>
          <w:szCs w:val="28"/>
          <w:lang w:val="kk-KZ"/>
        </w:rPr>
        <w:t>2.5.</w:t>
      </w:r>
      <w:r w:rsidR="005865E5">
        <w:rPr>
          <w:rFonts w:ascii="Times New Roman" w:hAnsi="Times New Roman"/>
          <w:sz w:val="28"/>
          <w:szCs w:val="28"/>
          <w:lang w:val="kk-KZ"/>
        </w:rPr>
        <w:t xml:space="preserve"> </w:t>
      </w:r>
      <w:r w:rsidR="005D3396" w:rsidRPr="00A303EC">
        <w:rPr>
          <w:rFonts w:ascii="Times New Roman" w:hAnsi="Times New Roman"/>
          <w:sz w:val="28"/>
          <w:szCs w:val="28"/>
          <w:lang w:val="kk-KZ"/>
        </w:rPr>
        <w:t xml:space="preserve">Басымдылық векторын алудың екінші </w:t>
      </w:r>
      <w:r w:rsidR="00AF4646">
        <w:rPr>
          <w:rFonts w:ascii="Times New Roman" w:hAnsi="Times New Roman"/>
          <w:sz w:val="28"/>
          <w:szCs w:val="28"/>
          <w:lang w:val="kk-KZ"/>
        </w:rPr>
        <w:t>әдісі</w:t>
      </w:r>
      <w:r w:rsidR="005D3396" w:rsidRPr="00A303EC">
        <w:rPr>
          <w:rFonts w:ascii="Times New Roman" w:hAnsi="Times New Roman"/>
          <w:sz w:val="28"/>
          <w:szCs w:val="28"/>
          <w:lang w:val="kk-KZ"/>
        </w:rPr>
        <w:t xml:space="preserve"> нақты емес ЖСМ-ның элементтерін дефаззификациялаудың</w:t>
      </w:r>
      <w:r w:rsidR="005D3396" w:rsidRPr="00A303EC">
        <w:rPr>
          <w:rStyle w:val="a5"/>
          <w:sz w:val="28"/>
          <w:szCs w:val="28"/>
          <w:lang w:val="kk-KZ"/>
        </w:rPr>
        <w:footnoteReference w:id="8"/>
      </w:r>
      <w:r w:rsidR="005D3396" w:rsidRPr="00A303EC">
        <w:rPr>
          <w:rFonts w:ascii="Times New Roman" w:hAnsi="Times New Roman"/>
          <w:sz w:val="28"/>
          <w:szCs w:val="28"/>
          <w:lang w:val="kk-KZ"/>
        </w:rPr>
        <w:t xml:space="preserve"> қажеттілігінен тұрады [</w:t>
      </w:r>
      <w:r w:rsidR="002B394E">
        <w:rPr>
          <w:rFonts w:ascii="Times New Roman" w:hAnsi="Times New Roman"/>
          <w:sz w:val="28"/>
          <w:szCs w:val="28"/>
          <w:lang w:val="kk-KZ"/>
        </w:rPr>
        <w:t>179</w:t>
      </w:r>
      <w:r w:rsidR="005D3396" w:rsidRPr="00A303EC">
        <w:rPr>
          <w:rFonts w:ascii="Times New Roman" w:hAnsi="Times New Roman"/>
          <w:sz w:val="28"/>
          <w:szCs w:val="28"/>
          <w:lang w:val="kk-KZ"/>
        </w:rPr>
        <w:t>].</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Дефаззификациялаудың мақсаты барлық шығатын лингвистикалық айнымалылардың аккумуляцияларының нәтижелелерін қолдана отырып, жүйені басқарудың орындаушы механизмдері ретінде және шығудың айқын емес жүйесіне қарағанда сырттай болатын әрбір шығушы айнымалылардың сандық мәнін алу. Шығатын әрбір лингвистикалық айнымалылар үшін қорытынды сандық мәні қандайда бір нақты сан түрінде (Crisp number)  анықталған жағдайда дефаззификация ке</w:t>
      </w:r>
      <w:r w:rsidR="005B035F">
        <w:rPr>
          <w:rFonts w:ascii="Times New Roman" w:hAnsi="Times New Roman"/>
          <w:sz w:val="28"/>
          <w:szCs w:val="28"/>
          <w:lang w:val="kk-KZ"/>
        </w:rPr>
        <w:t>зеңі аяқталды деп есептелінеді</w:t>
      </w:r>
      <w:r w:rsidRPr="00A303EC">
        <w:rPr>
          <w:rFonts w:ascii="Times New Roman" w:hAnsi="Times New Roman"/>
          <w:sz w:val="28"/>
          <w:szCs w:val="28"/>
          <w:lang w:val="kk-KZ"/>
        </w:rPr>
        <w:t>. Дефаззификация кезеңінде сандық есептеулерді орындау үшін төмендегі әдістер қолданылуы мүмкін. Дефаззификацияның көптараған әдістерін ұсынамы</w:t>
      </w:r>
      <w:r w:rsidR="00AF4D80">
        <w:rPr>
          <w:rFonts w:ascii="Times New Roman" w:hAnsi="Times New Roman"/>
          <w:sz w:val="28"/>
          <w:szCs w:val="28"/>
          <w:lang w:val="kk-KZ"/>
        </w:rPr>
        <w:t>н</w:t>
      </w:r>
      <w:r w:rsidRPr="00A303EC">
        <w:rPr>
          <w:rFonts w:ascii="Times New Roman" w:hAnsi="Times New Roman"/>
          <w:sz w:val="28"/>
          <w:szCs w:val="28"/>
          <w:lang w:val="kk-KZ"/>
        </w:rPr>
        <w:t xml:space="preserve"> [</w:t>
      </w:r>
      <w:r w:rsidR="002B394E">
        <w:rPr>
          <w:rFonts w:ascii="Times New Roman" w:hAnsi="Times New Roman"/>
          <w:sz w:val="28"/>
          <w:szCs w:val="28"/>
          <w:lang w:val="kk-KZ"/>
        </w:rPr>
        <w:t>179</w:t>
      </w:r>
      <w:r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Pr="00A303EC">
        <w:rPr>
          <w:rFonts w:ascii="Times New Roman" w:hAnsi="Times New Roman"/>
          <w:sz w:val="28"/>
          <w:szCs w:val="28"/>
          <w:lang w:val="kk-KZ"/>
        </w:rPr>
        <w:t>26]:</w:t>
      </w:r>
    </w:p>
    <w:p w:rsidR="005D3396" w:rsidRPr="00A303EC" w:rsidRDefault="005D3396" w:rsidP="00AA745B">
      <w:pPr>
        <w:pStyle w:val="a6"/>
        <w:numPr>
          <w:ilvl w:val="0"/>
          <w:numId w:val="12"/>
        </w:numPr>
        <w:spacing w:after="0" w:line="240" w:lineRule="auto"/>
        <w:jc w:val="both"/>
        <w:rPr>
          <w:rFonts w:ascii="Times New Roman" w:hAnsi="Times New Roman"/>
          <w:sz w:val="28"/>
          <w:szCs w:val="28"/>
        </w:rPr>
      </w:pPr>
      <w:r w:rsidRPr="00A303EC">
        <w:rPr>
          <w:rFonts w:ascii="Times New Roman" w:hAnsi="Times New Roman"/>
          <w:sz w:val="28"/>
          <w:szCs w:val="28"/>
          <w:lang w:val="kk-KZ"/>
        </w:rPr>
        <w:t>тиесілі функциясының максимум әдісі</w:t>
      </w:r>
      <w:r w:rsidRPr="00A303EC">
        <w:rPr>
          <w:rFonts w:ascii="Times New Roman" w:hAnsi="Times New Roman"/>
          <w:sz w:val="28"/>
          <w:szCs w:val="28"/>
          <w:lang w:val="en-US"/>
        </w:rPr>
        <w:t>;</w:t>
      </w:r>
    </w:p>
    <w:p w:rsidR="005D3396" w:rsidRPr="00A303EC" w:rsidRDefault="005D3396" w:rsidP="00AA745B">
      <w:pPr>
        <w:pStyle w:val="a6"/>
        <w:numPr>
          <w:ilvl w:val="0"/>
          <w:numId w:val="12"/>
        </w:numPr>
        <w:spacing w:after="0" w:line="240" w:lineRule="auto"/>
        <w:jc w:val="both"/>
        <w:rPr>
          <w:rFonts w:ascii="Times New Roman" w:hAnsi="Times New Roman"/>
          <w:sz w:val="28"/>
          <w:szCs w:val="28"/>
        </w:rPr>
      </w:pPr>
      <w:r w:rsidRPr="00A303EC">
        <w:rPr>
          <w:rFonts w:ascii="Times New Roman" w:hAnsi="Times New Roman"/>
          <w:sz w:val="28"/>
          <w:szCs w:val="28"/>
          <w:lang w:val="kk-KZ"/>
        </w:rPr>
        <w:t>аудан центрі әдісі</w:t>
      </w:r>
      <w:r w:rsidRPr="00A303EC">
        <w:rPr>
          <w:rFonts w:ascii="Times New Roman" w:hAnsi="Times New Roman"/>
          <w:sz w:val="28"/>
          <w:szCs w:val="28"/>
          <w:lang w:val="en-US"/>
        </w:rPr>
        <w:t>;</w:t>
      </w:r>
    </w:p>
    <w:p w:rsidR="005D3396" w:rsidRPr="00A303EC" w:rsidRDefault="005D3396" w:rsidP="00AA745B">
      <w:pPr>
        <w:pStyle w:val="a6"/>
        <w:numPr>
          <w:ilvl w:val="0"/>
          <w:numId w:val="12"/>
        </w:numPr>
        <w:spacing w:after="0" w:line="240" w:lineRule="auto"/>
        <w:jc w:val="both"/>
        <w:rPr>
          <w:rFonts w:ascii="Times New Roman" w:hAnsi="Times New Roman"/>
          <w:sz w:val="28"/>
          <w:szCs w:val="28"/>
        </w:rPr>
      </w:pPr>
      <w:r w:rsidRPr="00A303EC">
        <w:rPr>
          <w:rFonts w:ascii="Times New Roman" w:hAnsi="Times New Roman"/>
          <w:sz w:val="28"/>
          <w:szCs w:val="28"/>
          <w:lang w:val="kk-KZ"/>
        </w:rPr>
        <w:t>ауырлық центрі әдісі.</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Дегенмен, айқын емес жиынның </w:t>
      </w:r>
      <w:r w:rsidRPr="00A303EC">
        <w:rPr>
          <w:rFonts w:ascii="Times New Roman" w:hAnsi="Times New Roman"/>
          <w:sz w:val="28"/>
          <w:szCs w:val="28"/>
        </w:rPr>
        <w:t>«</w:t>
      </w:r>
      <w:r w:rsidRPr="00A303EC">
        <w:rPr>
          <w:rFonts w:ascii="Times New Roman" w:hAnsi="Times New Roman"/>
          <w:sz w:val="28"/>
          <w:szCs w:val="28"/>
          <w:lang w:val="kk-KZ"/>
        </w:rPr>
        <w:t>ауырлық центрін</w:t>
      </w:r>
      <w:r w:rsidRPr="00A303EC">
        <w:rPr>
          <w:rFonts w:ascii="Times New Roman" w:hAnsi="Times New Roman"/>
          <w:sz w:val="28"/>
          <w:szCs w:val="28"/>
        </w:rPr>
        <w:t xml:space="preserve">» </w:t>
      </w:r>
      <w:r w:rsidRPr="00A303EC">
        <w:rPr>
          <w:rFonts w:ascii="Times New Roman" w:hAnsi="Times New Roman"/>
          <w:sz w:val="28"/>
          <w:szCs w:val="28"/>
          <w:lang w:val="kk-KZ"/>
        </w:rPr>
        <w:t>есептеу әдісі жиі қолданылады</w:t>
      </w:r>
      <w:r w:rsidR="00E4215D" w:rsidRPr="00E4215D">
        <w:rPr>
          <w:rFonts w:ascii="Times New Roman" w:hAnsi="Times New Roman"/>
          <w:sz w:val="28"/>
          <w:szCs w:val="28"/>
        </w:rPr>
        <w:t xml:space="preserve"> [</w:t>
      </w:r>
      <w:r w:rsidR="002B394E">
        <w:rPr>
          <w:rFonts w:ascii="Times New Roman" w:hAnsi="Times New Roman"/>
          <w:sz w:val="28"/>
          <w:szCs w:val="28"/>
          <w:lang w:val="kk-KZ"/>
        </w:rPr>
        <w:t>180</w:t>
      </w:r>
      <w:r w:rsidR="00E4215D" w:rsidRPr="00E4215D">
        <w:rPr>
          <w:rFonts w:ascii="Times New Roman" w:hAnsi="Times New Roman"/>
          <w:sz w:val="28"/>
          <w:szCs w:val="28"/>
        </w:rPr>
        <w:t>]</w:t>
      </w:r>
      <w:r w:rsidRPr="00A303EC">
        <w:rPr>
          <w:rFonts w:ascii="Times New Roman" w:hAnsi="Times New Roman"/>
          <w:sz w:val="28"/>
          <w:szCs w:val="28"/>
          <w:lang w:val="kk-KZ"/>
        </w:rPr>
        <w:t>. Басымдылық векторын есептеу</w:t>
      </w:r>
      <w:r w:rsidR="009103D2" w:rsidRPr="00A303EC">
        <w:rPr>
          <w:rFonts w:ascii="Times New Roman" w:hAnsi="Times New Roman"/>
          <w:sz w:val="28"/>
          <w:szCs w:val="28"/>
          <w:lang w:val="kk-KZ"/>
        </w:rPr>
        <w:t xml:space="preserve"> – </w:t>
      </w:r>
      <w:r w:rsidRPr="00A303EC">
        <w:rPr>
          <w:rFonts w:ascii="Times New Roman" w:hAnsi="Times New Roman"/>
          <w:sz w:val="28"/>
          <w:szCs w:val="28"/>
          <w:lang w:val="kk-KZ"/>
        </w:rPr>
        <w:t>басымдық векторын алудың жуық әдісін қо</w:t>
      </w:r>
      <w:r w:rsidR="00DF4C18" w:rsidRPr="00A303EC">
        <w:rPr>
          <w:rFonts w:ascii="Times New Roman" w:hAnsi="Times New Roman"/>
          <w:sz w:val="28"/>
          <w:szCs w:val="28"/>
          <w:lang w:val="kk-KZ"/>
        </w:rPr>
        <w:t>л</w:t>
      </w:r>
      <w:r w:rsidRPr="00A303EC">
        <w:rPr>
          <w:rFonts w:ascii="Times New Roman" w:hAnsi="Times New Roman"/>
          <w:sz w:val="28"/>
          <w:szCs w:val="28"/>
          <w:lang w:val="kk-KZ"/>
        </w:rPr>
        <w:t xml:space="preserve">дана отырып,  ЖСМ-ның дефаззификацияланған негізгі меншікті векторының негізінде жүргізіледі. Екінші </w:t>
      </w:r>
      <w:r w:rsidR="00B32106">
        <w:rPr>
          <w:rFonts w:ascii="Times New Roman" w:hAnsi="Times New Roman"/>
          <w:sz w:val="28"/>
          <w:szCs w:val="28"/>
          <w:lang w:val="kk-KZ"/>
        </w:rPr>
        <w:t>әдіс</w:t>
      </w:r>
      <w:r w:rsidRPr="00A303EC">
        <w:rPr>
          <w:rFonts w:ascii="Times New Roman" w:hAnsi="Times New Roman"/>
          <w:sz w:val="28"/>
          <w:szCs w:val="28"/>
          <w:lang w:val="kk-KZ"/>
        </w:rPr>
        <w:t xml:space="preserve"> алгоритмі, яғни ЖСМ-ның элементтерін дефаззификациялау келесі қадамдар бойынша жүзеге асырылады:</w:t>
      </w:r>
    </w:p>
    <w:p w:rsidR="005D3396" w:rsidRDefault="00A15DFC" w:rsidP="005D3396">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lastRenderedPageBreak/>
        <w:t xml:space="preserve">Кезең </w:t>
      </w:r>
      <w:r w:rsidR="00B32106" w:rsidRPr="00A15DFC">
        <w:rPr>
          <w:rFonts w:ascii="Times New Roman" w:hAnsi="Times New Roman"/>
          <w:b/>
          <w:i/>
          <w:sz w:val="28"/>
          <w:szCs w:val="28"/>
          <w:lang w:val="kk-KZ"/>
        </w:rPr>
        <w:t>2.5.2</w:t>
      </w:r>
      <w:r w:rsidR="00B32106" w:rsidRPr="00A15DFC">
        <w:rPr>
          <w:rFonts w:ascii="Times New Roman" w:hAnsi="Times New Roman"/>
          <w:i/>
          <w:sz w:val="28"/>
          <w:szCs w:val="28"/>
          <w:lang w:val="kk-KZ"/>
        </w:rPr>
        <w:t>.</w:t>
      </w:r>
      <w:r w:rsidR="005D3396" w:rsidRPr="00A303EC">
        <w:rPr>
          <w:rFonts w:ascii="Times New Roman" w:hAnsi="Times New Roman"/>
          <w:sz w:val="28"/>
          <w:szCs w:val="28"/>
          <w:lang w:val="kk-KZ"/>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a</m:t>
                </m:r>
              </m:e>
            </m:acc>
          </m:e>
          <m:sub>
            <m:r>
              <w:rPr>
                <w:rFonts w:ascii="Cambria Math" w:hAnsi="Cambria Math"/>
                <w:sz w:val="28"/>
                <w:szCs w:val="28"/>
                <w:lang w:val="kk-KZ"/>
              </w:rPr>
              <m:t>ij</m:t>
            </m:r>
          </m:sub>
        </m:sSub>
      </m:oMath>
      <w:r w:rsidR="005D3396" w:rsidRPr="00A303EC">
        <w:rPr>
          <w:rFonts w:ascii="Times New Roman" w:hAnsi="Times New Roman"/>
          <w:sz w:val="28"/>
          <w:szCs w:val="28"/>
          <w:lang w:val="kk-KZ"/>
        </w:rPr>
        <w:t xml:space="preserve"> айқын емес санын </w:t>
      </w:r>
      <m:oMath>
        <m:sSub>
          <m:sSubPr>
            <m:ctrlPr>
              <w:rPr>
                <w:rFonts w:ascii="Cambria Math" w:hAnsi="Cambria Math"/>
                <w:i/>
                <w:iCs/>
                <w:sz w:val="28"/>
                <w:szCs w:val="28"/>
              </w:rPr>
            </m:ctrlPr>
          </m:sSubPr>
          <m:e>
            <m:r>
              <w:rPr>
                <w:rFonts w:ascii="Cambria Math" w:hAnsi="Cambria Math"/>
                <w:sz w:val="28"/>
                <w:szCs w:val="28"/>
                <w:lang w:val="kk-KZ"/>
              </w:rPr>
              <m:t>a</m:t>
            </m:r>
          </m:e>
          <m:sub>
            <m:r>
              <w:rPr>
                <w:rFonts w:ascii="Cambria Math" w:hAnsi="Cambria Math"/>
                <w:sz w:val="28"/>
                <w:szCs w:val="28"/>
                <w:lang w:val="kk-KZ"/>
              </w:rPr>
              <m:t>ij</m:t>
            </m:r>
          </m:sub>
        </m:sSub>
      </m:oMath>
      <w:r w:rsidR="005D3396" w:rsidRPr="00A303EC">
        <w:rPr>
          <w:rFonts w:ascii="Times New Roman" w:hAnsi="Times New Roman"/>
          <w:iCs/>
          <w:sz w:val="28"/>
          <w:szCs w:val="28"/>
          <w:lang w:val="kk-KZ"/>
        </w:rPr>
        <w:t xml:space="preserve"> </w:t>
      </w:r>
      <w:r w:rsidR="005D3396" w:rsidRPr="00A303EC">
        <w:rPr>
          <w:rFonts w:ascii="Times New Roman" w:hAnsi="Times New Roman"/>
          <w:sz w:val="28"/>
          <w:szCs w:val="28"/>
          <w:lang w:val="kk-KZ"/>
        </w:rPr>
        <w:t>нақты санына алмастыру үшін ауырлық центр әдісін [</w:t>
      </w:r>
      <w:r w:rsidR="002B394E">
        <w:rPr>
          <w:rFonts w:ascii="Times New Roman" w:hAnsi="Times New Roman"/>
          <w:sz w:val="28"/>
          <w:szCs w:val="28"/>
          <w:lang w:val="kk-KZ"/>
        </w:rPr>
        <w:t>181,182</w:t>
      </w:r>
      <w:r w:rsidR="005D3396" w:rsidRPr="00A303EC">
        <w:rPr>
          <w:rFonts w:ascii="Times New Roman" w:hAnsi="Times New Roman"/>
          <w:sz w:val="28"/>
          <w:szCs w:val="28"/>
          <w:lang w:val="kk-KZ"/>
        </w:rPr>
        <w:t>] және айқын емес сандардың бірқалыпты немесе пропорционалдық бөлінуі туралы ұйғарымдарды қолданамы</w:t>
      </w:r>
      <w:r w:rsidR="00AF4D80">
        <w:rPr>
          <w:rFonts w:ascii="Times New Roman" w:hAnsi="Times New Roman"/>
          <w:sz w:val="28"/>
          <w:szCs w:val="28"/>
          <w:lang w:val="kk-KZ"/>
        </w:rPr>
        <w:t>н</w:t>
      </w:r>
      <w:r w:rsidR="005D3396" w:rsidRPr="00A303EC">
        <w:rPr>
          <w:rFonts w:ascii="Times New Roman" w:hAnsi="Times New Roman"/>
          <w:sz w:val="28"/>
          <w:szCs w:val="28"/>
          <w:lang w:val="kk-KZ"/>
        </w:rPr>
        <w:t xml:space="preserve"> [</w:t>
      </w:r>
      <w:r w:rsidR="002B394E">
        <w:rPr>
          <w:rFonts w:ascii="Times New Roman" w:hAnsi="Times New Roman"/>
          <w:sz w:val="28"/>
          <w:szCs w:val="28"/>
          <w:lang w:val="kk-KZ"/>
        </w:rPr>
        <w:t>181</w:t>
      </w:r>
      <w:r w:rsidR="005D3396"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005D3396" w:rsidRPr="00A303EC">
        <w:rPr>
          <w:rFonts w:ascii="Times New Roman" w:hAnsi="Times New Roman"/>
          <w:sz w:val="28"/>
          <w:szCs w:val="28"/>
          <w:lang w:val="kk-KZ"/>
        </w:rPr>
        <w:t>26]. Бұл әдіс – барлық әдістердің ішіндегі жалпы және физикалық тұрғыдан өте ыңғайлы әдіс. Яғни, ауырлық центрі әдісін қолдана отырып, төмендегі  (</w:t>
      </w:r>
      <w:r w:rsidR="00046954">
        <w:rPr>
          <w:rFonts w:ascii="Times New Roman" w:hAnsi="Times New Roman"/>
          <w:sz w:val="28"/>
          <w:szCs w:val="28"/>
          <w:lang w:val="kk-KZ"/>
        </w:rPr>
        <w:t>2</w:t>
      </w:r>
      <w:r w:rsidR="00B043A4">
        <w:rPr>
          <w:rFonts w:ascii="Times New Roman" w:hAnsi="Times New Roman"/>
          <w:sz w:val="28"/>
          <w:szCs w:val="28"/>
          <w:lang w:val="kk-KZ"/>
        </w:rPr>
        <w:t>1</w:t>
      </w:r>
      <w:r w:rsidR="005D3396" w:rsidRPr="00A303EC">
        <w:rPr>
          <w:rFonts w:ascii="Times New Roman" w:hAnsi="Times New Roman"/>
          <w:sz w:val="28"/>
          <w:szCs w:val="28"/>
          <w:lang w:val="kk-KZ"/>
        </w:rPr>
        <w:t>), (</w:t>
      </w:r>
      <w:r w:rsidR="00D54C69">
        <w:rPr>
          <w:rFonts w:ascii="Times New Roman" w:hAnsi="Times New Roman"/>
          <w:sz w:val="28"/>
          <w:szCs w:val="28"/>
          <w:lang w:val="kk-KZ"/>
        </w:rPr>
        <w:t>2</w:t>
      </w:r>
      <w:r w:rsidR="00B043A4">
        <w:rPr>
          <w:rFonts w:ascii="Times New Roman" w:hAnsi="Times New Roman"/>
          <w:sz w:val="28"/>
          <w:szCs w:val="28"/>
          <w:lang w:val="kk-KZ"/>
        </w:rPr>
        <w:t>2</w:t>
      </w:r>
      <w:r w:rsidR="005D3396" w:rsidRPr="00A303EC">
        <w:rPr>
          <w:rFonts w:ascii="Times New Roman" w:hAnsi="Times New Roman"/>
          <w:sz w:val="28"/>
          <w:szCs w:val="28"/>
          <w:lang w:val="kk-KZ"/>
        </w:rPr>
        <w:t>), (</w:t>
      </w:r>
      <w:r w:rsidR="00D54C69">
        <w:rPr>
          <w:rFonts w:ascii="Times New Roman" w:hAnsi="Times New Roman"/>
          <w:sz w:val="28"/>
          <w:szCs w:val="28"/>
          <w:lang w:val="kk-KZ"/>
        </w:rPr>
        <w:t>2</w:t>
      </w:r>
      <w:r w:rsidR="00B043A4">
        <w:rPr>
          <w:rFonts w:ascii="Times New Roman" w:hAnsi="Times New Roman"/>
          <w:sz w:val="28"/>
          <w:szCs w:val="28"/>
          <w:lang w:val="kk-KZ"/>
        </w:rPr>
        <w:t>3</w:t>
      </w:r>
      <w:r w:rsidR="005D3396" w:rsidRPr="00A303EC">
        <w:rPr>
          <w:rFonts w:ascii="Times New Roman" w:hAnsi="Times New Roman"/>
          <w:sz w:val="28"/>
          <w:szCs w:val="28"/>
          <w:lang w:val="kk-KZ"/>
        </w:rPr>
        <w:t>) формулалардың көмегімен дефаззификация салмағы айқындалады [</w:t>
      </w:r>
      <w:r w:rsidR="002B394E">
        <w:rPr>
          <w:rFonts w:ascii="Times New Roman" w:hAnsi="Times New Roman"/>
          <w:sz w:val="28"/>
          <w:szCs w:val="28"/>
          <w:lang w:val="kk-KZ"/>
        </w:rPr>
        <w:t>153</w:t>
      </w:r>
      <w:r w:rsidR="005D3396"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005D3396" w:rsidRPr="00A303EC">
        <w:rPr>
          <w:rFonts w:ascii="Times New Roman" w:hAnsi="Times New Roman"/>
          <w:sz w:val="28"/>
          <w:szCs w:val="28"/>
          <w:lang w:val="kk-KZ"/>
        </w:rPr>
        <w:t>2155,</w:t>
      </w:r>
      <w:r w:rsidR="002B394E">
        <w:rPr>
          <w:rFonts w:ascii="Times New Roman" w:hAnsi="Times New Roman"/>
          <w:sz w:val="28"/>
          <w:szCs w:val="28"/>
          <w:lang w:val="kk-KZ"/>
        </w:rPr>
        <w:t>154</w:t>
      </w:r>
      <w:r w:rsidR="005D3396"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005D3396" w:rsidRPr="00A303EC">
        <w:rPr>
          <w:rFonts w:ascii="Times New Roman" w:hAnsi="Times New Roman"/>
          <w:sz w:val="28"/>
          <w:szCs w:val="28"/>
          <w:lang w:val="kk-KZ"/>
        </w:rPr>
        <w:t>655]:</w:t>
      </w:r>
    </w:p>
    <w:p w:rsidR="002B394E" w:rsidRDefault="002B394E" w:rsidP="005D3396">
      <w:pPr>
        <w:spacing w:after="0" w:line="240" w:lineRule="auto"/>
        <w:ind w:firstLine="425"/>
        <w:jc w:val="both"/>
        <w:rPr>
          <w:rFonts w:ascii="Times New Roman" w:hAnsi="Times New Roman"/>
          <w:sz w:val="28"/>
          <w:szCs w:val="28"/>
          <w:lang w:val="kk-KZ"/>
        </w:rPr>
      </w:pPr>
    </w:p>
    <w:p w:rsidR="005D3396" w:rsidRPr="00047B04" w:rsidRDefault="00B347E2" w:rsidP="00B347E2">
      <w:pPr>
        <w:tabs>
          <w:tab w:val="left" w:pos="458"/>
        </w:tabs>
        <w:spacing w:after="0" w:line="240" w:lineRule="auto"/>
        <w:ind w:firstLine="425"/>
        <w:jc w:val="center"/>
        <w:rPr>
          <w:rFonts w:ascii="Times New Roman" w:eastAsia="Helvetica" w:hAnsi="Times New Roman"/>
          <w:sz w:val="28"/>
          <w:szCs w:val="28"/>
          <w:u w:color="000000"/>
          <w:lang w:val="kk-KZ" w:eastAsia="ru-RU"/>
        </w:rPr>
      </w:pPr>
      <w:r>
        <w:rPr>
          <w:rFonts w:ascii="Times New Roman" w:hAnsi="Times New Roman"/>
          <w:sz w:val="28"/>
          <w:szCs w:val="28"/>
          <w:u w:color="000000"/>
          <w:lang w:val="kk-KZ" w:eastAsia="ru-RU"/>
        </w:rPr>
        <w:t xml:space="preserve">                                             </w:t>
      </w:r>
      <m:oMath>
        <m:sSubSup>
          <m:sSubSupPr>
            <m:ctrlPr>
              <w:rPr>
                <w:rFonts w:ascii="Cambria Math" w:eastAsia="Helvetica" w:hAnsi="Times New Roman"/>
                <w:i/>
                <w:sz w:val="28"/>
                <w:szCs w:val="28"/>
                <w:u w:color="000000"/>
                <w:lang w:eastAsia="ru-RU"/>
              </w:rPr>
            </m:ctrlPr>
          </m:sSubSupPr>
          <m:e>
            <m:r>
              <w:rPr>
                <w:rFonts w:ascii="Cambria Math" w:eastAsia="Helvetica" w:hAnsi="Cambria Math"/>
                <w:sz w:val="28"/>
                <w:szCs w:val="28"/>
                <w:u w:color="000000"/>
                <w:lang w:val="kk-KZ" w:eastAsia="ru-RU"/>
              </w:rPr>
              <m:t xml:space="preserve"> X</m:t>
            </m:r>
          </m:e>
          <m:sub>
            <m:r>
              <w:rPr>
                <w:rFonts w:ascii="Cambria Math" w:eastAsia="Helvetica" w:hAnsi="Cambria Math"/>
                <w:sz w:val="28"/>
                <w:szCs w:val="28"/>
                <w:u w:color="000000"/>
                <w:lang w:val="kk-KZ" w:eastAsia="ru-RU"/>
              </w:rPr>
              <m:t>max</m:t>
            </m:r>
          </m:sub>
          <m:sup>
            <m:r>
              <w:rPr>
                <w:rFonts w:ascii="Cambria Math" w:eastAsia="Helvetica" w:hAnsi="Times New Roman"/>
                <w:sz w:val="28"/>
                <w:szCs w:val="28"/>
                <w:u w:color="000000"/>
                <w:lang w:val="kk-KZ" w:eastAsia="ru-RU"/>
              </w:rPr>
              <m:t>1</m:t>
            </m:r>
          </m:sup>
        </m:sSubSup>
        <m:r>
          <m:rPr>
            <m:sty m:val="p"/>
          </m:rPr>
          <w:rPr>
            <w:rFonts w:ascii="Cambria Math" w:eastAsia="Helvetica" w:hAnsi="Times New Roman"/>
            <w:sz w:val="28"/>
            <w:szCs w:val="28"/>
            <w:u w:color="000000"/>
            <w:lang w:val="kk-KZ" w:eastAsia="ru-RU"/>
          </w:rPr>
          <m:t>=</m:t>
        </m:r>
        <m:f>
          <m:fPr>
            <m:ctrlPr>
              <w:rPr>
                <w:rFonts w:ascii="Cambria Math" w:eastAsia="Helvetica" w:hAnsi="Times New Roman"/>
                <w:sz w:val="28"/>
                <w:szCs w:val="28"/>
                <w:u w:color="000000"/>
                <w:lang w:eastAsia="ru-RU"/>
              </w:rPr>
            </m:ctrlPr>
          </m:fPr>
          <m:num>
            <m:r>
              <m:rPr>
                <m:sty m:val="p"/>
              </m:rPr>
              <w:rPr>
                <w:rFonts w:ascii="Cambria Math" w:eastAsia="Helvetica" w:hAnsi="Times New Roman"/>
                <w:sz w:val="28"/>
                <w:szCs w:val="28"/>
                <w:u w:color="000000"/>
                <w:lang w:val="kk-KZ" w:eastAsia="ru-RU"/>
              </w:rPr>
              <m:t>l+m+u</m:t>
            </m:r>
          </m:num>
          <m:den>
            <m:r>
              <m:rPr>
                <m:sty m:val="p"/>
              </m:rPr>
              <w:rPr>
                <w:rFonts w:ascii="Cambria Math" w:eastAsia="Helvetica" w:hAnsi="Times New Roman"/>
                <w:sz w:val="28"/>
                <w:szCs w:val="28"/>
                <w:u w:color="000000"/>
                <w:lang w:val="kk-KZ" w:eastAsia="ru-RU"/>
              </w:rPr>
              <m:t>3</m:t>
            </m:r>
          </m:den>
        </m:f>
      </m:oMath>
      <w:r>
        <w:rPr>
          <w:rFonts w:ascii="Times New Roman" w:hAnsi="Times New Roman"/>
          <w:sz w:val="28"/>
          <w:szCs w:val="28"/>
          <w:u w:color="000000"/>
          <w:lang w:val="kk-KZ" w:eastAsia="ru-RU"/>
        </w:rPr>
        <w:t xml:space="preserve">                     </w:t>
      </w:r>
      <w:r w:rsidR="00277462">
        <w:rPr>
          <w:rFonts w:ascii="Times New Roman" w:hAnsi="Times New Roman"/>
          <w:sz w:val="28"/>
          <w:szCs w:val="28"/>
          <w:u w:color="000000"/>
          <w:lang w:val="kk-KZ" w:eastAsia="ru-RU"/>
        </w:rPr>
        <w:t xml:space="preserve">                              </w:t>
      </w:r>
      <w:r w:rsidR="005D3396">
        <w:rPr>
          <w:rFonts w:ascii="Times New Roman" w:eastAsia="Helvetica" w:hAnsi="Times New Roman"/>
          <w:sz w:val="28"/>
          <w:szCs w:val="28"/>
          <w:u w:color="000000"/>
          <w:lang w:val="kk-KZ" w:eastAsia="ru-RU"/>
        </w:rPr>
        <w:t>(</w:t>
      </w:r>
      <w:r w:rsidR="00046954">
        <w:rPr>
          <w:rFonts w:ascii="Times New Roman" w:eastAsia="Helvetica" w:hAnsi="Times New Roman"/>
          <w:sz w:val="28"/>
          <w:szCs w:val="28"/>
          <w:u w:color="000000"/>
          <w:lang w:val="kk-KZ" w:eastAsia="ru-RU"/>
        </w:rPr>
        <w:t>2</w:t>
      </w:r>
      <w:r w:rsidR="00B043A4">
        <w:rPr>
          <w:rFonts w:ascii="Times New Roman" w:eastAsia="Helvetica" w:hAnsi="Times New Roman"/>
          <w:sz w:val="28"/>
          <w:szCs w:val="28"/>
          <w:u w:color="000000"/>
          <w:lang w:val="kk-KZ" w:eastAsia="ru-RU"/>
        </w:rPr>
        <w:t>1</w:t>
      </w:r>
      <w:r w:rsidR="005D3396">
        <w:rPr>
          <w:rFonts w:ascii="Times New Roman" w:eastAsia="Helvetica" w:hAnsi="Times New Roman"/>
          <w:sz w:val="28"/>
          <w:szCs w:val="28"/>
          <w:u w:color="000000"/>
          <w:lang w:val="kk-KZ" w:eastAsia="ru-RU"/>
        </w:rPr>
        <w:t>)</w:t>
      </w:r>
    </w:p>
    <w:p w:rsidR="005D3396" w:rsidRPr="00047B04" w:rsidRDefault="005D3396" w:rsidP="005D3396">
      <w:pPr>
        <w:tabs>
          <w:tab w:val="left" w:pos="458"/>
        </w:tabs>
        <w:spacing w:after="0" w:line="240" w:lineRule="auto"/>
        <w:ind w:firstLine="425"/>
        <w:jc w:val="both"/>
        <w:rPr>
          <w:rFonts w:ascii="Times New Roman" w:eastAsia="Helvetica" w:hAnsi="Times New Roman"/>
          <w:sz w:val="28"/>
          <w:szCs w:val="28"/>
          <w:u w:color="000000"/>
          <w:lang w:val="kk-KZ" w:eastAsia="ru-RU"/>
        </w:rPr>
      </w:pPr>
    </w:p>
    <w:p w:rsidR="00D54C69" w:rsidRDefault="00D54C69" w:rsidP="00D54C69">
      <w:pPr>
        <w:tabs>
          <w:tab w:val="left" w:pos="458"/>
        </w:tabs>
        <w:spacing w:after="0" w:line="240" w:lineRule="auto"/>
        <w:ind w:firstLine="425"/>
        <w:jc w:val="center"/>
        <w:rPr>
          <w:rFonts w:ascii="Times New Roman" w:eastAsia="Helvetica" w:hAnsi="Times New Roman"/>
          <w:sz w:val="28"/>
          <w:szCs w:val="28"/>
          <w:u w:color="000000"/>
          <w:lang w:val="kk-KZ" w:eastAsia="ru-RU"/>
        </w:rPr>
      </w:pPr>
      <w:r>
        <w:rPr>
          <w:rFonts w:ascii="Times New Roman" w:eastAsia="Helvetica" w:hAnsi="Times New Roman"/>
          <w:sz w:val="28"/>
          <w:szCs w:val="28"/>
          <w:u w:color="000000"/>
          <w:lang w:val="kk-KZ" w:eastAsia="ru-RU"/>
        </w:rPr>
        <w:t xml:space="preserve">                       </w:t>
      </w:r>
      <w:r w:rsidR="00B347E2">
        <w:rPr>
          <w:rFonts w:ascii="Times New Roman" w:eastAsia="Helvetica" w:hAnsi="Times New Roman"/>
          <w:sz w:val="28"/>
          <w:szCs w:val="28"/>
          <w:u w:color="000000"/>
          <w:lang w:val="kk-KZ" w:eastAsia="ru-RU"/>
        </w:rPr>
        <w:t xml:space="preserve">             </w:t>
      </w:r>
      <w:r>
        <w:rPr>
          <w:rFonts w:ascii="Times New Roman" w:eastAsia="Helvetica" w:hAnsi="Times New Roman"/>
          <w:sz w:val="28"/>
          <w:szCs w:val="28"/>
          <w:u w:color="000000"/>
          <w:lang w:val="kk-KZ" w:eastAsia="ru-RU"/>
        </w:rPr>
        <w:t xml:space="preserve">    </w:t>
      </w:r>
      <w:r w:rsidR="00B347E2">
        <w:rPr>
          <w:rFonts w:ascii="Times New Roman" w:eastAsia="Helvetica" w:hAnsi="Times New Roman"/>
          <w:sz w:val="28"/>
          <w:szCs w:val="28"/>
          <w:u w:color="000000"/>
          <w:lang w:val="kk-KZ" w:eastAsia="ru-RU"/>
        </w:rPr>
        <w:t xml:space="preserve">  </w:t>
      </w:r>
      <w:r>
        <w:rPr>
          <w:rFonts w:ascii="Times New Roman" w:eastAsia="Helvetica" w:hAnsi="Times New Roman"/>
          <w:sz w:val="28"/>
          <w:szCs w:val="28"/>
          <w:u w:color="000000"/>
          <w:lang w:val="kk-KZ" w:eastAsia="ru-RU"/>
        </w:rPr>
        <w:t xml:space="preserve">   </w:t>
      </w:r>
      <m:oMath>
        <m:sSubSup>
          <m:sSubSupPr>
            <m:ctrlPr>
              <w:rPr>
                <w:rFonts w:ascii="Cambria Math" w:eastAsia="Helvetica" w:hAnsi="Times New Roman"/>
                <w:i/>
                <w:sz w:val="28"/>
                <w:szCs w:val="28"/>
                <w:u w:color="000000"/>
                <w:lang w:eastAsia="ru-RU"/>
              </w:rPr>
            </m:ctrlPr>
          </m:sSubSupPr>
          <m:e>
            <m:r>
              <w:rPr>
                <w:rFonts w:ascii="Cambria Math" w:eastAsia="Helvetica" w:hAnsi="Cambria Math"/>
                <w:sz w:val="28"/>
                <w:szCs w:val="28"/>
                <w:u w:color="000000"/>
                <w:lang w:val="kk-KZ" w:eastAsia="ru-RU"/>
              </w:rPr>
              <m:t>X</m:t>
            </m:r>
          </m:e>
          <m:sub>
            <m:r>
              <w:rPr>
                <w:rFonts w:ascii="Cambria Math" w:eastAsia="Helvetica" w:hAnsi="Cambria Math"/>
                <w:sz w:val="28"/>
                <w:szCs w:val="28"/>
                <w:u w:color="000000"/>
                <w:lang w:val="kk-KZ" w:eastAsia="ru-RU"/>
              </w:rPr>
              <m:t>max</m:t>
            </m:r>
          </m:sub>
          <m:sup>
            <m:r>
              <w:rPr>
                <w:rFonts w:ascii="Cambria Math" w:eastAsia="Helvetica" w:hAnsi="Times New Roman"/>
                <w:sz w:val="28"/>
                <w:szCs w:val="28"/>
                <w:u w:color="000000"/>
                <w:lang w:val="kk-KZ" w:eastAsia="ru-RU"/>
              </w:rPr>
              <m:t>2</m:t>
            </m:r>
          </m:sup>
        </m:sSubSup>
        <m:r>
          <m:rPr>
            <m:sty m:val="p"/>
          </m:rPr>
          <w:rPr>
            <w:rFonts w:ascii="Cambria Math" w:eastAsia="Helvetica" w:hAnsi="Times New Roman"/>
            <w:sz w:val="28"/>
            <w:szCs w:val="28"/>
            <w:u w:color="000000"/>
            <w:lang w:val="kk-KZ" w:eastAsia="ru-RU"/>
          </w:rPr>
          <m:t>=</m:t>
        </m:r>
        <m:f>
          <m:fPr>
            <m:ctrlPr>
              <w:rPr>
                <w:rFonts w:ascii="Cambria Math" w:eastAsia="Helvetica" w:hAnsi="Times New Roman"/>
                <w:sz w:val="28"/>
                <w:szCs w:val="28"/>
                <w:u w:color="000000"/>
                <w:lang w:eastAsia="ru-RU"/>
              </w:rPr>
            </m:ctrlPr>
          </m:fPr>
          <m:num>
            <m:r>
              <m:rPr>
                <m:sty m:val="p"/>
              </m:rPr>
              <w:rPr>
                <w:rFonts w:ascii="Cambria Math" w:eastAsia="Helvetica" w:hAnsi="Times New Roman"/>
                <w:sz w:val="28"/>
                <w:szCs w:val="28"/>
                <w:u w:color="000000"/>
                <w:lang w:val="kk-KZ" w:eastAsia="ru-RU"/>
              </w:rPr>
              <m:t>l+2m+u</m:t>
            </m:r>
          </m:num>
          <m:den>
            <m:r>
              <m:rPr>
                <m:sty m:val="p"/>
              </m:rPr>
              <w:rPr>
                <w:rFonts w:ascii="Cambria Math" w:eastAsia="Helvetica" w:hAnsi="Times New Roman"/>
                <w:sz w:val="28"/>
                <w:szCs w:val="28"/>
                <w:u w:color="000000"/>
                <w:lang w:val="kk-KZ" w:eastAsia="ru-RU"/>
              </w:rPr>
              <m:t>4</m:t>
            </m:r>
          </m:den>
        </m:f>
        <m:r>
          <w:rPr>
            <w:rFonts w:ascii="Cambria Math" w:eastAsia="Helvetica" w:hAnsi="Times New Roman"/>
            <w:sz w:val="28"/>
            <w:szCs w:val="28"/>
            <w:u w:color="000000"/>
            <w:lang w:val="kk-KZ" w:eastAsia="ru-RU"/>
          </w:rPr>
          <m:t xml:space="preserve">                                                          </m:t>
        </m:r>
      </m:oMath>
      <w:r w:rsidR="005D3396">
        <w:rPr>
          <w:rFonts w:ascii="Times New Roman" w:eastAsia="Helvetica" w:hAnsi="Times New Roman"/>
          <w:sz w:val="28"/>
          <w:szCs w:val="28"/>
          <w:u w:color="000000"/>
          <w:lang w:val="kk-KZ" w:eastAsia="ru-RU"/>
        </w:rPr>
        <w:t>(</w:t>
      </w:r>
      <w:r>
        <w:rPr>
          <w:rFonts w:ascii="Times New Roman" w:eastAsia="Helvetica" w:hAnsi="Times New Roman"/>
          <w:sz w:val="28"/>
          <w:szCs w:val="28"/>
          <w:u w:color="000000"/>
          <w:lang w:val="kk-KZ" w:eastAsia="ru-RU"/>
        </w:rPr>
        <w:t>2</w:t>
      </w:r>
      <w:r w:rsidR="00B043A4">
        <w:rPr>
          <w:rFonts w:ascii="Times New Roman" w:eastAsia="Helvetica" w:hAnsi="Times New Roman"/>
          <w:sz w:val="28"/>
          <w:szCs w:val="28"/>
          <w:u w:color="000000"/>
          <w:lang w:val="kk-KZ" w:eastAsia="ru-RU"/>
        </w:rPr>
        <w:t>2</w:t>
      </w:r>
      <w:r w:rsidR="005D3396">
        <w:rPr>
          <w:rFonts w:ascii="Times New Roman" w:eastAsia="Helvetica" w:hAnsi="Times New Roman"/>
          <w:sz w:val="28"/>
          <w:szCs w:val="28"/>
          <w:u w:color="000000"/>
          <w:lang w:val="kk-KZ" w:eastAsia="ru-RU"/>
        </w:rPr>
        <w:t>)</w:t>
      </w:r>
    </w:p>
    <w:p w:rsidR="00D54C69" w:rsidRDefault="00D54C69" w:rsidP="00D54C69">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5D3396" w:rsidRPr="00D54C69" w:rsidRDefault="00D54C69" w:rsidP="00D54C69">
      <w:pPr>
        <w:tabs>
          <w:tab w:val="left" w:pos="458"/>
        </w:tabs>
        <w:spacing w:after="0" w:line="240" w:lineRule="auto"/>
        <w:ind w:firstLine="425"/>
        <w:jc w:val="center"/>
        <w:rPr>
          <w:rFonts w:ascii="Times New Roman" w:eastAsia="Helvetica" w:hAnsi="Times New Roman"/>
          <w:sz w:val="28"/>
          <w:szCs w:val="28"/>
          <w:u w:color="000000"/>
          <w:lang w:val="kk-KZ" w:eastAsia="ru-RU"/>
        </w:rPr>
      </w:pPr>
      <w:r>
        <w:rPr>
          <w:rFonts w:ascii="Times New Roman" w:eastAsia="Helvetica" w:hAnsi="Times New Roman"/>
          <w:sz w:val="28"/>
          <w:szCs w:val="28"/>
          <w:u w:color="000000"/>
          <w:lang w:val="kk-KZ" w:eastAsia="ru-RU"/>
        </w:rPr>
        <w:t xml:space="preserve">                          </w:t>
      </w:r>
      <w:r w:rsidR="00B347E2">
        <w:rPr>
          <w:rFonts w:ascii="Times New Roman" w:eastAsia="Helvetica" w:hAnsi="Times New Roman"/>
          <w:sz w:val="28"/>
          <w:szCs w:val="28"/>
          <w:u w:color="000000"/>
          <w:lang w:val="kk-KZ" w:eastAsia="ru-RU"/>
        </w:rPr>
        <w:t xml:space="preserve">  </w:t>
      </w:r>
      <w:r>
        <w:rPr>
          <w:rFonts w:ascii="Times New Roman" w:eastAsia="Helvetica" w:hAnsi="Times New Roman"/>
          <w:sz w:val="28"/>
          <w:szCs w:val="28"/>
          <w:u w:color="000000"/>
          <w:lang w:val="kk-KZ" w:eastAsia="ru-RU"/>
        </w:rPr>
        <w:t xml:space="preserve"> </w:t>
      </w:r>
      <w:r w:rsidR="00B347E2">
        <w:rPr>
          <w:rFonts w:ascii="Times New Roman" w:eastAsia="Helvetica" w:hAnsi="Times New Roman"/>
          <w:sz w:val="28"/>
          <w:szCs w:val="28"/>
          <w:u w:color="000000"/>
          <w:lang w:val="kk-KZ" w:eastAsia="ru-RU"/>
        </w:rPr>
        <w:t xml:space="preserve">             </w:t>
      </w:r>
      <w:r>
        <w:rPr>
          <w:rFonts w:ascii="Times New Roman" w:eastAsia="Helvetica" w:hAnsi="Times New Roman"/>
          <w:sz w:val="28"/>
          <w:szCs w:val="28"/>
          <w:u w:color="000000"/>
          <w:lang w:val="kk-KZ" w:eastAsia="ru-RU"/>
        </w:rPr>
        <w:t xml:space="preserve">   </w:t>
      </w:r>
      <m:oMath>
        <m:sSubSup>
          <m:sSubSupPr>
            <m:ctrlPr>
              <w:rPr>
                <w:rFonts w:ascii="Cambria Math" w:eastAsia="Helvetica" w:hAnsi="Times New Roman"/>
                <w:i/>
                <w:sz w:val="28"/>
                <w:szCs w:val="28"/>
                <w:u w:color="000000"/>
                <w:lang w:eastAsia="ru-RU"/>
              </w:rPr>
            </m:ctrlPr>
          </m:sSubSupPr>
          <m:e>
            <m:r>
              <w:rPr>
                <w:rFonts w:ascii="Cambria Math" w:eastAsia="Helvetica" w:hAnsi="Cambria Math"/>
                <w:sz w:val="28"/>
                <w:szCs w:val="28"/>
                <w:u w:color="000000"/>
                <w:lang w:val="kk-KZ" w:eastAsia="ru-RU"/>
              </w:rPr>
              <m:t>X</m:t>
            </m:r>
          </m:e>
          <m:sub>
            <m:r>
              <w:rPr>
                <w:rFonts w:ascii="Cambria Math" w:eastAsia="Helvetica" w:hAnsi="Cambria Math"/>
                <w:sz w:val="28"/>
                <w:szCs w:val="28"/>
                <w:u w:color="000000"/>
                <w:lang w:val="kk-KZ" w:eastAsia="ru-RU"/>
              </w:rPr>
              <m:t>max</m:t>
            </m:r>
          </m:sub>
          <m:sup>
            <m:r>
              <w:rPr>
                <w:rFonts w:ascii="Cambria Math" w:eastAsia="Helvetica" w:hAnsi="Times New Roman"/>
                <w:sz w:val="28"/>
                <w:szCs w:val="28"/>
                <w:u w:color="000000"/>
                <w:lang w:val="kk-KZ" w:eastAsia="ru-RU"/>
              </w:rPr>
              <m:t>3</m:t>
            </m:r>
          </m:sup>
        </m:sSubSup>
        <m:r>
          <m:rPr>
            <m:sty m:val="p"/>
          </m:rPr>
          <w:rPr>
            <w:rFonts w:ascii="Cambria Math" w:eastAsia="Helvetica" w:hAnsi="Times New Roman"/>
            <w:sz w:val="28"/>
            <w:szCs w:val="28"/>
            <w:u w:color="000000"/>
            <w:lang w:val="kk-KZ" w:eastAsia="ru-RU"/>
          </w:rPr>
          <m:t>=</m:t>
        </m:r>
        <m:f>
          <m:fPr>
            <m:ctrlPr>
              <w:rPr>
                <w:rFonts w:ascii="Cambria Math" w:eastAsia="Helvetica" w:hAnsi="Times New Roman"/>
                <w:sz w:val="28"/>
                <w:szCs w:val="28"/>
                <w:u w:color="000000"/>
                <w:lang w:eastAsia="ru-RU"/>
              </w:rPr>
            </m:ctrlPr>
          </m:fPr>
          <m:num>
            <m:r>
              <m:rPr>
                <m:sty m:val="p"/>
              </m:rPr>
              <w:rPr>
                <w:rFonts w:ascii="Cambria Math" w:eastAsia="Helvetica" w:hAnsi="Times New Roman"/>
                <w:sz w:val="28"/>
                <w:szCs w:val="28"/>
                <w:u w:color="000000"/>
                <w:lang w:val="kk-KZ" w:eastAsia="ru-RU"/>
              </w:rPr>
              <m:t>l+4m+u</m:t>
            </m:r>
          </m:num>
          <m:den>
            <m:r>
              <m:rPr>
                <m:sty m:val="p"/>
              </m:rPr>
              <w:rPr>
                <w:rFonts w:ascii="Cambria Math" w:eastAsia="Helvetica" w:hAnsi="Times New Roman"/>
                <w:sz w:val="28"/>
                <w:szCs w:val="28"/>
                <w:u w:color="000000"/>
                <w:lang w:val="kk-KZ" w:eastAsia="ru-RU"/>
              </w:rPr>
              <m:t>6</m:t>
            </m:r>
          </m:den>
        </m:f>
        <m:r>
          <w:rPr>
            <w:rFonts w:ascii="Cambria Math" w:eastAsia="Helvetica" w:hAnsi="Times New Roman"/>
            <w:sz w:val="28"/>
            <w:szCs w:val="28"/>
            <w:u w:color="000000"/>
            <w:lang w:val="kk-KZ" w:eastAsia="ru-RU"/>
          </w:rPr>
          <m:t xml:space="preserve">     </m:t>
        </m:r>
      </m:oMath>
      <w:r w:rsidR="005D3396" w:rsidRPr="001C5676">
        <w:rPr>
          <w:rFonts w:ascii="Times New Roman" w:hAnsi="Times New Roman"/>
          <w:sz w:val="28"/>
          <w:szCs w:val="28"/>
          <w:lang w:val="kk-KZ"/>
        </w:rPr>
        <w:t xml:space="preserve"> </w:t>
      </w:r>
      <w:r>
        <w:rPr>
          <w:rFonts w:ascii="Times New Roman" w:hAnsi="Times New Roman"/>
          <w:sz w:val="28"/>
          <w:szCs w:val="28"/>
          <w:lang w:val="kk-KZ"/>
        </w:rPr>
        <w:t xml:space="preserve">                      </w:t>
      </w:r>
      <w:r w:rsidR="00B347E2">
        <w:rPr>
          <w:rFonts w:ascii="Times New Roman" w:hAnsi="Times New Roman"/>
          <w:sz w:val="28"/>
          <w:szCs w:val="28"/>
          <w:lang w:val="kk-KZ"/>
        </w:rPr>
        <w:t xml:space="preserve">         </w:t>
      </w:r>
      <w:r>
        <w:rPr>
          <w:rFonts w:ascii="Times New Roman" w:hAnsi="Times New Roman"/>
          <w:sz w:val="28"/>
          <w:szCs w:val="28"/>
          <w:lang w:val="kk-KZ"/>
        </w:rPr>
        <w:t xml:space="preserve">  </w:t>
      </w:r>
      <w:r w:rsidR="00B347E2">
        <w:rPr>
          <w:rFonts w:ascii="Times New Roman" w:hAnsi="Times New Roman"/>
          <w:sz w:val="28"/>
          <w:szCs w:val="28"/>
          <w:lang w:val="kk-KZ"/>
        </w:rPr>
        <w:t xml:space="preserve">            </w:t>
      </w:r>
      <w:r w:rsidR="005D3396">
        <w:rPr>
          <w:rFonts w:ascii="Times New Roman" w:hAnsi="Times New Roman"/>
          <w:sz w:val="28"/>
          <w:szCs w:val="28"/>
          <w:lang w:val="kk-KZ"/>
        </w:rPr>
        <w:t>(</w:t>
      </w:r>
      <w:r>
        <w:rPr>
          <w:rFonts w:ascii="Times New Roman" w:hAnsi="Times New Roman"/>
          <w:sz w:val="28"/>
          <w:szCs w:val="28"/>
          <w:lang w:val="kk-KZ"/>
        </w:rPr>
        <w:t>2</w:t>
      </w:r>
      <w:r w:rsidR="00B043A4">
        <w:rPr>
          <w:rFonts w:ascii="Times New Roman" w:hAnsi="Times New Roman"/>
          <w:sz w:val="28"/>
          <w:szCs w:val="28"/>
          <w:lang w:val="kk-KZ"/>
        </w:rPr>
        <w:t>3</w:t>
      </w:r>
      <w:r w:rsidR="005D3396">
        <w:rPr>
          <w:rFonts w:ascii="Times New Roman" w:hAnsi="Times New Roman"/>
          <w:sz w:val="28"/>
          <w:szCs w:val="28"/>
          <w:lang w:val="kk-KZ"/>
        </w:rPr>
        <w:t>)</w:t>
      </w:r>
    </w:p>
    <w:p w:rsidR="009103D2" w:rsidRDefault="009103D2" w:rsidP="005D3396">
      <w:pPr>
        <w:spacing w:after="0" w:line="240" w:lineRule="auto"/>
        <w:ind w:firstLine="425"/>
        <w:jc w:val="both"/>
        <w:rPr>
          <w:rFonts w:ascii="Times New Roman" w:hAnsi="Times New Roman"/>
          <w:b/>
          <w:sz w:val="28"/>
          <w:szCs w:val="28"/>
          <w:lang w:val="kk-KZ"/>
        </w:rPr>
      </w:pPr>
    </w:p>
    <w:p w:rsidR="005D3396" w:rsidRPr="00A303EC" w:rsidRDefault="00A15DFC" w:rsidP="005D3396">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 xml:space="preserve">Кезең </w:t>
      </w:r>
      <w:r w:rsidR="00AF4646" w:rsidRPr="00A15DFC">
        <w:rPr>
          <w:rFonts w:ascii="Times New Roman" w:hAnsi="Times New Roman"/>
          <w:b/>
          <w:i/>
          <w:sz w:val="28"/>
          <w:szCs w:val="28"/>
          <w:lang w:val="kk-KZ"/>
        </w:rPr>
        <w:t>2.5.2.2</w:t>
      </w:r>
      <w:r w:rsidR="005D3396" w:rsidRPr="00A15DFC">
        <w:rPr>
          <w:rFonts w:ascii="Times New Roman" w:hAnsi="Times New Roman"/>
          <w:b/>
          <w:i/>
          <w:sz w:val="28"/>
          <w:szCs w:val="28"/>
          <w:lang w:val="kk-KZ"/>
        </w:rPr>
        <w:t>.</w:t>
      </w:r>
      <w:r w:rsidR="005D3396" w:rsidRPr="001C5676">
        <w:rPr>
          <w:rFonts w:ascii="Times New Roman" w:hAnsi="Times New Roman"/>
          <w:sz w:val="28"/>
          <w:szCs w:val="28"/>
          <w:lang w:val="kk-KZ"/>
        </w:rPr>
        <w:t xml:space="preserve"> </w:t>
      </w:r>
      <w:r w:rsidR="005D3396" w:rsidRPr="006C2C6B">
        <w:rPr>
          <w:rFonts w:ascii="Times New Roman" w:eastAsia="Times New Roman" w:hAnsi="Times New Roman"/>
          <w:color w:val="000000"/>
          <w:sz w:val="28"/>
          <w:szCs w:val="28"/>
          <w:u w:color="000000"/>
          <w:lang w:val="kk-KZ" w:eastAsia="ru-RU"/>
        </w:rPr>
        <w:t>(</w:t>
      </w:r>
      <w:r w:rsidR="00D54C69">
        <w:rPr>
          <w:rFonts w:ascii="Times New Roman" w:eastAsia="Times New Roman" w:hAnsi="Times New Roman"/>
          <w:color w:val="000000"/>
          <w:sz w:val="28"/>
          <w:szCs w:val="28"/>
          <w:u w:color="000000"/>
          <w:lang w:val="kk-KZ" w:eastAsia="ru-RU"/>
        </w:rPr>
        <w:t>2</w:t>
      </w:r>
      <w:r w:rsidR="00B043A4">
        <w:rPr>
          <w:rFonts w:ascii="Times New Roman" w:eastAsia="Times New Roman" w:hAnsi="Times New Roman"/>
          <w:color w:val="000000"/>
          <w:sz w:val="28"/>
          <w:szCs w:val="28"/>
          <w:u w:color="000000"/>
          <w:lang w:val="kk-KZ" w:eastAsia="ru-RU"/>
        </w:rPr>
        <w:t>4</w:t>
      </w:r>
      <w:r w:rsidR="005D3396" w:rsidRPr="006C2C6B">
        <w:rPr>
          <w:rFonts w:ascii="Times New Roman" w:eastAsia="Times New Roman" w:hAnsi="Times New Roman"/>
          <w:color w:val="000000"/>
          <w:sz w:val="28"/>
          <w:szCs w:val="28"/>
          <w:u w:color="000000"/>
          <w:lang w:val="kk-KZ" w:eastAsia="ru-RU"/>
        </w:rPr>
        <w:t>)</w:t>
      </w:r>
      <w:r w:rsidR="005D3396">
        <w:rPr>
          <w:rFonts w:ascii="Times New Roman" w:eastAsia="Times New Roman" w:hAnsi="Times New Roman"/>
          <w:color w:val="000000"/>
          <w:sz w:val="28"/>
          <w:szCs w:val="28"/>
          <w:u w:color="000000"/>
          <w:lang w:val="kk-KZ" w:eastAsia="ru-RU"/>
        </w:rPr>
        <w:t xml:space="preserve"> формула бойынша д</w:t>
      </w:r>
      <w:r w:rsidR="005D3396" w:rsidRPr="001C5676">
        <w:rPr>
          <w:rFonts w:ascii="Times New Roman" w:hAnsi="Times New Roman"/>
          <w:sz w:val="28"/>
          <w:szCs w:val="28"/>
          <w:lang w:val="kk-KZ"/>
        </w:rPr>
        <w:t xml:space="preserve">ефаззификациялық салмақтардың </w:t>
      </w:r>
      <w:r w:rsidR="005D3396" w:rsidRPr="0044060A">
        <w:rPr>
          <w:rFonts w:ascii="Times New Roman" w:hAnsi="Times New Roman"/>
          <w:sz w:val="28"/>
          <w:szCs w:val="28"/>
          <w:lang w:val="kk-KZ"/>
        </w:rPr>
        <w:t>ең ү</w:t>
      </w:r>
      <w:r w:rsidR="009103D2">
        <w:rPr>
          <w:rFonts w:ascii="Times New Roman" w:hAnsi="Times New Roman"/>
          <w:sz w:val="28"/>
          <w:szCs w:val="28"/>
          <w:lang w:val="kk-KZ"/>
        </w:rPr>
        <w:t>л</w:t>
      </w:r>
      <w:r w:rsidR="005D3396" w:rsidRPr="0044060A">
        <w:rPr>
          <w:rFonts w:ascii="Times New Roman" w:hAnsi="Times New Roman"/>
          <w:sz w:val="28"/>
          <w:szCs w:val="28"/>
          <w:lang w:val="kk-KZ"/>
        </w:rPr>
        <w:t>кен мәндері</w:t>
      </w:r>
      <w:r w:rsidR="005D3396">
        <w:rPr>
          <w:rFonts w:ascii="Times New Roman" w:hAnsi="Times New Roman"/>
          <w:sz w:val="28"/>
          <w:szCs w:val="28"/>
          <w:lang w:val="kk-KZ"/>
        </w:rPr>
        <w:t xml:space="preserve"> (нақты саны), қалыпқа келтірілген</w:t>
      </w:r>
      <w:r w:rsidR="005D3396" w:rsidRPr="0044060A">
        <w:rPr>
          <w:rFonts w:ascii="Times New Roman" w:hAnsi="Times New Roman"/>
          <w:sz w:val="28"/>
          <w:szCs w:val="28"/>
          <w:lang w:val="kk-KZ"/>
        </w:rPr>
        <w:t xml:space="preserve"> салмақтары</w:t>
      </w:r>
      <w:r w:rsidR="005D3396" w:rsidRPr="001C5676">
        <w:rPr>
          <w:rFonts w:ascii="Times New Roman" w:hAnsi="Times New Roman"/>
          <w:sz w:val="28"/>
          <w:szCs w:val="28"/>
          <w:lang w:val="kk-KZ"/>
        </w:rPr>
        <w:t xml:space="preserve"> және қорытынды салмақтар </w:t>
      </w:r>
      <w:r w:rsidR="005D3396" w:rsidRPr="00A303EC">
        <w:rPr>
          <w:rFonts w:ascii="Times New Roman" w:hAnsi="Times New Roman"/>
          <w:sz w:val="28"/>
          <w:szCs w:val="28"/>
          <w:lang w:val="kk-KZ"/>
        </w:rPr>
        <w:t>есептелінеді [</w:t>
      </w:r>
      <w:r w:rsidR="002B394E">
        <w:rPr>
          <w:rFonts w:ascii="Times New Roman" w:hAnsi="Times New Roman"/>
          <w:sz w:val="28"/>
          <w:szCs w:val="28"/>
          <w:lang w:val="kk-KZ"/>
        </w:rPr>
        <w:t>154</w:t>
      </w:r>
      <w:r w:rsidR="005D3396" w:rsidRPr="00A303EC">
        <w:rPr>
          <w:rFonts w:ascii="Times New Roman" w:hAnsi="Times New Roman"/>
          <w:sz w:val="28"/>
          <w:szCs w:val="28"/>
          <w:lang w:val="kk-KZ"/>
        </w:rPr>
        <w:t>,</w:t>
      </w:r>
      <w:r w:rsidR="00B50A53" w:rsidRPr="00A303EC">
        <w:rPr>
          <w:rFonts w:ascii="Times New Roman" w:hAnsi="Times New Roman"/>
          <w:sz w:val="28"/>
          <w:szCs w:val="28"/>
          <w:lang w:val="kk-KZ"/>
        </w:rPr>
        <w:t>б.</w:t>
      </w:r>
      <w:r w:rsidR="005D3396" w:rsidRPr="00A303EC">
        <w:rPr>
          <w:rFonts w:ascii="Times New Roman" w:hAnsi="Times New Roman"/>
          <w:sz w:val="28"/>
          <w:szCs w:val="28"/>
          <w:lang w:val="kk-KZ"/>
        </w:rPr>
        <w:t>105]:</w:t>
      </w:r>
    </w:p>
    <w:p w:rsidR="005D3396" w:rsidRPr="00A303EC" w:rsidRDefault="005D3396" w:rsidP="005D3396">
      <w:pPr>
        <w:spacing w:after="0" w:line="240" w:lineRule="auto"/>
        <w:ind w:firstLine="425"/>
        <w:jc w:val="both"/>
        <w:rPr>
          <w:rFonts w:ascii="Times New Roman" w:hAnsi="Times New Roman"/>
          <w:sz w:val="28"/>
          <w:szCs w:val="28"/>
          <w:lang w:val="kk-KZ"/>
        </w:rPr>
      </w:pPr>
    </w:p>
    <w:p w:rsidR="005D3396" w:rsidRPr="00A669FD" w:rsidRDefault="00D54C69" w:rsidP="005D3396">
      <w:pPr>
        <w:shd w:val="clear" w:color="auto" w:fill="FFFFFF"/>
        <w:spacing w:after="0" w:line="240" w:lineRule="auto"/>
        <w:ind w:firstLine="425"/>
        <w:jc w:val="center"/>
        <w:rPr>
          <w:rFonts w:ascii="Times New Roman" w:eastAsia="Times New Roman" w:hAnsi="Times New Roman"/>
          <w:color w:val="000000"/>
          <w:sz w:val="28"/>
          <w:szCs w:val="28"/>
          <w:u w:color="000000"/>
          <w:lang w:val="kk-KZ" w:eastAsia="ru-RU"/>
        </w:rPr>
      </w:pPr>
      <w:r>
        <w:rPr>
          <w:rFonts w:ascii="Times New Roman" w:eastAsia="Times New Roman" w:hAnsi="Times New Roman"/>
          <w:color w:val="000000"/>
          <w:sz w:val="28"/>
          <w:szCs w:val="28"/>
          <w:u w:color="000000"/>
          <w:lang w:val="kk-KZ" w:eastAsia="ru-RU"/>
        </w:rPr>
        <w:t xml:space="preserve">                          </w:t>
      </w:r>
      <w:r w:rsidR="005D3396" w:rsidRPr="00A669FD">
        <w:rPr>
          <w:rFonts w:ascii="Times New Roman" w:eastAsia="Times New Roman" w:hAnsi="Times New Roman"/>
          <w:color w:val="000000"/>
          <w:sz w:val="28"/>
          <w:szCs w:val="28"/>
          <w:u w:color="000000"/>
          <w:lang w:val="kk-KZ" w:eastAsia="ru-RU"/>
        </w:rPr>
        <w:t xml:space="preserve">defuzzy = max { </w:t>
      </w:r>
      <m:oMath>
        <m:sSubSup>
          <m:sSubSupPr>
            <m:ctrlPr>
              <w:rPr>
                <w:rFonts w:ascii="Cambria Math" w:eastAsia="Times New Roman" w:hAnsi="Cambria Math"/>
                <w:i/>
                <w:color w:val="000000"/>
                <w:sz w:val="28"/>
                <w:szCs w:val="28"/>
                <w:u w:color="000000"/>
                <w:lang w:val="en-US" w:eastAsia="ru-RU"/>
              </w:rPr>
            </m:ctrlPr>
          </m:sSubSupPr>
          <m:e>
            <m:r>
              <w:rPr>
                <w:rFonts w:ascii="Cambria Math" w:eastAsia="Times New Roman" w:hAnsi="Cambria Math"/>
                <w:color w:val="000000"/>
                <w:sz w:val="28"/>
                <w:szCs w:val="28"/>
                <w:u w:color="000000"/>
                <w:lang w:val="en-US" w:eastAsia="ru-RU"/>
              </w:rPr>
              <m:t>X</m:t>
            </m:r>
          </m:e>
          <m:sub>
            <m:r>
              <w:rPr>
                <w:rFonts w:ascii="Cambria Math" w:eastAsia="Times New Roman" w:hAnsi="Cambria Math"/>
                <w:color w:val="000000"/>
                <w:sz w:val="28"/>
                <w:szCs w:val="28"/>
                <w:u w:color="000000"/>
                <w:lang w:val="en-US" w:eastAsia="ru-RU"/>
              </w:rPr>
              <m:t>max</m:t>
            </m:r>
          </m:sub>
          <m:sup>
            <m:r>
              <w:rPr>
                <w:rFonts w:ascii="Cambria Math" w:eastAsia="Times New Roman" w:hAnsi="Times New Roman"/>
                <w:color w:val="000000"/>
                <w:sz w:val="28"/>
                <w:szCs w:val="28"/>
                <w:u w:color="000000"/>
                <w:lang w:val="en-US" w:eastAsia="ru-RU"/>
              </w:rPr>
              <m:t>1</m:t>
            </m:r>
          </m:sup>
        </m:sSubSup>
        <m:r>
          <w:rPr>
            <w:rFonts w:ascii="Cambria Math" w:eastAsia="Times New Roman" w:hAnsi="Times New Roman"/>
            <w:color w:val="000000"/>
            <w:sz w:val="28"/>
            <w:szCs w:val="28"/>
            <w:u w:color="000000"/>
            <w:lang w:val="en-US" w:eastAsia="ru-RU"/>
          </w:rPr>
          <m:t xml:space="preserve">; </m:t>
        </m:r>
        <m:sSubSup>
          <m:sSubSupPr>
            <m:ctrlPr>
              <w:rPr>
                <w:rFonts w:ascii="Cambria Math" w:eastAsia="Times New Roman" w:hAnsi="Cambria Math"/>
                <w:i/>
                <w:color w:val="000000"/>
                <w:sz w:val="28"/>
                <w:szCs w:val="28"/>
                <w:u w:color="000000"/>
                <w:lang w:val="en-US" w:eastAsia="ru-RU"/>
              </w:rPr>
            </m:ctrlPr>
          </m:sSubSupPr>
          <m:e>
            <m:r>
              <w:rPr>
                <w:rFonts w:ascii="Cambria Math" w:eastAsia="Times New Roman" w:hAnsi="Cambria Math"/>
                <w:color w:val="000000"/>
                <w:sz w:val="28"/>
                <w:szCs w:val="28"/>
                <w:u w:color="000000"/>
                <w:lang w:val="en-US" w:eastAsia="ru-RU"/>
              </w:rPr>
              <m:t>X</m:t>
            </m:r>
          </m:e>
          <m:sub>
            <m:r>
              <w:rPr>
                <w:rFonts w:ascii="Cambria Math" w:eastAsia="Times New Roman" w:hAnsi="Cambria Math"/>
                <w:color w:val="000000"/>
                <w:sz w:val="28"/>
                <w:szCs w:val="28"/>
                <w:u w:color="000000"/>
                <w:lang w:val="en-US" w:eastAsia="ru-RU"/>
              </w:rPr>
              <m:t>max</m:t>
            </m:r>
          </m:sub>
          <m:sup>
            <m:r>
              <w:rPr>
                <w:rFonts w:ascii="Cambria Math" w:eastAsia="Times New Roman" w:hAnsi="Times New Roman"/>
                <w:color w:val="000000"/>
                <w:sz w:val="28"/>
                <w:szCs w:val="28"/>
                <w:u w:color="000000"/>
                <w:lang w:val="en-US" w:eastAsia="ru-RU"/>
              </w:rPr>
              <m:t>2</m:t>
            </m:r>
          </m:sup>
        </m:sSubSup>
        <m:r>
          <w:rPr>
            <w:rFonts w:ascii="Cambria Math" w:eastAsia="Times New Roman" w:hAnsi="Times New Roman"/>
            <w:color w:val="000000"/>
            <w:sz w:val="28"/>
            <w:szCs w:val="28"/>
            <w:u w:color="000000"/>
            <w:lang w:val="en-US" w:eastAsia="ru-RU"/>
          </w:rPr>
          <m:t xml:space="preserve">; </m:t>
        </m:r>
        <m:sSubSup>
          <m:sSubSupPr>
            <m:ctrlPr>
              <w:rPr>
                <w:rFonts w:ascii="Cambria Math" w:eastAsia="Times New Roman" w:hAnsi="Cambria Math"/>
                <w:i/>
                <w:color w:val="000000"/>
                <w:sz w:val="28"/>
                <w:szCs w:val="28"/>
                <w:u w:color="000000"/>
                <w:lang w:val="en-US" w:eastAsia="ru-RU"/>
              </w:rPr>
            </m:ctrlPr>
          </m:sSubSupPr>
          <m:e>
            <m:r>
              <w:rPr>
                <w:rFonts w:ascii="Cambria Math" w:eastAsia="Times New Roman" w:hAnsi="Cambria Math"/>
                <w:color w:val="000000"/>
                <w:sz w:val="28"/>
                <w:szCs w:val="28"/>
                <w:u w:color="000000"/>
                <w:lang w:val="en-US" w:eastAsia="ru-RU"/>
              </w:rPr>
              <m:t>X</m:t>
            </m:r>
          </m:e>
          <m:sub>
            <m:r>
              <w:rPr>
                <w:rFonts w:ascii="Cambria Math" w:eastAsia="Times New Roman" w:hAnsi="Cambria Math"/>
                <w:color w:val="000000"/>
                <w:sz w:val="28"/>
                <w:szCs w:val="28"/>
                <w:u w:color="000000"/>
                <w:lang w:val="en-US" w:eastAsia="ru-RU"/>
              </w:rPr>
              <m:t>max</m:t>
            </m:r>
          </m:sub>
          <m:sup>
            <m:r>
              <w:rPr>
                <w:rFonts w:ascii="Cambria Math" w:eastAsia="Times New Roman" w:hAnsi="Times New Roman"/>
                <w:color w:val="000000"/>
                <w:sz w:val="28"/>
                <w:szCs w:val="28"/>
                <w:u w:color="000000"/>
                <w:lang w:val="en-US" w:eastAsia="ru-RU"/>
              </w:rPr>
              <m:t>3</m:t>
            </m:r>
          </m:sup>
        </m:sSubSup>
      </m:oMath>
      <w:r w:rsidR="005D3396" w:rsidRPr="00A669FD">
        <w:rPr>
          <w:rFonts w:ascii="Times New Roman" w:eastAsia="Times New Roman" w:hAnsi="Times New Roman"/>
          <w:color w:val="000000"/>
          <w:sz w:val="28"/>
          <w:szCs w:val="28"/>
          <w:u w:color="000000"/>
          <w:lang w:val="kk-KZ" w:eastAsia="ru-RU"/>
        </w:rPr>
        <w:t>}</w:t>
      </w:r>
      <w:r w:rsidR="005D3396">
        <w:rPr>
          <w:rFonts w:ascii="Times New Roman" w:eastAsia="Times New Roman" w:hAnsi="Times New Roman"/>
          <w:color w:val="000000"/>
          <w:sz w:val="28"/>
          <w:szCs w:val="28"/>
          <w:u w:color="000000"/>
          <w:lang w:val="kk-KZ" w:eastAsia="ru-RU"/>
        </w:rPr>
        <w:t xml:space="preserve">          </w:t>
      </w:r>
      <w:r>
        <w:rPr>
          <w:rFonts w:ascii="Times New Roman" w:eastAsia="Times New Roman" w:hAnsi="Times New Roman"/>
          <w:color w:val="000000"/>
          <w:sz w:val="28"/>
          <w:szCs w:val="28"/>
          <w:u w:color="000000"/>
          <w:lang w:val="kk-KZ" w:eastAsia="ru-RU"/>
        </w:rPr>
        <w:t xml:space="preserve">                      </w:t>
      </w:r>
      <w:r w:rsidR="005D3396">
        <w:rPr>
          <w:rFonts w:ascii="Times New Roman" w:eastAsia="Times New Roman" w:hAnsi="Times New Roman"/>
          <w:color w:val="000000"/>
          <w:sz w:val="28"/>
          <w:szCs w:val="28"/>
          <w:u w:color="000000"/>
          <w:lang w:val="kk-KZ" w:eastAsia="ru-RU"/>
        </w:rPr>
        <w:t xml:space="preserve"> </w:t>
      </w:r>
      <w:r w:rsidR="005D3396" w:rsidRPr="00A669FD">
        <w:rPr>
          <w:rFonts w:ascii="Times New Roman" w:eastAsia="Times New Roman" w:hAnsi="Times New Roman"/>
          <w:color w:val="000000"/>
          <w:sz w:val="28"/>
          <w:szCs w:val="28"/>
          <w:u w:color="000000"/>
          <w:vertAlign w:val="superscript"/>
          <w:lang w:val="kk-KZ" w:eastAsia="ru-RU"/>
        </w:rPr>
        <w:t xml:space="preserve">  </w:t>
      </w:r>
      <w:r w:rsidR="005D3396" w:rsidRPr="00A669FD">
        <w:rPr>
          <w:rFonts w:ascii="Times New Roman" w:eastAsia="Times New Roman" w:hAnsi="Times New Roman"/>
          <w:color w:val="000000"/>
          <w:sz w:val="28"/>
          <w:szCs w:val="28"/>
          <w:u w:color="000000"/>
          <w:lang w:val="kk-KZ" w:eastAsia="ru-RU"/>
        </w:rPr>
        <w:t>(</w:t>
      </w:r>
      <w:r>
        <w:rPr>
          <w:rFonts w:ascii="Times New Roman" w:eastAsia="Times New Roman" w:hAnsi="Times New Roman"/>
          <w:color w:val="000000"/>
          <w:sz w:val="28"/>
          <w:szCs w:val="28"/>
          <w:u w:color="000000"/>
          <w:lang w:val="kk-KZ" w:eastAsia="ru-RU"/>
        </w:rPr>
        <w:t>2</w:t>
      </w:r>
      <w:r w:rsidR="00B043A4">
        <w:rPr>
          <w:rFonts w:ascii="Times New Roman" w:eastAsia="Times New Roman" w:hAnsi="Times New Roman"/>
          <w:color w:val="000000"/>
          <w:sz w:val="28"/>
          <w:szCs w:val="28"/>
          <w:u w:color="000000"/>
          <w:lang w:val="kk-KZ" w:eastAsia="ru-RU"/>
        </w:rPr>
        <w:t>4</w:t>
      </w:r>
      <w:r w:rsidR="005D3396" w:rsidRPr="00A669FD">
        <w:rPr>
          <w:rFonts w:ascii="Times New Roman" w:eastAsia="Times New Roman" w:hAnsi="Times New Roman"/>
          <w:color w:val="000000"/>
          <w:sz w:val="28"/>
          <w:szCs w:val="28"/>
          <w:u w:color="000000"/>
          <w:lang w:val="kk-KZ" w:eastAsia="ru-RU"/>
        </w:rPr>
        <w:t>)</w:t>
      </w:r>
    </w:p>
    <w:p w:rsidR="00B50A53" w:rsidRDefault="00B50A53" w:rsidP="005D3396">
      <w:pPr>
        <w:spacing w:after="0" w:line="240" w:lineRule="auto"/>
        <w:ind w:firstLine="425"/>
        <w:jc w:val="both"/>
        <w:rPr>
          <w:rFonts w:ascii="Times New Roman" w:hAnsi="Times New Roman"/>
          <w:b/>
          <w:sz w:val="28"/>
          <w:szCs w:val="28"/>
          <w:lang w:val="kk-KZ"/>
        </w:rPr>
      </w:pPr>
    </w:p>
    <w:p w:rsidR="005D3396" w:rsidRDefault="00A15DFC" w:rsidP="005D3396">
      <w:pPr>
        <w:spacing w:after="0" w:line="240" w:lineRule="auto"/>
        <w:ind w:firstLine="425"/>
        <w:jc w:val="both"/>
        <w:rPr>
          <w:rFonts w:ascii="Times New Roman" w:hAnsi="Times New Roman"/>
          <w:sz w:val="28"/>
          <w:szCs w:val="28"/>
          <w:lang w:val="kk-KZ"/>
        </w:rPr>
      </w:pPr>
      <w:r w:rsidRPr="00A15DFC">
        <w:rPr>
          <w:rFonts w:ascii="Times New Roman" w:hAnsi="Times New Roman"/>
          <w:b/>
          <w:i/>
          <w:sz w:val="28"/>
          <w:szCs w:val="28"/>
          <w:lang w:val="kk-KZ"/>
        </w:rPr>
        <w:t xml:space="preserve">Кезең </w:t>
      </w:r>
      <w:r w:rsidR="00AF4646" w:rsidRPr="00A15DFC">
        <w:rPr>
          <w:rFonts w:ascii="Times New Roman" w:hAnsi="Times New Roman"/>
          <w:b/>
          <w:i/>
          <w:sz w:val="28"/>
          <w:szCs w:val="28"/>
          <w:lang w:val="kk-KZ"/>
        </w:rPr>
        <w:t>2.5.2.3</w:t>
      </w:r>
      <w:r w:rsidR="005D3396" w:rsidRPr="00A15DFC">
        <w:rPr>
          <w:rFonts w:ascii="Times New Roman" w:hAnsi="Times New Roman"/>
          <w:b/>
          <w:i/>
          <w:sz w:val="28"/>
          <w:szCs w:val="28"/>
          <w:lang w:val="kk-KZ"/>
        </w:rPr>
        <w:t>.</w:t>
      </w:r>
      <w:r w:rsidR="005D3396" w:rsidRPr="001C5676">
        <w:rPr>
          <w:rFonts w:ascii="Times New Roman" w:hAnsi="Times New Roman"/>
          <w:sz w:val="28"/>
          <w:szCs w:val="28"/>
          <w:lang w:val="kk-KZ"/>
        </w:rPr>
        <w:t xml:space="preserve"> Көрсеткіштердің (перспективалардың) </w:t>
      </w:r>
      <w:r w:rsidR="005D3396">
        <w:rPr>
          <w:rFonts w:ascii="Times New Roman" w:hAnsi="Times New Roman"/>
          <w:sz w:val="28"/>
          <w:szCs w:val="28"/>
          <w:lang w:val="kk-KZ"/>
        </w:rPr>
        <w:t xml:space="preserve">басымдықтары </w:t>
      </w:r>
      <w:r w:rsidR="005D3396" w:rsidRPr="001C5676">
        <w:rPr>
          <w:rFonts w:ascii="Times New Roman" w:hAnsi="Times New Roman"/>
          <w:sz w:val="28"/>
          <w:szCs w:val="28"/>
          <w:lang w:val="kk-KZ"/>
        </w:rPr>
        <w:t xml:space="preserve">диаграмманың көмегімен кескінделеді. </w:t>
      </w:r>
    </w:p>
    <w:p w:rsidR="005D3396" w:rsidRDefault="00AF4D80" w:rsidP="005D3396">
      <w:pPr>
        <w:spacing w:after="0" w:line="240" w:lineRule="auto"/>
        <w:ind w:firstLine="425"/>
        <w:jc w:val="both"/>
        <w:rPr>
          <w:rFonts w:ascii="Times New Roman" w:eastAsia="Times New Roman" w:hAnsi="Times New Roman"/>
          <w:color w:val="000000"/>
          <w:sz w:val="28"/>
          <w:szCs w:val="28"/>
          <w:u w:color="000000"/>
          <w:lang w:val="kk-KZ" w:eastAsia="ru-RU"/>
        </w:rPr>
      </w:pPr>
      <w:r>
        <w:rPr>
          <w:rFonts w:ascii="Times New Roman" w:hAnsi="Times New Roman"/>
          <w:sz w:val="28"/>
          <w:szCs w:val="28"/>
          <w:lang w:val="kk-KZ"/>
        </w:rPr>
        <w:t>А</w:t>
      </w:r>
      <w:r w:rsidR="005D3396">
        <w:rPr>
          <w:rFonts w:ascii="Times New Roman" w:hAnsi="Times New Roman"/>
          <w:sz w:val="28"/>
          <w:szCs w:val="28"/>
          <w:lang w:val="kk-KZ"/>
        </w:rPr>
        <w:t>йқындалмаған әдістің нәтижелері – нақты мәнді сан болып табылатынын атап өтелік. Логикалық қорытынды механизмін төрт кезеңнен тұратын жүйе ретінде қарастыруға болады, яғни</w:t>
      </w:r>
      <w:r w:rsidR="005D3396" w:rsidRPr="001C5676">
        <w:rPr>
          <w:rFonts w:ascii="Times New Roman" w:hAnsi="Times New Roman"/>
          <w:sz w:val="28"/>
          <w:szCs w:val="28"/>
          <w:lang w:val="kk-KZ"/>
        </w:rPr>
        <w:t>:</w:t>
      </w:r>
      <w:r w:rsidR="005D3396">
        <w:rPr>
          <w:rFonts w:ascii="Times New Roman" w:hAnsi="Times New Roman"/>
          <w:sz w:val="28"/>
          <w:szCs w:val="28"/>
          <w:lang w:val="kk-KZ"/>
        </w:rPr>
        <w:t xml:space="preserve"> айқын еместікті ендіру </w:t>
      </w:r>
      <w:r w:rsidR="005D3396" w:rsidRPr="006C2C6B">
        <w:rPr>
          <w:rFonts w:ascii="Times New Roman" w:eastAsia="Times New Roman" w:hAnsi="Times New Roman"/>
          <w:color w:val="000000"/>
          <w:sz w:val="28"/>
          <w:szCs w:val="28"/>
          <w:u w:color="000000"/>
          <w:lang w:val="kk-KZ" w:eastAsia="ru-RU"/>
        </w:rPr>
        <w:t>(</w:t>
      </w:r>
      <w:r w:rsidR="005D3396" w:rsidRPr="001C5676">
        <w:rPr>
          <w:rFonts w:ascii="Times New Roman" w:hAnsi="Times New Roman"/>
          <w:sz w:val="28"/>
          <w:szCs w:val="28"/>
          <w:lang w:val="kk-KZ"/>
        </w:rPr>
        <w:t>фаззификация</w:t>
      </w:r>
      <w:r w:rsidR="005D3396" w:rsidRPr="006C2C6B">
        <w:rPr>
          <w:rFonts w:ascii="Times New Roman" w:eastAsia="Times New Roman" w:hAnsi="Times New Roman"/>
          <w:color w:val="000000"/>
          <w:sz w:val="28"/>
          <w:szCs w:val="28"/>
          <w:u w:color="000000"/>
          <w:lang w:val="kk-KZ" w:eastAsia="ru-RU"/>
        </w:rPr>
        <w:t>)</w:t>
      </w:r>
      <w:r w:rsidR="005D3396">
        <w:rPr>
          <w:rFonts w:ascii="Times New Roman" w:eastAsia="Times New Roman" w:hAnsi="Times New Roman"/>
          <w:color w:val="000000"/>
          <w:sz w:val="28"/>
          <w:szCs w:val="28"/>
          <w:u w:color="000000"/>
          <w:lang w:val="kk-KZ" w:eastAsia="ru-RU"/>
        </w:rPr>
        <w:t>, айқындалмаған қорытынды, композиция және айқындыққа келтіру немесе де</w:t>
      </w:r>
      <w:r w:rsidR="005D3396" w:rsidRPr="001C5676">
        <w:rPr>
          <w:rFonts w:ascii="Times New Roman" w:hAnsi="Times New Roman"/>
          <w:sz w:val="28"/>
          <w:szCs w:val="28"/>
          <w:lang w:val="kk-KZ"/>
        </w:rPr>
        <w:t>фаззификация</w:t>
      </w:r>
      <w:r w:rsidR="005D3396">
        <w:rPr>
          <w:rFonts w:ascii="Times New Roman" w:hAnsi="Times New Roman"/>
          <w:sz w:val="28"/>
          <w:szCs w:val="28"/>
          <w:lang w:val="kk-KZ"/>
        </w:rPr>
        <w:t xml:space="preserve"> </w:t>
      </w:r>
      <w:r w:rsidR="005D3396" w:rsidRPr="006C2C6B">
        <w:rPr>
          <w:rFonts w:ascii="Times New Roman" w:eastAsia="Times New Roman" w:hAnsi="Times New Roman"/>
          <w:color w:val="000000"/>
          <w:sz w:val="28"/>
          <w:szCs w:val="28"/>
          <w:u w:color="000000"/>
          <w:lang w:val="kk-KZ" w:eastAsia="ru-RU"/>
        </w:rPr>
        <w:t>(</w:t>
      </w:r>
      <w:r w:rsidR="00C37597">
        <w:rPr>
          <w:rFonts w:ascii="Times New Roman" w:eastAsia="Times New Roman" w:hAnsi="Times New Roman"/>
          <w:color w:val="000000"/>
          <w:sz w:val="28"/>
          <w:szCs w:val="28"/>
          <w:u w:color="000000"/>
          <w:lang w:val="kk-KZ" w:eastAsia="ru-RU"/>
        </w:rPr>
        <w:t>2</w:t>
      </w:r>
      <w:r w:rsidR="008A0782">
        <w:rPr>
          <w:rFonts w:ascii="Times New Roman" w:eastAsia="Times New Roman" w:hAnsi="Times New Roman"/>
          <w:color w:val="000000"/>
          <w:sz w:val="28"/>
          <w:szCs w:val="28"/>
          <w:u w:color="000000"/>
          <w:lang w:val="kk-KZ" w:eastAsia="ru-RU"/>
        </w:rPr>
        <w:t>5</w:t>
      </w:r>
      <w:r w:rsidR="005D3396">
        <w:rPr>
          <w:rFonts w:ascii="Times New Roman" w:eastAsia="Times New Roman" w:hAnsi="Times New Roman"/>
          <w:color w:val="000000"/>
          <w:sz w:val="28"/>
          <w:szCs w:val="28"/>
          <w:u w:color="000000"/>
          <w:lang w:val="kk-KZ" w:eastAsia="ru-RU"/>
        </w:rPr>
        <w:t>-сурет</w:t>
      </w:r>
      <w:r w:rsidR="005D3396" w:rsidRPr="006C2C6B">
        <w:rPr>
          <w:rFonts w:ascii="Times New Roman" w:eastAsia="Times New Roman" w:hAnsi="Times New Roman"/>
          <w:color w:val="000000"/>
          <w:sz w:val="28"/>
          <w:szCs w:val="28"/>
          <w:u w:color="000000"/>
          <w:lang w:val="kk-KZ" w:eastAsia="ru-RU"/>
        </w:rPr>
        <w:t>)</w:t>
      </w:r>
      <w:r w:rsidR="005D3396">
        <w:rPr>
          <w:rFonts w:ascii="Times New Roman" w:eastAsia="Times New Roman" w:hAnsi="Times New Roman"/>
          <w:color w:val="000000"/>
          <w:sz w:val="28"/>
          <w:szCs w:val="28"/>
          <w:u w:color="000000"/>
          <w:lang w:val="kk-KZ" w:eastAsia="ru-RU"/>
        </w:rPr>
        <w:t xml:space="preserve">. </w:t>
      </w:r>
    </w:p>
    <w:p w:rsidR="005D3396" w:rsidRDefault="005D3396" w:rsidP="005D3396">
      <w:pPr>
        <w:spacing w:after="0" w:line="240" w:lineRule="auto"/>
        <w:ind w:firstLine="425"/>
        <w:jc w:val="both"/>
        <w:rPr>
          <w:rFonts w:ascii="Times New Roman" w:eastAsia="Times New Roman" w:hAnsi="Times New Roman"/>
          <w:color w:val="000000"/>
          <w:sz w:val="28"/>
          <w:szCs w:val="28"/>
          <w:u w:color="000000"/>
          <w:lang w:val="kk-KZ" w:eastAsia="ru-RU"/>
        </w:rPr>
      </w:pPr>
    </w:p>
    <w:p w:rsidR="005D3396" w:rsidRPr="00CB4E87" w:rsidRDefault="00F71A89" w:rsidP="005D3396">
      <w:pPr>
        <w:spacing w:before="100" w:beforeAutospacing="1" w:after="100" w:afterAutospacing="1"/>
        <w:jc w:val="both"/>
        <w:rPr>
          <w:rFonts w:ascii="Arial" w:eastAsia="Times New Roman" w:hAnsi="Arial" w:cs="Arial"/>
          <w:color w:val="000000"/>
          <w:sz w:val="24"/>
          <w:szCs w:val="24"/>
          <w:lang w:val="kk-KZ" w:eastAsia="ru-RU"/>
        </w:rPr>
      </w:pPr>
      <w:r w:rsidRPr="00F71A89">
        <w:rPr>
          <w:noProof/>
        </w:rPr>
        <w:pict>
          <v:shape id="Прямая со стрелкой 283" o:spid="_x0000_s1157" type="#_x0000_t32" style="position:absolute;left:0;text-align:left;margin-left:236.55pt;margin-top:30.2pt;width:.4pt;height:49.85pt;z-index:25135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">
            <v:stroke endarrow="block"/>
          </v:shape>
        </w:pict>
      </w:r>
      <w:r w:rsidRPr="00F71A89">
        <w:rPr>
          <w:noProof/>
        </w:rPr>
        <w:pict>
          <v:roundrect id="Скругленный прямоугольник 284" o:spid="_x0000_s1156" style="position:absolute;left:0;text-align:left;margin-left:183.3pt;margin-top:4.5pt;width:104.4pt;height:25.7pt;z-index:25134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">
            <v:textbox style="mso-next-textbox:#Скругленный прямоугольник 284">
              <w:txbxContent>
                <w:p w:rsidR="004A4581" w:rsidRPr="00047B04" w:rsidRDefault="004A4581" w:rsidP="005D3396">
                  <w:pPr>
                    <w:jc w:val="center"/>
                    <w:rPr>
                      <w:rFonts w:ascii="Times New Roman" w:hAnsi="Times New Roman"/>
                      <w:sz w:val="20"/>
                      <w:szCs w:val="20"/>
                      <w:lang w:val="kk-KZ"/>
                    </w:rPr>
                  </w:pPr>
                  <w:r>
                    <w:rPr>
                      <w:rFonts w:ascii="Times New Roman" w:hAnsi="Times New Roman"/>
                      <w:sz w:val="20"/>
                      <w:szCs w:val="20"/>
                      <w:lang w:val="kk-KZ"/>
                    </w:rPr>
                    <w:t>Ереже негізі</w:t>
                  </w:r>
                </w:p>
              </w:txbxContent>
            </v:textbox>
          </v:roundrect>
        </w:pict>
      </w:r>
      <w:r w:rsidRPr="00F71A89">
        <w:rPr>
          <w:noProof/>
        </w:rPr>
        <w:pict>
          <v:roundrect id="Скругленный прямоугольник 285" o:spid="_x0000_s1155" style="position:absolute;left:0;text-align:left;margin-left:315.55pt;margin-top:22pt;width:113.6pt;height:46.8pt;z-index:251351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">
            <v:textbox style="mso-next-textbox:#Скругленный прямоугольник 285">
              <w:txbxContent>
                <w:p w:rsidR="004A4581" w:rsidRPr="00C467CD" w:rsidRDefault="004A4581" w:rsidP="005D3396">
                  <w:pPr>
                    <w:spacing w:after="0" w:line="240" w:lineRule="auto"/>
                    <w:jc w:val="center"/>
                    <w:rPr>
                      <w:rFonts w:ascii="Times New Roman" w:hAnsi="Times New Roman"/>
                      <w:sz w:val="20"/>
                      <w:szCs w:val="20"/>
                    </w:rPr>
                  </w:pPr>
                  <w:r>
                    <w:rPr>
                      <w:rFonts w:ascii="Times New Roman" w:hAnsi="Times New Roman"/>
                      <w:sz w:val="20"/>
                      <w:szCs w:val="20"/>
                      <w:lang w:val="kk-KZ"/>
                    </w:rPr>
                    <w:t>Айқындыққа келтіру</w:t>
                  </w:r>
                  <w:r>
                    <w:rPr>
                      <w:rFonts w:ascii="Times New Roman" w:hAnsi="Times New Roman"/>
                      <w:sz w:val="20"/>
                      <w:szCs w:val="20"/>
                    </w:rPr>
                    <w:t xml:space="preserve"> (дефаззификация</w:t>
                  </w:r>
                  <w:r>
                    <w:rPr>
                      <w:rFonts w:ascii="Times New Roman" w:hAnsi="Times New Roman"/>
                      <w:sz w:val="20"/>
                      <w:szCs w:val="20"/>
                      <w:lang w:val="kk-KZ"/>
                    </w:rPr>
                    <w:t>лау</w:t>
                  </w:r>
                  <w:r>
                    <w:rPr>
                      <w:rFonts w:ascii="Times New Roman" w:hAnsi="Times New Roman"/>
                      <w:sz w:val="20"/>
                      <w:szCs w:val="20"/>
                    </w:rPr>
                    <w:t>)</w:t>
                  </w:r>
                </w:p>
              </w:txbxContent>
            </v:textbox>
          </v:roundrect>
        </w:pict>
      </w:r>
      <w:r w:rsidRPr="00F71A89">
        <w:rPr>
          <w:noProof/>
        </w:rPr>
        <w:pict>
          <v:roundrect id="Скругленный прямоугольник 286" o:spid="_x0000_s1154" style="position:absolute;left:0;text-align:left;margin-left:46.95pt;margin-top:25.6pt;width:120.8pt;height:46.8pt;z-index:25135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">
            <v:textbox style="mso-next-textbox:#Скругленный прямоугольник 286">
              <w:txbxContent>
                <w:p w:rsidR="004A4581" w:rsidRPr="00C467CD" w:rsidRDefault="004A4581" w:rsidP="005D3396">
                  <w:pPr>
                    <w:spacing w:after="0" w:line="240" w:lineRule="auto"/>
                    <w:jc w:val="center"/>
                    <w:rPr>
                      <w:rFonts w:ascii="Times New Roman" w:hAnsi="Times New Roman"/>
                      <w:sz w:val="20"/>
                      <w:szCs w:val="20"/>
                    </w:rPr>
                  </w:pPr>
                  <w:r>
                    <w:rPr>
                      <w:rFonts w:ascii="Times New Roman" w:hAnsi="Times New Roman"/>
                      <w:sz w:val="20"/>
                      <w:szCs w:val="20"/>
                      <w:lang w:val="kk-KZ"/>
                    </w:rPr>
                    <w:t>Айқын еместікке келтіру</w:t>
                  </w:r>
                  <w:r>
                    <w:rPr>
                      <w:rFonts w:ascii="Times New Roman" w:hAnsi="Times New Roman"/>
                      <w:sz w:val="20"/>
                      <w:szCs w:val="20"/>
                    </w:rPr>
                    <w:t xml:space="preserve"> (фаззификация</w:t>
                  </w:r>
                  <w:r>
                    <w:rPr>
                      <w:rFonts w:ascii="Times New Roman" w:hAnsi="Times New Roman"/>
                      <w:sz w:val="20"/>
                      <w:szCs w:val="20"/>
                      <w:lang w:val="kk-KZ"/>
                    </w:rPr>
                    <w:t>лау</w:t>
                  </w:r>
                  <w:r>
                    <w:rPr>
                      <w:rFonts w:ascii="Times New Roman" w:hAnsi="Times New Roman"/>
                      <w:sz w:val="20"/>
                      <w:szCs w:val="20"/>
                    </w:rPr>
                    <w:t>)</w:t>
                  </w:r>
                </w:p>
              </w:txbxContent>
            </v:textbox>
          </v:roundrect>
        </w:pict>
      </w:r>
    </w:p>
    <w:p w:rsidR="005D3396" w:rsidRPr="00CB4E87" w:rsidRDefault="00F71A89" w:rsidP="005D3396">
      <w:pPr>
        <w:spacing w:before="100" w:beforeAutospacing="1" w:after="100" w:afterAutospacing="1"/>
        <w:jc w:val="both"/>
        <w:rPr>
          <w:rFonts w:ascii="Arial" w:eastAsia="Times New Roman" w:hAnsi="Arial" w:cs="Arial"/>
          <w:color w:val="000000"/>
          <w:sz w:val="24"/>
          <w:szCs w:val="24"/>
          <w:lang w:val="kk-KZ" w:eastAsia="ru-RU"/>
        </w:rPr>
      </w:pPr>
      <w:r w:rsidRPr="00F71A89">
        <w:rPr>
          <w:noProof/>
        </w:rPr>
        <w:pict>
          <v:shape id="Прямая со стрелкой 287" o:spid="_x0000_s1153" type="#_x0000_t32" style="position:absolute;left:0;text-align:left;margin-left:174.15pt;margin-top:7.8pt;width:.05pt;height:48.15pt;flip:x;z-index:25135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"/>
        </w:pict>
      </w:r>
      <w:r w:rsidRPr="00F71A89">
        <w:rPr>
          <w:noProof/>
        </w:rPr>
        <w:pict>
          <v:shape id="Прямая со стрелкой 288" o:spid="_x0000_s1152" type="#_x0000_t32" style="position:absolute;left:0;text-align:left;margin-left:168.05pt;margin-top:7.6pt;width:6.2pt;height:0;z-index:25135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"/>
        </w:pict>
      </w:r>
      <w:r w:rsidRPr="00F71A89">
        <w:rPr>
          <w:noProof/>
        </w:rPr>
        <w:pict>
          <v:shape id="Прямая со стрелкой 289" o:spid="_x0000_s1151" type="#_x0000_t32" style="position:absolute;left:0;text-align:left;margin-left:299.8pt;margin-top:6.45pt;width:0;height:49.45pt;flip:y;z-index:25136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"/>
        </w:pict>
      </w:r>
      <w:r w:rsidRPr="00F71A89">
        <w:rPr>
          <w:noProof/>
        </w:rPr>
        <w:pict>
          <v:shape id="Прямая со стрелкой 290" o:spid="_x0000_s1150" type="#_x0000_t32" style="position:absolute;left:0;text-align:left;margin-left:299.65pt;margin-top:6.7pt;width:15.6pt;height:0;z-index:25136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">
            <v:stroke endarrow="block"/>
          </v:shape>
        </w:pict>
      </w:r>
      <w:r w:rsidRPr="00F71A89">
        <w:rPr>
          <w:noProof/>
        </w:rPr>
        <w:pict>
          <v:shape id="Прямая со стрелкой 291" o:spid="_x0000_s1149" type="#_x0000_t32" style="position:absolute;left:0;text-align:left;margin-left:429.15pt;margin-top:2.8pt;width:22.4pt;height:0;z-index:25135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">
            <v:stroke endarrow="block"/>
          </v:shape>
        </w:pict>
      </w:r>
      <w:r w:rsidRPr="00F71A89">
        <w:rPr>
          <w:noProof/>
        </w:rPr>
        <w:pict>
          <v:shape id="Прямая со стрелкой 292" o:spid="_x0000_s1148" type="#_x0000_t32" style="position:absolute;left:0;text-align:left;margin-left:20.35pt;margin-top:6.3pt;width:26.6pt;height:0;z-index:25135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">
            <v:stroke endarrow="block"/>
          </v:shape>
        </w:pict>
      </w:r>
    </w:p>
    <w:p w:rsidR="005D3396" w:rsidRPr="00CB4E87" w:rsidRDefault="00F71A89" w:rsidP="005D3396">
      <w:pPr>
        <w:spacing w:before="100" w:beforeAutospacing="1" w:after="100" w:afterAutospacing="1"/>
        <w:jc w:val="both"/>
        <w:rPr>
          <w:rFonts w:ascii="Arial" w:eastAsia="Times New Roman" w:hAnsi="Arial" w:cs="Arial"/>
          <w:color w:val="000000"/>
          <w:sz w:val="24"/>
          <w:szCs w:val="24"/>
          <w:lang w:val="kk-KZ" w:eastAsia="ru-RU"/>
        </w:rPr>
      </w:pPr>
      <w:r w:rsidRPr="00F71A89">
        <w:rPr>
          <w:noProof/>
        </w:rPr>
        <w:pict>
          <v:shape id="Прямая со стрелкой 293" o:spid="_x0000_s1147" type="#_x0000_t32" style="position:absolute;left:0;text-align:left;margin-left:289.4pt;margin-top:26.1pt;width:10.2pt;height:0;z-index:25135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"/>
        </w:pict>
      </w:r>
      <w:r w:rsidRPr="00F71A89">
        <w:rPr>
          <w:noProof/>
        </w:rPr>
        <w:pict>
          <v:shape id="Прямая со стрелкой 294" o:spid="_x0000_s1146" type="#_x0000_t32" style="position:absolute;left:0;text-align:left;margin-left:173.95pt;margin-top:25.85pt;width:11.4pt;height:0;z-index:25135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">
            <v:stroke endarrow="block"/>
          </v:shape>
        </w:pict>
      </w:r>
      <w:r w:rsidRPr="00F71A89">
        <w:rPr>
          <w:noProof/>
        </w:rPr>
        <w:pict>
          <v:roundrect id="Скругленный прямоугольник 295" o:spid="_x0000_s1145" style="position:absolute;left:0;text-align:left;margin-left:185.35pt;margin-top:8.8pt;width:104.4pt;height:38.8pt;z-index:251350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">
            <v:textbox style="mso-next-textbox:#Скругленный прямоугольник 295">
              <w:txbxContent>
                <w:p w:rsidR="004A4581" w:rsidRPr="00047B04" w:rsidRDefault="004A4581" w:rsidP="005D3396">
                  <w:pPr>
                    <w:jc w:val="center"/>
                    <w:rPr>
                      <w:rFonts w:ascii="Times New Roman" w:hAnsi="Times New Roman"/>
                      <w:sz w:val="20"/>
                      <w:szCs w:val="20"/>
                      <w:lang w:val="kk-KZ"/>
                    </w:rPr>
                  </w:pPr>
                  <w:r>
                    <w:rPr>
                      <w:rFonts w:ascii="Times New Roman" w:hAnsi="Times New Roman"/>
                      <w:sz w:val="20"/>
                      <w:szCs w:val="20"/>
                      <w:lang w:val="kk-KZ"/>
                    </w:rPr>
                    <w:t>Айқындалмаған қорытынды</w:t>
                  </w:r>
                </w:p>
              </w:txbxContent>
            </v:textbox>
          </v:roundrect>
        </w:pict>
      </w:r>
    </w:p>
    <w:p w:rsidR="00FE5741" w:rsidRDefault="00FE5741" w:rsidP="005D3396">
      <w:pPr>
        <w:spacing w:after="0" w:line="240" w:lineRule="auto"/>
        <w:ind w:firstLine="425"/>
        <w:jc w:val="center"/>
        <w:rPr>
          <w:rFonts w:ascii="Times New Roman" w:eastAsia="Times New Roman" w:hAnsi="Times New Roman"/>
          <w:color w:val="000000"/>
          <w:sz w:val="28"/>
          <w:szCs w:val="28"/>
          <w:u w:color="000000"/>
          <w:lang w:val="kk-KZ" w:eastAsia="ru-RU"/>
        </w:rPr>
      </w:pPr>
    </w:p>
    <w:p w:rsidR="00FE5741" w:rsidRDefault="00FE5741" w:rsidP="005D3396">
      <w:pPr>
        <w:spacing w:after="0" w:line="240" w:lineRule="auto"/>
        <w:ind w:firstLine="425"/>
        <w:jc w:val="center"/>
        <w:rPr>
          <w:rFonts w:ascii="Times New Roman" w:eastAsia="Times New Roman" w:hAnsi="Times New Roman"/>
          <w:color w:val="000000"/>
          <w:sz w:val="28"/>
          <w:szCs w:val="28"/>
          <w:u w:color="000000"/>
          <w:lang w:val="kk-KZ" w:eastAsia="ru-RU"/>
        </w:rPr>
      </w:pPr>
    </w:p>
    <w:p w:rsidR="00CD3B65" w:rsidRDefault="005865E5" w:rsidP="005D3396">
      <w:pPr>
        <w:spacing w:after="0" w:line="240" w:lineRule="auto"/>
        <w:ind w:firstLine="425"/>
        <w:jc w:val="center"/>
        <w:rPr>
          <w:rFonts w:ascii="Times New Roman" w:eastAsia="Times New Roman" w:hAnsi="Times New Roman"/>
          <w:color w:val="000000"/>
          <w:sz w:val="28"/>
          <w:szCs w:val="28"/>
          <w:u w:color="000000"/>
          <w:lang w:val="kk-KZ" w:eastAsia="ru-RU"/>
        </w:rPr>
      </w:pPr>
      <w:r>
        <w:rPr>
          <w:rFonts w:ascii="Times New Roman" w:eastAsia="Times New Roman" w:hAnsi="Times New Roman"/>
          <w:color w:val="000000"/>
          <w:sz w:val="28"/>
          <w:szCs w:val="28"/>
          <w:u w:color="000000"/>
          <w:lang w:val="kk-KZ" w:eastAsia="ru-RU"/>
        </w:rPr>
        <w:t>С</w:t>
      </w:r>
      <w:r w:rsidR="005D3396">
        <w:rPr>
          <w:rFonts w:ascii="Times New Roman" w:eastAsia="Times New Roman" w:hAnsi="Times New Roman"/>
          <w:color w:val="000000"/>
          <w:sz w:val="28"/>
          <w:szCs w:val="28"/>
          <w:u w:color="000000"/>
          <w:lang w:val="kk-KZ" w:eastAsia="ru-RU"/>
        </w:rPr>
        <w:t>урет</w:t>
      </w:r>
      <w:r>
        <w:rPr>
          <w:rFonts w:ascii="Times New Roman" w:eastAsia="Times New Roman" w:hAnsi="Times New Roman"/>
          <w:color w:val="000000"/>
          <w:sz w:val="28"/>
          <w:szCs w:val="28"/>
          <w:u w:color="000000"/>
          <w:lang w:val="kk-KZ" w:eastAsia="ru-RU"/>
        </w:rPr>
        <w:t xml:space="preserve"> 2</w:t>
      </w:r>
      <w:r w:rsidR="008A0782">
        <w:rPr>
          <w:rFonts w:ascii="Times New Roman" w:eastAsia="Times New Roman" w:hAnsi="Times New Roman"/>
          <w:color w:val="000000"/>
          <w:sz w:val="28"/>
          <w:szCs w:val="28"/>
          <w:u w:color="000000"/>
          <w:lang w:val="kk-KZ" w:eastAsia="ru-RU"/>
        </w:rPr>
        <w:t>5</w:t>
      </w:r>
      <w:r w:rsidR="005D3396">
        <w:rPr>
          <w:rFonts w:ascii="Times New Roman" w:eastAsia="Times New Roman" w:hAnsi="Times New Roman"/>
          <w:color w:val="000000"/>
          <w:sz w:val="28"/>
          <w:szCs w:val="28"/>
          <w:u w:color="000000"/>
          <w:lang w:val="kk-KZ" w:eastAsia="ru-RU"/>
        </w:rPr>
        <w:t xml:space="preserve"> – Айқындалмаған логикалық қорытынды жүйесі</w:t>
      </w:r>
    </w:p>
    <w:p w:rsidR="00F92E5D" w:rsidRDefault="00F92E5D" w:rsidP="00CD3B65">
      <w:pPr>
        <w:spacing w:after="0" w:line="240" w:lineRule="auto"/>
        <w:ind w:firstLine="425"/>
        <w:jc w:val="both"/>
        <w:rPr>
          <w:rFonts w:ascii="Times New Roman" w:eastAsia="Times New Roman" w:hAnsi="Times New Roman"/>
          <w:i/>
          <w:sz w:val="24"/>
          <w:szCs w:val="24"/>
          <w:u w:color="000000"/>
          <w:lang w:val="kk-KZ" w:eastAsia="ru-RU"/>
        </w:rPr>
      </w:pPr>
    </w:p>
    <w:p w:rsidR="005D3396" w:rsidRPr="005865E5" w:rsidRDefault="00CD3B65" w:rsidP="00CD3B65">
      <w:pPr>
        <w:spacing w:after="0" w:line="240" w:lineRule="auto"/>
        <w:ind w:firstLine="425"/>
        <w:jc w:val="both"/>
        <w:rPr>
          <w:rFonts w:ascii="Times New Roman" w:eastAsia="Times New Roman" w:hAnsi="Times New Roman"/>
          <w:i/>
          <w:sz w:val="24"/>
          <w:szCs w:val="24"/>
          <w:u w:color="000000"/>
          <w:lang w:val="kk-KZ" w:eastAsia="ru-RU"/>
        </w:rPr>
      </w:pPr>
      <w:r w:rsidRPr="005865E5">
        <w:rPr>
          <w:rFonts w:ascii="Times New Roman" w:eastAsia="Times New Roman" w:hAnsi="Times New Roman"/>
          <w:i/>
          <w:sz w:val="24"/>
          <w:szCs w:val="24"/>
          <w:u w:color="000000"/>
          <w:lang w:val="kk-KZ" w:eastAsia="ru-RU"/>
        </w:rPr>
        <w:t xml:space="preserve">Ескерту – </w:t>
      </w:r>
      <w:r w:rsidR="00AF4D80">
        <w:rPr>
          <w:rFonts w:ascii="Times New Roman" w:eastAsia="Times New Roman" w:hAnsi="Times New Roman"/>
          <w:i/>
          <w:sz w:val="24"/>
          <w:szCs w:val="24"/>
          <w:u w:color="000000"/>
          <w:lang w:val="kk-KZ" w:eastAsia="ru-RU"/>
        </w:rPr>
        <w:t xml:space="preserve">автормен </w:t>
      </w:r>
      <w:r w:rsidR="005D3396" w:rsidRPr="005865E5">
        <w:rPr>
          <w:rFonts w:ascii="Times New Roman" w:hAnsi="Times New Roman"/>
          <w:i/>
          <w:sz w:val="24"/>
          <w:szCs w:val="24"/>
          <w:lang w:val="kk-KZ"/>
        </w:rPr>
        <w:t>[</w:t>
      </w:r>
      <w:r w:rsidR="002B394E">
        <w:rPr>
          <w:rFonts w:ascii="Times New Roman" w:hAnsi="Times New Roman"/>
          <w:i/>
          <w:sz w:val="24"/>
          <w:szCs w:val="24"/>
          <w:lang w:val="kk-KZ"/>
        </w:rPr>
        <w:t>175</w:t>
      </w:r>
      <w:r w:rsidR="005D3396" w:rsidRPr="005865E5">
        <w:rPr>
          <w:rFonts w:ascii="Times New Roman" w:hAnsi="Times New Roman"/>
          <w:i/>
          <w:sz w:val="24"/>
          <w:szCs w:val="24"/>
          <w:lang w:val="kk-KZ"/>
        </w:rPr>
        <w:t>,</w:t>
      </w:r>
      <w:r w:rsidR="00B50A53" w:rsidRPr="005865E5">
        <w:rPr>
          <w:rFonts w:ascii="Times New Roman" w:hAnsi="Times New Roman"/>
          <w:i/>
          <w:sz w:val="24"/>
          <w:szCs w:val="24"/>
          <w:lang w:val="kk-KZ"/>
        </w:rPr>
        <w:t>б.</w:t>
      </w:r>
      <w:r w:rsidR="005D3396" w:rsidRPr="005865E5">
        <w:rPr>
          <w:rFonts w:ascii="Times New Roman" w:hAnsi="Times New Roman"/>
          <w:i/>
          <w:sz w:val="24"/>
          <w:szCs w:val="24"/>
          <w:lang w:val="kk-KZ"/>
        </w:rPr>
        <w:t xml:space="preserve">205, </w:t>
      </w:r>
      <w:r w:rsidR="002B394E">
        <w:rPr>
          <w:rFonts w:ascii="Times New Roman" w:hAnsi="Times New Roman"/>
          <w:i/>
          <w:sz w:val="24"/>
          <w:szCs w:val="24"/>
          <w:lang w:val="kk-KZ"/>
        </w:rPr>
        <w:t>176</w:t>
      </w:r>
      <w:r w:rsidR="005D3396" w:rsidRPr="005865E5">
        <w:rPr>
          <w:rFonts w:ascii="Times New Roman" w:hAnsi="Times New Roman"/>
          <w:i/>
          <w:sz w:val="24"/>
          <w:szCs w:val="24"/>
          <w:lang w:val="kk-KZ"/>
        </w:rPr>
        <w:t>,</w:t>
      </w:r>
      <w:r w:rsidR="00B50A53" w:rsidRPr="005865E5">
        <w:rPr>
          <w:rFonts w:ascii="Times New Roman" w:hAnsi="Times New Roman"/>
          <w:i/>
          <w:sz w:val="24"/>
          <w:szCs w:val="24"/>
          <w:lang w:val="kk-KZ"/>
        </w:rPr>
        <w:t>б.</w:t>
      </w:r>
      <w:r w:rsidR="005D3396" w:rsidRPr="005865E5">
        <w:rPr>
          <w:rFonts w:ascii="Times New Roman" w:hAnsi="Times New Roman"/>
          <w:i/>
          <w:sz w:val="24"/>
          <w:szCs w:val="24"/>
          <w:lang w:val="kk-KZ"/>
        </w:rPr>
        <w:t>207]</w:t>
      </w:r>
      <w:r w:rsidRPr="005865E5">
        <w:rPr>
          <w:rFonts w:ascii="Times New Roman" w:hAnsi="Times New Roman"/>
          <w:i/>
          <w:sz w:val="24"/>
          <w:szCs w:val="24"/>
          <w:lang w:val="kk-KZ"/>
        </w:rPr>
        <w:t xml:space="preserve"> </w:t>
      </w:r>
      <w:r w:rsidR="00F92E5D">
        <w:rPr>
          <w:rFonts w:ascii="Times New Roman" w:hAnsi="Times New Roman"/>
          <w:i/>
          <w:sz w:val="24"/>
          <w:szCs w:val="24"/>
          <w:lang w:val="kk-KZ"/>
        </w:rPr>
        <w:t xml:space="preserve">әдебиеттер </w:t>
      </w:r>
      <w:r w:rsidRPr="005865E5">
        <w:rPr>
          <w:rFonts w:ascii="Times New Roman" w:hAnsi="Times New Roman"/>
          <w:i/>
          <w:sz w:val="24"/>
          <w:szCs w:val="24"/>
          <w:lang w:val="kk-KZ"/>
        </w:rPr>
        <w:t>негізінде жасал</w:t>
      </w:r>
      <w:r w:rsidR="005865E5">
        <w:rPr>
          <w:rFonts w:ascii="Times New Roman" w:hAnsi="Times New Roman"/>
          <w:i/>
          <w:sz w:val="24"/>
          <w:szCs w:val="24"/>
          <w:lang w:val="kk-KZ"/>
        </w:rPr>
        <w:t>ынған</w:t>
      </w:r>
    </w:p>
    <w:p w:rsidR="005D3396" w:rsidRPr="00B13368" w:rsidRDefault="005D3396" w:rsidP="005C4AFC">
      <w:pPr>
        <w:spacing w:after="0" w:line="240" w:lineRule="auto"/>
        <w:ind w:firstLine="425"/>
        <w:jc w:val="both"/>
        <w:rPr>
          <w:rFonts w:ascii="Times New Roman" w:hAnsi="Times New Roman"/>
          <w:color w:val="00B050"/>
          <w:sz w:val="28"/>
          <w:szCs w:val="28"/>
          <w:lang w:val="kk-KZ"/>
        </w:rPr>
      </w:pPr>
      <w:r>
        <w:rPr>
          <w:rFonts w:ascii="Times New Roman" w:eastAsia="Times New Roman" w:hAnsi="Times New Roman"/>
          <w:color w:val="000000"/>
          <w:sz w:val="28"/>
          <w:szCs w:val="28"/>
          <w:u w:color="000000"/>
          <w:lang w:val="kk-KZ" w:eastAsia="ru-RU"/>
        </w:rPr>
        <w:t xml:space="preserve"> </w:t>
      </w:r>
      <w:r>
        <w:rPr>
          <w:rFonts w:ascii="Times New Roman" w:hAnsi="Times New Roman"/>
          <w:sz w:val="28"/>
          <w:szCs w:val="28"/>
          <w:lang w:val="kk-KZ"/>
        </w:rPr>
        <w:t xml:space="preserve"> </w:t>
      </w:r>
    </w:p>
    <w:p w:rsidR="005C4AFC" w:rsidRPr="00B13368" w:rsidRDefault="005C4AFC" w:rsidP="005D3396">
      <w:pPr>
        <w:spacing w:after="0" w:line="240" w:lineRule="auto"/>
        <w:ind w:firstLine="425"/>
        <w:jc w:val="both"/>
        <w:rPr>
          <w:rFonts w:ascii="Times New Roman" w:hAnsi="Times New Roman"/>
          <w:sz w:val="28"/>
          <w:szCs w:val="28"/>
          <w:lang w:val="kk-KZ"/>
        </w:rPr>
      </w:pPr>
      <w:r w:rsidRPr="00B13368">
        <w:rPr>
          <w:rFonts w:ascii="Times New Roman" w:hAnsi="Times New Roman"/>
          <w:sz w:val="28"/>
          <w:szCs w:val="28"/>
          <w:lang w:val="kk-KZ"/>
        </w:rPr>
        <w:t>Қорытындылай келе, көрсеткіштер</w:t>
      </w:r>
      <w:r w:rsidRPr="005C4AFC">
        <w:rPr>
          <w:rFonts w:ascii="Times New Roman" w:hAnsi="Times New Roman"/>
          <w:sz w:val="28"/>
          <w:szCs w:val="28"/>
          <w:lang w:val="kk-KZ"/>
        </w:rPr>
        <w:t>дің теңдестірілген</w:t>
      </w:r>
      <w:r w:rsidRPr="00B13368">
        <w:rPr>
          <w:rFonts w:ascii="Times New Roman" w:hAnsi="Times New Roman"/>
          <w:sz w:val="28"/>
          <w:szCs w:val="28"/>
          <w:lang w:val="kk-KZ"/>
        </w:rPr>
        <w:t xml:space="preserve"> жүйесін жақсарту үшін біріктірілген иерархиялық талдау әдісі</w:t>
      </w:r>
      <w:r w:rsidR="00AF4D80">
        <w:rPr>
          <w:rFonts w:ascii="Times New Roman" w:hAnsi="Times New Roman"/>
          <w:sz w:val="28"/>
          <w:szCs w:val="28"/>
          <w:lang w:val="kk-KZ"/>
        </w:rPr>
        <w:t xml:space="preserve"> мен нақты емес иерархиялық талдау әдістері негізінде құрастырылған</w:t>
      </w:r>
      <w:r w:rsidR="00AF7F06">
        <w:rPr>
          <w:rFonts w:ascii="Times New Roman" w:hAnsi="Times New Roman"/>
          <w:sz w:val="28"/>
          <w:szCs w:val="28"/>
          <w:lang w:val="kk-KZ"/>
        </w:rPr>
        <w:t xml:space="preserve"> кешенді әдісті </w:t>
      </w:r>
      <w:r w:rsidR="00AF4D80">
        <w:rPr>
          <w:rFonts w:ascii="Times New Roman" w:hAnsi="Times New Roman"/>
          <w:sz w:val="28"/>
          <w:szCs w:val="28"/>
          <w:lang w:val="kk-KZ"/>
        </w:rPr>
        <w:t xml:space="preserve">ұсына отырып, </w:t>
      </w:r>
      <w:r w:rsidRPr="005C4AFC">
        <w:rPr>
          <w:rFonts w:ascii="Times New Roman" w:hAnsi="Times New Roman"/>
          <w:sz w:val="28"/>
          <w:szCs w:val="28"/>
          <w:lang w:val="kk-KZ"/>
        </w:rPr>
        <w:t>қолдан</w:t>
      </w:r>
      <w:r w:rsidRPr="00B13368">
        <w:rPr>
          <w:rFonts w:ascii="Times New Roman" w:hAnsi="Times New Roman"/>
          <w:sz w:val="28"/>
          <w:szCs w:val="28"/>
          <w:lang w:val="kk-KZ"/>
        </w:rPr>
        <w:t xml:space="preserve">у </w:t>
      </w:r>
      <w:r w:rsidRPr="00B13368">
        <w:rPr>
          <w:rFonts w:ascii="Times New Roman" w:hAnsi="Times New Roman"/>
          <w:sz w:val="28"/>
          <w:szCs w:val="28"/>
          <w:lang w:val="kk-KZ"/>
        </w:rPr>
        <w:lastRenderedPageBreak/>
        <w:t xml:space="preserve">компанияның стратегиясын бақылау және </w:t>
      </w:r>
      <w:r w:rsidR="00AF4D80">
        <w:rPr>
          <w:rFonts w:ascii="Times New Roman" w:hAnsi="Times New Roman"/>
          <w:sz w:val="28"/>
          <w:szCs w:val="28"/>
          <w:lang w:val="kk-KZ"/>
        </w:rPr>
        <w:t xml:space="preserve">портфельді басқарудағы стратегиялық мақсаттарды </w:t>
      </w:r>
      <w:r w:rsidRPr="00B13368">
        <w:rPr>
          <w:rFonts w:ascii="Times New Roman" w:hAnsi="Times New Roman"/>
          <w:sz w:val="28"/>
          <w:szCs w:val="28"/>
          <w:lang w:val="kk-KZ"/>
        </w:rPr>
        <w:t>өлшеу үшін қол жетімді көрсеткіштер терминіне айналдырады, бұл цифрлық деректер негізінде шешім қабылдауға мүмкіндік береді. Бұл тәсіл компаниядағы жобалар портф</w:t>
      </w:r>
      <w:r w:rsidRPr="005C4AFC">
        <w:rPr>
          <w:rFonts w:ascii="Times New Roman" w:hAnsi="Times New Roman"/>
          <w:sz w:val="28"/>
          <w:szCs w:val="28"/>
          <w:lang w:val="kk-KZ"/>
        </w:rPr>
        <w:t>елін</w:t>
      </w:r>
      <w:r w:rsidRPr="00B13368">
        <w:rPr>
          <w:rFonts w:ascii="Times New Roman" w:hAnsi="Times New Roman"/>
          <w:sz w:val="28"/>
          <w:szCs w:val="28"/>
          <w:lang w:val="kk-KZ"/>
        </w:rPr>
        <w:t xml:space="preserve"> басқаруда тиімді.</w:t>
      </w:r>
    </w:p>
    <w:p w:rsidR="005D3396" w:rsidRPr="005C4AFC" w:rsidRDefault="005D3396" w:rsidP="005D3396">
      <w:pPr>
        <w:spacing w:after="0" w:line="240" w:lineRule="auto"/>
        <w:ind w:firstLine="425"/>
        <w:jc w:val="both"/>
        <w:rPr>
          <w:rFonts w:ascii="Times New Roman" w:hAnsi="Times New Roman"/>
          <w:sz w:val="28"/>
          <w:szCs w:val="28"/>
          <w:lang w:val="kk-KZ"/>
        </w:rPr>
      </w:pPr>
      <w:r w:rsidRPr="005C4AFC">
        <w:rPr>
          <w:rFonts w:ascii="Times New Roman" w:hAnsi="Times New Roman"/>
          <w:sz w:val="28"/>
          <w:szCs w:val="28"/>
          <w:lang w:val="kk-KZ"/>
        </w:rPr>
        <w:t>Алғаш рет осы әдісті «ЭйрАстана» компаниясын</w:t>
      </w:r>
      <w:r w:rsidR="004F68E8" w:rsidRPr="005C4AFC">
        <w:rPr>
          <w:rFonts w:ascii="Times New Roman" w:hAnsi="Times New Roman"/>
          <w:sz w:val="28"/>
          <w:szCs w:val="28"/>
          <w:lang w:val="kk-KZ"/>
        </w:rPr>
        <w:t>д</w:t>
      </w:r>
      <w:r w:rsidRPr="005C4AFC">
        <w:rPr>
          <w:rFonts w:ascii="Times New Roman" w:hAnsi="Times New Roman"/>
          <w:sz w:val="28"/>
          <w:szCs w:val="28"/>
          <w:lang w:val="kk-KZ"/>
        </w:rPr>
        <w:t>а қолдану – жоғары тәжірибелік нәтижелілікті көрсетеді</w:t>
      </w:r>
      <w:r w:rsidR="00FE5741" w:rsidRPr="005C4AFC">
        <w:rPr>
          <w:rFonts w:ascii="Times New Roman" w:hAnsi="Times New Roman"/>
          <w:sz w:val="28"/>
          <w:szCs w:val="28"/>
          <w:lang w:val="kk-KZ"/>
        </w:rPr>
        <w:t xml:space="preserve"> деген сенімдемі</w:t>
      </w:r>
      <w:r w:rsidR="00931972">
        <w:rPr>
          <w:rFonts w:ascii="Times New Roman" w:hAnsi="Times New Roman"/>
          <w:sz w:val="28"/>
          <w:szCs w:val="28"/>
          <w:lang w:val="kk-KZ"/>
        </w:rPr>
        <w:t>н</w:t>
      </w:r>
      <w:r w:rsidRPr="005C4AFC">
        <w:rPr>
          <w:rFonts w:ascii="Times New Roman" w:hAnsi="Times New Roman"/>
          <w:sz w:val="28"/>
          <w:szCs w:val="28"/>
          <w:lang w:val="kk-KZ"/>
        </w:rPr>
        <w:t xml:space="preserve">. </w:t>
      </w:r>
    </w:p>
    <w:p w:rsidR="00DE5A15" w:rsidRDefault="00DE5A1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AB19F5" w:rsidRDefault="00AB19F5" w:rsidP="005D3396">
      <w:pPr>
        <w:spacing w:after="0" w:line="240" w:lineRule="auto"/>
        <w:ind w:firstLine="425"/>
        <w:jc w:val="both"/>
        <w:rPr>
          <w:rFonts w:ascii="Times New Roman" w:hAnsi="Times New Roman"/>
          <w:b/>
          <w:sz w:val="28"/>
          <w:szCs w:val="28"/>
          <w:lang w:val="kk-KZ"/>
        </w:rPr>
      </w:pPr>
    </w:p>
    <w:p w:rsidR="005D3396" w:rsidRPr="003941D4" w:rsidRDefault="005D3396" w:rsidP="005D3396">
      <w:pPr>
        <w:spacing w:after="0" w:line="240" w:lineRule="auto"/>
        <w:ind w:firstLine="425"/>
        <w:jc w:val="both"/>
        <w:rPr>
          <w:rFonts w:ascii="Times New Roman" w:hAnsi="Times New Roman"/>
          <w:b/>
          <w:sz w:val="28"/>
          <w:szCs w:val="28"/>
          <w:lang w:val="kk-KZ"/>
        </w:rPr>
      </w:pPr>
      <w:r w:rsidRPr="003941D4">
        <w:rPr>
          <w:rFonts w:ascii="Times New Roman" w:hAnsi="Times New Roman"/>
          <w:b/>
          <w:sz w:val="28"/>
          <w:szCs w:val="28"/>
          <w:lang w:val="kk-KZ"/>
        </w:rPr>
        <w:lastRenderedPageBreak/>
        <w:t>3 Көрсеткіштердің теңдестірілген</w:t>
      </w:r>
      <w:r w:rsidR="005865E5" w:rsidRPr="003941D4">
        <w:rPr>
          <w:rFonts w:ascii="Times New Roman" w:hAnsi="Times New Roman"/>
          <w:b/>
          <w:sz w:val="28"/>
          <w:szCs w:val="28"/>
          <w:lang w:val="kk-KZ"/>
        </w:rPr>
        <w:t xml:space="preserve"> жүйесі негізінде </w:t>
      </w:r>
      <w:r w:rsidR="004C31A7" w:rsidRPr="003941D4">
        <w:rPr>
          <w:rFonts w:ascii="Times New Roman" w:hAnsi="Times New Roman"/>
          <w:b/>
          <w:sz w:val="28"/>
          <w:szCs w:val="28"/>
          <w:lang w:val="kk-KZ"/>
        </w:rPr>
        <w:t>әуе</w:t>
      </w:r>
      <w:r w:rsidR="005865E5" w:rsidRPr="003941D4">
        <w:rPr>
          <w:rFonts w:ascii="Times New Roman" w:hAnsi="Times New Roman"/>
          <w:b/>
          <w:sz w:val="28"/>
          <w:szCs w:val="28"/>
          <w:lang w:val="kk-KZ"/>
        </w:rPr>
        <w:t>компания</w:t>
      </w:r>
      <w:r w:rsidR="004C31A7" w:rsidRPr="003941D4">
        <w:rPr>
          <w:rFonts w:ascii="Times New Roman" w:hAnsi="Times New Roman"/>
          <w:b/>
          <w:sz w:val="28"/>
          <w:szCs w:val="28"/>
          <w:lang w:val="kk-KZ"/>
        </w:rPr>
        <w:t>ның</w:t>
      </w:r>
      <w:r w:rsidR="005865E5" w:rsidRPr="003941D4">
        <w:rPr>
          <w:rFonts w:ascii="Times New Roman" w:hAnsi="Times New Roman"/>
          <w:b/>
          <w:sz w:val="28"/>
          <w:szCs w:val="28"/>
          <w:lang w:val="kk-KZ"/>
        </w:rPr>
        <w:t xml:space="preserve"> </w:t>
      </w:r>
      <w:r w:rsidR="003941D4" w:rsidRPr="003941D4">
        <w:rPr>
          <w:rFonts w:ascii="Times New Roman" w:hAnsi="Times New Roman"/>
          <w:b/>
          <w:sz w:val="28"/>
          <w:szCs w:val="28"/>
          <w:lang w:val="kk-KZ"/>
        </w:rPr>
        <w:t>жобалар портфелін</w:t>
      </w:r>
      <w:r w:rsidR="004C31A7" w:rsidRPr="003941D4">
        <w:rPr>
          <w:rFonts w:ascii="Times New Roman" w:hAnsi="Times New Roman"/>
          <w:b/>
          <w:sz w:val="28"/>
          <w:szCs w:val="28"/>
          <w:lang w:val="kk-KZ"/>
        </w:rPr>
        <w:t xml:space="preserve"> басқару</w:t>
      </w:r>
      <w:r w:rsidR="003941D4" w:rsidRPr="003941D4">
        <w:rPr>
          <w:rFonts w:ascii="Times New Roman" w:hAnsi="Times New Roman"/>
          <w:b/>
          <w:sz w:val="28"/>
          <w:szCs w:val="28"/>
          <w:lang w:val="kk-KZ"/>
        </w:rPr>
        <w:t>ды</w:t>
      </w:r>
      <w:r w:rsidR="004C31A7" w:rsidRPr="003941D4">
        <w:rPr>
          <w:rFonts w:ascii="Times New Roman" w:hAnsi="Times New Roman"/>
          <w:b/>
          <w:sz w:val="28"/>
          <w:szCs w:val="28"/>
          <w:lang w:val="kk-KZ"/>
        </w:rPr>
        <w:t xml:space="preserve"> жетілдіру жолдары</w:t>
      </w:r>
    </w:p>
    <w:p w:rsidR="005D3396" w:rsidRPr="003941D4" w:rsidRDefault="005D3396" w:rsidP="005D3396">
      <w:pPr>
        <w:spacing w:after="0" w:line="240" w:lineRule="auto"/>
        <w:ind w:firstLine="425"/>
        <w:jc w:val="both"/>
        <w:rPr>
          <w:rFonts w:ascii="Times New Roman" w:hAnsi="Times New Roman"/>
          <w:b/>
          <w:sz w:val="28"/>
          <w:szCs w:val="28"/>
          <w:lang w:val="kk-KZ"/>
        </w:rPr>
      </w:pPr>
    </w:p>
    <w:p w:rsidR="005D3396" w:rsidRPr="003941D4" w:rsidRDefault="005D3396" w:rsidP="005D3396">
      <w:pPr>
        <w:spacing w:after="0" w:line="240" w:lineRule="auto"/>
        <w:ind w:firstLine="425"/>
        <w:jc w:val="both"/>
        <w:rPr>
          <w:rFonts w:ascii="Times New Roman" w:hAnsi="Times New Roman"/>
          <w:b/>
          <w:sz w:val="28"/>
          <w:szCs w:val="28"/>
          <w:lang w:val="kk-KZ"/>
        </w:rPr>
      </w:pPr>
      <w:r w:rsidRPr="003941D4">
        <w:rPr>
          <w:rFonts w:ascii="Times New Roman" w:hAnsi="Times New Roman"/>
          <w:b/>
          <w:sz w:val="28"/>
          <w:szCs w:val="28"/>
          <w:lang w:val="kk-KZ"/>
        </w:rPr>
        <w:t xml:space="preserve">3.1 </w:t>
      </w:r>
      <w:r w:rsidR="003941D4" w:rsidRPr="003941D4">
        <w:rPr>
          <w:rFonts w:ascii="Times New Roman" w:hAnsi="Times New Roman"/>
          <w:b/>
          <w:sz w:val="28"/>
          <w:szCs w:val="28"/>
          <w:lang w:val="kk-KZ"/>
        </w:rPr>
        <w:t>Жобалар портфеліне арналған тиімді (теңдестірілген) көрсеткіштерді іріктеу әдістемесі</w:t>
      </w:r>
    </w:p>
    <w:p w:rsidR="004C31A7" w:rsidRPr="005D3396" w:rsidRDefault="004C31A7" w:rsidP="005D3396">
      <w:pPr>
        <w:spacing w:after="0" w:line="240" w:lineRule="auto"/>
        <w:ind w:firstLine="425"/>
        <w:jc w:val="both"/>
        <w:rPr>
          <w:rFonts w:ascii="Times New Roman" w:hAnsi="Times New Roman"/>
          <w:b/>
          <w:sz w:val="28"/>
          <w:szCs w:val="28"/>
          <w:lang w:val="kk-KZ"/>
        </w:rPr>
      </w:pPr>
    </w:p>
    <w:p w:rsidR="006745E5" w:rsidRPr="00A303EC" w:rsidRDefault="004F68E8" w:rsidP="006745E5">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Жобалар портфеліне тиімді көрсеткіштерін сұрыптау үшін сарапшылардың көмегіне жүгінді</w:t>
      </w:r>
      <w:r w:rsidR="002304C3">
        <w:rPr>
          <w:rFonts w:ascii="Times New Roman" w:hAnsi="Times New Roman"/>
          <w:sz w:val="28"/>
          <w:szCs w:val="28"/>
          <w:lang w:val="kk-KZ"/>
        </w:rPr>
        <w:t>м</w:t>
      </w:r>
      <w:r>
        <w:rPr>
          <w:rFonts w:ascii="Times New Roman" w:hAnsi="Times New Roman"/>
          <w:sz w:val="28"/>
          <w:szCs w:val="28"/>
          <w:lang w:val="kk-KZ"/>
        </w:rPr>
        <w:t xml:space="preserve">. </w:t>
      </w:r>
      <w:r w:rsidR="006745E5">
        <w:rPr>
          <w:rFonts w:ascii="Times New Roman" w:hAnsi="Times New Roman"/>
          <w:sz w:val="28"/>
          <w:szCs w:val="28"/>
          <w:lang w:val="kk-KZ"/>
        </w:rPr>
        <w:t>Компания қызметкерлерінің жұмысы өте көп болғандықтан, оларға жеке сараптамалық бағалау әдісі ұсынылды.</w:t>
      </w:r>
    </w:p>
    <w:p w:rsidR="005D3396" w:rsidRPr="00A303EC" w:rsidRDefault="005D3396" w:rsidP="005D3396">
      <w:pPr>
        <w:spacing w:after="0" w:line="240" w:lineRule="auto"/>
        <w:jc w:val="both"/>
        <w:rPr>
          <w:rFonts w:ascii="Times New Roman" w:hAnsi="Times New Roman"/>
          <w:sz w:val="28"/>
          <w:szCs w:val="28"/>
          <w:lang w:val="kk-KZ"/>
        </w:rPr>
      </w:pPr>
      <w:r w:rsidRPr="00A303EC">
        <w:rPr>
          <w:rFonts w:ascii="Times New Roman" w:hAnsi="Times New Roman"/>
          <w:sz w:val="28"/>
          <w:szCs w:val="28"/>
          <w:lang w:val="kk-KZ"/>
        </w:rPr>
        <w:t xml:space="preserve">      Сарапшылар</w:t>
      </w:r>
      <w:r w:rsidR="006745E5">
        <w:rPr>
          <w:rFonts w:ascii="Times New Roman" w:hAnsi="Times New Roman"/>
          <w:sz w:val="28"/>
          <w:szCs w:val="28"/>
          <w:lang w:val="kk-KZ"/>
        </w:rPr>
        <w:t>ға</w:t>
      </w:r>
      <w:r w:rsidRPr="00A303EC">
        <w:rPr>
          <w:rFonts w:ascii="Times New Roman" w:hAnsi="Times New Roman"/>
          <w:sz w:val="28"/>
          <w:szCs w:val="28"/>
          <w:lang w:val="kk-KZ"/>
        </w:rPr>
        <w:t xml:space="preserve"> компанияның барлық қызмет ететін көрсеткіштердің ішінен 36 көрсеткішті </w:t>
      </w:r>
      <w:r w:rsidR="006745E5">
        <w:rPr>
          <w:rFonts w:ascii="Times New Roman" w:hAnsi="Times New Roman"/>
          <w:sz w:val="28"/>
          <w:szCs w:val="28"/>
          <w:lang w:val="kk-KZ"/>
        </w:rPr>
        <w:t>ұсынды</w:t>
      </w:r>
      <w:r w:rsidR="002304C3">
        <w:rPr>
          <w:rFonts w:ascii="Times New Roman" w:hAnsi="Times New Roman"/>
          <w:sz w:val="28"/>
          <w:szCs w:val="28"/>
          <w:lang w:val="kk-KZ"/>
        </w:rPr>
        <w:t>м</w:t>
      </w:r>
      <w:r w:rsidRPr="00A303EC">
        <w:rPr>
          <w:rFonts w:ascii="Times New Roman" w:hAnsi="Times New Roman"/>
          <w:sz w:val="28"/>
          <w:szCs w:val="28"/>
          <w:lang w:val="kk-KZ"/>
        </w:rPr>
        <w:t xml:space="preserve">. </w:t>
      </w:r>
      <w:r w:rsidR="002304C3">
        <w:rPr>
          <w:rFonts w:ascii="Times New Roman" w:hAnsi="Times New Roman"/>
          <w:sz w:val="28"/>
          <w:szCs w:val="28"/>
          <w:lang w:val="kk-KZ"/>
        </w:rPr>
        <w:t>Мен</w:t>
      </w:r>
      <w:r w:rsidRPr="00A303EC">
        <w:rPr>
          <w:rFonts w:ascii="Times New Roman" w:hAnsi="Times New Roman"/>
          <w:sz w:val="28"/>
          <w:szCs w:val="28"/>
          <w:lang w:val="kk-KZ"/>
        </w:rPr>
        <w:t>, ол көрсеткіштерді Каплан мен Нортонның әдісіне сүйене отырып, төрт негізгі категорияға бөлген</w:t>
      </w:r>
      <w:r w:rsidR="002304C3">
        <w:rPr>
          <w:rFonts w:ascii="Times New Roman" w:hAnsi="Times New Roman"/>
          <w:sz w:val="28"/>
          <w:szCs w:val="28"/>
          <w:lang w:val="kk-KZ"/>
        </w:rPr>
        <w:t>м</w:t>
      </w:r>
      <w:r w:rsidRPr="00A303EC">
        <w:rPr>
          <w:rFonts w:ascii="Times New Roman" w:hAnsi="Times New Roman"/>
          <w:sz w:val="28"/>
          <w:szCs w:val="28"/>
          <w:lang w:val="kk-KZ"/>
        </w:rPr>
        <w:t>і</w:t>
      </w:r>
      <w:r w:rsidR="002304C3">
        <w:rPr>
          <w:rFonts w:ascii="Times New Roman" w:hAnsi="Times New Roman"/>
          <w:sz w:val="28"/>
          <w:szCs w:val="28"/>
          <w:lang w:val="kk-KZ"/>
        </w:rPr>
        <w:t>н</w:t>
      </w:r>
      <w:r w:rsidRPr="00A303EC">
        <w:rPr>
          <w:rFonts w:ascii="Times New Roman" w:hAnsi="Times New Roman"/>
          <w:sz w:val="28"/>
          <w:szCs w:val="28"/>
          <w:lang w:val="kk-KZ"/>
        </w:rPr>
        <w:t>, жіктеген</w:t>
      </w:r>
      <w:r w:rsidR="002304C3">
        <w:rPr>
          <w:rFonts w:ascii="Times New Roman" w:hAnsi="Times New Roman"/>
          <w:sz w:val="28"/>
          <w:szCs w:val="28"/>
          <w:lang w:val="kk-KZ"/>
        </w:rPr>
        <w:t>мін</w:t>
      </w:r>
      <w:r w:rsidRPr="00A303EC">
        <w:rPr>
          <w:rFonts w:ascii="Times New Roman" w:hAnsi="Times New Roman"/>
          <w:sz w:val="28"/>
          <w:szCs w:val="28"/>
          <w:lang w:val="kk-KZ"/>
        </w:rPr>
        <w:t xml:space="preserve"> (2-тараудың 2.2 пунктін қараңыз). Көрсеткіштердің теңдестірілген жүйесін құруда көрсеткіштер санының көптігі басқаруды күрделендіріп жіберетіндіктен (1.1 бөлімі), тек 36 көрсеткіштеріне ғана талдау жүргіземі</w:t>
      </w:r>
      <w:r w:rsidR="002304C3">
        <w:rPr>
          <w:rFonts w:ascii="Times New Roman" w:hAnsi="Times New Roman"/>
          <w:sz w:val="28"/>
          <w:szCs w:val="28"/>
          <w:lang w:val="kk-KZ"/>
        </w:rPr>
        <w:t>н</w:t>
      </w:r>
      <w:r w:rsidR="004F68E8">
        <w:rPr>
          <w:rFonts w:ascii="Times New Roman" w:hAnsi="Times New Roman"/>
          <w:sz w:val="28"/>
          <w:szCs w:val="28"/>
          <w:lang w:val="kk-KZ"/>
        </w:rPr>
        <w:t xml:space="preserve"> деп айтқан болатын</w:t>
      </w:r>
      <w:r w:rsidR="002304C3">
        <w:rPr>
          <w:rFonts w:ascii="Times New Roman" w:hAnsi="Times New Roman"/>
          <w:sz w:val="28"/>
          <w:szCs w:val="28"/>
          <w:lang w:val="kk-KZ"/>
        </w:rPr>
        <w:t>м</w:t>
      </w:r>
      <w:r w:rsidR="004F68E8">
        <w:rPr>
          <w:rFonts w:ascii="Times New Roman" w:hAnsi="Times New Roman"/>
          <w:sz w:val="28"/>
          <w:szCs w:val="28"/>
          <w:lang w:val="kk-KZ"/>
        </w:rPr>
        <w:t>ы</w:t>
      </w:r>
      <w:r w:rsidR="002304C3">
        <w:rPr>
          <w:rFonts w:ascii="Times New Roman" w:hAnsi="Times New Roman"/>
          <w:sz w:val="28"/>
          <w:szCs w:val="28"/>
          <w:lang w:val="kk-KZ"/>
        </w:rPr>
        <w:t>н</w:t>
      </w:r>
      <w:r w:rsidRPr="00A303EC">
        <w:rPr>
          <w:rFonts w:ascii="Times New Roman" w:hAnsi="Times New Roman"/>
          <w:sz w:val="28"/>
          <w:szCs w:val="28"/>
          <w:lang w:val="kk-KZ"/>
        </w:rPr>
        <w:t xml:space="preserve"> [</w:t>
      </w:r>
      <w:r w:rsidR="002B394E">
        <w:rPr>
          <w:rFonts w:ascii="Times New Roman" w:hAnsi="Times New Roman"/>
          <w:sz w:val="28"/>
          <w:szCs w:val="28"/>
          <w:lang w:val="kk-KZ"/>
        </w:rPr>
        <w:t>183</w:t>
      </w:r>
      <w:r w:rsidRPr="00A303EC">
        <w:rPr>
          <w:rFonts w:ascii="Times New Roman" w:hAnsi="Times New Roman"/>
          <w:sz w:val="28"/>
          <w:szCs w:val="28"/>
          <w:lang w:val="kk-KZ"/>
        </w:rPr>
        <w:t xml:space="preserve">]. </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36 көрсеткіштердің ішінен ең нәтижелі </w:t>
      </w:r>
      <w:r w:rsidR="002304C3">
        <w:rPr>
          <w:rFonts w:ascii="Times New Roman" w:hAnsi="Times New Roman"/>
          <w:sz w:val="28"/>
          <w:szCs w:val="28"/>
          <w:lang w:val="kk-KZ"/>
        </w:rPr>
        <w:t xml:space="preserve">көрсеткіштерді таңдап алу үшін </w:t>
      </w:r>
      <w:r w:rsidRPr="00A303EC">
        <w:rPr>
          <w:rFonts w:ascii="Times New Roman" w:hAnsi="Times New Roman"/>
          <w:sz w:val="28"/>
          <w:szCs w:val="28"/>
          <w:lang w:val="kk-KZ"/>
        </w:rPr>
        <w:t xml:space="preserve">топтастырылған (біріктірілген) </w:t>
      </w:r>
      <w:r w:rsidR="006745E5">
        <w:rPr>
          <w:rFonts w:ascii="Times New Roman" w:hAnsi="Times New Roman"/>
          <w:sz w:val="28"/>
          <w:szCs w:val="28"/>
          <w:lang w:val="kk-KZ"/>
        </w:rPr>
        <w:t>нақты</w:t>
      </w:r>
      <w:r w:rsidRPr="00A303EC">
        <w:rPr>
          <w:rFonts w:ascii="Times New Roman" w:hAnsi="Times New Roman"/>
          <w:sz w:val="28"/>
          <w:szCs w:val="28"/>
          <w:lang w:val="kk-KZ"/>
        </w:rPr>
        <w:t xml:space="preserve"> емес </w:t>
      </w:r>
      <w:r w:rsidR="006745E5">
        <w:rPr>
          <w:rFonts w:ascii="Times New Roman" w:hAnsi="Times New Roman"/>
          <w:sz w:val="28"/>
          <w:szCs w:val="28"/>
          <w:lang w:val="kk-KZ"/>
        </w:rPr>
        <w:t xml:space="preserve">аналитикалық </w:t>
      </w:r>
      <w:r w:rsidRPr="00A303EC">
        <w:rPr>
          <w:rFonts w:ascii="Times New Roman" w:hAnsi="Times New Roman"/>
          <w:sz w:val="28"/>
          <w:szCs w:val="28"/>
          <w:lang w:val="kk-KZ"/>
        </w:rPr>
        <w:t>иерархия</w:t>
      </w:r>
      <w:r w:rsidR="006745E5">
        <w:rPr>
          <w:rFonts w:ascii="Times New Roman" w:hAnsi="Times New Roman"/>
          <w:sz w:val="28"/>
          <w:szCs w:val="28"/>
          <w:lang w:val="kk-KZ"/>
        </w:rPr>
        <w:t>лық</w:t>
      </w:r>
      <w:r w:rsidRPr="00A303EC">
        <w:rPr>
          <w:rFonts w:ascii="Times New Roman" w:hAnsi="Times New Roman"/>
          <w:sz w:val="28"/>
          <w:szCs w:val="28"/>
          <w:lang w:val="kk-KZ"/>
        </w:rPr>
        <w:t xml:space="preserve"> </w:t>
      </w:r>
      <w:r w:rsidR="006745E5">
        <w:rPr>
          <w:rFonts w:ascii="Times New Roman" w:hAnsi="Times New Roman"/>
          <w:sz w:val="28"/>
          <w:szCs w:val="28"/>
          <w:lang w:val="kk-KZ"/>
        </w:rPr>
        <w:t>үдеріс</w:t>
      </w:r>
      <w:r w:rsidRPr="00A303EC">
        <w:rPr>
          <w:rFonts w:ascii="Times New Roman" w:hAnsi="Times New Roman"/>
          <w:sz w:val="28"/>
          <w:szCs w:val="28"/>
          <w:lang w:val="kk-KZ"/>
        </w:rPr>
        <w:t xml:space="preserve"> әдісімен (</w:t>
      </w:r>
      <w:r w:rsidR="006745E5">
        <w:rPr>
          <w:rFonts w:ascii="Times New Roman" w:hAnsi="Times New Roman"/>
          <w:sz w:val="28"/>
          <w:szCs w:val="28"/>
          <w:lang w:val="kk-KZ"/>
        </w:rPr>
        <w:t>НА</w:t>
      </w:r>
      <w:r w:rsidRPr="00A303EC">
        <w:rPr>
          <w:rFonts w:ascii="Times New Roman" w:hAnsi="Times New Roman"/>
          <w:sz w:val="28"/>
          <w:szCs w:val="28"/>
          <w:lang w:val="kk-KZ"/>
        </w:rPr>
        <w:t>И</w:t>
      </w:r>
      <w:r w:rsidR="006745E5">
        <w:rPr>
          <w:rFonts w:ascii="Times New Roman" w:hAnsi="Times New Roman"/>
          <w:sz w:val="28"/>
          <w:szCs w:val="28"/>
          <w:lang w:val="kk-KZ"/>
        </w:rPr>
        <w:t>Ү</w:t>
      </w:r>
      <w:r w:rsidRPr="00A303EC">
        <w:rPr>
          <w:rFonts w:ascii="Times New Roman" w:hAnsi="Times New Roman"/>
          <w:sz w:val="28"/>
          <w:szCs w:val="28"/>
          <w:lang w:val="kk-KZ"/>
        </w:rPr>
        <w:t xml:space="preserve">) бірге Т.Саати ұсынған </w:t>
      </w:r>
      <w:r w:rsidR="006745E5">
        <w:rPr>
          <w:rFonts w:ascii="Times New Roman" w:hAnsi="Times New Roman"/>
          <w:sz w:val="28"/>
          <w:szCs w:val="28"/>
          <w:lang w:val="kk-KZ"/>
        </w:rPr>
        <w:t xml:space="preserve">аналитикалық </w:t>
      </w:r>
      <w:r w:rsidRPr="00A303EC">
        <w:rPr>
          <w:rFonts w:ascii="Times New Roman" w:hAnsi="Times New Roman"/>
          <w:sz w:val="28"/>
          <w:szCs w:val="28"/>
          <w:lang w:val="kk-KZ"/>
        </w:rPr>
        <w:t xml:space="preserve">иерархиялық </w:t>
      </w:r>
      <w:r w:rsidR="006745E5">
        <w:rPr>
          <w:rFonts w:ascii="Times New Roman" w:hAnsi="Times New Roman"/>
          <w:sz w:val="28"/>
          <w:szCs w:val="28"/>
          <w:lang w:val="kk-KZ"/>
        </w:rPr>
        <w:t>үдеріс</w:t>
      </w:r>
      <w:r w:rsidR="00AF7F06">
        <w:rPr>
          <w:rFonts w:ascii="Times New Roman" w:hAnsi="Times New Roman"/>
          <w:sz w:val="28"/>
          <w:szCs w:val="28"/>
          <w:lang w:val="kk-KZ"/>
        </w:rPr>
        <w:t xml:space="preserve"> әдісітеріне</w:t>
      </w:r>
      <w:r w:rsidRPr="00A303EC">
        <w:rPr>
          <w:rFonts w:ascii="Times New Roman" w:hAnsi="Times New Roman"/>
          <w:sz w:val="28"/>
          <w:szCs w:val="28"/>
          <w:lang w:val="kk-KZ"/>
        </w:rPr>
        <w:t xml:space="preserve"> (</w:t>
      </w:r>
      <w:r w:rsidR="006745E5">
        <w:rPr>
          <w:rFonts w:ascii="Times New Roman" w:hAnsi="Times New Roman"/>
          <w:sz w:val="28"/>
          <w:szCs w:val="28"/>
          <w:lang w:val="kk-KZ"/>
        </w:rPr>
        <w:t>АИҮ</w:t>
      </w:r>
      <w:r w:rsidRPr="00A303EC">
        <w:rPr>
          <w:rFonts w:ascii="Times New Roman" w:hAnsi="Times New Roman"/>
          <w:sz w:val="28"/>
          <w:szCs w:val="28"/>
          <w:lang w:val="kk-KZ"/>
        </w:rPr>
        <w:t>)</w:t>
      </w:r>
      <w:r w:rsidR="00AF7F06">
        <w:rPr>
          <w:rFonts w:ascii="Times New Roman" w:hAnsi="Times New Roman"/>
          <w:sz w:val="28"/>
          <w:szCs w:val="28"/>
          <w:lang w:val="kk-KZ"/>
        </w:rPr>
        <w:t xml:space="preserve"> негізделген кешенді әдісті</w:t>
      </w:r>
      <w:r w:rsidRPr="00A303EC">
        <w:rPr>
          <w:rFonts w:ascii="Times New Roman" w:hAnsi="Times New Roman"/>
          <w:sz w:val="28"/>
          <w:szCs w:val="28"/>
          <w:lang w:val="kk-KZ"/>
        </w:rPr>
        <w:t xml:space="preserve"> қолдан</w:t>
      </w:r>
      <w:r w:rsidR="00CB484A">
        <w:rPr>
          <w:rFonts w:ascii="Times New Roman" w:hAnsi="Times New Roman"/>
          <w:sz w:val="28"/>
          <w:szCs w:val="28"/>
          <w:lang w:val="kk-KZ"/>
        </w:rPr>
        <w:t>ды</w:t>
      </w:r>
      <w:r w:rsidR="002304C3">
        <w:rPr>
          <w:rFonts w:ascii="Times New Roman" w:hAnsi="Times New Roman"/>
          <w:sz w:val="28"/>
          <w:szCs w:val="28"/>
          <w:lang w:val="kk-KZ"/>
        </w:rPr>
        <w:t>м</w:t>
      </w:r>
      <w:r w:rsidRPr="00A303EC">
        <w:rPr>
          <w:rFonts w:ascii="Times New Roman" w:hAnsi="Times New Roman"/>
          <w:sz w:val="28"/>
          <w:szCs w:val="28"/>
          <w:lang w:val="kk-KZ"/>
        </w:rPr>
        <w:t>. Ол туралы диссертацияның екінші тарауында айтылды. Жұмыстың 2.3 бөлімінде айтылғандай, ұсынылатын</w:t>
      </w:r>
      <w:r w:rsidR="00CB484A">
        <w:rPr>
          <w:rFonts w:ascii="Times New Roman" w:hAnsi="Times New Roman"/>
          <w:sz w:val="28"/>
          <w:szCs w:val="28"/>
          <w:lang w:val="kk-KZ"/>
        </w:rPr>
        <w:t xml:space="preserve"> кешенді</w:t>
      </w:r>
      <w:r w:rsidRPr="00A303EC">
        <w:rPr>
          <w:rFonts w:ascii="Times New Roman" w:hAnsi="Times New Roman"/>
          <w:sz w:val="28"/>
          <w:szCs w:val="28"/>
          <w:lang w:val="kk-KZ"/>
        </w:rPr>
        <w:t xml:space="preserve"> әдіс екі тәсілден тұрды:</w:t>
      </w:r>
    </w:p>
    <w:p w:rsidR="005D3396" w:rsidRPr="00A303EC" w:rsidRDefault="005D3396" w:rsidP="00AA745B">
      <w:pPr>
        <w:numPr>
          <w:ilvl w:val="0"/>
          <w:numId w:val="13"/>
        </w:numPr>
        <w:spacing w:after="0" w:line="240" w:lineRule="auto"/>
        <w:ind w:left="0" w:firstLine="425"/>
        <w:contextualSpacing/>
        <w:jc w:val="both"/>
        <w:rPr>
          <w:rFonts w:ascii="Times New Roman" w:hAnsi="Times New Roman"/>
          <w:sz w:val="28"/>
          <w:szCs w:val="28"/>
        </w:rPr>
      </w:pPr>
      <w:r w:rsidRPr="00A303EC">
        <w:rPr>
          <w:rFonts w:ascii="Times New Roman" w:hAnsi="Times New Roman"/>
          <w:sz w:val="28"/>
          <w:szCs w:val="28"/>
          <w:lang w:val="kk-KZ"/>
        </w:rPr>
        <w:t>перспективалар үшін зерттеу</w:t>
      </w:r>
      <w:r w:rsidRPr="00A303EC">
        <w:rPr>
          <w:rFonts w:ascii="Times New Roman" w:hAnsi="Times New Roman"/>
          <w:sz w:val="28"/>
          <w:szCs w:val="28"/>
          <w:lang w:val="en-US"/>
        </w:rPr>
        <w:t>;</w:t>
      </w:r>
    </w:p>
    <w:p w:rsidR="005D3396" w:rsidRPr="00A303EC" w:rsidRDefault="005D3396" w:rsidP="00AA745B">
      <w:pPr>
        <w:numPr>
          <w:ilvl w:val="0"/>
          <w:numId w:val="13"/>
        </w:numPr>
        <w:spacing w:after="0" w:line="240" w:lineRule="auto"/>
        <w:ind w:left="0" w:firstLine="425"/>
        <w:contextualSpacing/>
        <w:jc w:val="both"/>
        <w:rPr>
          <w:rFonts w:ascii="Times New Roman" w:hAnsi="Times New Roman"/>
          <w:sz w:val="28"/>
          <w:szCs w:val="28"/>
        </w:rPr>
      </w:pPr>
      <w:r w:rsidRPr="00A303EC">
        <w:rPr>
          <w:rFonts w:ascii="Times New Roman" w:hAnsi="Times New Roman"/>
          <w:sz w:val="28"/>
          <w:szCs w:val="28"/>
          <w:lang w:val="kk-KZ"/>
        </w:rPr>
        <w:t>көрсеткіштер үшін зерттеу.</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b/>
          <w:sz w:val="28"/>
          <w:szCs w:val="28"/>
          <w:lang w:val="kk-KZ"/>
        </w:rPr>
        <w:t>Перспективалардың маңыздылығын анықтаудың</w:t>
      </w:r>
      <w:r w:rsidRPr="00A303EC">
        <w:rPr>
          <w:rFonts w:ascii="Times New Roman" w:hAnsi="Times New Roman"/>
          <w:sz w:val="28"/>
          <w:szCs w:val="28"/>
          <w:lang w:val="kk-KZ"/>
        </w:rPr>
        <w:t xml:space="preserve"> </w:t>
      </w:r>
      <w:r w:rsidRPr="00A303EC">
        <w:rPr>
          <w:rFonts w:ascii="Times New Roman" w:hAnsi="Times New Roman"/>
          <w:b/>
          <w:sz w:val="28"/>
          <w:szCs w:val="28"/>
          <w:lang w:val="kk-KZ"/>
        </w:rPr>
        <w:t>бірінші тәсілін</w:t>
      </w:r>
      <w:r w:rsidRPr="00A303EC">
        <w:rPr>
          <w:rFonts w:ascii="Times New Roman" w:hAnsi="Times New Roman"/>
          <w:sz w:val="28"/>
          <w:szCs w:val="28"/>
          <w:lang w:val="kk-KZ"/>
        </w:rPr>
        <w:t xml:space="preserve"> қарастыралық. </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Бұл тәсіл көрсеткіштердің теңдестірілген жүйесін құрудың төмендегідей кезеңдерінен тұрады:</w:t>
      </w:r>
    </w:p>
    <w:p w:rsidR="00210AEB" w:rsidRDefault="002D5143" w:rsidP="005D3396">
      <w:pPr>
        <w:spacing w:after="0" w:line="240" w:lineRule="auto"/>
        <w:ind w:firstLine="425"/>
        <w:jc w:val="both"/>
        <w:rPr>
          <w:rFonts w:ascii="Times New Roman" w:hAnsi="Times New Roman"/>
          <w:sz w:val="28"/>
          <w:szCs w:val="28"/>
          <w:lang w:val="kk-KZ"/>
        </w:rPr>
      </w:pPr>
      <w:r w:rsidRPr="002D5143">
        <w:rPr>
          <w:rFonts w:ascii="Times New Roman" w:hAnsi="Times New Roman"/>
          <w:b/>
          <w:i/>
          <w:sz w:val="28"/>
          <w:szCs w:val="28"/>
          <w:lang w:val="kk-KZ"/>
        </w:rPr>
        <w:t xml:space="preserve">Кезең </w:t>
      </w:r>
      <w:r w:rsidR="00A15DFC" w:rsidRPr="002D5143">
        <w:rPr>
          <w:rFonts w:ascii="Times New Roman" w:hAnsi="Times New Roman"/>
          <w:b/>
          <w:i/>
          <w:sz w:val="28"/>
          <w:szCs w:val="28"/>
          <w:lang w:val="kk-KZ"/>
        </w:rPr>
        <w:t>1.</w:t>
      </w:r>
      <w:r w:rsidR="00A15DFC">
        <w:rPr>
          <w:rFonts w:ascii="Times New Roman" w:hAnsi="Times New Roman"/>
          <w:sz w:val="28"/>
          <w:szCs w:val="28"/>
          <w:lang w:val="kk-KZ"/>
        </w:rPr>
        <w:t xml:space="preserve"> </w:t>
      </w:r>
      <w:r w:rsidR="005D3396" w:rsidRPr="00A303EC">
        <w:rPr>
          <w:rFonts w:ascii="Times New Roman" w:hAnsi="Times New Roman"/>
          <w:sz w:val="28"/>
          <w:szCs w:val="28"/>
          <w:lang w:val="kk-KZ"/>
        </w:rPr>
        <w:t xml:space="preserve">Алдымен </w:t>
      </w:r>
      <w:r w:rsidR="002304C3">
        <w:rPr>
          <w:rFonts w:ascii="Times New Roman" w:hAnsi="Times New Roman"/>
          <w:sz w:val="28"/>
          <w:szCs w:val="28"/>
          <w:lang w:val="kk-KZ"/>
        </w:rPr>
        <w:t>бірінші</w:t>
      </w:r>
      <w:r w:rsidR="00210AEB">
        <w:rPr>
          <w:rFonts w:ascii="Times New Roman" w:hAnsi="Times New Roman"/>
          <w:sz w:val="28"/>
          <w:szCs w:val="28"/>
          <w:lang w:val="kk-KZ"/>
        </w:rPr>
        <w:t xml:space="preserve"> мақсат сарапшылар санын анықтау болды. Ол үшін </w:t>
      </w:r>
      <w:r w:rsidR="002304C3">
        <w:rPr>
          <w:rFonts w:ascii="Times New Roman" w:hAnsi="Times New Roman"/>
          <w:sz w:val="28"/>
          <w:szCs w:val="28"/>
          <w:lang w:val="kk-KZ"/>
        </w:rPr>
        <w:t>мен</w:t>
      </w:r>
      <w:r w:rsidR="00210AEB">
        <w:rPr>
          <w:rFonts w:ascii="Times New Roman" w:hAnsi="Times New Roman"/>
          <w:sz w:val="28"/>
          <w:szCs w:val="28"/>
          <w:lang w:val="kk-KZ"/>
        </w:rPr>
        <w:t xml:space="preserve"> ғылыми әдебиеттерде қолданылатын әдісті қарастырды</w:t>
      </w:r>
      <w:r w:rsidR="002304C3">
        <w:rPr>
          <w:rFonts w:ascii="Times New Roman" w:hAnsi="Times New Roman"/>
          <w:sz w:val="28"/>
          <w:szCs w:val="28"/>
          <w:lang w:val="kk-KZ"/>
        </w:rPr>
        <w:t>м</w:t>
      </w:r>
      <w:r w:rsidR="00210AEB">
        <w:rPr>
          <w:rFonts w:ascii="Times New Roman" w:hAnsi="Times New Roman"/>
          <w:sz w:val="28"/>
          <w:szCs w:val="28"/>
          <w:lang w:val="kk-KZ"/>
        </w:rPr>
        <w:t>. Яғни сарапшылар санын анықтау үшін қарастырылатын элементтер санынан түбір астын алу керек</w:t>
      </w:r>
      <w:r w:rsidR="00B8323D" w:rsidRPr="00B8323D">
        <w:rPr>
          <w:rFonts w:ascii="Times New Roman" w:hAnsi="Times New Roman"/>
          <w:sz w:val="28"/>
          <w:szCs w:val="28"/>
          <w:lang w:val="kk-KZ"/>
        </w:rPr>
        <w:t xml:space="preserve"> </w:t>
      </w:r>
      <w:r w:rsidR="00B8323D" w:rsidRPr="00EB32E2">
        <w:rPr>
          <w:rFonts w:ascii="Times New Roman" w:hAnsi="Times New Roman"/>
          <w:sz w:val="28"/>
          <w:szCs w:val="28"/>
          <w:lang w:val="kk-KZ"/>
        </w:rPr>
        <w:t>[</w:t>
      </w:r>
      <w:r w:rsidR="002B394E">
        <w:rPr>
          <w:rFonts w:ascii="Times New Roman" w:hAnsi="Times New Roman"/>
          <w:sz w:val="28"/>
          <w:szCs w:val="28"/>
          <w:lang w:val="kk-KZ"/>
        </w:rPr>
        <w:t>143</w:t>
      </w:r>
      <w:r w:rsidR="00B8323D" w:rsidRPr="00EB32E2">
        <w:rPr>
          <w:rFonts w:ascii="Times New Roman" w:hAnsi="Times New Roman"/>
          <w:sz w:val="28"/>
          <w:szCs w:val="28"/>
          <w:lang w:val="kk-KZ"/>
        </w:rPr>
        <w:t>]</w:t>
      </w:r>
      <w:r w:rsidR="00210AEB" w:rsidRPr="00EB32E2">
        <w:rPr>
          <w:rFonts w:ascii="Times New Roman" w:hAnsi="Times New Roman"/>
          <w:sz w:val="28"/>
          <w:szCs w:val="28"/>
          <w:lang w:val="kk-KZ"/>
        </w:rPr>
        <w:t>.</w:t>
      </w:r>
    </w:p>
    <w:p w:rsidR="00210AEB" w:rsidRPr="00210AEB" w:rsidRDefault="00D54C69" w:rsidP="00B8323D">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 xml:space="preserve">                                               </w:t>
      </w:r>
      <m:oMath>
        <m:r>
          <w:rPr>
            <w:rFonts w:ascii="Cambria Math" w:hAnsi="Cambria Math"/>
            <w:sz w:val="28"/>
            <w:szCs w:val="28"/>
            <w:lang w:val="kk-KZ"/>
          </w:rPr>
          <m:t xml:space="preserve">m= </m:t>
        </m:r>
        <m:rad>
          <m:radPr>
            <m:degHide m:val="on"/>
            <m:ctrlPr>
              <w:rPr>
                <w:rFonts w:ascii="Cambria Math" w:hAnsi="Cambria Math"/>
                <w:i/>
                <w:sz w:val="28"/>
                <w:szCs w:val="28"/>
                <w:lang w:val="kk-KZ"/>
              </w:rPr>
            </m:ctrlPr>
          </m:radPr>
          <m:deg/>
          <m:e>
            <m:r>
              <w:rPr>
                <w:rFonts w:ascii="Cambria Math" w:hAnsi="Cambria Math"/>
                <w:sz w:val="28"/>
                <w:szCs w:val="28"/>
                <w:lang w:val="kk-KZ"/>
              </w:rPr>
              <m:t>n</m:t>
            </m:r>
          </m:e>
        </m:rad>
      </m:oMath>
      <w:r w:rsidR="00210AEB" w:rsidRPr="00210AEB">
        <w:rPr>
          <w:rFonts w:ascii="Times New Roman" w:hAnsi="Times New Roman"/>
          <w:sz w:val="28"/>
          <w:szCs w:val="28"/>
          <w:lang w:val="kk-KZ"/>
        </w:rPr>
        <w:t xml:space="preserve">                  </w:t>
      </w:r>
      <w:r>
        <w:rPr>
          <w:rFonts w:ascii="Times New Roman" w:hAnsi="Times New Roman"/>
          <w:sz w:val="28"/>
          <w:szCs w:val="28"/>
          <w:lang w:val="kk-KZ"/>
        </w:rPr>
        <w:t xml:space="preserve">                                          </w:t>
      </w:r>
      <w:r w:rsidR="00210AEB" w:rsidRPr="00210AEB">
        <w:rPr>
          <w:rFonts w:ascii="Times New Roman" w:hAnsi="Times New Roman"/>
          <w:sz w:val="28"/>
          <w:szCs w:val="28"/>
          <w:lang w:val="kk-KZ"/>
        </w:rPr>
        <w:t xml:space="preserve">   </w:t>
      </w:r>
      <w:r w:rsidR="00210AEB" w:rsidRPr="00EA318C">
        <w:rPr>
          <w:rFonts w:ascii="Times New Roman" w:hAnsi="Times New Roman"/>
          <w:sz w:val="28"/>
          <w:szCs w:val="28"/>
          <w:lang w:val="kk-KZ"/>
        </w:rPr>
        <w:t>(</w:t>
      </w:r>
      <w:r w:rsidRPr="00EA318C">
        <w:rPr>
          <w:rFonts w:ascii="Times New Roman" w:hAnsi="Times New Roman"/>
          <w:sz w:val="28"/>
          <w:szCs w:val="28"/>
          <w:lang w:val="kk-KZ"/>
        </w:rPr>
        <w:t>2</w:t>
      </w:r>
      <w:r w:rsidR="00210AEB" w:rsidRPr="00EA318C">
        <w:rPr>
          <w:rFonts w:ascii="Times New Roman" w:hAnsi="Times New Roman"/>
          <w:sz w:val="28"/>
          <w:szCs w:val="28"/>
          <w:lang w:val="kk-KZ"/>
        </w:rPr>
        <w:t>)</w:t>
      </w:r>
    </w:p>
    <w:p w:rsidR="00210AEB" w:rsidRDefault="00210AEB"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мұндағы,</w:t>
      </w:r>
    </w:p>
    <w:p w:rsidR="00210AEB" w:rsidRPr="00210AEB" w:rsidRDefault="00210AEB" w:rsidP="005D3396">
      <w:pPr>
        <w:spacing w:after="0" w:line="240" w:lineRule="auto"/>
        <w:ind w:firstLine="425"/>
        <w:jc w:val="both"/>
        <w:rPr>
          <w:rFonts w:ascii="Times New Roman" w:hAnsi="Times New Roman"/>
          <w:sz w:val="28"/>
          <w:szCs w:val="28"/>
          <w:lang w:val="kk-KZ"/>
        </w:rPr>
      </w:pPr>
      <w:r w:rsidRPr="00210AEB">
        <w:rPr>
          <w:rFonts w:ascii="Times New Roman" w:hAnsi="Times New Roman"/>
          <w:sz w:val="28"/>
          <w:szCs w:val="28"/>
          <w:lang w:val="kk-KZ"/>
        </w:rPr>
        <w:t>m</w:t>
      </w:r>
      <w:r>
        <w:rPr>
          <w:rFonts w:ascii="Times New Roman" w:hAnsi="Times New Roman"/>
          <w:sz w:val="28"/>
          <w:szCs w:val="28"/>
          <w:lang w:val="kk-KZ"/>
        </w:rPr>
        <w:t xml:space="preserve"> – сарапшылар саны,</w:t>
      </w:r>
    </w:p>
    <w:p w:rsidR="00210AEB" w:rsidRDefault="00210AEB" w:rsidP="005D3396">
      <w:pPr>
        <w:spacing w:after="0" w:line="240" w:lineRule="auto"/>
        <w:ind w:firstLine="425"/>
        <w:jc w:val="both"/>
        <w:rPr>
          <w:rFonts w:ascii="Times New Roman" w:hAnsi="Times New Roman"/>
          <w:sz w:val="28"/>
          <w:szCs w:val="28"/>
          <w:lang w:val="kk-KZ"/>
        </w:rPr>
      </w:pPr>
      <w:r w:rsidRPr="00210AEB">
        <w:rPr>
          <w:rFonts w:ascii="Times New Roman" w:hAnsi="Times New Roman"/>
          <w:sz w:val="28"/>
          <w:szCs w:val="28"/>
          <w:lang w:val="kk-KZ"/>
        </w:rPr>
        <w:t>n</w:t>
      </w:r>
      <w:r>
        <w:rPr>
          <w:rFonts w:ascii="Times New Roman" w:hAnsi="Times New Roman"/>
          <w:sz w:val="28"/>
          <w:szCs w:val="28"/>
          <w:lang w:val="kk-KZ"/>
        </w:rPr>
        <w:t xml:space="preserve"> – элементтер саны.</w:t>
      </w:r>
    </w:p>
    <w:p w:rsidR="00210AEB" w:rsidRDefault="00210AEB"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Осы формулаға сүйенсек,</w:t>
      </w:r>
      <w:r w:rsidR="00B8323D">
        <w:rPr>
          <w:rFonts w:ascii="Times New Roman" w:hAnsi="Times New Roman"/>
          <w:sz w:val="28"/>
          <w:szCs w:val="28"/>
          <w:lang w:val="kk-KZ"/>
        </w:rPr>
        <w:t xml:space="preserve"> бізде қарастырып отырған элементтер саны 36, демек сарапшылар саны 6 адам болып шықты.</w:t>
      </w:r>
    </w:p>
    <w:p w:rsidR="0014713E" w:rsidRDefault="0014713E" w:rsidP="005D3396">
      <w:pPr>
        <w:spacing w:after="0" w:line="240" w:lineRule="auto"/>
        <w:ind w:firstLine="425"/>
        <w:jc w:val="both"/>
        <w:rPr>
          <w:rFonts w:ascii="Times New Roman" w:hAnsi="Times New Roman"/>
          <w:sz w:val="28"/>
          <w:szCs w:val="28"/>
          <w:lang w:val="kk-KZ"/>
        </w:rPr>
      </w:pPr>
    </w:p>
    <w:p w:rsidR="00425CFF" w:rsidRDefault="00425CFF" w:rsidP="005D3396">
      <w:pPr>
        <w:spacing w:after="0" w:line="240" w:lineRule="auto"/>
        <w:ind w:firstLine="425"/>
        <w:jc w:val="both"/>
        <w:rPr>
          <w:rFonts w:ascii="Times New Roman" w:hAnsi="Times New Roman"/>
          <w:i/>
          <w:sz w:val="28"/>
          <w:szCs w:val="28"/>
          <w:lang w:val="kk-KZ"/>
        </w:rPr>
      </w:pPr>
      <m:oMathPara>
        <m:oMath>
          <m:r>
            <w:rPr>
              <w:rFonts w:ascii="Cambria Math" w:hAnsi="Cambria Math"/>
              <w:sz w:val="28"/>
              <w:szCs w:val="28"/>
              <w:lang w:val="kk-KZ"/>
            </w:rPr>
            <m:t xml:space="preserve">m= </m:t>
          </m:r>
          <m:rad>
            <m:radPr>
              <m:degHide m:val="on"/>
              <m:ctrlPr>
                <w:rPr>
                  <w:rFonts w:ascii="Cambria Math" w:hAnsi="Cambria Math"/>
                  <w:i/>
                  <w:sz w:val="28"/>
                  <w:szCs w:val="28"/>
                  <w:lang w:val="kk-KZ"/>
                </w:rPr>
              </m:ctrlPr>
            </m:radPr>
            <m:deg/>
            <m:e>
              <m:r>
                <w:rPr>
                  <w:rFonts w:ascii="Cambria Math" w:hAnsi="Cambria Math"/>
                  <w:sz w:val="28"/>
                  <w:szCs w:val="28"/>
                  <w:lang w:val="kk-KZ"/>
                </w:rPr>
                <m:t>36</m:t>
              </m:r>
            </m:e>
          </m:rad>
          <m:r>
            <w:rPr>
              <w:rFonts w:ascii="Cambria Math" w:hAnsi="Cambria Math"/>
              <w:sz w:val="28"/>
              <w:szCs w:val="28"/>
            </w:rPr>
            <m:t>=6</m:t>
          </m:r>
        </m:oMath>
      </m:oMathPara>
    </w:p>
    <w:p w:rsidR="0014713E" w:rsidRPr="0014713E" w:rsidRDefault="0014713E" w:rsidP="005D3396">
      <w:pPr>
        <w:spacing w:after="0" w:line="240" w:lineRule="auto"/>
        <w:ind w:firstLine="425"/>
        <w:jc w:val="both"/>
        <w:rPr>
          <w:rFonts w:ascii="Times New Roman" w:hAnsi="Times New Roman"/>
          <w:i/>
          <w:sz w:val="28"/>
          <w:szCs w:val="28"/>
          <w:lang w:val="kk-KZ"/>
        </w:rPr>
      </w:pPr>
    </w:p>
    <w:p w:rsidR="00C07467" w:rsidRDefault="00B8323D"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Осы 6</w:t>
      </w:r>
      <w:r w:rsidR="002D5143">
        <w:rPr>
          <w:rFonts w:ascii="Times New Roman" w:hAnsi="Times New Roman"/>
          <w:sz w:val="28"/>
          <w:szCs w:val="28"/>
          <w:lang w:val="kk-KZ"/>
        </w:rPr>
        <w:t xml:space="preserve"> </w:t>
      </w:r>
      <w:r w:rsidR="005D3396" w:rsidRPr="00A303EC">
        <w:rPr>
          <w:rFonts w:ascii="Times New Roman" w:hAnsi="Times New Roman"/>
          <w:sz w:val="28"/>
          <w:szCs w:val="28"/>
          <w:lang w:val="kk-KZ"/>
        </w:rPr>
        <w:t xml:space="preserve">сарапшыға </w:t>
      </w:r>
      <w:r w:rsidR="00D742D2">
        <w:rPr>
          <w:rFonts w:ascii="Times New Roman" w:hAnsi="Times New Roman"/>
          <w:sz w:val="28"/>
          <w:szCs w:val="28"/>
          <w:lang w:val="kk-KZ"/>
        </w:rPr>
        <w:t>4 перспектива</w:t>
      </w:r>
      <w:r w:rsidR="00C07467">
        <w:rPr>
          <w:rFonts w:ascii="Times New Roman" w:hAnsi="Times New Roman"/>
          <w:sz w:val="28"/>
          <w:szCs w:val="28"/>
          <w:lang w:val="kk-KZ"/>
        </w:rPr>
        <w:t xml:space="preserve"> ұсынылды.</w:t>
      </w:r>
      <w:r w:rsidR="005D3396" w:rsidRPr="00A303EC">
        <w:rPr>
          <w:rFonts w:ascii="Times New Roman" w:hAnsi="Times New Roman"/>
          <w:sz w:val="28"/>
          <w:szCs w:val="28"/>
          <w:lang w:val="kk-KZ"/>
        </w:rPr>
        <w:t xml:space="preserve"> </w:t>
      </w:r>
      <w:r w:rsidR="00C07467">
        <w:rPr>
          <w:rFonts w:ascii="Times New Roman" w:hAnsi="Times New Roman"/>
          <w:sz w:val="28"/>
          <w:szCs w:val="28"/>
          <w:lang w:val="kk-KZ"/>
        </w:rPr>
        <w:t>Сарапшылардың</w:t>
      </w:r>
      <w:r w:rsidR="005D3396" w:rsidRPr="00A303EC">
        <w:rPr>
          <w:rFonts w:ascii="Times New Roman" w:hAnsi="Times New Roman"/>
          <w:sz w:val="28"/>
          <w:szCs w:val="28"/>
          <w:lang w:val="kk-KZ"/>
        </w:rPr>
        <w:t xml:space="preserve"> мақсаты –</w:t>
      </w:r>
      <w:r w:rsidR="00C07467">
        <w:rPr>
          <w:rFonts w:ascii="Times New Roman" w:hAnsi="Times New Roman"/>
          <w:sz w:val="28"/>
          <w:szCs w:val="28"/>
          <w:lang w:val="kk-KZ"/>
        </w:rPr>
        <w:t xml:space="preserve"> осы </w:t>
      </w:r>
      <w:r w:rsidR="003E3644">
        <w:rPr>
          <w:rFonts w:ascii="Times New Roman" w:hAnsi="Times New Roman"/>
          <w:sz w:val="28"/>
          <w:szCs w:val="28"/>
          <w:lang w:val="kk-KZ"/>
        </w:rPr>
        <w:t>перспективаларды</w:t>
      </w:r>
      <w:r w:rsidR="00C07467">
        <w:rPr>
          <w:rFonts w:ascii="Times New Roman" w:hAnsi="Times New Roman"/>
          <w:sz w:val="28"/>
          <w:szCs w:val="28"/>
          <w:lang w:val="kk-KZ"/>
        </w:rPr>
        <w:t xml:space="preserve"> жұптық салыстыру әдісін қолдана отырып, Саати ұсынған шкала бойынша өз бағаларын беру болды</w:t>
      </w:r>
      <w:r w:rsidR="002D5143" w:rsidRPr="00A303EC">
        <w:rPr>
          <w:rFonts w:ascii="Times New Roman" w:hAnsi="Times New Roman"/>
          <w:sz w:val="28"/>
          <w:szCs w:val="28"/>
          <w:lang w:val="kk-KZ"/>
        </w:rPr>
        <w:t>.</w:t>
      </w:r>
    </w:p>
    <w:p w:rsidR="005D3396" w:rsidRPr="00931972" w:rsidRDefault="00C07467"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С</w:t>
      </w:r>
      <w:r w:rsidR="005D3396" w:rsidRPr="00A303EC">
        <w:rPr>
          <w:rFonts w:ascii="Times New Roman" w:hAnsi="Times New Roman"/>
          <w:sz w:val="28"/>
          <w:szCs w:val="28"/>
          <w:lang w:val="kk-KZ"/>
        </w:rPr>
        <w:t xml:space="preserve">арапшылардың қойған бағаларының нәтижелері төмендегі </w:t>
      </w:r>
      <w:r w:rsidR="00AA53BB" w:rsidRPr="00931972">
        <w:rPr>
          <w:rFonts w:ascii="Times New Roman" w:hAnsi="Times New Roman"/>
          <w:sz w:val="28"/>
          <w:szCs w:val="28"/>
          <w:lang w:val="kk-KZ"/>
        </w:rPr>
        <w:t>қосымшада</w:t>
      </w:r>
      <w:r w:rsidR="00046954" w:rsidRPr="00931972">
        <w:rPr>
          <w:rFonts w:ascii="Times New Roman" w:hAnsi="Times New Roman"/>
          <w:sz w:val="28"/>
          <w:szCs w:val="28"/>
          <w:lang w:val="kk-KZ"/>
        </w:rPr>
        <w:t xml:space="preserve"> </w:t>
      </w:r>
      <w:r w:rsidR="00931972" w:rsidRPr="00931972">
        <w:rPr>
          <w:rFonts w:ascii="Times New Roman" w:hAnsi="Times New Roman"/>
          <w:sz w:val="28"/>
          <w:szCs w:val="28"/>
          <w:lang w:val="kk-KZ"/>
        </w:rPr>
        <w:t>Б</w:t>
      </w:r>
      <w:r w:rsidR="0005637E" w:rsidRPr="00931972">
        <w:rPr>
          <w:rFonts w:ascii="Times New Roman" w:hAnsi="Times New Roman"/>
          <w:sz w:val="28"/>
          <w:szCs w:val="28"/>
          <w:lang w:val="kk-KZ"/>
        </w:rPr>
        <w:t>,</w:t>
      </w:r>
      <w:r w:rsidR="00046954" w:rsidRPr="00931972">
        <w:rPr>
          <w:rFonts w:ascii="Times New Roman" w:hAnsi="Times New Roman"/>
          <w:sz w:val="28"/>
          <w:szCs w:val="28"/>
          <w:lang w:val="kk-KZ"/>
        </w:rPr>
        <w:t xml:space="preserve"> кесте</w:t>
      </w:r>
      <w:r w:rsidR="00931972" w:rsidRPr="00931972">
        <w:rPr>
          <w:rFonts w:ascii="Times New Roman" w:hAnsi="Times New Roman"/>
          <w:sz w:val="28"/>
          <w:szCs w:val="28"/>
          <w:lang w:val="kk-KZ"/>
        </w:rPr>
        <w:t xml:space="preserve"> Б</w:t>
      </w:r>
      <w:r w:rsidR="00046954" w:rsidRPr="00931972">
        <w:rPr>
          <w:rFonts w:ascii="Times New Roman" w:hAnsi="Times New Roman"/>
          <w:sz w:val="28"/>
          <w:szCs w:val="28"/>
          <w:lang w:val="kk-KZ"/>
        </w:rPr>
        <w:t xml:space="preserve"> 1</w:t>
      </w:r>
      <w:r w:rsidR="00931972" w:rsidRPr="00931972">
        <w:rPr>
          <w:rFonts w:ascii="Times New Roman" w:hAnsi="Times New Roman"/>
          <w:sz w:val="28"/>
          <w:szCs w:val="28"/>
          <w:lang w:val="kk-KZ"/>
        </w:rPr>
        <w:t>9</w:t>
      </w:r>
      <w:r w:rsidR="005D3396" w:rsidRPr="00931972">
        <w:rPr>
          <w:rFonts w:ascii="Times New Roman" w:hAnsi="Times New Roman"/>
          <w:sz w:val="28"/>
          <w:szCs w:val="28"/>
          <w:lang w:val="kk-KZ"/>
        </w:rPr>
        <w:t xml:space="preserve"> келтірілген.</w:t>
      </w:r>
    </w:p>
    <w:p w:rsidR="00C10AE3" w:rsidRDefault="003E3644" w:rsidP="00C10AE3">
      <w:pPr>
        <w:spacing w:after="0" w:line="240" w:lineRule="auto"/>
        <w:ind w:firstLine="425"/>
        <w:jc w:val="both"/>
        <w:rPr>
          <w:rFonts w:ascii="Times New Roman" w:hAnsi="Times New Roman"/>
          <w:sz w:val="28"/>
          <w:szCs w:val="28"/>
          <w:lang w:val="kk-KZ"/>
        </w:rPr>
      </w:pPr>
      <w:r w:rsidRPr="003E3644">
        <w:rPr>
          <w:rFonts w:ascii="Times New Roman" w:hAnsi="Times New Roman"/>
          <w:b/>
          <w:i/>
          <w:sz w:val="28"/>
          <w:szCs w:val="28"/>
          <w:lang w:val="kk-KZ"/>
        </w:rPr>
        <w:t xml:space="preserve">Кезең </w:t>
      </w:r>
      <w:r w:rsidR="00FD2970" w:rsidRPr="003E3644">
        <w:rPr>
          <w:rFonts w:ascii="Times New Roman" w:hAnsi="Times New Roman"/>
          <w:b/>
          <w:i/>
          <w:sz w:val="28"/>
          <w:szCs w:val="28"/>
          <w:lang w:val="kk-KZ"/>
        </w:rPr>
        <w:t>1.1.</w:t>
      </w:r>
      <w:r w:rsidR="00FD2970">
        <w:rPr>
          <w:rFonts w:ascii="Times New Roman" w:hAnsi="Times New Roman"/>
          <w:sz w:val="28"/>
          <w:szCs w:val="28"/>
          <w:lang w:val="kk-KZ"/>
        </w:rPr>
        <w:t xml:space="preserve"> </w:t>
      </w:r>
      <w:r w:rsidR="00425CFF">
        <w:rPr>
          <w:rFonts w:ascii="Times New Roman" w:hAnsi="Times New Roman"/>
          <w:sz w:val="28"/>
          <w:szCs w:val="28"/>
          <w:lang w:val="kk-KZ"/>
        </w:rPr>
        <w:t>Сараптамалық бағалау</w:t>
      </w:r>
      <w:r w:rsidR="005D3396" w:rsidRPr="00A303EC">
        <w:rPr>
          <w:rFonts w:ascii="Times New Roman" w:hAnsi="Times New Roman"/>
          <w:sz w:val="28"/>
          <w:szCs w:val="28"/>
          <w:lang w:val="kk-KZ"/>
        </w:rPr>
        <w:t xml:space="preserve"> </w:t>
      </w:r>
      <w:r w:rsidR="00425CFF">
        <w:rPr>
          <w:rFonts w:ascii="Times New Roman" w:hAnsi="Times New Roman"/>
          <w:sz w:val="28"/>
          <w:szCs w:val="28"/>
          <w:lang w:val="kk-KZ"/>
        </w:rPr>
        <w:t>нәтижелерінің орташа баллын алып</w:t>
      </w:r>
      <w:r w:rsidR="005D3396" w:rsidRPr="00A303EC">
        <w:rPr>
          <w:rFonts w:ascii="Times New Roman" w:hAnsi="Times New Roman"/>
          <w:sz w:val="28"/>
          <w:szCs w:val="28"/>
          <w:lang w:val="kk-KZ"/>
        </w:rPr>
        <w:t xml:space="preserve"> жұптық салыстыру матрицасын (ЖСМ), </w:t>
      </w:r>
      <m:oMath>
        <m:r>
          <w:rPr>
            <w:rFonts w:ascii="Cambria Math" w:hAnsi="Cambria Math"/>
            <w:sz w:val="28"/>
            <w:szCs w:val="28"/>
            <w:lang w:val="kk-KZ"/>
          </w:rPr>
          <m:t>(</m:t>
        </m:r>
        <m:sSub>
          <m:sSubPr>
            <m:ctrlPr>
              <w:rPr>
                <w:rFonts w:ascii="Cambria Math" w:hAnsi="Cambria Math" w:cs="Calibri"/>
                <w:i/>
                <w:sz w:val="28"/>
                <w:szCs w:val="28"/>
                <w:u w:color="000000"/>
                <w:lang w:val="en-US"/>
              </w:rPr>
            </m:ctrlPr>
          </m:sSubPr>
          <m:e>
            <m:acc>
              <m:accPr>
                <m:chr m:val="̃"/>
                <m:ctrlPr>
                  <w:rPr>
                    <w:rFonts w:ascii="Cambria Math" w:hAnsi="Cambria Math" w:cs="Calibri"/>
                    <w:i/>
                    <w:sz w:val="28"/>
                    <w:szCs w:val="28"/>
                    <w:u w:color="000000"/>
                    <w:lang w:val="en-US"/>
                  </w:rPr>
                </m:ctrlPr>
              </m:accPr>
              <m:e>
                <m:r>
                  <w:rPr>
                    <w:rFonts w:ascii="Cambria Math" w:hAnsi="Cambria Math" w:cs="Calibri"/>
                    <w:sz w:val="28"/>
                    <w:szCs w:val="28"/>
                    <w:u w:color="000000"/>
                    <w:lang w:val="kk-KZ"/>
                  </w:rPr>
                  <m:t>a</m:t>
                </m:r>
              </m:e>
            </m:acc>
          </m:e>
          <m:sub>
            <m:r>
              <w:rPr>
                <w:rFonts w:ascii="Cambria Math" w:hAnsi="Cambria Math" w:cs="Calibri"/>
                <w:sz w:val="28"/>
                <w:szCs w:val="28"/>
                <w:u w:color="000000"/>
                <w:lang w:val="kk-KZ"/>
              </w:rPr>
              <m:t>ji</m:t>
            </m:r>
          </m:sub>
        </m:sSub>
        <m:r>
          <w:rPr>
            <w:rFonts w:ascii="Cambria Math" w:cs="Calibri"/>
            <w:sz w:val="28"/>
            <w:szCs w:val="28"/>
            <w:u w:color="000000"/>
            <w:lang w:val="kk-KZ"/>
          </w:rPr>
          <m:t xml:space="preserve">) </m:t>
        </m:r>
      </m:oMath>
      <w:r w:rsidR="005D3396" w:rsidRPr="00A303EC">
        <w:rPr>
          <w:rFonts w:ascii="Times New Roman" w:hAnsi="Times New Roman"/>
          <w:sz w:val="28"/>
          <w:szCs w:val="28"/>
          <w:lang w:val="kk-KZ"/>
        </w:rPr>
        <w:t>құрастырды</w:t>
      </w:r>
      <w:r w:rsidR="002304C3">
        <w:rPr>
          <w:rFonts w:ascii="Times New Roman" w:hAnsi="Times New Roman"/>
          <w:sz w:val="28"/>
          <w:szCs w:val="28"/>
          <w:lang w:val="kk-KZ"/>
        </w:rPr>
        <w:t>м</w:t>
      </w:r>
      <w:r w:rsidR="005D3396" w:rsidRPr="00A303EC">
        <w:rPr>
          <w:rFonts w:ascii="Times New Roman" w:hAnsi="Times New Roman"/>
          <w:sz w:val="28"/>
          <w:szCs w:val="28"/>
          <w:lang w:val="kk-KZ"/>
        </w:rPr>
        <w:t>. Жұптық салыстыру матрицасы (</w:t>
      </w:r>
      <w:r w:rsidR="00195D7A">
        <w:rPr>
          <w:rFonts w:ascii="Times New Roman" w:hAnsi="Times New Roman"/>
          <w:sz w:val="28"/>
          <w:szCs w:val="28"/>
          <w:lang w:val="kk-KZ"/>
        </w:rPr>
        <w:t>9</w:t>
      </w:r>
      <w:r w:rsidR="005D3396" w:rsidRPr="00A303EC">
        <w:rPr>
          <w:rFonts w:ascii="Times New Roman" w:hAnsi="Times New Roman"/>
          <w:sz w:val="28"/>
          <w:szCs w:val="28"/>
          <w:lang w:val="kk-KZ"/>
        </w:rPr>
        <w:t>) және (</w:t>
      </w:r>
      <w:r w:rsidR="00195D7A">
        <w:rPr>
          <w:rFonts w:ascii="Times New Roman" w:hAnsi="Times New Roman"/>
          <w:sz w:val="28"/>
          <w:szCs w:val="28"/>
          <w:lang w:val="kk-KZ"/>
        </w:rPr>
        <w:t>10</w:t>
      </w:r>
      <w:r w:rsidR="005D3396" w:rsidRPr="00A303EC">
        <w:rPr>
          <w:rFonts w:ascii="Times New Roman" w:hAnsi="Times New Roman"/>
          <w:sz w:val="28"/>
          <w:szCs w:val="28"/>
          <w:lang w:val="kk-KZ"/>
        </w:rPr>
        <w:t xml:space="preserve">) формулалардың көмегімен есептеліп, құрылды және ол </w:t>
      </w:r>
      <w:r w:rsidR="00931972">
        <w:rPr>
          <w:rFonts w:ascii="Times New Roman" w:hAnsi="Times New Roman"/>
          <w:sz w:val="28"/>
          <w:szCs w:val="28"/>
          <w:lang w:val="kk-KZ"/>
        </w:rPr>
        <w:t>20</w:t>
      </w:r>
      <w:r w:rsidR="005D3396" w:rsidRPr="00A303EC">
        <w:rPr>
          <w:rFonts w:ascii="Times New Roman" w:hAnsi="Times New Roman"/>
          <w:sz w:val="28"/>
          <w:szCs w:val="28"/>
          <w:lang w:val="kk-KZ"/>
        </w:rPr>
        <w:t>-кестеде ұсынылады. Кестеде перспективалардың қысқартылған аттары жазылған. Олар: қаржы (Қ), клиенттер және бәсекегеқабілеттілік (КБҚ), ішкі операциялық үдерістері (ІОҮ), оқыту және дамыту (ОжД) перспективалары.</w:t>
      </w:r>
    </w:p>
    <w:p w:rsidR="00C10AE3" w:rsidRDefault="00C10AE3" w:rsidP="00C10AE3">
      <w:pPr>
        <w:spacing w:after="0" w:line="240" w:lineRule="auto"/>
        <w:ind w:firstLine="425"/>
        <w:jc w:val="both"/>
        <w:rPr>
          <w:rFonts w:ascii="Times New Roman" w:hAnsi="Times New Roman"/>
          <w:sz w:val="28"/>
          <w:szCs w:val="28"/>
          <w:lang w:val="kk-KZ"/>
        </w:rPr>
      </w:pPr>
    </w:p>
    <w:p w:rsidR="005D3396" w:rsidRPr="00A303EC" w:rsidRDefault="00531E04"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A303EC">
        <w:rPr>
          <w:rFonts w:ascii="Times New Roman" w:hAnsi="Times New Roman"/>
          <w:sz w:val="28"/>
          <w:szCs w:val="28"/>
          <w:lang w:val="kk-KZ"/>
        </w:rPr>
        <w:t>есте</w:t>
      </w:r>
      <w:r>
        <w:rPr>
          <w:rFonts w:ascii="Times New Roman" w:hAnsi="Times New Roman"/>
          <w:sz w:val="28"/>
          <w:szCs w:val="28"/>
          <w:lang w:val="kk-KZ"/>
        </w:rPr>
        <w:t xml:space="preserve"> </w:t>
      </w:r>
      <w:r w:rsidR="00931972">
        <w:rPr>
          <w:rFonts w:ascii="Times New Roman" w:hAnsi="Times New Roman"/>
          <w:sz w:val="28"/>
          <w:szCs w:val="28"/>
          <w:lang w:val="kk-KZ"/>
        </w:rPr>
        <w:t>20</w:t>
      </w:r>
      <w:r w:rsidR="00CD3B65" w:rsidRPr="00A303EC">
        <w:rPr>
          <w:rFonts w:ascii="Times New Roman" w:hAnsi="Times New Roman"/>
          <w:sz w:val="28"/>
          <w:szCs w:val="28"/>
          <w:lang w:val="kk-KZ"/>
        </w:rPr>
        <w:t xml:space="preserve"> – </w:t>
      </w:r>
      <w:r w:rsidR="005D3396" w:rsidRPr="00A303EC">
        <w:rPr>
          <w:rFonts w:ascii="Times New Roman" w:hAnsi="Times New Roman"/>
          <w:sz w:val="28"/>
          <w:szCs w:val="28"/>
          <w:lang w:val="kk-KZ"/>
        </w:rPr>
        <w:t>Перспективалардың ИТӘ-нің жұптық салыстыру матрицасы</w:t>
      </w:r>
    </w:p>
    <w:p w:rsidR="005D3396" w:rsidRPr="00A303EC" w:rsidRDefault="005D3396" w:rsidP="005D3396">
      <w:pPr>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w:t>
      </w:r>
    </w:p>
    <w:tbl>
      <w:tblPr>
        <w:tblW w:w="8654" w:type="dxa"/>
        <w:jc w:val="center"/>
        <w:tblInd w:w="-2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8"/>
        <w:gridCol w:w="1166"/>
        <w:gridCol w:w="1166"/>
        <w:gridCol w:w="992"/>
        <w:gridCol w:w="1050"/>
      </w:tblGrid>
      <w:tr w:rsidR="005D3396" w:rsidRPr="00792874" w:rsidTr="00123073">
        <w:trPr>
          <w:trHeight w:val="175"/>
          <w:jc w:val="center"/>
        </w:trPr>
        <w:tc>
          <w:tcPr>
            <w:tcW w:w="4328" w:type="dxa"/>
            <w:shd w:val="clear" w:color="auto" w:fill="auto"/>
            <w:vAlign w:val="bottom"/>
            <w:hideMark/>
          </w:tcPr>
          <w:p w:rsidR="005D3396" w:rsidRPr="00A303EC" w:rsidRDefault="009C775A"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Перспективалар</w:t>
            </w:r>
          </w:p>
        </w:tc>
        <w:tc>
          <w:tcPr>
            <w:tcW w:w="1118" w:type="dxa"/>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Қ</w:t>
            </w:r>
          </w:p>
        </w:tc>
        <w:tc>
          <w:tcPr>
            <w:tcW w:w="1166" w:type="dxa"/>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КжБҚ</w:t>
            </w:r>
          </w:p>
        </w:tc>
        <w:tc>
          <w:tcPr>
            <w:tcW w:w="992" w:type="dxa"/>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ІОҮ</w:t>
            </w:r>
          </w:p>
        </w:tc>
        <w:tc>
          <w:tcPr>
            <w:tcW w:w="1050" w:type="dxa"/>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 xml:space="preserve">ОжД </w:t>
            </w:r>
          </w:p>
        </w:tc>
      </w:tr>
      <w:tr w:rsidR="005D3396" w:rsidRPr="00792874" w:rsidTr="00123073">
        <w:trPr>
          <w:trHeight w:val="208"/>
          <w:jc w:val="center"/>
        </w:trPr>
        <w:tc>
          <w:tcPr>
            <w:tcW w:w="4328" w:type="dxa"/>
            <w:shd w:val="clear" w:color="auto" w:fill="auto"/>
            <w:noWrap/>
            <w:vAlign w:val="center"/>
            <w:hideMark/>
          </w:tcPr>
          <w:p w:rsidR="005D3396" w:rsidRPr="00A303EC" w:rsidRDefault="00123073" w:rsidP="005D3396">
            <w:pPr>
              <w:spacing w:after="0" w:line="240" w:lineRule="auto"/>
              <w:jc w:val="center"/>
              <w:rPr>
                <w:rFonts w:ascii="Times New Roman" w:eastAsia="Times New Roman" w:hAnsi="Times New Roman"/>
                <w:sz w:val="20"/>
                <w:szCs w:val="20"/>
                <w:u w:color="000000"/>
                <w:lang w:val="kk-KZ" w:eastAsia="ru-RU"/>
              </w:rPr>
            </w:pPr>
            <w:r>
              <w:rPr>
                <w:rFonts w:ascii="Times New Roman" w:eastAsia="Times New Roman" w:hAnsi="Times New Roman"/>
                <w:sz w:val="20"/>
                <w:szCs w:val="20"/>
                <w:u w:color="000000"/>
                <w:lang w:val="kk-KZ" w:eastAsia="ru-RU"/>
              </w:rPr>
              <w:t>Қаржы (</w:t>
            </w:r>
            <w:r w:rsidR="005D3396" w:rsidRPr="00A303EC">
              <w:rPr>
                <w:rFonts w:ascii="Times New Roman" w:eastAsia="Times New Roman" w:hAnsi="Times New Roman"/>
                <w:sz w:val="20"/>
                <w:szCs w:val="20"/>
                <w:u w:color="000000"/>
                <w:lang w:val="kk-KZ" w:eastAsia="ru-RU"/>
              </w:rPr>
              <w:t>Қ</w:t>
            </w:r>
            <w:r>
              <w:rPr>
                <w:rFonts w:ascii="Times New Roman" w:eastAsia="Times New Roman" w:hAnsi="Times New Roman"/>
                <w:sz w:val="20"/>
                <w:szCs w:val="20"/>
                <w:u w:color="000000"/>
                <w:lang w:val="kk-KZ" w:eastAsia="ru-RU"/>
              </w:rPr>
              <w:t>)</w:t>
            </w:r>
          </w:p>
        </w:tc>
        <w:tc>
          <w:tcPr>
            <w:tcW w:w="1118"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1</w:t>
            </w:r>
          </w:p>
        </w:tc>
        <w:tc>
          <w:tcPr>
            <w:tcW w:w="1166"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0,33</w:t>
            </w:r>
          </w:p>
        </w:tc>
        <w:tc>
          <w:tcPr>
            <w:tcW w:w="992"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5</w:t>
            </w:r>
          </w:p>
        </w:tc>
        <w:tc>
          <w:tcPr>
            <w:tcW w:w="1050"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7</w:t>
            </w:r>
          </w:p>
        </w:tc>
      </w:tr>
      <w:tr w:rsidR="005D3396" w:rsidRPr="00792874" w:rsidTr="00123073">
        <w:trPr>
          <w:trHeight w:val="253"/>
          <w:jc w:val="center"/>
        </w:trPr>
        <w:tc>
          <w:tcPr>
            <w:tcW w:w="4328" w:type="dxa"/>
            <w:shd w:val="clear" w:color="auto" w:fill="auto"/>
            <w:noWrap/>
            <w:vAlign w:val="center"/>
            <w:hideMark/>
          </w:tcPr>
          <w:p w:rsidR="005D3396" w:rsidRPr="00A303EC" w:rsidRDefault="00123073" w:rsidP="005D3396">
            <w:pPr>
              <w:spacing w:after="0" w:line="240" w:lineRule="auto"/>
              <w:jc w:val="center"/>
              <w:rPr>
                <w:rFonts w:ascii="Times New Roman" w:eastAsia="Times New Roman" w:hAnsi="Times New Roman"/>
                <w:sz w:val="20"/>
                <w:szCs w:val="20"/>
                <w:u w:color="000000"/>
                <w:lang w:val="kk-KZ" w:eastAsia="ru-RU"/>
              </w:rPr>
            </w:pPr>
            <w:r>
              <w:rPr>
                <w:rFonts w:ascii="Times New Roman" w:eastAsia="Times New Roman" w:hAnsi="Times New Roman"/>
                <w:sz w:val="20"/>
                <w:szCs w:val="20"/>
                <w:u w:color="000000"/>
                <w:lang w:val="kk-KZ" w:eastAsia="ru-RU"/>
              </w:rPr>
              <w:t>Клиенттер және бәсекегеқабілеттілік (</w:t>
            </w:r>
            <w:r w:rsidR="005D3396" w:rsidRPr="00A303EC">
              <w:rPr>
                <w:rFonts w:ascii="Times New Roman" w:eastAsia="Times New Roman" w:hAnsi="Times New Roman"/>
                <w:sz w:val="20"/>
                <w:szCs w:val="20"/>
                <w:u w:color="000000"/>
                <w:lang w:val="kk-KZ" w:eastAsia="ru-RU"/>
              </w:rPr>
              <w:t>КжБҚ</w:t>
            </w:r>
            <w:r>
              <w:rPr>
                <w:rFonts w:ascii="Times New Roman" w:eastAsia="Times New Roman" w:hAnsi="Times New Roman"/>
                <w:sz w:val="20"/>
                <w:szCs w:val="20"/>
                <w:u w:color="000000"/>
                <w:lang w:val="kk-KZ" w:eastAsia="ru-RU"/>
              </w:rPr>
              <w:t>)</w:t>
            </w:r>
          </w:p>
        </w:tc>
        <w:tc>
          <w:tcPr>
            <w:tcW w:w="1118"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3</w:t>
            </w:r>
          </w:p>
        </w:tc>
        <w:tc>
          <w:tcPr>
            <w:tcW w:w="1166"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1</w:t>
            </w:r>
          </w:p>
        </w:tc>
        <w:tc>
          <w:tcPr>
            <w:tcW w:w="992"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7</w:t>
            </w:r>
          </w:p>
        </w:tc>
        <w:tc>
          <w:tcPr>
            <w:tcW w:w="1050"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7</w:t>
            </w:r>
          </w:p>
        </w:tc>
      </w:tr>
      <w:tr w:rsidR="005D3396" w:rsidRPr="00792874" w:rsidTr="00123073">
        <w:trPr>
          <w:trHeight w:val="144"/>
          <w:jc w:val="center"/>
        </w:trPr>
        <w:tc>
          <w:tcPr>
            <w:tcW w:w="4328" w:type="dxa"/>
            <w:shd w:val="clear" w:color="auto" w:fill="auto"/>
            <w:noWrap/>
            <w:vAlign w:val="center"/>
            <w:hideMark/>
          </w:tcPr>
          <w:p w:rsidR="005D3396" w:rsidRPr="00A303EC" w:rsidRDefault="00123073" w:rsidP="005D3396">
            <w:pPr>
              <w:spacing w:after="0" w:line="240" w:lineRule="auto"/>
              <w:jc w:val="center"/>
              <w:rPr>
                <w:rFonts w:ascii="Times New Roman" w:eastAsia="Times New Roman" w:hAnsi="Times New Roman"/>
                <w:sz w:val="20"/>
                <w:szCs w:val="20"/>
                <w:u w:color="000000"/>
                <w:lang w:val="kk-KZ" w:eastAsia="ru-RU"/>
              </w:rPr>
            </w:pPr>
            <w:r>
              <w:rPr>
                <w:rFonts w:ascii="Times New Roman" w:eastAsia="Times New Roman" w:hAnsi="Times New Roman"/>
                <w:sz w:val="20"/>
                <w:szCs w:val="20"/>
                <w:u w:color="000000"/>
                <w:lang w:val="kk-KZ" w:eastAsia="ru-RU"/>
              </w:rPr>
              <w:t>Ішкі операциялық үдерістері (</w:t>
            </w:r>
            <w:r w:rsidR="005D3396" w:rsidRPr="00A303EC">
              <w:rPr>
                <w:rFonts w:ascii="Times New Roman" w:eastAsia="Times New Roman" w:hAnsi="Times New Roman"/>
                <w:sz w:val="20"/>
                <w:szCs w:val="20"/>
                <w:u w:color="000000"/>
                <w:lang w:val="kk-KZ" w:eastAsia="ru-RU"/>
              </w:rPr>
              <w:t>ІОҮ</w:t>
            </w:r>
            <w:r>
              <w:rPr>
                <w:rFonts w:ascii="Times New Roman" w:eastAsia="Times New Roman" w:hAnsi="Times New Roman"/>
                <w:sz w:val="20"/>
                <w:szCs w:val="20"/>
                <w:u w:color="000000"/>
                <w:lang w:val="kk-KZ" w:eastAsia="ru-RU"/>
              </w:rPr>
              <w:t>)</w:t>
            </w:r>
          </w:p>
        </w:tc>
        <w:tc>
          <w:tcPr>
            <w:tcW w:w="1118"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0,2</w:t>
            </w:r>
          </w:p>
        </w:tc>
        <w:tc>
          <w:tcPr>
            <w:tcW w:w="1166"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0,14285714</w:t>
            </w:r>
          </w:p>
        </w:tc>
        <w:tc>
          <w:tcPr>
            <w:tcW w:w="992"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1</w:t>
            </w:r>
          </w:p>
        </w:tc>
        <w:tc>
          <w:tcPr>
            <w:tcW w:w="1050"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3</w:t>
            </w:r>
          </w:p>
        </w:tc>
      </w:tr>
      <w:tr w:rsidR="005D3396" w:rsidRPr="00792874" w:rsidTr="00123073">
        <w:trPr>
          <w:trHeight w:val="176"/>
          <w:jc w:val="center"/>
        </w:trPr>
        <w:tc>
          <w:tcPr>
            <w:tcW w:w="4328" w:type="dxa"/>
            <w:shd w:val="clear" w:color="auto" w:fill="auto"/>
            <w:noWrap/>
            <w:vAlign w:val="center"/>
            <w:hideMark/>
          </w:tcPr>
          <w:p w:rsidR="005D3396" w:rsidRPr="00A303EC" w:rsidRDefault="00123073" w:rsidP="005D3396">
            <w:pPr>
              <w:spacing w:after="0" w:line="240" w:lineRule="auto"/>
              <w:jc w:val="center"/>
              <w:rPr>
                <w:rFonts w:ascii="Times New Roman" w:eastAsia="Times New Roman" w:hAnsi="Times New Roman"/>
                <w:sz w:val="20"/>
                <w:szCs w:val="20"/>
                <w:u w:color="000000"/>
                <w:lang w:val="kk-KZ" w:eastAsia="ru-RU"/>
              </w:rPr>
            </w:pPr>
            <w:r>
              <w:rPr>
                <w:rFonts w:ascii="Times New Roman" w:eastAsia="Times New Roman" w:hAnsi="Times New Roman"/>
                <w:sz w:val="20"/>
                <w:szCs w:val="20"/>
                <w:u w:color="000000"/>
                <w:lang w:val="kk-KZ" w:eastAsia="ru-RU"/>
              </w:rPr>
              <w:t>Оқыту және дамыту (</w:t>
            </w:r>
            <w:r w:rsidR="005D3396" w:rsidRPr="00A303EC">
              <w:rPr>
                <w:rFonts w:ascii="Times New Roman" w:eastAsia="Times New Roman" w:hAnsi="Times New Roman"/>
                <w:sz w:val="20"/>
                <w:szCs w:val="20"/>
                <w:u w:color="000000"/>
                <w:lang w:val="kk-KZ" w:eastAsia="ru-RU"/>
              </w:rPr>
              <w:t>ОжД</w:t>
            </w:r>
            <w:r>
              <w:rPr>
                <w:rFonts w:ascii="Times New Roman" w:eastAsia="Times New Roman" w:hAnsi="Times New Roman"/>
                <w:sz w:val="20"/>
                <w:szCs w:val="20"/>
                <w:u w:color="000000"/>
                <w:lang w:val="kk-KZ" w:eastAsia="ru-RU"/>
              </w:rPr>
              <w:t>)</w:t>
            </w:r>
          </w:p>
        </w:tc>
        <w:tc>
          <w:tcPr>
            <w:tcW w:w="1118"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0,14285714</w:t>
            </w:r>
          </w:p>
        </w:tc>
        <w:tc>
          <w:tcPr>
            <w:tcW w:w="1166"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0,14285714</w:t>
            </w:r>
          </w:p>
        </w:tc>
        <w:tc>
          <w:tcPr>
            <w:tcW w:w="992"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0,333333</w:t>
            </w:r>
          </w:p>
        </w:tc>
        <w:tc>
          <w:tcPr>
            <w:tcW w:w="1050" w:type="dxa"/>
            <w:shd w:val="clear" w:color="auto" w:fill="auto"/>
            <w:noWrap/>
            <w:vAlign w:val="center"/>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1</w:t>
            </w:r>
          </w:p>
        </w:tc>
      </w:tr>
      <w:tr w:rsidR="00E82EDD" w:rsidRPr="00792874" w:rsidTr="00123073">
        <w:trPr>
          <w:trHeight w:val="176"/>
          <w:jc w:val="center"/>
        </w:trPr>
        <w:tc>
          <w:tcPr>
            <w:tcW w:w="8654" w:type="dxa"/>
            <w:gridSpan w:val="5"/>
            <w:shd w:val="clear" w:color="auto" w:fill="auto"/>
            <w:noWrap/>
            <w:vAlign w:val="center"/>
          </w:tcPr>
          <w:p w:rsidR="00E82EDD" w:rsidRPr="00531E04" w:rsidRDefault="00E82EDD" w:rsidP="00094527">
            <w:pPr>
              <w:spacing w:after="0" w:line="240" w:lineRule="auto"/>
              <w:jc w:val="both"/>
              <w:rPr>
                <w:rFonts w:ascii="Times New Roman" w:eastAsia="Times New Roman" w:hAnsi="Times New Roman"/>
                <w:b/>
                <w:bCs/>
                <w:i/>
                <w:sz w:val="20"/>
                <w:szCs w:val="20"/>
                <w:u w:color="000000"/>
                <w:lang w:val="kk-KZ" w:eastAsia="ru-RU"/>
              </w:rPr>
            </w:pPr>
            <w:r w:rsidRPr="00531E04">
              <w:rPr>
                <w:rFonts w:ascii="Times New Roman" w:hAnsi="Times New Roman"/>
                <w:i/>
                <w:sz w:val="20"/>
                <w:szCs w:val="20"/>
                <w:lang w:val="kk-KZ"/>
              </w:rPr>
              <w:t xml:space="preserve">Ескерту – Автормен </w:t>
            </w:r>
            <w:r w:rsidRPr="00531E04">
              <w:rPr>
                <w:rFonts w:ascii="Times New Roman" w:hAnsi="Times New Roman"/>
                <w:i/>
                <w:sz w:val="20"/>
                <w:szCs w:val="20"/>
              </w:rPr>
              <w:t>[</w:t>
            </w:r>
            <w:r w:rsidR="00195D7A">
              <w:rPr>
                <w:rFonts w:ascii="Times New Roman" w:hAnsi="Times New Roman"/>
                <w:i/>
                <w:sz w:val="20"/>
                <w:szCs w:val="20"/>
                <w:lang w:val="kk-KZ"/>
              </w:rPr>
              <w:t>9</w:t>
            </w:r>
            <w:r w:rsidRPr="00531E04">
              <w:rPr>
                <w:rFonts w:ascii="Times New Roman" w:hAnsi="Times New Roman"/>
                <w:i/>
                <w:sz w:val="20"/>
                <w:szCs w:val="20"/>
                <w:lang w:val="kk-KZ"/>
              </w:rPr>
              <w:t>,</w:t>
            </w:r>
            <w:r w:rsidR="00195D7A">
              <w:rPr>
                <w:rFonts w:ascii="Times New Roman" w:hAnsi="Times New Roman"/>
                <w:i/>
                <w:sz w:val="20"/>
                <w:szCs w:val="20"/>
                <w:lang w:val="kk-KZ"/>
              </w:rPr>
              <w:t>10</w:t>
            </w:r>
            <w:r w:rsidRPr="00531E04">
              <w:rPr>
                <w:rFonts w:ascii="Times New Roman" w:hAnsi="Times New Roman"/>
                <w:i/>
                <w:sz w:val="20"/>
                <w:szCs w:val="20"/>
              </w:rPr>
              <w:t>]</w:t>
            </w:r>
            <w:r w:rsidRPr="00531E04">
              <w:rPr>
                <w:rFonts w:ascii="Times New Roman" w:hAnsi="Times New Roman"/>
                <w:i/>
                <w:sz w:val="20"/>
                <w:szCs w:val="20"/>
                <w:lang w:val="kk-KZ"/>
              </w:rPr>
              <w:t xml:space="preserve"> формулалардың көмегімен есептелін</w:t>
            </w:r>
            <w:r w:rsidR="00094527">
              <w:rPr>
                <w:rFonts w:ascii="Times New Roman" w:hAnsi="Times New Roman"/>
                <w:i/>
                <w:sz w:val="20"/>
                <w:szCs w:val="20"/>
                <w:lang w:val="kk-KZ"/>
              </w:rPr>
              <w:t>ген</w:t>
            </w:r>
          </w:p>
        </w:tc>
      </w:tr>
    </w:tbl>
    <w:p w:rsidR="005D3396" w:rsidRDefault="005D3396" w:rsidP="005D3396">
      <w:pPr>
        <w:spacing w:after="0" w:line="240" w:lineRule="auto"/>
        <w:ind w:firstLine="425"/>
        <w:jc w:val="both"/>
        <w:rPr>
          <w:rFonts w:ascii="Times New Roman" w:hAnsi="Times New Roman"/>
          <w:b/>
          <w:sz w:val="28"/>
          <w:szCs w:val="28"/>
          <w:lang w:val="kk-KZ"/>
        </w:rPr>
      </w:pPr>
    </w:p>
    <w:p w:rsidR="00531E04" w:rsidRDefault="00531E04" w:rsidP="005D3396">
      <w:pPr>
        <w:spacing w:after="0" w:line="240" w:lineRule="auto"/>
        <w:ind w:firstLine="425"/>
        <w:jc w:val="both"/>
        <w:rPr>
          <w:rFonts w:ascii="Times New Roman" w:hAnsi="Times New Roman"/>
          <w:i/>
          <w:sz w:val="28"/>
          <w:szCs w:val="28"/>
          <w:lang w:val="kk-KZ"/>
        </w:rPr>
      </w:pPr>
      <w:r w:rsidRPr="008A3885">
        <w:rPr>
          <w:rFonts w:ascii="Times New Roman" w:hAnsi="Times New Roman"/>
          <w:b/>
          <w:i/>
          <w:sz w:val="28"/>
          <w:szCs w:val="28"/>
          <w:lang w:val="kk-KZ"/>
        </w:rPr>
        <w:t>1.2. және 1.3. кезеңдерінің</w:t>
      </w:r>
      <w:r w:rsidRPr="00531E04">
        <w:rPr>
          <w:rFonts w:ascii="Times New Roman" w:hAnsi="Times New Roman"/>
          <w:i/>
          <w:sz w:val="28"/>
          <w:szCs w:val="28"/>
          <w:lang w:val="kk-KZ"/>
        </w:rPr>
        <w:t xml:space="preserve"> </w:t>
      </w:r>
      <w:r w:rsidRPr="007B1B2E">
        <w:rPr>
          <w:rFonts w:ascii="Times New Roman" w:hAnsi="Times New Roman"/>
          <w:sz w:val="28"/>
          <w:szCs w:val="28"/>
          <w:lang w:val="kk-KZ"/>
        </w:rPr>
        <w:t xml:space="preserve">есебі </w:t>
      </w:r>
      <w:r w:rsidR="00931972">
        <w:rPr>
          <w:rFonts w:ascii="Times New Roman" w:hAnsi="Times New Roman"/>
          <w:sz w:val="28"/>
          <w:szCs w:val="28"/>
          <w:lang w:val="kk-KZ"/>
        </w:rPr>
        <w:t>21</w:t>
      </w:r>
      <w:r w:rsidRPr="007B1B2E">
        <w:rPr>
          <w:rFonts w:ascii="Times New Roman" w:hAnsi="Times New Roman"/>
          <w:sz w:val="28"/>
          <w:szCs w:val="28"/>
          <w:lang w:val="kk-KZ"/>
        </w:rPr>
        <w:t xml:space="preserve"> кестеде келтірілген</w:t>
      </w:r>
      <w:r w:rsidRPr="00531E04">
        <w:rPr>
          <w:rFonts w:ascii="Times New Roman" w:hAnsi="Times New Roman"/>
          <w:i/>
          <w:sz w:val="28"/>
          <w:szCs w:val="28"/>
          <w:lang w:val="kk-KZ"/>
        </w:rPr>
        <w:t>.</w:t>
      </w:r>
    </w:p>
    <w:p w:rsidR="00531E04" w:rsidRPr="00531E04" w:rsidRDefault="00531E04" w:rsidP="005D3396">
      <w:pPr>
        <w:spacing w:after="0" w:line="240" w:lineRule="auto"/>
        <w:ind w:firstLine="425"/>
        <w:jc w:val="both"/>
        <w:rPr>
          <w:rFonts w:ascii="Times New Roman" w:hAnsi="Times New Roman"/>
          <w:i/>
          <w:sz w:val="28"/>
          <w:szCs w:val="28"/>
          <w:lang w:val="kk-KZ"/>
        </w:rPr>
      </w:pPr>
    </w:p>
    <w:p w:rsidR="00531E04" w:rsidRDefault="00531E04" w:rsidP="00C10AE3">
      <w:pPr>
        <w:spacing w:after="0" w:line="240" w:lineRule="auto"/>
        <w:ind w:firstLine="425"/>
        <w:jc w:val="both"/>
        <w:rPr>
          <w:rFonts w:ascii="Times New Roman" w:hAnsi="Times New Roman"/>
          <w:sz w:val="28"/>
          <w:szCs w:val="28"/>
          <w:lang w:val="kk-KZ"/>
        </w:rPr>
      </w:pPr>
      <w:r w:rsidRPr="00531E04">
        <w:rPr>
          <w:rFonts w:ascii="Times New Roman" w:hAnsi="Times New Roman"/>
          <w:sz w:val="28"/>
          <w:szCs w:val="28"/>
          <w:lang w:val="kk-KZ"/>
        </w:rPr>
        <w:t xml:space="preserve">Кесте </w:t>
      </w:r>
      <w:r w:rsidR="00931972">
        <w:rPr>
          <w:rFonts w:ascii="Times New Roman" w:hAnsi="Times New Roman"/>
          <w:sz w:val="28"/>
          <w:szCs w:val="28"/>
          <w:lang w:val="kk-KZ"/>
        </w:rPr>
        <w:t>21</w:t>
      </w:r>
      <w:r w:rsidRPr="00531E04">
        <w:rPr>
          <w:rFonts w:ascii="Times New Roman" w:hAnsi="Times New Roman"/>
          <w:sz w:val="28"/>
          <w:szCs w:val="28"/>
          <w:lang w:val="kk-KZ"/>
        </w:rPr>
        <w:t xml:space="preserve"> – Перспективалардың салмақтары және келісімділік индексі</w:t>
      </w:r>
    </w:p>
    <w:p w:rsidR="00C741A6" w:rsidRPr="00531E04" w:rsidRDefault="00C741A6" w:rsidP="00531E04">
      <w:pPr>
        <w:spacing w:after="0" w:line="240" w:lineRule="auto"/>
        <w:jc w:val="both"/>
        <w:rPr>
          <w:rFonts w:ascii="Times New Roman" w:hAnsi="Times New Roman"/>
          <w:sz w:val="28"/>
          <w:szCs w:val="28"/>
          <w:lang w:val="kk-KZ"/>
        </w:rPr>
      </w:pPr>
    </w:p>
    <w:tbl>
      <w:tblPr>
        <w:tblW w:w="8930" w:type="dxa"/>
        <w:tblInd w:w="392" w:type="dxa"/>
        <w:tblLayout w:type="fixed"/>
        <w:tblLook w:val="04A0"/>
      </w:tblPr>
      <w:tblGrid>
        <w:gridCol w:w="1843"/>
        <w:gridCol w:w="567"/>
        <w:gridCol w:w="850"/>
        <w:gridCol w:w="567"/>
        <w:gridCol w:w="709"/>
        <w:gridCol w:w="709"/>
        <w:gridCol w:w="992"/>
        <w:gridCol w:w="992"/>
        <w:gridCol w:w="992"/>
        <w:gridCol w:w="709"/>
      </w:tblGrid>
      <w:tr w:rsidR="00531E04" w:rsidRPr="00FD2970" w:rsidTr="00531E04">
        <w:trPr>
          <w:trHeight w:val="661"/>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Перспективалар</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Қ</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КжБҚ</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ІОҮ</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ОжД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көбейтінді</w:t>
            </w:r>
            <w:r w:rsidR="00531E04">
              <w:rPr>
                <w:rFonts w:ascii="Times New Roman" w:eastAsia="Times New Roman" w:hAnsi="Times New Roman"/>
                <w:b/>
                <w:bCs/>
                <w:color w:val="000000"/>
                <w:sz w:val="18"/>
                <w:szCs w:val="18"/>
                <w:lang w:val="kk-KZ" w:eastAsia="ru-RU"/>
              </w:rPr>
              <w:t>-</w:t>
            </w:r>
            <w:r w:rsidRPr="00FD2970">
              <w:rPr>
                <w:rFonts w:ascii="Times New Roman" w:eastAsia="Times New Roman" w:hAnsi="Times New Roman"/>
                <w:b/>
                <w:bCs/>
                <w:color w:val="000000"/>
                <w:sz w:val="18"/>
                <w:szCs w:val="18"/>
                <w:lang w:eastAsia="ru-RU"/>
              </w:rPr>
              <w:t>сі</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меншікті вектор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салмағы Wi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матрицалық көбейту</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уі/хі</w:t>
            </w:r>
          </w:p>
        </w:tc>
      </w:tr>
      <w:tr w:rsidR="00531E04" w:rsidRPr="00FD2970" w:rsidTr="002649DD">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Қаржы (Қ)</w:t>
            </w: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auto" w:fill="DBE5F1" w:themeFill="accent1" w:themeFillTint="33"/>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0,33</w:t>
            </w:r>
          </w:p>
        </w:tc>
        <w:tc>
          <w:tcPr>
            <w:tcW w:w="567" w:type="dxa"/>
            <w:tcBorders>
              <w:top w:val="nil"/>
              <w:left w:val="nil"/>
              <w:bottom w:val="single" w:sz="4" w:space="0" w:color="auto"/>
              <w:right w:val="single" w:sz="4" w:space="0" w:color="auto"/>
            </w:tcBorders>
            <w:shd w:val="clear" w:color="auto" w:fill="DBE5F1" w:themeFill="accent1" w:themeFillTint="33"/>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5</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7</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11,55</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1,84351</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0,299573</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1,25</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4,18</w:t>
            </w:r>
          </w:p>
        </w:tc>
      </w:tr>
      <w:tr w:rsidR="00531E04" w:rsidRPr="00FD2970" w:rsidTr="002649DD">
        <w:trPr>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Клиенттер және бәсекегеқабілеттілік (КжБҚ)</w:t>
            </w: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1</w:t>
            </w:r>
          </w:p>
        </w:tc>
        <w:tc>
          <w:tcPr>
            <w:tcW w:w="567" w:type="dxa"/>
            <w:tcBorders>
              <w:top w:val="nil"/>
              <w:left w:val="nil"/>
              <w:bottom w:val="single" w:sz="4" w:space="0" w:color="auto"/>
              <w:right w:val="single" w:sz="4" w:space="0" w:color="auto"/>
            </w:tcBorders>
            <w:shd w:val="clear" w:color="auto" w:fill="DBE5F1" w:themeFill="accent1" w:themeFillTint="33"/>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7</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7</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147</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3,482</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0,565831</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2,40</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4,25</w:t>
            </w:r>
          </w:p>
        </w:tc>
      </w:tr>
      <w:tr w:rsidR="00531E04" w:rsidRPr="00FD2970" w:rsidTr="002649DD">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Ішкі операциялық үдерістері (ІОҮ)</w:t>
            </w: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0,2</w:t>
            </w:r>
          </w:p>
        </w:tc>
        <w:tc>
          <w:tcPr>
            <w:tcW w:w="850"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0,14</w:t>
            </w: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1</w:t>
            </w:r>
          </w:p>
        </w:tc>
        <w:tc>
          <w:tcPr>
            <w:tcW w:w="709" w:type="dxa"/>
            <w:tcBorders>
              <w:top w:val="nil"/>
              <w:left w:val="nil"/>
              <w:bottom w:val="single" w:sz="4" w:space="0" w:color="auto"/>
              <w:right w:val="single" w:sz="4" w:space="0" w:color="auto"/>
            </w:tcBorders>
            <w:shd w:val="clear" w:color="auto" w:fill="DBE5F1" w:themeFill="accent1" w:themeFillTint="33"/>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3</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0,08</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0,54108</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0,087927</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0,36</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4,19</w:t>
            </w:r>
          </w:p>
        </w:tc>
      </w:tr>
      <w:tr w:rsidR="00531E04" w:rsidRPr="00FD2970" w:rsidTr="00531E04">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Оқыту және дамыту (ОжД)</w:t>
            </w: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0,14</w:t>
            </w: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0,33</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0,006</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0,28719</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0,046669</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0,19</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4,27</w:t>
            </w:r>
          </w:p>
        </w:tc>
      </w:tr>
      <w:tr w:rsidR="00531E04" w:rsidRPr="00FD2970" w:rsidTr="00531E04">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6,15379</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сомасы</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16,90</w:t>
            </w:r>
          </w:p>
        </w:tc>
      </w:tr>
      <w:tr w:rsidR="00531E04" w:rsidRPr="00FD2970" w:rsidTr="00D458D1">
        <w:trPr>
          <w:trHeight w:val="431"/>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орташа  λmax</w:t>
            </w:r>
          </w:p>
        </w:tc>
        <w:tc>
          <w:tcPr>
            <w:tcW w:w="709" w:type="dxa"/>
            <w:tcBorders>
              <w:top w:val="nil"/>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4,22</w:t>
            </w:r>
          </w:p>
        </w:tc>
      </w:tr>
      <w:tr w:rsidR="00531E04" w:rsidRPr="00FD2970" w:rsidTr="00D458D1">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r w:rsidRPr="00FD2970">
              <w:rPr>
                <w:rFonts w:ascii="Times New Roman" w:eastAsia="Times New Roman" w:hAnsi="Times New Roman"/>
                <w:color w:val="000000"/>
                <w:sz w:val="18"/>
                <w:szCs w:val="18"/>
                <w:lang w:eastAsia="ru-RU"/>
              </w:rPr>
              <w:t>КИ ≤0,1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color w:val="000000"/>
                <w:sz w:val="18"/>
                <w:szCs w:val="18"/>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425CFF">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 xml:space="preserve">КИ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D2970" w:rsidRPr="00FD2970" w:rsidRDefault="00FD2970" w:rsidP="00531E04">
            <w:pPr>
              <w:spacing w:after="0" w:line="240" w:lineRule="auto"/>
              <w:jc w:val="center"/>
              <w:rPr>
                <w:rFonts w:ascii="Times New Roman" w:eastAsia="Times New Roman" w:hAnsi="Times New Roman"/>
                <w:b/>
                <w:bCs/>
                <w:color w:val="000000"/>
                <w:sz w:val="18"/>
                <w:szCs w:val="18"/>
                <w:lang w:eastAsia="ru-RU"/>
              </w:rPr>
            </w:pPr>
            <w:r w:rsidRPr="00FD2970">
              <w:rPr>
                <w:rFonts w:ascii="Times New Roman" w:eastAsia="Times New Roman" w:hAnsi="Times New Roman"/>
                <w:b/>
                <w:bCs/>
                <w:color w:val="000000"/>
                <w:sz w:val="18"/>
                <w:szCs w:val="18"/>
                <w:lang w:eastAsia="ru-RU"/>
              </w:rPr>
              <w:t>0,075</w:t>
            </w:r>
          </w:p>
        </w:tc>
      </w:tr>
      <w:tr w:rsidR="00531E04" w:rsidRPr="00FD2970" w:rsidTr="00D458D1">
        <w:trPr>
          <w:trHeight w:val="315"/>
        </w:trPr>
        <w:tc>
          <w:tcPr>
            <w:tcW w:w="893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04" w:rsidRPr="00531E04" w:rsidRDefault="00531E04" w:rsidP="00094527">
            <w:pPr>
              <w:spacing w:after="0" w:line="240" w:lineRule="auto"/>
              <w:rPr>
                <w:rFonts w:ascii="Times New Roman" w:eastAsia="Times New Roman" w:hAnsi="Times New Roman"/>
                <w:b/>
                <w:bCs/>
                <w:i/>
                <w:sz w:val="20"/>
                <w:szCs w:val="20"/>
                <w:u w:color="000000"/>
                <w:lang w:val="kk-KZ" w:eastAsia="ru-RU"/>
              </w:rPr>
            </w:pPr>
            <w:r w:rsidRPr="00531E04">
              <w:rPr>
                <w:rFonts w:ascii="Times New Roman" w:hAnsi="Times New Roman"/>
                <w:i/>
                <w:sz w:val="20"/>
                <w:szCs w:val="20"/>
                <w:lang w:val="kk-KZ"/>
              </w:rPr>
              <w:t xml:space="preserve">Ескерту – Автормен </w:t>
            </w:r>
            <w:r w:rsidRPr="00531E04">
              <w:rPr>
                <w:rFonts w:ascii="Times New Roman" w:hAnsi="Times New Roman"/>
                <w:i/>
                <w:sz w:val="20"/>
                <w:szCs w:val="20"/>
              </w:rPr>
              <w:t>[</w:t>
            </w:r>
            <w:r w:rsidR="00BC643F">
              <w:rPr>
                <w:rFonts w:ascii="Times New Roman" w:hAnsi="Times New Roman"/>
                <w:i/>
                <w:sz w:val="20"/>
                <w:szCs w:val="20"/>
                <w:lang w:val="kk-KZ"/>
              </w:rPr>
              <w:t>1</w:t>
            </w:r>
            <w:r w:rsidR="00195D7A">
              <w:rPr>
                <w:rFonts w:ascii="Times New Roman" w:hAnsi="Times New Roman"/>
                <w:i/>
                <w:sz w:val="20"/>
                <w:szCs w:val="20"/>
                <w:lang w:val="kk-KZ"/>
              </w:rPr>
              <w:t>1</w:t>
            </w:r>
            <w:r w:rsidR="00BC643F">
              <w:rPr>
                <w:rFonts w:ascii="Times New Roman" w:hAnsi="Times New Roman"/>
                <w:i/>
                <w:sz w:val="20"/>
                <w:szCs w:val="20"/>
                <w:lang w:val="kk-KZ"/>
              </w:rPr>
              <w:t>,1</w:t>
            </w:r>
            <w:r w:rsidR="00195D7A">
              <w:rPr>
                <w:rFonts w:ascii="Times New Roman" w:hAnsi="Times New Roman"/>
                <w:i/>
                <w:sz w:val="20"/>
                <w:szCs w:val="20"/>
                <w:lang w:val="kk-KZ"/>
              </w:rPr>
              <w:t>2</w:t>
            </w:r>
            <w:r w:rsidR="00BC643F">
              <w:rPr>
                <w:rFonts w:ascii="Times New Roman" w:hAnsi="Times New Roman"/>
                <w:i/>
                <w:sz w:val="20"/>
                <w:szCs w:val="20"/>
                <w:lang w:val="kk-KZ"/>
              </w:rPr>
              <w:t>,1</w:t>
            </w:r>
            <w:r w:rsidR="00195D7A">
              <w:rPr>
                <w:rFonts w:ascii="Times New Roman" w:hAnsi="Times New Roman"/>
                <w:i/>
                <w:sz w:val="20"/>
                <w:szCs w:val="20"/>
                <w:lang w:val="kk-KZ"/>
              </w:rPr>
              <w:t>3</w:t>
            </w:r>
            <w:r w:rsidRPr="00531E04">
              <w:rPr>
                <w:rFonts w:ascii="Times New Roman" w:hAnsi="Times New Roman"/>
                <w:i/>
                <w:sz w:val="20"/>
                <w:szCs w:val="20"/>
              </w:rPr>
              <w:t>]</w:t>
            </w:r>
            <w:r w:rsidRPr="00531E04">
              <w:rPr>
                <w:rFonts w:ascii="Times New Roman" w:hAnsi="Times New Roman"/>
                <w:i/>
                <w:sz w:val="20"/>
                <w:szCs w:val="20"/>
                <w:lang w:val="kk-KZ"/>
              </w:rPr>
              <w:t xml:space="preserve"> формулалард</w:t>
            </w:r>
            <w:r w:rsidR="00094527">
              <w:rPr>
                <w:rFonts w:ascii="Times New Roman" w:hAnsi="Times New Roman"/>
                <w:i/>
                <w:sz w:val="20"/>
                <w:szCs w:val="20"/>
                <w:lang w:val="kk-KZ"/>
              </w:rPr>
              <w:t>ың көмегімен есептелінген</w:t>
            </w:r>
          </w:p>
        </w:tc>
      </w:tr>
    </w:tbl>
    <w:p w:rsidR="00AE5BCF" w:rsidRDefault="00AE5BCF" w:rsidP="005D3396">
      <w:pPr>
        <w:spacing w:after="0" w:line="240" w:lineRule="auto"/>
        <w:ind w:firstLine="425"/>
        <w:jc w:val="both"/>
        <w:rPr>
          <w:rFonts w:ascii="Times New Roman" w:hAnsi="Times New Roman"/>
          <w:b/>
          <w:sz w:val="28"/>
          <w:szCs w:val="28"/>
          <w:lang w:val="kk-KZ"/>
        </w:rPr>
      </w:pPr>
    </w:p>
    <w:p w:rsidR="00CB484A" w:rsidRPr="00CB484A" w:rsidRDefault="00CB484A" w:rsidP="005D3396">
      <w:pPr>
        <w:spacing w:after="0" w:line="240" w:lineRule="auto"/>
        <w:ind w:firstLine="425"/>
        <w:jc w:val="both"/>
        <w:rPr>
          <w:rFonts w:ascii="Times New Roman" w:hAnsi="Times New Roman"/>
          <w:sz w:val="28"/>
          <w:szCs w:val="28"/>
          <w:lang w:val="kk-KZ"/>
        </w:rPr>
      </w:pPr>
      <w:r w:rsidRPr="00CB484A">
        <w:rPr>
          <w:rFonts w:ascii="Times New Roman" w:hAnsi="Times New Roman"/>
          <w:sz w:val="28"/>
          <w:szCs w:val="28"/>
          <w:lang w:val="kk-KZ"/>
        </w:rPr>
        <w:t xml:space="preserve">Перспективалар бойынша сарапшылардың келісімділік индексі 0,075-ке тең болды, бұл сарапшылардың келісімділігінің бар екенін көрсетеді, дегенмен </w:t>
      </w:r>
      <w:r w:rsidR="002304C3">
        <w:rPr>
          <w:rFonts w:ascii="Times New Roman" w:hAnsi="Times New Roman"/>
          <w:sz w:val="28"/>
          <w:szCs w:val="28"/>
          <w:lang w:val="kk-KZ"/>
        </w:rPr>
        <w:t xml:space="preserve">мен </w:t>
      </w:r>
      <w:r w:rsidRPr="00CB484A">
        <w:rPr>
          <w:rFonts w:ascii="Times New Roman" w:hAnsi="Times New Roman"/>
          <w:sz w:val="28"/>
          <w:szCs w:val="28"/>
          <w:lang w:val="kk-KZ"/>
        </w:rPr>
        <w:t>2-ші әдіс бойынша перспективалардың салмақтарын анықтауды</w:t>
      </w:r>
      <w:r w:rsidR="007B1B2E">
        <w:rPr>
          <w:rFonts w:ascii="Times New Roman" w:hAnsi="Times New Roman"/>
          <w:sz w:val="28"/>
          <w:szCs w:val="28"/>
          <w:lang w:val="kk-KZ"/>
        </w:rPr>
        <w:t xml:space="preserve"> да</w:t>
      </w:r>
      <w:r w:rsidRPr="00CB484A">
        <w:rPr>
          <w:rFonts w:ascii="Times New Roman" w:hAnsi="Times New Roman"/>
          <w:sz w:val="28"/>
          <w:szCs w:val="28"/>
          <w:lang w:val="kk-KZ"/>
        </w:rPr>
        <w:t xml:space="preserve"> жөн көрді</w:t>
      </w:r>
      <w:r w:rsidR="002304C3">
        <w:rPr>
          <w:rFonts w:ascii="Times New Roman" w:hAnsi="Times New Roman"/>
          <w:sz w:val="28"/>
          <w:szCs w:val="28"/>
          <w:lang w:val="kk-KZ"/>
        </w:rPr>
        <w:t>м</w:t>
      </w:r>
      <w:r w:rsidRPr="00CB484A">
        <w:rPr>
          <w:rFonts w:ascii="Times New Roman" w:hAnsi="Times New Roman"/>
          <w:sz w:val="28"/>
          <w:szCs w:val="28"/>
          <w:lang w:val="kk-KZ"/>
        </w:rPr>
        <w:t>.</w:t>
      </w:r>
    </w:p>
    <w:p w:rsidR="00C10AE3" w:rsidRDefault="003E3644" w:rsidP="00C10AE3">
      <w:pPr>
        <w:spacing w:after="0" w:line="240" w:lineRule="auto"/>
        <w:ind w:firstLine="425"/>
        <w:jc w:val="both"/>
        <w:rPr>
          <w:rFonts w:ascii="Times New Roman" w:hAnsi="Times New Roman"/>
          <w:sz w:val="28"/>
          <w:szCs w:val="28"/>
          <w:lang w:val="kk-KZ"/>
        </w:rPr>
      </w:pPr>
      <w:r w:rsidRPr="008A3885">
        <w:rPr>
          <w:rFonts w:ascii="Times New Roman" w:hAnsi="Times New Roman"/>
          <w:b/>
          <w:i/>
          <w:sz w:val="28"/>
          <w:szCs w:val="28"/>
          <w:lang w:val="kk-KZ"/>
        </w:rPr>
        <w:t xml:space="preserve">Кезеңдер </w:t>
      </w:r>
      <w:r w:rsidR="005D3396" w:rsidRPr="008A3885">
        <w:rPr>
          <w:rFonts w:ascii="Times New Roman" w:hAnsi="Times New Roman"/>
          <w:b/>
          <w:i/>
          <w:sz w:val="28"/>
          <w:szCs w:val="28"/>
          <w:lang w:val="kk-KZ"/>
        </w:rPr>
        <w:t>2</w:t>
      </w:r>
      <w:r w:rsidR="00531E04" w:rsidRPr="008A3885">
        <w:rPr>
          <w:rFonts w:ascii="Times New Roman" w:hAnsi="Times New Roman"/>
          <w:b/>
          <w:i/>
          <w:sz w:val="28"/>
          <w:szCs w:val="28"/>
          <w:lang w:val="kk-KZ"/>
        </w:rPr>
        <w:t>.1</w:t>
      </w:r>
      <w:r w:rsidR="005D3396" w:rsidRPr="008A3885">
        <w:rPr>
          <w:rFonts w:ascii="Times New Roman" w:hAnsi="Times New Roman"/>
          <w:b/>
          <w:i/>
          <w:sz w:val="28"/>
          <w:szCs w:val="28"/>
          <w:lang w:val="kk-KZ"/>
        </w:rPr>
        <w:t>.</w:t>
      </w:r>
      <w:r w:rsidR="00EA5441" w:rsidRPr="008A3885">
        <w:rPr>
          <w:rFonts w:ascii="Times New Roman" w:hAnsi="Times New Roman"/>
          <w:b/>
          <w:i/>
          <w:sz w:val="28"/>
          <w:szCs w:val="28"/>
          <w:lang w:val="kk-KZ"/>
        </w:rPr>
        <w:t xml:space="preserve"> және 2.2.</w:t>
      </w:r>
      <w:r w:rsidR="005D3396" w:rsidRPr="00A303EC">
        <w:rPr>
          <w:rFonts w:ascii="Times New Roman" w:hAnsi="Times New Roman"/>
          <w:sz w:val="28"/>
          <w:szCs w:val="28"/>
          <w:lang w:val="kk-KZ"/>
        </w:rPr>
        <w:t xml:space="preserve"> Айқын емес иерархиялық талдау әдісінің негізінде нақты емес жұптық салыстырудың матрицасын (НЖСМ) (</w:t>
      </w:r>
      <w:r w:rsidR="00BC643F">
        <w:rPr>
          <w:rFonts w:ascii="Times New Roman" w:hAnsi="Times New Roman"/>
          <w:sz w:val="28"/>
          <w:szCs w:val="28"/>
          <w:lang w:val="kk-KZ"/>
        </w:rPr>
        <w:t>1</w:t>
      </w:r>
      <w:r w:rsidR="00195D7A">
        <w:rPr>
          <w:rFonts w:ascii="Times New Roman" w:hAnsi="Times New Roman"/>
          <w:sz w:val="28"/>
          <w:szCs w:val="28"/>
          <w:lang w:val="kk-KZ"/>
        </w:rPr>
        <w:t>4</w:t>
      </w:r>
      <w:r w:rsidR="005D3396" w:rsidRPr="00A303EC">
        <w:rPr>
          <w:rFonts w:ascii="Times New Roman" w:hAnsi="Times New Roman"/>
          <w:sz w:val="28"/>
          <w:szCs w:val="28"/>
          <w:lang w:val="kk-KZ"/>
        </w:rPr>
        <w:t>) және (</w:t>
      </w:r>
      <w:r w:rsidR="00BC643F">
        <w:rPr>
          <w:rFonts w:ascii="Times New Roman" w:hAnsi="Times New Roman"/>
          <w:sz w:val="28"/>
          <w:szCs w:val="28"/>
          <w:lang w:val="kk-KZ"/>
        </w:rPr>
        <w:t>1</w:t>
      </w:r>
      <w:r w:rsidR="00195D7A">
        <w:rPr>
          <w:rFonts w:ascii="Times New Roman" w:hAnsi="Times New Roman"/>
          <w:sz w:val="28"/>
          <w:szCs w:val="28"/>
          <w:lang w:val="kk-KZ"/>
        </w:rPr>
        <w:t>5</w:t>
      </w:r>
      <w:r w:rsidR="005D3396" w:rsidRPr="00A303EC">
        <w:rPr>
          <w:rFonts w:ascii="Times New Roman" w:hAnsi="Times New Roman"/>
          <w:sz w:val="28"/>
          <w:szCs w:val="28"/>
          <w:lang w:val="kk-KZ"/>
        </w:rPr>
        <w:t>) формулалары негізінде есептеп, құрастырды</w:t>
      </w:r>
      <w:r w:rsidR="002304C3">
        <w:rPr>
          <w:rFonts w:ascii="Times New Roman" w:hAnsi="Times New Roman"/>
          <w:sz w:val="28"/>
          <w:szCs w:val="28"/>
          <w:lang w:val="kk-KZ"/>
        </w:rPr>
        <w:t>м</w:t>
      </w:r>
      <w:r w:rsidR="005D3396" w:rsidRPr="00A303EC">
        <w:rPr>
          <w:rFonts w:ascii="Times New Roman" w:hAnsi="Times New Roman"/>
          <w:sz w:val="28"/>
          <w:szCs w:val="28"/>
          <w:lang w:val="kk-KZ"/>
        </w:rPr>
        <w:t>. Нақты емес жұптық салыстырудың матрицасын құру үшін иерархиялық талдау әдісінің матрица элементтері айқындалмаған триангулярлық сандармен (l,m,n) алмастырылды. Ол [n х 3n] өлшемді үшбұрышты матрицаны құрады (</w:t>
      </w:r>
      <w:r w:rsidR="00046954">
        <w:rPr>
          <w:rFonts w:ascii="Times New Roman" w:hAnsi="Times New Roman"/>
          <w:sz w:val="28"/>
          <w:szCs w:val="28"/>
          <w:lang w:val="kk-KZ"/>
        </w:rPr>
        <w:t>2</w:t>
      </w:r>
      <w:r w:rsidR="00931972">
        <w:rPr>
          <w:rFonts w:ascii="Times New Roman" w:hAnsi="Times New Roman"/>
          <w:sz w:val="28"/>
          <w:szCs w:val="28"/>
          <w:lang w:val="kk-KZ"/>
        </w:rPr>
        <w:t>2</w:t>
      </w:r>
      <w:r w:rsidR="005D3396" w:rsidRPr="00A303EC">
        <w:rPr>
          <w:rFonts w:ascii="Times New Roman" w:hAnsi="Times New Roman"/>
          <w:sz w:val="28"/>
          <w:szCs w:val="28"/>
          <w:lang w:val="kk-KZ"/>
        </w:rPr>
        <w:t>-кесте).</w:t>
      </w:r>
    </w:p>
    <w:p w:rsidR="00C10AE3" w:rsidRDefault="00C10AE3" w:rsidP="00C10AE3">
      <w:pPr>
        <w:spacing w:after="0" w:line="240" w:lineRule="auto"/>
        <w:ind w:firstLine="425"/>
        <w:jc w:val="both"/>
        <w:rPr>
          <w:rFonts w:ascii="Times New Roman" w:hAnsi="Times New Roman"/>
          <w:sz w:val="28"/>
          <w:szCs w:val="28"/>
          <w:lang w:val="kk-KZ"/>
        </w:rPr>
      </w:pPr>
    </w:p>
    <w:p w:rsidR="005D3396" w:rsidRPr="00A303EC" w:rsidRDefault="00531E04"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A303EC">
        <w:rPr>
          <w:rFonts w:ascii="Times New Roman" w:hAnsi="Times New Roman"/>
          <w:sz w:val="28"/>
          <w:szCs w:val="28"/>
          <w:lang w:val="kk-KZ"/>
        </w:rPr>
        <w:t>есте</w:t>
      </w:r>
      <w:r>
        <w:rPr>
          <w:rFonts w:ascii="Times New Roman" w:hAnsi="Times New Roman"/>
          <w:sz w:val="28"/>
          <w:szCs w:val="28"/>
          <w:lang w:val="kk-KZ"/>
        </w:rPr>
        <w:t xml:space="preserve"> </w:t>
      </w:r>
      <w:r w:rsidR="00046954">
        <w:rPr>
          <w:rFonts w:ascii="Times New Roman" w:hAnsi="Times New Roman"/>
          <w:sz w:val="28"/>
          <w:szCs w:val="28"/>
          <w:lang w:val="kk-KZ"/>
        </w:rPr>
        <w:t>2</w:t>
      </w:r>
      <w:r w:rsidR="00931972">
        <w:rPr>
          <w:rFonts w:ascii="Times New Roman" w:hAnsi="Times New Roman"/>
          <w:sz w:val="28"/>
          <w:szCs w:val="28"/>
          <w:lang w:val="kk-KZ"/>
        </w:rPr>
        <w:t>2</w:t>
      </w:r>
      <w:r w:rsidR="00E82EDD" w:rsidRPr="00A303EC">
        <w:rPr>
          <w:rFonts w:ascii="Times New Roman" w:hAnsi="Times New Roman"/>
          <w:sz w:val="28"/>
          <w:szCs w:val="28"/>
          <w:lang w:val="kk-KZ"/>
        </w:rPr>
        <w:t xml:space="preserve"> – </w:t>
      </w:r>
      <w:r w:rsidR="005D3396" w:rsidRPr="00A303EC">
        <w:rPr>
          <w:rFonts w:ascii="Times New Roman" w:hAnsi="Times New Roman"/>
          <w:sz w:val="28"/>
          <w:szCs w:val="28"/>
          <w:lang w:val="kk-KZ"/>
        </w:rPr>
        <w:t>АИТӘ-нің нақты емес жұптық салыстырудың матрицасы</w:t>
      </w:r>
    </w:p>
    <w:tbl>
      <w:tblPr>
        <w:tblW w:w="8915" w:type="dxa"/>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8"/>
        <w:gridCol w:w="666"/>
        <w:gridCol w:w="466"/>
        <w:gridCol w:w="566"/>
        <w:gridCol w:w="666"/>
        <w:gridCol w:w="666"/>
        <w:gridCol w:w="629"/>
        <w:gridCol w:w="582"/>
        <w:gridCol w:w="566"/>
        <w:gridCol w:w="635"/>
        <w:gridCol w:w="495"/>
        <w:gridCol w:w="495"/>
        <w:gridCol w:w="495"/>
      </w:tblGrid>
      <w:tr w:rsidR="00B84623" w:rsidRPr="00792874" w:rsidTr="00B84623">
        <w:trPr>
          <w:trHeight w:val="244"/>
          <w:jc w:val="center"/>
        </w:trPr>
        <w:tc>
          <w:tcPr>
            <w:tcW w:w="1988" w:type="dxa"/>
          </w:tcPr>
          <w:p w:rsidR="00B84623" w:rsidRPr="00A303EC" w:rsidRDefault="00B84623" w:rsidP="00B84623">
            <w:pPr>
              <w:spacing w:after="0" w:line="240" w:lineRule="auto"/>
              <w:rPr>
                <w:rFonts w:ascii="Times New Roman" w:eastAsia="Times New Roman" w:hAnsi="Times New Roman"/>
                <w:b/>
                <w:bCs/>
                <w:sz w:val="20"/>
                <w:szCs w:val="20"/>
                <w:u w:color="000000"/>
                <w:lang w:val="kk-KZ" w:eastAsia="ru-RU"/>
              </w:rPr>
            </w:pPr>
            <w:r w:rsidRPr="00FD2970">
              <w:rPr>
                <w:rFonts w:ascii="Times New Roman" w:eastAsia="Times New Roman" w:hAnsi="Times New Roman"/>
                <w:b/>
                <w:bCs/>
                <w:color w:val="000000"/>
                <w:sz w:val="18"/>
                <w:szCs w:val="18"/>
                <w:lang w:eastAsia="ru-RU"/>
              </w:rPr>
              <w:lastRenderedPageBreak/>
              <w:t>Перспективалар</w:t>
            </w:r>
          </w:p>
        </w:tc>
        <w:tc>
          <w:tcPr>
            <w:tcW w:w="1698" w:type="dxa"/>
            <w:gridSpan w:val="3"/>
            <w:shd w:val="clear" w:color="auto" w:fill="auto"/>
            <w:noWrap/>
            <w:vAlign w:val="center"/>
            <w:hideMark/>
          </w:tcPr>
          <w:p w:rsidR="00B84623" w:rsidRPr="00B84623" w:rsidRDefault="00B84623" w:rsidP="005D3396">
            <w:pPr>
              <w:spacing w:after="0" w:line="240" w:lineRule="auto"/>
              <w:jc w:val="center"/>
              <w:rPr>
                <w:rFonts w:ascii="Times New Roman" w:eastAsia="Times New Roman" w:hAnsi="Times New Roman"/>
                <w:bCs/>
                <w:sz w:val="20"/>
                <w:szCs w:val="20"/>
                <w:u w:color="000000"/>
                <w:lang w:val="kk-KZ" w:eastAsia="ru-RU"/>
              </w:rPr>
            </w:pPr>
            <w:r w:rsidRPr="00B84623">
              <w:rPr>
                <w:rFonts w:ascii="Times New Roman" w:eastAsia="Times New Roman" w:hAnsi="Times New Roman"/>
                <w:bCs/>
                <w:sz w:val="20"/>
                <w:szCs w:val="20"/>
                <w:u w:color="000000"/>
                <w:lang w:val="kk-KZ" w:eastAsia="ru-RU"/>
              </w:rPr>
              <w:t>Қаржы</w:t>
            </w:r>
          </w:p>
        </w:tc>
        <w:tc>
          <w:tcPr>
            <w:tcW w:w="1961" w:type="dxa"/>
            <w:gridSpan w:val="3"/>
            <w:shd w:val="clear" w:color="auto" w:fill="auto"/>
            <w:noWrap/>
            <w:vAlign w:val="center"/>
            <w:hideMark/>
          </w:tcPr>
          <w:p w:rsidR="00B84623" w:rsidRPr="00B84623" w:rsidRDefault="00B84623" w:rsidP="005D3396">
            <w:pPr>
              <w:spacing w:after="0" w:line="240" w:lineRule="auto"/>
              <w:jc w:val="center"/>
              <w:rPr>
                <w:rFonts w:ascii="Times New Roman" w:eastAsia="Times New Roman" w:hAnsi="Times New Roman"/>
                <w:bCs/>
                <w:sz w:val="20"/>
                <w:szCs w:val="20"/>
                <w:u w:color="000000"/>
                <w:lang w:eastAsia="ru-RU"/>
              </w:rPr>
            </w:pPr>
            <w:r w:rsidRPr="00B84623">
              <w:rPr>
                <w:rFonts w:ascii="Times New Roman" w:hAnsi="Times New Roman"/>
                <w:sz w:val="20"/>
                <w:szCs w:val="20"/>
                <w:lang w:val="kk-KZ"/>
              </w:rPr>
              <w:t>Клиенттер және бәсекегеқабілеттілік</w:t>
            </w:r>
          </w:p>
        </w:tc>
        <w:tc>
          <w:tcPr>
            <w:tcW w:w="1783" w:type="dxa"/>
            <w:gridSpan w:val="3"/>
            <w:shd w:val="clear" w:color="auto" w:fill="auto"/>
            <w:noWrap/>
            <w:vAlign w:val="bottom"/>
            <w:hideMark/>
          </w:tcPr>
          <w:p w:rsidR="00B84623" w:rsidRPr="00B84623" w:rsidRDefault="00B84623" w:rsidP="005D3396">
            <w:pPr>
              <w:spacing w:after="0" w:line="240" w:lineRule="auto"/>
              <w:jc w:val="center"/>
              <w:rPr>
                <w:rFonts w:ascii="Times New Roman" w:eastAsia="Times New Roman" w:hAnsi="Times New Roman"/>
                <w:bCs/>
                <w:sz w:val="20"/>
                <w:szCs w:val="20"/>
                <w:u w:color="000000"/>
                <w:lang w:val="kk-KZ" w:eastAsia="ru-RU"/>
              </w:rPr>
            </w:pPr>
            <w:r w:rsidRPr="00B84623">
              <w:rPr>
                <w:rFonts w:ascii="Times New Roman" w:eastAsia="Times New Roman" w:hAnsi="Times New Roman"/>
                <w:bCs/>
                <w:sz w:val="20"/>
                <w:szCs w:val="20"/>
                <w:u w:color="000000"/>
                <w:lang w:val="kk-KZ" w:eastAsia="ru-RU"/>
              </w:rPr>
              <w:t>Ішкі операциялық үдерістері</w:t>
            </w:r>
          </w:p>
        </w:tc>
        <w:tc>
          <w:tcPr>
            <w:tcW w:w="1485" w:type="dxa"/>
            <w:gridSpan w:val="3"/>
            <w:shd w:val="clear" w:color="auto" w:fill="auto"/>
            <w:noWrap/>
            <w:vAlign w:val="center"/>
            <w:hideMark/>
          </w:tcPr>
          <w:p w:rsidR="00B84623" w:rsidRPr="00B84623" w:rsidRDefault="00B84623" w:rsidP="005D3396">
            <w:pPr>
              <w:spacing w:after="0" w:line="240" w:lineRule="auto"/>
              <w:jc w:val="center"/>
              <w:rPr>
                <w:rFonts w:ascii="Times New Roman" w:eastAsia="Times New Roman" w:hAnsi="Times New Roman"/>
                <w:bCs/>
                <w:sz w:val="20"/>
                <w:szCs w:val="20"/>
                <w:u w:color="000000"/>
                <w:lang w:val="kk-KZ" w:eastAsia="ru-RU"/>
              </w:rPr>
            </w:pPr>
            <w:r w:rsidRPr="00B84623">
              <w:rPr>
                <w:rFonts w:ascii="Times New Roman" w:eastAsia="Times New Roman" w:hAnsi="Times New Roman"/>
                <w:bCs/>
                <w:sz w:val="20"/>
                <w:szCs w:val="20"/>
                <w:u w:color="000000"/>
                <w:lang w:val="kk-KZ" w:eastAsia="ru-RU"/>
              </w:rPr>
              <w:t>Оқыту және дамыту</w:t>
            </w:r>
          </w:p>
        </w:tc>
      </w:tr>
      <w:tr w:rsidR="00B84623" w:rsidRPr="00792874" w:rsidTr="00B84623">
        <w:trPr>
          <w:trHeight w:val="276"/>
          <w:jc w:val="center"/>
        </w:trPr>
        <w:tc>
          <w:tcPr>
            <w:tcW w:w="1988" w:type="dxa"/>
          </w:tcPr>
          <w:p w:rsidR="00B84623" w:rsidRPr="00B84623" w:rsidRDefault="00B84623" w:rsidP="00B84623">
            <w:pPr>
              <w:spacing w:after="0" w:line="240" w:lineRule="auto"/>
              <w:rPr>
                <w:rFonts w:ascii="Times New Roman" w:eastAsia="Times New Roman" w:hAnsi="Times New Roman"/>
                <w:sz w:val="20"/>
                <w:szCs w:val="20"/>
                <w:u w:color="000000"/>
                <w:lang w:eastAsia="ru-RU"/>
              </w:rPr>
            </w:pPr>
            <w:r w:rsidRPr="00B84623">
              <w:rPr>
                <w:rFonts w:ascii="Times New Roman" w:eastAsia="Times New Roman" w:hAnsi="Times New Roman"/>
                <w:bCs/>
                <w:sz w:val="20"/>
                <w:szCs w:val="20"/>
                <w:u w:color="000000"/>
                <w:lang w:val="kk-KZ" w:eastAsia="ru-RU"/>
              </w:rPr>
              <w:t>Қаржы</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4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5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0,5</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0,67</w:t>
            </w:r>
          </w:p>
        </w:tc>
        <w:tc>
          <w:tcPr>
            <w:tcW w:w="629"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w:t>
            </w:r>
          </w:p>
        </w:tc>
        <w:tc>
          <w:tcPr>
            <w:tcW w:w="582"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1,5</w:t>
            </w:r>
          </w:p>
        </w:tc>
        <w:tc>
          <w:tcPr>
            <w:tcW w:w="5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w:t>
            </w:r>
          </w:p>
        </w:tc>
        <w:tc>
          <w:tcPr>
            <w:tcW w:w="63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2,5</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2,5</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3</w:t>
            </w:r>
          </w:p>
        </w:tc>
      </w:tr>
      <w:tr w:rsidR="00B84623" w:rsidRPr="00792874" w:rsidTr="00B84623">
        <w:trPr>
          <w:trHeight w:val="266"/>
          <w:jc w:val="center"/>
        </w:trPr>
        <w:tc>
          <w:tcPr>
            <w:tcW w:w="1988" w:type="dxa"/>
          </w:tcPr>
          <w:p w:rsidR="00B84623" w:rsidRPr="00B84623" w:rsidRDefault="00B84623" w:rsidP="00B84623">
            <w:pPr>
              <w:spacing w:after="0" w:line="240" w:lineRule="auto"/>
              <w:rPr>
                <w:rFonts w:ascii="Times New Roman" w:eastAsia="Times New Roman" w:hAnsi="Times New Roman"/>
                <w:sz w:val="20"/>
                <w:szCs w:val="20"/>
                <w:u w:color="000000"/>
                <w:lang w:eastAsia="ru-RU"/>
              </w:rPr>
            </w:pPr>
            <w:r w:rsidRPr="00B84623">
              <w:rPr>
                <w:rFonts w:ascii="Times New Roman" w:hAnsi="Times New Roman"/>
                <w:sz w:val="20"/>
                <w:szCs w:val="20"/>
                <w:lang w:val="kk-KZ"/>
              </w:rPr>
              <w:t>Клиенттер және бәсекегеқабілеттілік</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w:t>
            </w:r>
          </w:p>
        </w:tc>
        <w:tc>
          <w:tcPr>
            <w:tcW w:w="4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1,5</w:t>
            </w:r>
          </w:p>
        </w:tc>
        <w:tc>
          <w:tcPr>
            <w:tcW w:w="5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629"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582"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w:t>
            </w:r>
          </w:p>
        </w:tc>
        <w:tc>
          <w:tcPr>
            <w:tcW w:w="5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2,5</w:t>
            </w:r>
          </w:p>
        </w:tc>
        <w:tc>
          <w:tcPr>
            <w:tcW w:w="63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3</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2,5</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3</w:t>
            </w:r>
          </w:p>
        </w:tc>
      </w:tr>
      <w:tr w:rsidR="00B84623" w:rsidRPr="00792874" w:rsidTr="00B84623">
        <w:trPr>
          <w:trHeight w:val="270"/>
          <w:jc w:val="center"/>
        </w:trPr>
        <w:tc>
          <w:tcPr>
            <w:tcW w:w="1988" w:type="dxa"/>
          </w:tcPr>
          <w:p w:rsidR="00B84623" w:rsidRPr="00B84623" w:rsidRDefault="00B84623" w:rsidP="00B84623">
            <w:pPr>
              <w:spacing w:after="0" w:line="240" w:lineRule="auto"/>
              <w:rPr>
                <w:rFonts w:ascii="Times New Roman" w:eastAsia="Times New Roman" w:hAnsi="Times New Roman"/>
                <w:sz w:val="20"/>
                <w:szCs w:val="20"/>
                <w:u w:color="000000"/>
                <w:lang w:eastAsia="ru-RU"/>
              </w:rPr>
            </w:pPr>
            <w:r w:rsidRPr="00B84623">
              <w:rPr>
                <w:rFonts w:ascii="Times New Roman" w:eastAsia="Times New Roman" w:hAnsi="Times New Roman"/>
                <w:bCs/>
                <w:sz w:val="20"/>
                <w:szCs w:val="20"/>
                <w:u w:color="000000"/>
                <w:lang w:val="kk-KZ" w:eastAsia="ru-RU"/>
              </w:rPr>
              <w:t>Ішкі операциялық үдерістері</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0,4</w:t>
            </w:r>
          </w:p>
        </w:tc>
        <w:tc>
          <w:tcPr>
            <w:tcW w:w="4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0,5</w:t>
            </w:r>
          </w:p>
        </w:tc>
        <w:tc>
          <w:tcPr>
            <w:tcW w:w="5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0,67</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0,33</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0,4</w:t>
            </w:r>
          </w:p>
        </w:tc>
        <w:tc>
          <w:tcPr>
            <w:tcW w:w="629"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0,5</w:t>
            </w:r>
          </w:p>
        </w:tc>
        <w:tc>
          <w:tcPr>
            <w:tcW w:w="582"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5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63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1,5</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2</w:t>
            </w:r>
          </w:p>
        </w:tc>
      </w:tr>
      <w:tr w:rsidR="00B84623" w:rsidRPr="00792874" w:rsidTr="00B84623">
        <w:trPr>
          <w:trHeight w:val="131"/>
          <w:jc w:val="center"/>
        </w:trPr>
        <w:tc>
          <w:tcPr>
            <w:tcW w:w="1988" w:type="dxa"/>
          </w:tcPr>
          <w:p w:rsidR="00B84623" w:rsidRPr="00B84623" w:rsidRDefault="00B84623" w:rsidP="00B84623">
            <w:pPr>
              <w:spacing w:after="0" w:line="240" w:lineRule="auto"/>
              <w:rPr>
                <w:rFonts w:ascii="Times New Roman" w:eastAsia="Times New Roman" w:hAnsi="Times New Roman"/>
                <w:sz w:val="20"/>
                <w:szCs w:val="20"/>
                <w:u w:color="000000"/>
                <w:lang w:eastAsia="ru-RU"/>
              </w:rPr>
            </w:pPr>
            <w:r w:rsidRPr="00B84623">
              <w:rPr>
                <w:rFonts w:ascii="Times New Roman" w:eastAsia="Times New Roman" w:hAnsi="Times New Roman"/>
                <w:bCs/>
                <w:sz w:val="20"/>
                <w:szCs w:val="20"/>
                <w:u w:color="000000"/>
                <w:lang w:val="kk-KZ" w:eastAsia="ru-RU"/>
              </w:rPr>
              <w:t>Оқыту және дамыту</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0,33</w:t>
            </w:r>
          </w:p>
        </w:tc>
        <w:tc>
          <w:tcPr>
            <w:tcW w:w="4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0,4</w:t>
            </w:r>
          </w:p>
        </w:tc>
        <w:tc>
          <w:tcPr>
            <w:tcW w:w="5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0,5</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0,33</w:t>
            </w:r>
          </w:p>
        </w:tc>
        <w:tc>
          <w:tcPr>
            <w:tcW w:w="6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0,4</w:t>
            </w:r>
          </w:p>
        </w:tc>
        <w:tc>
          <w:tcPr>
            <w:tcW w:w="629"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0,5</w:t>
            </w:r>
          </w:p>
        </w:tc>
        <w:tc>
          <w:tcPr>
            <w:tcW w:w="582"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0,5</w:t>
            </w:r>
          </w:p>
        </w:tc>
        <w:tc>
          <w:tcPr>
            <w:tcW w:w="566"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0,67</w:t>
            </w:r>
          </w:p>
        </w:tc>
        <w:tc>
          <w:tcPr>
            <w:tcW w:w="63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c>
          <w:tcPr>
            <w:tcW w:w="495" w:type="dxa"/>
            <w:shd w:val="clear" w:color="auto" w:fill="auto"/>
            <w:noWrap/>
            <w:vAlign w:val="center"/>
            <w:hideMark/>
          </w:tcPr>
          <w:p w:rsidR="00B84623" w:rsidRPr="00A303EC" w:rsidRDefault="00B84623" w:rsidP="00B84623">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1</w:t>
            </w:r>
          </w:p>
        </w:tc>
      </w:tr>
      <w:tr w:rsidR="00B84623" w:rsidRPr="00531E04" w:rsidTr="007C6253">
        <w:trPr>
          <w:trHeight w:val="131"/>
          <w:jc w:val="center"/>
        </w:trPr>
        <w:tc>
          <w:tcPr>
            <w:tcW w:w="8915" w:type="dxa"/>
            <w:gridSpan w:val="13"/>
          </w:tcPr>
          <w:p w:rsidR="00B84623" w:rsidRPr="00531E04" w:rsidRDefault="00B84623" w:rsidP="00094527">
            <w:pPr>
              <w:spacing w:after="0" w:line="240" w:lineRule="auto"/>
              <w:jc w:val="both"/>
              <w:rPr>
                <w:rFonts w:ascii="Times New Roman" w:eastAsia="Times New Roman" w:hAnsi="Times New Roman"/>
                <w:b/>
                <w:i/>
                <w:sz w:val="20"/>
                <w:szCs w:val="20"/>
                <w:u w:color="000000"/>
                <w:lang w:eastAsia="ru-RU"/>
              </w:rPr>
            </w:pPr>
            <w:r w:rsidRPr="00531E04">
              <w:rPr>
                <w:rFonts w:ascii="Times New Roman" w:hAnsi="Times New Roman"/>
                <w:i/>
                <w:sz w:val="20"/>
                <w:szCs w:val="20"/>
                <w:lang w:val="kk-KZ"/>
              </w:rPr>
              <w:t xml:space="preserve">Ескерту – Автормен </w:t>
            </w:r>
            <w:r w:rsidRPr="00531E04">
              <w:rPr>
                <w:rFonts w:ascii="Times New Roman" w:hAnsi="Times New Roman"/>
                <w:i/>
                <w:sz w:val="20"/>
                <w:szCs w:val="20"/>
              </w:rPr>
              <w:t>[</w:t>
            </w:r>
            <w:r w:rsidR="00BC643F">
              <w:rPr>
                <w:rFonts w:ascii="Times New Roman" w:hAnsi="Times New Roman"/>
                <w:i/>
                <w:sz w:val="20"/>
                <w:szCs w:val="20"/>
                <w:lang w:val="kk-KZ"/>
              </w:rPr>
              <w:t>1</w:t>
            </w:r>
            <w:r w:rsidR="00195D7A">
              <w:rPr>
                <w:rFonts w:ascii="Times New Roman" w:hAnsi="Times New Roman"/>
                <w:i/>
                <w:sz w:val="20"/>
                <w:szCs w:val="20"/>
                <w:lang w:val="kk-KZ"/>
              </w:rPr>
              <w:t>4</w:t>
            </w:r>
            <w:r w:rsidR="00BC643F">
              <w:rPr>
                <w:rFonts w:ascii="Times New Roman" w:hAnsi="Times New Roman"/>
                <w:i/>
                <w:sz w:val="20"/>
                <w:szCs w:val="20"/>
                <w:lang w:val="kk-KZ"/>
              </w:rPr>
              <w:t>,1</w:t>
            </w:r>
            <w:r w:rsidR="00195D7A">
              <w:rPr>
                <w:rFonts w:ascii="Times New Roman" w:hAnsi="Times New Roman"/>
                <w:i/>
                <w:sz w:val="20"/>
                <w:szCs w:val="20"/>
                <w:lang w:val="kk-KZ"/>
              </w:rPr>
              <w:t>5</w:t>
            </w:r>
            <w:r w:rsidRPr="00531E04">
              <w:rPr>
                <w:rFonts w:ascii="Times New Roman" w:hAnsi="Times New Roman"/>
                <w:i/>
                <w:sz w:val="20"/>
                <w:szCs w:val="20"/>
              </w:rPr>
              <w:t>]</w:t>
            </w:r>
            <w:r w:rsidRPr="00531E04">
              <w:rPr>
                <w:rFonts w:ascii="Times New Roman" w:hAnsi="Times New Roman"/>
                <w:i/>
                <w:sz w:val="20"/>
                <w:szCs w:val="20"/>
                <w:lang w:val="kk-KZ"/>
              </w:rPr>
              <w:t xml:space="preserve"> формулалардың көмегімен есептелін</w:t>
            </w:r>
            <w:r w:rsidR="00094527">
              <w:rPr>
                <w:rFonts w:ascii="Times New Roman" w:hAnsi="Times New Roman"/>
                <w:i/>
                <w:sz w:val="20"/>
                <w:szCs w:val="20"/>
                <w:lang w:val="kk-KZ"/>
              </w:rPr>
              <w:t>ген</w:t>
            </w:r>
          </w:p>
        </w:tc>
      </w:tr>
    </w:tbl>
    <w:p w:rsidR="005D3396" w:rsidRPr="00531E04" w:rsidRDefault="005D3396" w:rsidP="005D3396">
      <w:pPr>
        <w:spacing w:after="0" w:line="240" w:lineRule="auto"/>
        <w:ind w:firstLine="425"/>
        <w:jc w:val="both"/>
        <w:rPr>
          <w:rFonts w:ascii="Times New Roman" w:hAnsi="Times New Roman"/>
          <w:b/>
          <w:i/>
          <w:sz w:val="28"/>
          <w:szCs w:val="28"/>
        </w:rPr>
      </w:pPr>
    </w:p>
    <w:p w:rsidR="00C10AE3" w:rsidRDefault="008A3885" w:rsidP="00C10AE3">
      <w:pPr>
        <w:spacing w:after="0" w:line="240" w:lineRule="auto"/>
        <w:ind w:firstLine="425"/>
        <w:jc w:val="both"/>
        <w:rPr>
          <w:rFonts w:ascii="Times New Roman" w:hAnsi="Times New Roman"/>
          <w:sz w:val="28"/>
          <w:szCs w:val="28"/>
          <w:lang w:val="kk-KZ"/>
        </w:rPr>
      </w:pPr>
      <w:r w:rsidRPr="008A3885">
        <w:rPr>
          <w:rFonts w:ascii="Times New Roman" w:hAnsi="Times New Roman"/>
          <w:b/>
          <w:i/>
          <w:sz w:val="28"/>
          <w:szCs w:val="28"/>
          <w:lang w:val="kk-KZ"/>
        </w:rPr>
        <w:t xml:space="preserve">Кезең </w:t>
      </w:r>
      <w:r w:rsidR="00531E04" w:rsidRPr="008A3885">
        <w:rPr>
          <w:rFonts w:ascii="Times New Roman" w:hAnsi="Times New Roman"/>
          <w:b/>
          <w:i/>
          <w:sz w:val="28"/>
          <w:szCs w:val="28"/>
          <w:lang w:val="kk-KZ"/>
        </w:rPr>
        <w:t>2.</w:t>
      </w:r>
      <w:r w:rsidR="00EA5441" w:rsidRPr="008A3885">
        <w:rPr>
          <w:rFonts w:ascii="Times New Roman" w:hAnsi="Times New Roman"/>
          <w:b/>
          <w:i/>
          <w:sz w:val="28"/>
          <w:szCs w:val="28"/>
          <w:lang w:val="kk-KZ"/>
        </w:rPr>
        <w:t>3</w:t>
      </w:r>
      <w:r w:rsidR="005D3396" w:rsidRPr="008A3885">
        <w:rPr>
          <w:rFonts w:ascii="Times New Roman" w:hAnsi="Times New Roman"/>
          <w:b/>
          <w:i/>
          <w:sz w:val="28"/>
          <w:szCs w:val="28"/>
          <w:lang w:val="kk-KZ"/>
        </w:rPr>
        <w:t>.</w:t>
      </w:r>
      <w:r w:rsidR="005D3396" w:rsidRPr="005D3396">
        <w:rPr>
          <w:rFonts w:ascii="Times New Roman" w:hAnsi="Times New Roman"/>
          <w:b/>
          <w:sz w:val="28"/>
          <w:szCs w:val="28"/>
          <w:lang w:val="kk-KZ"/>
        </w:rPr>
        <w:t xml:space="preserve">  </w:t>
      </w:r>
      <w:r w:rsidR="005D3396" w:rsidRPr="005D3396">
        <w:rPr>
          <w:rFonts w:ascii="Times New Roman" w:hAnsi="Times New Roman"/>
          <w:sz w:val="28"/>
          <w:szCs w:val="28"/>
          <w:lang w:val="kk-KZ"/>
        </w:rPr>
        <w:t>Триангулярлық айқын емес сандарды анықтау. Ол (</w:t>
      </w:r>
      <w:r w:rsidR="00BC643F">
        <w:rPr>
          <w:rFonts w:ascii="Times New Roman" w:hAnsi="Times New Roman"/>
          <w:sz w:val="28"/>
          <w:szCs w:val="28"/>
          <w:lang w:val="kk-KZ"/>
        </w:rPr>
        <w:t>1</w:t>
      </w:r>
      <w:r w:rsidR="00195D7A">
        <w:rPr>
          <w:rFonts w:ascii="Times New Roman" w:hAnsi="Times New Roman"/>
          <w:sz w:val="28"/>
          <w:szCs w:val="28"/>
          <w:lang w:val="kk-KZ"/>
        </w:rPr>
        <w:t>6</w:t>
      </w:r>
      <w:r w:rsidR="005D3396" w:rsidRPr="005D3396">
        <w:rPr>
          <w:rFonts w:ascii="Times New Roman" w:hAnsi="Times New Roman"/>
          <w:sz w:val="28"/>
          <w:szCs w:val="28"/>
          <w:lang w:val="kk-KZ"/>
        </w:rPr>
        <w:t xml:space="preserve">) формуланың көмегімен есептелінген. Матрицаның жолдары бойынша айқындалмаған сандардың қосындысы табылған. Ол мәліметтер </w:t>
      </w:r>
      <w:r w:rsidR="00046954">
        <w:rPr>
          <w:rFonts w:ascii="Times New Roman" w:hAnsi="Times New Roman"/>
          <w:sz w:val="28"/>
          <w:szCs w:val="28"/>
          <w:lang w:val="kk-KZ"/>
        </w:rPr>
        <w:t>2</w:t>
      </w:r>
      <w:r w:rsidR="00931972">
        <w:rPr>
          <w:rFonts w:ascii="Times New Roman" w:hAnsi="Times New Roman"/>
          <w:sz w:val="28"/>
          <w:szCs w:val="28"/>
          <w:lang w:val="kk-KZ"/>
        </w:rPr>
        <w:t>3</w:t>
      </w:r>
      <w:r w:rsidR="005D3396" w:rsidRPr="005D3396">
        <w:rPr>
          <w:rFonts w:ascii="Times New Roman" w:hAnsi="Times New Roman"/>
          <w:sz w:val="28"/>
          <w:szCs w:val="28"/>
          <w:lang w:val="kk-KZ"/>
        </w:rPr>
        <w:t>-кестеде келтірілген.</w:t>
      </w:r>
    </w:p>
    <w:p w:rsidR="00C10AE3" w:rsidRDefault="00C10AE3" w:rsidP="00C10AE3">
      <w:pPr>
        <w:spacing w:after="0" w:line="240" w:lineRule="auto"/>
        <w:ind w:firstLine="425"/>
        <w:jc w:val="both"/>
        <w:rPr>
          <w:rFonts w:ascii="Times New Roman" w:hAnsi="Times New Roman"/>
          <w:sz w:val="28"/>
          <w:szCs w:val="28"/>
          <w:lang w:val="kk-KZ"/>
        </w:rPr>
      </w:pPr>
    </w:p>
    <w:p w:rsidR="005D3396" w:rsidRPr="005D3396" w:rsidRDefault="00531E04"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5D3396">
        <w:rPr>
          <w:rFonts w:ascii="Times New Roman" w:hAnsi="Times New Roman"/>
          <w:sz w:val="28"/>
          <w:szCs w:val="28"/>
          <w:lang w:val="kk-KZ"/>
        </w:rPr>
        <w:t>есте</w:t>
      </w:r>
      <w:r w:rsidR="00D4781B">
        <w:rPr>
          <w:rFonts w:ascii="Times New Roman" w:hAnsi="Times New Roman"/>
          <w:sz w:val="28"/>
          <w:szCs w:val="28"/>
          <w:lang w:val="kk-KZ"/>
        </w:rPr>
        <w:t xml:space="preserve"> </w:t>
      </w:r>
      <w:r w:rsidR="00046954">
        <w:rPr>
          <w:rFonts w:ascii="Times New Roman" w:hAnsi="Times New Roman"/>
          <w:sz w:val="28"/>
          <w:szCs w:val="28"/>
          <w:lang w:val="kk-KZ"/>
        </w:rPr>
        <w:t>2</w:t>
      </w:r>
      <w:r w:rsidR="00931972">
        <w:rPr>
          <w:rFonts w:ascii="Times New Roman" w:hAnsi="Times New Roman"/>
          <w:sz w:val="28"/>
          <w:szCs w:val="28"/>
          <w:lang w:val="kk-KZ"/>
        </w:rPr>
        <w:t>3</w:t>
      </w:r>
      <w:r>
        <w:rPr>
          <w:rFonts w:ascii="Times New Roman" w:hAnsi="Times New Roman"/>
          <w:sz w:val="28"/>
          <w:szCs w:val="28"/>
          <w:lang w:val="kk-KZ"/>
        </w:rPr>
        <w:t xml:space="preserve"> </w:t>
      </w:r>
      <w:r w:rsidR="00D4781B">
        <w:rPr>
          <w:rFonts w:ascii="Times New Roman" w:hAnsi="Times New Roman"/>
          <w:sz w:val="28"/>
          <w:szCs w:val="28"/>
          <w:lang w:val="kk-KZ"/>
        </w:rPr>
        <w:t xml:space="preserve">– </w:t>
      </w:r>
      <w:r w:rsidR="005D3396" w:rsidRPr="005D3396">
        <w:rPr>
          <w:rFonts w:ascii="Times New Roman" w:hAnsi="Times New Roman"/>
          <w:sz w:val="28"/>
          <w:szCs w:val="28"/>
          <w:lang w:val="kk-KZ"/>
        </w:rPr>
        <w:t>Триангулярлық айқын емес сандар</w:t>
      </w:r>
    </w:p>
    <w:p w:rsidR="005D3396" w:rsidRPr="005D3396" w:rsidRDefault="005D3396" w:rsidP="005D3396">
      <w:pPr>
        <w:spacing w:after="0" w:line="240" w:lineRule="auto"/>
        <w:ind w:firstLine="425"/>
        <w:jc w:val="both"/>
        <w:rPr>
          <w:rFonts w:ascii="Times New Roman" w:hAnsi="Times New Roman"/>
          <w:sz w:val="28"/>
          <w:szCs w:val="28"/>
          <w:lang w:val="kk-KZ"/>
        </w:rPr>
      </w:pPr>
    </w:p>
    <w:tbl>
      <w:tblPr>
        <w:tblW w:w="5319" w:type="dxa"/>
        <w:jc w:val="center"/>
        <w:tblInd w:w="-1537" w:type="dxa"/>
        <w:tblLook w:val="04A0"/>
      </w:tblPr>
      <w:tblGrid>
        <w:gridCol w:w="1825"/>
        <w:gridCol w:w="1115"/>
        <w:gridCol w:w="1134"/>
        <w:gridCol w:w="1245"/>
      </w:tblGrid>
      <w:tr w:rsidR="005D3396" w:rsidRPr="00792874" w:rsidTr="00B84623">
        <w:trPr>
          <w:trHeight w:val="223"/>
          <w:jc w:val="center"/>
        </w:trPr>
        <w:tc>
          <w:tcPr>
            <w:tcW w:w="1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3396" w:rsidRPr="005D3396" w:rsidRDefault="00F40326" w:rsidP="005D3396">
            <w:pPr>
              <w:spacing w:after="0" w:line="240" w:lineRule="auto"/>
              <w:jc w:val="center"/>
              <w:rPr>
                <w:rFonts w:ascii="Times New Roman" w:eastAsia="Times New Roman" w:hAnsi="Times New Roman"/>
                <w:b/>
                <w:bCs/>
                <w:sz w:val="20"/>
                <w:szCs w:val="20"/>
                <w:u w:color="000000"/>
                <w:lang w:val="kk-KZ" w:eastAsia="ru-RU"/>
              </w:rPr>
            </w:pPr>
            <w:r w:rsidRPr="00C13C37">
              <w:rPr>
                <w:rFonts w:ascii="Times New Roman" w:eastAsia="Times New Roman" w:hAnsi="Times New Roman"/>
                <w:b/>
                <w:bCs/>
                <w:sz w:val="20"/>
                <w:szCs w:val="20"/>
                <w:u w:color="000000"/>
                <w:lang w:val="kk-KZ" w:eastAsia="ru-RU"/>
              </w:rPr>
              <w:t>Перспектив</w:t>
            </w:r>
            <w:r w:rsidRPr="00792874">
              <w:rPr>
                <w:rFonts w:ascii="Times New Roman" w:eastAsia="Times New Roman" w:hAnsi="Times New Roman"/>
                <w:b/>
                <w:bCs/>
                <w:sz w:val="20"/>
                <w:szCs w:val="20"/>
                <w:u w:color="000000"/>
                <w:lang w:val="kk-KZ" w:eastAsia="ru-RU"/>
              </w:rPr>
              <w:t>алар</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m</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u</w:t>
            </w:r>
          </w:p>
        </w:tc>
      </w:tr>
      <w:tr w:rsidR="005D3396" w:rsidRPr="00792874" w:rsidTr="00B84623">
        <w:trPr>
          <w:trHeight w:val="128"/>
          <w:jc w:val="center"/>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color w:val="000000"/>
                <w:sz w:val="20"/>
                <w:szCs w:val="20"/>
                <w:u w:color="000000"/>
                <w:lang w:val="kk-KZ" w:eastAsia="ru-RU"/>
              </w:rPr>
            </w:pPr>
            <w:r w:rsidRPr="005D3396">
              <w:rPr>
                <w:rFonts w:ascii="Times New Roman" w:eastAsia="Times New Roman" w:hAnsi="Times New Roman"/>
                <w:color w:val="000000"/>
                <w:sz w:val="20"/>
                <w:szCs w:val="20"/>
                <w:u w:color="000000"/>
                <w:lang w:val="kk-KZ" w:eastAsia="ru-RU"/>
              </w:rPr>
              <w:t>Қ</w:t>
            </w:r>
          </w:p>
        </w:tc>
        <w:tc>
          <w:tcPr>
            <w:tcW w:w="1115"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5,00</w:t>
            </w:r>
          </w:p>
        </w:tc>
        <w:tc>
          <w:tcPr>
            <w:tcW w:w="1134"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6,17</w:t>
            </w:r>
          </w:p>
        </w:tc>
        <w:tc>
          <w:tcPr>
            <w:tcW w:w="1245"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7,50</w:t>
            </w:r>
          </w:p>
        </w:tc>
      </w:tr>
      <w:tr w:rsidR="005D3396" w:rsidRPr="00792874" w:rsidTr="00B84623">
        <w:trPr>
          <w:trHeight w:val="159"/>
          <w:jc w:val="center"/>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val="kk-KZ" w:eastAsia="ru-RU"/>
              </w:rPr>
            </w:pPr>
            <w:r w:rsidRPr="005D3396">
              <w:rPr>
                <w:rFonts w:ascii="Times New Roman" w:eastAsia="Times New Roman" w:hAnsi="Times New Roman"/>
                <w:sz w:val="20"/>
                <w:szCs w:val="20"/>
                <w:u w:color="000000"/>
                <w:lang w:eastAsia="ru-RU"/>
              </w:rPr>
              <w:t>К</w:t>
            </w:r>
            <w:r w:rsidRPr="005D3396">
              <w:rPr>
                <w:rFonts w:ascii="Times New Roman" w:eastAsia="Times New Roman" w:hAnsi="Times New Roman"/>
                <w:sz w:val="20"/>
                <w:szCs w:val="20"/>
                <w:u w:color="000000"/>
                <w:lang w:val="kk-KZ" w:eastAsia="ru-RU"/>
              </w:rPr>
              <w:t>жБҚ</w:t>
            </w:r>
          </w:p>
        </w:tc>
        <w:tc>
          <w:tcPr>
            <w:tcW w:w="1115"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6,00</w:t>
            </w:r>
          </w:p>
        </w:tc>
        <w:tc>
          <w:tcPr>
            <w:tcW w:w="1134"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7,50</w:t>
            </w:r>
          </w:p>
        </w:tc>
        <w:tc>
          <w:tcPr>
            <w:tcW w:w="1245"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9,00</w:t>
            </w:r>
          </w:p>
        </w:tc>
      </w:tr>
      <w:tr w:rsidR="005D3396" w:rsidRPr="00792874" w:rsidTr="00B84623">
        <w:trPr>
          <w:trHeight w:val="206"/>
          <w:jc w:val="center"/>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color w:val="000000"/>
                <w:sz w:val="20"/>
                <w:szCs w:val="20"/>
                <w:u w:color="000000"/>
                <w:lang w:val="kk-KZ" w:eastAsia="ru-RU"/>
              </w:rPr>
            </w:pPr>
            <w:r w:rsidRPr="005D3396">
              <w:rPr>
                <w:rFonts w:ascii="Times New Roman" w:eastAsia="Times New Roman" w:hAnsi="Times New Roman"/>
                <w:color w:val="000000"/>
                <w:sz w:val="20"/>
                <w:szCs w:val="20"/>
                <w:u w:color="000000"/>
                <w:lang w:val="kk-KZ" w:eastAsia="ru-RU"/>
              </w:rPr>
              <w:t>ІОҮ</w:t>
            </w:r>
          </w:p>
        </w:tc>
        <w:tc>
          <w:tcPr>
            <w:tcW w:w="1115"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2,73</w:t>
            </w:r>
          </w:p>
        </w:tc>
        <w:tc>
          <w:tcPr>
            <w:tcW w:w="1134"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3,40</w:t>
            </w:r>
          </w:p>
        </w:tc>
        <w:tc>
          <w:tcPr>
            <w:tcW w:w="1245"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4,17</w:t>
            </w:r>
          </w:p>
        </w:tc>
      </w:tr>
      <w:tr w:rsidR="005D3396" w:rsidRPr="00792874" w:rsidTr="00B84623">
        <w:trPr>
          <w:trHeight w:val="110"/>
          <w:jc w:val="center"/>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color w:val="000000"/>
                <w:sz w:val="20"/>
                <w:szCs w:val="20"/>
                <w:u w:color="000000"/>
                <w:lang w:eastAsia="ru-RU"/>
              </w:rPr>
            </w:pPr>
            <w:r w:rsidRPr="005D3396">
              <w:rPr>
                <w:rFonts w:ascii="Times New Roman" w:eastAsia="Times New Roman" w:hAnsi="Times New Roman"/>
                <w:color w:val="000000"/>
                <w:sz w:val="20"/>
                <w:szCs w:val="20"/>
                <w:u w:color="000000"/>
                <w:lang w:eastAsia="ru-RU"/>
              </w:rPr>
              <w:t>О</w:t>
            </w:r>
            <w:r w:rsidRPr="005D3396">
              <w:rPr>
                <w:rFonts w:ascii="Times New Roman" w:eastAsia="Times New Roman" w:hAnsi="Times New Roman"/>
                <w:color w:val="000000"/>
                <w:sz w:val="20"/>
                <w:szCs w:val="20"/>
                <w:u w:color="000000"/>
                <w:lang w:val="kk-KZ" w:eastAsia="ru-RU"/>
              </w:rPr>
              <w:t>жД</w:t>
            </w:r>
            <w:r w:rsidRPr="005D3396">
              <w:rPr>
                <w:rFonts w:ascii="Times New Roman" w:eastAsia="Times New Roman" w:hAnsi="Times New Roman"/>
                <w:color w:val="000000"/>
                <w:sz w:val="20"/>
                <w:szCs w:val="20"/>
                <w:u w:color="000000"/>
                <w:lang w:eastAsia="ru-RU"/>
              </w:rPr>
              <w:t xml:space="preserve"> </w:t>
            </w:r>
          </w:p>
        </w:tc>
        <w:tc>
          <w:tcPr>
            <w:tcW w:w="1115"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2,17</w:t>
            </w:r>
          </w:p>
        </w:tc>
        <w:tc>
          <w:tcPr>
            <w:tcW w:w="1134"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2,47</w:t>
            </w:r>
          </w:p>
        </w:tc>
        <w:tc>
          <w:tcPr>
            <w:tcW w:w="1245"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3,00</w:t>
            </w:r>
          </w:p>
        </w:tc>
      </w:tr>
      <w:tr w:rsidR="005D3396" w:rsidRPr="00792874" w:rsidTr="00B84623">
        <w:trPr>
          <w:trHeight w:val="155"/>
          <w:jc w:val="center"/>
        </w:trPr>
        <w:tc>
          <w:tcPr>
            <w:tcW w:w="1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sz w:val="20"/>
                <w:szCs w:val="20"/>
                <w:u w:color="000000"/>
                <w:lang w:val="kk-KZ" w:eastAsia="ru-RU"/>
              </w:rPr>
            </w:pPr>
            <w:r w:rsidRPr="005D3396">
              <w:rPr>
                <w:rFonts w:ascii="Times New Roman" w:eastAsia="Times New Roman" w:hAnsi="Times New Roman"/>
                <w:b/>
                <w:sz w:val="20"/>
                <w:szCs w:val="20"/>
                <w:u w:color="000000"/>
                <w:lang w:eastAsia="ru-RU"/>
              </w:rPr>
              <w:t>C</w:t>
            </w:r>
            <w:r w:rsidRPr="005D3396">
              <w:rPr>
                <w:rFonts w:ascii="Times New Roman" w:eastAsia="Times New Roman" w:hAnsi="Times New Roman"/>
                <w:b/>
                <w:sz w:val="20"/>
                <w:szCs w:val="20"/>
                <w:u w:color="000000"/>
                <w:lang w:val="kk-KZ" w:eastAsia="ru-RU"/>
              </w:rPr>
              <w:t>омасы</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15,90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19,53</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23,67</w:t>
            </w:r>
          </w:p>
        </w:tc>
      </w:tr>
      <w:tr w:rsidR="000F2F0C" w:rsidRPr="00792874" w:rsidTr="00B84623">
        <w:trPr>
          <w:trHeight w:val="155"/>
          <w:jc w:val="center"/>
        </w:trPr>
        <w:tc>
          <w:tcPr>
            <w:tcW w:w="531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4781B" w:rsidRPr="00F40326" w:rsidRDefault="00D4781B" w:rsidP="00094527">
            <w:pPr>
              <w:spacing w:after="0" w:line="240" w:lineRule="auto"/>
              <w:jc w:val="both"/>
              <w:rPr>
                <w:rFonts w:ascii="Times New Roman" w:eastAsia="Times New Roman" w:hAnsi="Times New Roman"/>
                <w:b/>
                <w:bCs/>
                <w:i/>
                <w:sz w:val="20"/>
                <w:szCs w:val="20"/>
                <w:u w:color="000000"/>
                <w:lang w:eastAsia="ru-RU"/>
              </w:rPr>
            </w:pPr>
            <w:r w:rsidRPr="00F40326">
              <w:rPr>
                <w:rFonts w:ascii="Times New Roman" w:hAnsi="Times New Roman"/>
                <w:i/>
                <w:sz w:val="20"/>
                <w:szCs w:val="20"/>
                <w:lang w:val="kk-KZ"/>
              </w:rPr>
              <w:t xml:space="preserve">Ескерту – Автормен </w:t>
            </w:r>
            <w:r w:rsidRPr="00F40326">
              <w:rPr>
                <w:rFonts w:ascii="Times New Roman" w:hAnsi="Times New Roman"/>
                <w:i/>
                <w:sz w:val="20"/>
                <w:szCs w:val="20"/>
              </w:rPr>
              <w:t>[</w:t>
            </w:r>
            <w:r w:rsidR="00BC643F">
              <w:rPr>
                <w:rFonts w:ascii="Times New Roman" w:hAnsi="Times New Roman"/>
                <w:i/>
                <w:sz w:val="20"/>
                <w:szCs w:val="20"/>
                <w:lang w:val="kk-KZ"/>
              </w:rPr>
              <w:t>1</w:t>
            </w:r>
            <w:r w:rsidR="00195D7A">
              <w:rPr>
                <w:rFonts w:ascii="Times New Roman" w:hAnsi="Times New Roman"/>
                <w:i/>
                <w:sz w:val="20"/>
                <w:szCs w:val="20"/>
                <w:lang w:val="kk-KZ"/>
              </w:rPr>
              <w:t>6</w:t>
            </w:r>
            <w:r w:rsidRPr="00F40326">
              <w:rPr>
                <w:rFonts w:ascii="Times New Roman" w:hAnsi="Times New Roman"/>
                <w:i/>
                <w:sz w:val="20"/>
                <w:szCs w:val="20"/>
              </w:rPr>
              <w:t>]</w:t>
            </w:r>
            <w:r w:rsidRPr="00F40326">
              <w:rPr>
                <w:rFonts w:ascii="Times New Roman" w:hAnsi="Times New Roman"/>
                <w:i/>
                <w:sz w:val="20"/>
                <w:szCs w:val="20"/>
                <w:lang w:val="kk-KZ"/>
              </w:rPr>
              <w:t xml:space="preserve"> формула көмегімен есептелін</w:t>
            </w:r>
            <w:r w:rsidR="00094527">
              <w:rPr>
                <w:rFonts w:ascii="Times New Roman" w:hAnsi="Times New Roman"/>
                <w:i/>
                <w:sz w:val="20"/>
                <w:szCs w:val="20"/>
                <w:lang w:val="kk-KZ"/>
              </w:rPr>
              <w:t>ген</w:t>
            </w:r>
          </w:p>
        </w:tc>
      </w:tr>
    </w:tbl>
    <w:p w:rsidR="005D3396" w:rsidRPr="008A3885" w:rsidRDefault="005D3396" w:rsidP="005D3396">
      <w:pPr>
        <w:spacing w:after="0" w:line="240" w:lineRule="auto"/>
        <w:ind w:firstLine="425"/>
        <w:jc w:val="both"/>
        <w:rPr>
          <w:rFonts w:ascii="Times New Roman" w:hAnsi="Times New Roman"/>
          <w:b/>
          <w:i/>
          <w:sz w:val="28"/>
          <w:szCs w:val="28"/>
          <w:lang w:val="kk-KZ"/>
        </w:rPr>
      </w:pPr>
    </w:p>
    <w:p w:rsidR="00C10AE3" w:rsidRDefault="008A3885" w:rsidP="00C10AE3">
      <w:pPr>
        <w:spacing w:after="0" w:line="240" w:lineRule="auto"/>
        <w:ind w:firstLine="425"/>
        <w:jc w:val="both"/>
        <w:rPr>
          <w:rFonts w:ascii="Times New Roman" w:hAnsi="Times New Roman"/>
          <w:sz w:val="28"/>
          <w:szCs w:val="28"/>
          <w:lang w:val="kk-KZ"/>
        </w:rPr>
      </w:pPr>
      <w:r w:rsidRPr="008A3885">
        <w:rPr>
          <w:rFonts w:ascii="Times New Roman" w:hAnsi="Times New Roman"/>
          <w:b/>
          <w:i/>
          <w:sz w:val="28"/>
          <w:szCs w:val="28"/>
          <w:lang w:val="kk-KZ"/>
        </w:rPr>
        <w:t xml:space="preserve">Кезең </w:t>
      </w:r>
      <w:r w:rsidR="00531E04" w:rsidRPr="008A3885">
        <w:rPr>
          <w:rFonts w:ascii="Times New Roman" w:hAnsi="Times New Roman"/>
          <w:b/>
          <w:i/>
          <w:sz w:val="28"/>
          <w:szCs w:val="28"/>
          <w:lang w:val="kk-KZ"/>
        </w:rPr>
        <w:t>2.</w:t>
      </w:r>
      <w:r w:rsidR="00EA5441" w:rsidRPr="008A3885">
        <w:rPr>
          <w:rFonts w:ascii="Times New Roman" w:hAnsi="Times New Roman"/>
          <w:b/>
          <w:i/>
          <w:sz w:val="28"/>
          <w:szCs w:val="28"/>
          <w:lang w:val="kk-KZ"/>
        </w:rPr>
        <w:t>4</w:t>
      </w:r>
      <w:r w:rsidR="005D3396" w:rsidRPr="008A3885">
        <w:rPr>
          <w:rFonts w:ascii="Times New Roman" w:hAnsi="Times New Roman"/>
          <w:b/>
          <w:i/>
          <w:sz w:val="28"/>
          <w:szCs w:val="28"/>
          <w:lang w:val="kk-KZ"/>
        </w:rPr>
        <w:t>.</w:t>
      </w:r>
      <w:r w:rsidR="005D3396" w:rsidRPr="00A303EC">
        <w:rPr>
          <w:rFonts w:ascii="Times New Roman" w:hAnsi="Times New Roman"/>
          <w:b/>
          <w:sz w:val="28"/>
          <w:szCs w:val="28"/>
          <w:lang w:val="kk-KZ"/>
        </w:rPr>
        <w:t xml:space="preserve"> </w:t>
      </w:r>
      <w:r w:rsidR="005D3396" w:rsidRPr="00A303EC">
        <w:rPr>
          <w:rFonts w:ascii="Times New Roman" w:hAnsi="Times New Roman"/>
          <w:sz w:val="28"/>
          <w:szCs w:val="28"/>
          <w:lang w:val="kk-KZ"/>
        </w:rPr>
        <w:t>Айқын емес сандардың қалыпқа келтірілген салмақтарының сызықты сомалары (</w:t>
      </w:r>
      <w:r w:rsidR="00BC643F">
        <w:rPr>
          <w:rFonts w:ascii="Times New Roman" w:hAnsi="Times New Roman"/>
          <w:sz w:val="28"/>
          <w:szCs w:val="28"/>
          <w:lang w:val="kk-KZ"/>
        </w:rPr>
        <w:t>1</w:t>
      </w:r>
      <w:r w:rsidR="00195D7A">
        <w:rPr>
          <w:rFonts w:ascii="Times New Roman" w:hAnsi="Times New Roman"/>
          <w:sz w:val="28"/>
          <w:szCs w:val="28"/>
          <w:lang w:val="kk-KZ"/>
        </w:rPr>
        <w:t>7</w:t>
      </w:r>
      <w:r w:rsidR="005D3396" w:rsidRPr="00A303EC">
        <w:rPr>
          <w:rFonts w:ascii="Times New Roman" w:hAnsi="Times New Roman"/>
          <w:sz w:val="28"/>
          <w:szCs w:val="28"/>
          <w:lang w:val="kk-KZ"/>
        </w:rPr>
        <w:t xml:space="preserve">) формуланың көмегімен есептелінген. Ол </w:t>
      </w:r>
      <w:r w:rsidR="00D54C69">
        <w:rPr>
          <w:rFonts w:ascii="Times New Roman" w:hAnsi="Times New Roman"/>
          <w:sz w:val="28"/>
          <w:szCs w:val="28"/>
          <w:lang w:val="kk-KZ"/>
        </w:rPr>
        <w:t>2</w:t>
      </w:r>
      <w:r w:rsidR="00931972">
        <w:rPr>
          <w:rFonts w:ascii="Times New Roman" w:hAnsi="Times New Roman"/>
          <w:sz w:val="28"/>
          <w:szCs w:val="28"/>
          <w:lang w:val="kk-KZ"/>
        </w:rPr>
        <w:t>4</w:t>
      </w:r>
      <w:r w:rsidR="005D3396" w:rsidRPr="00A303EC">
        <w:rPr>
          <w:rFonts w:ascii="Times New Roman" w:hAnsi="Times New Roman"/>
          <w:sz w:val="28"/>
          <w:szCs w:val="28"/>
          <w:lang w:val="kk-KZ"/>
        </w:rPr>
        <w:t xml:space="preserve">-кестеде келтірілген. </w:t>
      </w:r>
    </w:p>
    <w:p w:rsidR="00C10AE3" w:rsidRDefault="00C10AE3" w:rsidP="00C10AE3">
      <w:pPr>
        <w:spacing w:after="0" w:line="240" w:lineRule="auto"/>
        <w:ind w:firstLine="425"/>
        <w:jc w:val="both"/>
        <w:rPr>
          <w:rFonts w:ascii="Times New Roman" w:hAnsi="Times New Roman"/>
          <w:sz w:val="28"/>
          <w:szCs w:val="28"/>
          <w:lang w:val="kk-KZ"/>
        </w:rPr>
      </w:pPr>
    </w:p>
    <w:p w:rsidR="005D3396" w:rsidRPr="00C10AE3" w:rsidRDefault="00531E04"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A303EC">
        <w:rPr>
          <w:rFonts w:ascii="Times New Roman" w:hAnsi="Times New Roman"/>
          <w:sz w:val="28"/>
          <w:szCs w:val="28"/>
          <w:lang w:val="kk-KZ"/>
        </w:rPr>
        <w:t>есте</w:t>
      </w:r>
      <w:r>
        <w:rPr>
          <w:rFonts w:ascii="Times New Roman" w:hAnsi="Times New Roman"/>
          <w:sz w:val="28"/>
          <w:szCs w:val="28"/>
          <w:lang w:val="kk-KZ"/>
        </w:rPr>
        <w:t xml:space="preserve"> </w:t>
      </w:r>
      <w:r w:rsidR="00D54C69">
        <w:rPr>
          <w:rFonts w:ascii="Times New Roman" w:hAnsi="Times New Roman"/>
          <w:sz w:val="28"/>
          <w:szCs w:val="28"/>
          <w:lang w:val="kk-KZ"/>
        </w:rPr>
        <w:t>2</w:t>
      </w:r>
      <w:r w:rsidR="00931972">
        <w:rPr>
          <w:rFonts w:ascii="Times New Roman" w:hAnsi="Times New Roman"/>
          <w:sz w:val="28"/>
          <w:szCs w:val="28"/>
          <w:lang w:val="kk-KZ"/>
        </w:rPr>
        <w:t>4</w:t>
      </w:r>
      <w:r w:rsidR="000F2F0C" w:rsidRPr="00A303EC">
        <w:rPr>
          <w:rFonts w:ascii="Times New Roman" w:hAnsi="Times New Roman"/>
          <w:sz w:val="28"/>
          <w:szCs w:val="28"/>
          <w:lang w:val="kk-KZ"/>
        </w:rPr>
        <w:t xml:space="preserve"> – </w:t>
      </w:r>
      <w:r w:rsidR="005D3396" w:rsidRPr="00A303EC">
        <w:rPr>
          <w:rFonts w:ascii="Times New Roman" w:hAnsi="Times New Roman"/>
          <w:sz w:val="28"/>
          <w:szCs w:val="28"/>
          <w:lang w:val="kk-KZ"/>
        </w:rPr>
        <w:t>Айқын емес сандардың қалыпқа келтірілген салмақтарының сызықты сомалары</w:t>
      </w:r>
    </w:p>
    <w:p w:rsidR="005D3396" w:rsidRPr="00A303EC" w:rsidRDefault="005D3396" w:rsidP="005D3396">
      <w:pPr>
        <w:spacing w:after="0" w:line="240" w:lineRule="auto"/>
        <w:ind w:firstLine="425"/>
        <w:jc w:val="both"/>
        <w:rPr>
          <w:rFonts w:ascii="Times New Roman" w:hAnsi="Times New Roman"/>
          <w:sz w:val="28"/>
          <w:szCs w:val="28"/>
          <w:lang w:val="kk-KZ"/>
        </w:rPr>
      </w:pPr>
    </w:p>
    <w:tbl>
      <w:tblPr>
        <w:tblW w:w="5527" w:type="dxa"/>
        <w:jc w:val="center"/>
        <w:tblLook w:val="04A0"/>
      </w:tblPr>
      <w:tblGrid>
        <w:gridCol w:w="1725"/>
        <w:gridCol w:w="1366"/>
        <w:gridCol w:w="1366"/>
        <w:gridCol w:w="1366"/>
      </w:tblGrid>
      <w:tr w:rsidR="005D3396" w:rsidRPr="00792874" w:rsidTr="00DE5A15">
        <w:trPr>
          <w:trHeight w:val="148"/>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3396" w:rsidRPr="00A303EC" w:rsidRDefault="00F40326" w:rsidP="005D3396">
            <w:pPr>
              <w:spacing w:after="0" w:line="240" w:lineRule="auto"/>
              <w:jc w:val="center"/>
              <w:rPr>
                <w:rFonts w:ascii="Times New Roman" w:eastAsia="Times New Roman" w:hAnsi="Times New Roman"/>
                <w:b/>
                <w:bCs/>
                <w:sz w:val="20"/>
                <w:szCs w:val="20"/>
                <w:u w:color="000000"/>
                <w:lang w:val="kk-KZ" w:eastAsia="ru-RU"/>
              </w:rPr>
            </w:pPr>
            <w:r w:rsidRPr="00C13C37">
              <w:rPr>
                <w:rFonts w:ascii="Times New Roman" w:eastAsia="Times New Roman" w:hAnsi="Times New Roman"/>
                <w:b/>
                <w:bCs/>
                <w:sz w:val="20"/>
                <w:szCs w:val="20"/>
                <w:u w:color="000000"/>
                <w:lang w:val="kk-KZ" w:eastAsia="ru-RU"/>
              </w:rPr>
              <w:t>Перспектив</w:t>
            </w:r>
            <w:r w:rsidRPr="00792874">
              <w:rPr>
                <w:rFonts w:ascii="Times New Roman" w:eastAsia="Times New Roman" w:hAnsi="Times New Roman"/>
                <w:b/>
                <w:bCs/>
                <w:sz w:val="20"/>
                <w:szCs w:val="20"/>
                <w:u w:color="000000"/>
                <w:lang w:val="kk-KZ" w:eastAsia="ru-RU"/>
              </w:rPr>
              <w:t>алар</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l</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m</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u</w:t>
            </w:r>
          </w:p>
        </w:tc>
      </w:tr>
      <w:tr w:rsidR="005D3396" w:rsidRPr="00792874" w:rsidTr="00DE5A15">
        <w:trPr>
          <w:trHeight w:val="165"/>
          <w:jc w:val="center"/>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Қ</w:t>
            </w:r>
          </w:p>
        </w:tc>
        <w:tc>
          <w:tcPr>
            <w:tcW w:w="13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val="kk-KZ" w:eastAsia="ru-RU"/>
              </w:rPr>
              <w:t>0,2112</w:t>
            </w:r>
            <w:r w:rsidRPr="00A303EC">
              <w:rPr>
                <w:rFonts w:ascii="Times New Roman" w:eastAsia="Times New Roman" w:hAnsi="Times New Roman"/>
                <w:sz w:val="20"/>
                <w:szCs w:val="20"/>
                <w:u w:color="000000"/>
                <w:lang w:eastAsia="ru-RU"/>
              </w:rPr>
              <w:t>67606</w:t>
            </w:r>
          </w:p>
        </w:tc>
        <w:tc>
          <w:tcPr>
            <w:tcW w:w="13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0,315699659</w:t>
            </w:r>
          </w:p>
        </w:tc>
        <w:tc>
          <w:tcPr>
            <w:tcW w:w="13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0,471698113</w:t>
            </w:r>
          </w:p>
        </w:tc>
      </w:tr>
      <w:tr w:rsidR="005D3396" w:rsidRPr="00792874" w:rsidTr="00DE5A15">
        <w:trPr>
          <w:trHeight w:val="184"/>
          <w:jc w:val="center"/>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eastAsia="ru-RU"/>
              </w:rPr>
              <w:t>К</w:t>
            </w:r>
            <w:r w:rsidRPr="00A303EC">
              <w:rPr>
                <w:rFonts w:ascii="Times New Roman" w:eastAsia="Times New Roman" w:hAnsi="Times New Roman"/>
                <w:sz w:val="20"/>
                <w:szCs w:val="20"/>
                <w:u w:color="000000"/>
                <w:lang w:val="kk-KZ" w:eastAsia="ru-RU"/>
              </w:rPr>
              <w:t>жБҚ</w:t>
            </w:r>
          </w:p>
        </w:tc>
        <w:tc>
          <w:tcPr>
            <w:tcW w:w="13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0,253521127</w:t>
            </w:r>
          </w:p>
        </w:tc>
        <w:tc>
          <w:tcPr>
            <w:tcW w:w="13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0,383959044</w:t>
            </w:r>
          </w:p>
        </w:tc>
        <w:tc>
          <w:tcPr>
            <w:tcW w:w="13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0,566037736</w:t>
            </w:r>
          </w:p>
        </w:tc>
      </w:tr>
      <w:tr w:rsidR="005D3396" w:rsidRPr="00792874" w:rsidTr="000F2F0C">
        <w:trPr>
          <w:trHeight w:val="215"/>
          <w:jc w:val="center"/>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val="kk-KZ" w:eastAsia="ru-RU"/>
              </w:rPr>
              <w:t>ІОҮ</w:t>
            </w:r>
          </w:p>
        </w:tc>
        <w:tc>
          <w:tcPr>
            <w:tcW w:w="13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0,115492958</w:t>
            </w:r>
          </w:p>
        </w:tc>
        <w:tc>
          <w:tcPr>
            <w:tcW w:w="13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0,174061433</w:t>
            </w:r>
          </w:p>
        </w:tc>
        <w:tc>
          <w:tcPr>
            <w:tcW w:w="13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0,262054507</w:t>
            </w:r>
          </w:p>
        </w:tc>
      </w:tr>
      <w:tr w:rsidR="005D3396" w:rsidRPr="00792874" w:rsidTr="000F2F0C">
        <w:trPr>
          <w:trHeight w:val="234"/>
          <w:jc w:val="center"/>
        </w:trPr>
        <w:tc>
          <w:tcPr>
            <w:tcW w:w="1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О</w:t>
            </w:r>
            <w:r w:rsidRPr="00A303EC">
              <w:rPr>
                <w:rFonts w:ascii="Times New Roman" w:eastAsia="Times New Roman" w:hAnsi="Times New Roman"/>
                <w:sz w:val="20"/>
                <w:szCs w:val="20"/>
                <w:u w:color="000000"/>
                <w:lang w:val="kk-KZ" w:eastAsia="ru-RU"/>
              </w:rPr>
              <w:t>жД</w:t>
            </w:r>
            <w:r w:rsidRPr="00A303EC">
              <w:rPr>
                <w:rFonts w:ascii="Times New Roman" w:eastAsia="Times New Roman" w:hAnsi="Times New Roman"/>
                <w:sz w:val="20"/>
                <w:szCs w:val="20"/>
                <w:u w:color="000000"/>
                <w:lang w:eastAsia="ru-RU"/>
              </w:rPr>
              <w:t xml:space="preserve">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0,091549296</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0,126279863</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0,188679245</w:t>
            </w:r>
          </w:p>
        </w:tc>
      </w:tr>
      <w:tr w:rsidR="000F2F0C" w:rsidRPr="00792874" w:rsidTr="000F2F0C">
        <w:trPr>
          <w:trHeight w:val="234"/>
          <w:jc w:val="center"/>
        </w:trPr>
        <w:tc>
          <w:tcPr>
            <w:tcW w:w="55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0F2F0C" w:rsidRPr="00F40326" w:rsidRDefault="000F2F0C" w:rsidP="00094527">
            <w:pPr>
              <w:spacing w:after="0" w:line="240" w:lineRule="auto"/>
              <w:rPr>
                <w:rFonts w:ascii="Times New Roman" w:eastAsia="Times New Roman" w:hAnsi="Times New Roman"/>
                <w:i/>
                <w:sz w:val="20"/>
                <w:szCs w:val="20"/>
                <w:u w:color="000000"/>
                <w:lang w:eastAsia="ru-RU"/>
              </w:rPr>
            </w:pPr>
            <w:r w:rsidRPr="00F40326">
              <w:rPr>
                <w:rFonts w:ascii="Times New Roman" w:hAnsi="Times New Roman"/>
                <w:i/>
                <w:sz w:val="20"/>
                <w:szCs w:val="20"/>
                <w:lang w:val="kk-KZ"/>
              </w:rPr>
              <w:t xml:space="preserve">Ескерту – Автормен </w:t>
            </w:r>
            <w:r w:rsidRPr="00F40326">
              <w:rPr>
                <w:rFonts w:ascii="Times New Roman" w:hAnsi="Times New Roman"/>
                <w:i/>
                <w:sz w:val="20"/>
                <w:szCs w:val="20"/>
              </w:rPr>
              <w:t>[</w:t>
            </w:r>
            <w:r w:rsidR="00BC643F">
              <w:rPr>
                <w:rFonts w:ascii="Times New Roman" w:hAnsi="Times New Roman"/>
                <w:i/>
                <w:sz w:val="20"/>
                <w:szCs w:val="20"/>
                <w:lang w:val="kk-KZ"/>
              </w:rPr>
              <w:t>1</w:t>
            </w:r>
            <w:r w:rsidR="00195D7A">
              <w:rPr>
                <w:rFonts w:ascii="Times New Roman" w:hAnsi="Times New Roman"/>
                <w:i/>
                <w:sz w:val="20"/>
                <w:szCs w:val="20"/>
                <w:lang w:val="kk-KZ"/>
              </w:rPr>
              <w:t>7</w:t>
            </w:r>
            <w:r w:rsidRPr="00F40326">
              <w:rPr>
                <w:rFonts w:ascii="Times New Roman" w:hAnsi="Times New Roman"/>
                <w:i/>
                <w:sz w:val="20"/>
                <w:szCs w:val="20"/>
              </w:rPr>
              <w:t>]</w:t>
            </w:r>
            <w:r w:rsidRPr="00F40326">
              <w:rPr>
                <w:rFonts w:ascii="Times New Roman" w:hAnsi="Times New Roman"/>
                <w:i/>
                <w:sz w:val="20"/>
                <w:szCs w:val="20"/>
                <w:lang w:val="kk-KZ"/>
              </w:rPr>
              <w:t xml:space="preserve"> формула көмегімен есептелін</w:t>
            </w:r>
            <w:r w:rsidR="00094527">
              <w:rPr>
                <w:rFonts w:ascii="Times New Roman" w:hAnsi="Times New Roman"/>
                <w:i/>
                <w:sz w:val="20"/>
                <w:szCs w:val="20"/>
                <w:lang w:val="kk-KZ"/>
              </w:rPr>
              <w:t>ген</w:t>
            </w:r>
          </w:p>
        </w:tc>
      </w:tr>
    </w:tbl>
    <w:p w:rsidR="005D3396" w:rsidRPr="00A303EC" w:rsidRDefault="005D3396" w:rsidP="005D3396">
      <w:pPr>
        <w:spacing w:after="0" w:line="240" w:lineRule="auto"/>
        <w:ind w:firstLine="425"/>
        <w:jc w:val="both"/>
        <w:rPr>
          <w:rFonts w:ascii="Times New Roman" w:hAnsi="Times New Roman"/>
          <w:i/>
          <w:sz w:val="20"/>
          <w:szCs w:val="20"/>
        </w:rPr>
      </w:pPr>
    </w:p>
    <w:p w:rsidR="00C10AE3" w:rsidRDefault="008A3885" w:rsidP="00C10AE3">
      <w:pPr>
        <w:spacing w:after="0" w:line="240" w:lineRule="auto"/>
        <w:ind w:firstLine="425"/>
        <w:jc w:val="both"/>
        <w:rPr>
          <w:rFonts w:ascii="Times New Roman" w:hAnsi="Times New Roman"/>
          <w:sz w:val="28"/>
          <w:szCs w:val="28"/>
          <w:lang w:val="kk-KZ"/>
        </w:rPr>
      </w:pPr>
      <w:r w:rsidRPr="008A3885">
        <w:rPr>
          <w:rFonts w:ascii="Times New Roman" w:hAnsi="Times New Roman"/>
          <w:b/>
          <w:i/>
          <w:sz w:val="28"/>
          <w:szCs w:val="28"/>
          <w:lang w:val="kk-KZ"/>
        </w:rPr>
        <w:t xml:space="preserve">Кезең </w:t>
      </w:r>
      <w:r w:rsidR="00531E04" w:rsidRPr="008A3885">
        <w:rPr>
          <w:rFonts w:ascii="Times New Roman" w:hAnsi="Times New Roman"/>
          <w:b/>
          <w:i/>
          <w:sz w:val="28"/>
          <w:szCs w:val="28"/>
          <w:lang w:val="kk-KZ"/>
        </w:rPr>
        <w:t>2.</w:t>
      </w:r>
      <w:r w:rsidR="00EA5441" w:rsidRPr="008A3885">
        <w:rPr>
          <w:rFonts w:ascii="Times New Roman" w:hAnsi="Times New Roman"/>
          <w:b/>
          <w:i/>
          <w:sz w:val="28"/>
          <w:szCs w:val="28"/>
          <w:lang w:val="kk-KZ"/>
        </w:rPr>
        <w:t>5</w:t>
      </w:r>
      <w:r w:rsidR="005D3396" w:rsidRPr="008A3885">
        <w:rPr>
          <w:rFonts w:ascii="Times New Roman" w:hAnsi="Times New Roman"/>
          <w:b/>
          <w:i/>
          <w:sz w:val="28"/>
          <w:szCs w:val="28"/>
          <w:lang w:val="kk-KZ"/>
        </w:rPr>
        <w:t>.</w:t>
      </w:r>
      <w:r w:rsidR="00EA5441" w:rsidRPr="008A3885">
        <w:rPr>
          <w:rFonts w:ascii="Times New Roman" w:hAnsi="Times New Roman"/>
          <w:b/>
          <w:i/>
          <w:sz w:val="28"/>
          <w:szCs w:val="28"/>
          <w:lang w:val="kk-KZ"/>
        </w:rPr>
        <w:t>1.</w:t>
      </w:r>
      <w:r w:rsidR="005D3396" w:rsidRPr="00A303EC">
        <w:rPr>
          <w:rFonts w:ascii="Times New Roman" w:hAnsi="Times New Roman"/>
          <w:b/>
          <w:sz w:val="28"/>
          <w:szCs w:val="28"/>
          <w:lang w:val="kk-KZ"/>
        </w:rPr>
        <w:t xml:space="preserve"> </w:t>
      </w:r>
      <w:r w:rsidR="005D3396" w:rsidRPr="00A303EC">
        <w:rPr>
          <w:rFonts w:ascii="Times New Roman" w:hAnsi="Times New Roman"/>
          <w:sz w:val="28"/>
          <w:szCs w:val="28"/>
          <w:lang w:val="kk-KZ"/>
        </w:rPr>
        <w:t>(</w:t>
      </w:r>
      <w:r w:rsidR="00BC643F">
        <w:rPr>
          <w:rFonts w:ascii="Times New Roman" w:hAnsi="Times New Roman"/>
          <w:sz w:val="28"/>
          <w:szCs w:val="28"/>
          <w:lang w:val="kk-KZ"/>
        </w:rPr>
        <w:t>1</w:t>
      </w:r>
      <w:r w:rsidR="00195D7A">
        <w:rPr>
          <w:rFonts w:ascii="Times New Roman" w:hAnsi="Times New Roman"/>
          <w:sz w:val="28"/>
          <w:szCs w:val="28"/>
          <w:lang w:val="kk-KZ"/>
        </w:rPr>
        <w:t>8</w:t>
      </w:r>
      <w:r w:rsidR="005D3396" w:rsidRPr="00A303EC">
        <w:rPr>
          <w:rFonts w:ascii="Times New Roman" w:hAnsi="Times New Roman"/>
          <w:sz w:val="28"/>
          <w:szCs w:val="28"/>
          <w:lang w:val="kk-KZ"/>
        </w:rPr>
        <w:t xml:space="preserve">) теңдеу бойынша </w:t>
      </w:r>
      <w:r>
        <w:rPr>
          <w:rFonts w:ascii="Times New Roman" w:hAnsi="Times New Roman"/>
          <w:sz w:val="28"/>
          <w:szCs w:val="28"/>
          <w:lang w:val="kk-KZ"/>
        </w:rPr>
        <w:t xml:space="preserve">айқын емес сандардың </w:t>
      </w:r>
      <w:r w:rsidR="005D3396" w:rsidRPr="00A303EC">
        <w:rPr>
          <w:rFonts w:ascii="Times New Roman" w:hAnsi="Times New Roman"/>
          <w:sz w:val="28"/>
          <w:szCs w:val="28"/>
          <w:lang w:val="kk-KZ"/>
        </w:rPr>
        <w:t>мүмкіндік дәрежесі табылды және есептелінді (</w:t>
      </w:r>
      <w:r w:rsidR="00D54C69">
        <w:rPr>
          <w:rFonts w:ascii="Times New Roman" w:hAnsi="Times New Roman"/>
          <w:sz w:val="28"/>
          <w:szCs w:val="28"/>
          <w:lang w:val="kk-KZ"/>
        </w:rPr>
        <w:t>2</w:t>
      </w:r>
      <w:r w:rsidR="00931972">
        <w:rPr>
          <w:rFonts w:ascii="Times New Roman" w:hAnsi="Times New Roman"/>
          <w:sz w:val="28"/>
          <w:szCs w:val="28"/>
          <w:lang w:val="kk-KZ"/>
        </w:rPr>
        <w:t>5</w:t>
      </w:r>
      <w:r w:rsidR="005D3396" w:rsidRPr="00A303EC">
        <w:rPr>
          <w:rFonts w:ascii="Times New Roman" w:hAnsi="Times New Roman"/>
          <w:sz w:val="28"/>
          <w:szCs w:val="28"/>
          <w:lang w:val="kk-KZ"/>
        </w:rPr>
        <w:t>-кесте).</w:t>
      </w:r>
    </w:p>
    <w:p w:rsidR="00C10AE3" w:rsidRDefault="00C10AE3" w:rsidP="00C10AE3">
      <w:pPr>
        <w:spacing w:after="0" w:line="240" w:lineRule="auto"/>
        <w:ind w:firstLine="425"/>
        <w:jc w:val="both"/>
        <w:rPr>
          <w:rFonts w:ascii="Times New Roman" w:hAnsi="Times New Roman"/>
          <w:sz w:val="28"/>
          <w:szCs w:val="28"/>
          <w:lang w:val="kk-KZ"/>
        </w:rPr>
      </w:pPr>
    </w:p>
    <w:p w:rsidR="005D3396" w:rsidRPr="00A303EC" w:rsidRDefault="00EA5441"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A303EC">
        <w:rPr>
          <w:rFonts w:ascii="Times New Roman" w:hAnsi="Times New Roman"/>
          <w:sz w:val="28"/>
          <w:szCs w:val="28"/>
          <w:lang w:val="kk-KZ"/>
        </w:rPr>
        <w:t>есте</w:t>
      </w:r>
      <w:r>
        <w:rPr>
          <w:rFonts w:ascii="Times New Roman" w:hAnsi="Times New Roman"/>
          <w:sz w:val="28"/>
          <w:szCs w:val="28"/>
          <w:lang w:val="kk-KZ"/>
        </w:rPr>
        <w:t xml:space="preserve"> </w:t>
      </w:r>
      <w:r w:rsidR="00D54C69">
        <w:rPr>
          <w:rFonts w:ascii="Times New Roman" w:hAnsi="Times New Roman"/>
          <w:sz w:val="28"/>
          <w:szCs w:val="28"/>
          <w:lang w:val="kk-KZ"/>
        </w:rPr>
        <w:t>2</w:t>
      </w:r>
      <w:r w:rsidR="00931972">
        <w:rPr>
          <w:rFonts w:ascii="Times New Roman" w:hAnsi="Times New Roman"/>
          <w:sz w:val="28"/>
          <w:szCs w:val="28"/>
          <w:lang w:val="kk-KZ"/>
        </w:rPr>
        <w:t>5</w:t>
      </w:r>
      <w:r w:rsidR="000F2F0C" w:rsidRPr="00A303EC">
        <w:rPr>
          <w:rFonts w:ascii="Times New Roman" w:hAnsi="Times New Roman"/>
          <w:sz w:val="28"/>
          <w:szCs w:val="28"/>
          <w:lang w:val="kk-KZ"/>
        </w:rPr>
        <w:t xml:space="preserve"> – </w:t>
      </w:r>
      <w:r w:rsidR="008A3885">
        <w:rPr>
          <w:rFonts w:ascii="Times New Roman" w:hAnsi="Times New Roman"/>
          <w:sz w:val="28"/>
          <w:szCs w:val="28"/>
          <w:lang w:val="kk-KZ"/>
        </w:rPr>
        <w:t>Айқын емес сандардың м</w:t>
      </w:r>
      <w:r w:rsidR="005D3396" w:rsidRPr="00A303EC">
        <w:rPr>
          <w:rFonts w:ascii="Times New Roman" w:hAnsi="Times New Roman"/>
          <w:sz w:val="28"/>
          <w:szCs w:val="28"/>
          <w:lang w:val="kk-KZ"/>
        </w:rPr>
        <w:t>үмкіндік дәрежесі</w:t>
      </w:r>
    </w:p>
    <w:p w:rsidR="005D3396" w:rsidRPr="00A303EC" w:rsidRDefault="005D3396" w:rsidP="005D3396">
      <w:pPr>
        <w:spacing w:after="0" w:line="240" w:lineRule="auto"/>
        <w:ind w:firstLine="425"/>
        <w:jc w:val="both"/>
        <w:rPr>
          <w:rFonts w:ascii="Times New Roman" w:hAnsi="Times New Roman"/>
          <w:sz w:val="28"/>
          <w:szCs w:val="28"/>
          <w:lang w:val="kk-KZ"/>
        </w:rPr>
      </w:pPr>
    </w:p>
    <w:tbl>
      <w:tblPr>
        <w:tblW w:w="6588" w:type="dxa"/>
        <w:jc w:val="center"/>
        <w:tblInd w:w="-763" w:type="dxa"/>
        <w:tblLook w:val="04A0"/>
      </w:tblPr>
      <w:tblGrid>
        <w:gridCol w:w="1725"/>
        <w:gridCol w:w="1441"/>
        <w:gridCol w:w="1248"/>
        <w:gridCol w:w="1162"/>
        <w:gridCol w:w="1296"/>
      </w:tblGrid>
      <w:tr w:rsidR="00F40326" w:rsidRPr="00792874" w:rsidTr="00F40326">
        <w:trPr>
          <w:trHeight w:val="288"/>
          <w:jc w:val="center"/>
        </w:trPr>
        <w:tc>
          <w:tcPr>
            <w:tcW w:w="1441" w:type="dxa"/>
            <w:tcBorders>
              <w:top w:val="single" w:sz="4" w:space="0" w:color="auto"/>
              <w:left w:val="single" w:sz="4" w:space="0" w:color="auto"/>
              <w:bottom w:val="single" w:sz="4" w:space="0" w:color="auto"/>
              <w:right w:val="single" w:sz="4" w:space="0" w:color="auto"/>
            </w:tcBorders>
            <w:vAlign w:val="bottom"/>
          </w:tcPr>
          <w:p w:rsidR="00F40326" w:rsidRPr="00A303EC" w:rsidRDefault="00F40326" w:rsidP="00F40326">
            <w:pPr>
              <w:spacing w:after="0" w:line="240" w:lineRule="auto"/>
              <w:jc w:val="center"/>
              <w:rPr>
                <w:rFonts w:ascii="Times New Roman" w:eastAsia="Times New Roman" w:hAnsi="Times New Roman"/>
                <w:b/>
                <w:bCs/>
                <w:sz w:val="20"/>
                <w:szCs w:val="20"/>
                <w:u w:color="000000"/>
                <w:lang w:val="kk-KZ" w:eastAsia="ru-RU"/>
              </w:rPr>
            </w:pPr>
            <w:r w:rsidRPr="00C13C37">
              <w:rPr>
                <w:rFonts w:ascii="Times New Roman" w:eastAsia="Times New Roman" w:hAnsi="Times New Roman"/>
                <w:b/>
                <w:bCs/>
                <w:sz w:val="20"/>
                <w:szCs w:val="20"/>
                <w:u w:color="000000"/>
                <w:lang w:val="kk-KZ" w:eastAsia="ru-RU"/>
              </w:rPr>
              <w:t>Перспектив</w:t>
            </w:r>
            <w:r w:rsidRPr="00792874">
              <w:rPr>
                <w:rFonts w:ascii="Times New Roman" w:eastAsia="Times New Roman" w:hAnsi="Times New Roman"/>
                <w:b/>
                <w:bCs/>
                <w:sz w:val="20"/>
                <w:szCs w:val="20"/>
                <w:u w:color="000000"/>
                <w:lang w:val="kk-KZ" w:eastAsia="ru-RU"/>
              </w:rPr>
              <w:t>алар</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m</w:t>
            </w:r>
            <w:r w:rsidRPr="00A303EC">
              <w:rPr>
                <w:rFonts w:ascii="Times New Roman" w:eastAsia="Times New Roman" w:hAnsi="Times New Roman"/>
                <w:b/>
                <w:sz w:val="20"/>
                <w:szCs w:val="20"/>
                <w:u w:color="000000"/>
                <w:vertAlign w:val="subscript"/>
                <w:lang w:val="kk-KZ" w:eastAsia="ru-RU"/>
              </w:rPr>
              <w:t xml:space="preserve">i </w:t>
            </w:r>
            <m:oMath>
              <m:r>
                <m:rPr>
                  <m:sty m:val="bi"/>
                </m:rPr>
                <w:rPr>
                  <w:rFonts w:ascii="Cambria Math" w:eastAsia="Times New Roman" w:hAnsi="Cambria Math"/>
                  <w:sz w:val="20"/>
                  <w:szCs w:val="20"/>
                  <w:u w:color="000000"/>
                  <w:vertAlign w:val="subscript"/>
                  <w:lang w:val="kk-KZ" w:eastAsia="ru-RU"/>
                </w:rPr>
                <m:t xml:space="preserve"> </m:t>
              </m:r>
              <m:r>
                <m:rPr>
                  <m:sty m:val="bi"/>
                </m:rPr>
                <w:rPr>
                  <w:rFonts w:ascii="Cambria Math" w:eastAsia="Times New Roman" w:hAnsi="Cambria Math"/>
                  <w:sz w:val="20"/>
                  <w:szCs w:val="20"/>
                  <w:u w:color="000000"/>
                  <w:lang w:val="kk-KZ" w:eastAsia="ru-RU"/>
                </w:rPr>
                <m:t xml:space="preserve">≥ </m:t>
              </m:r>
            </m:oMath>
            <w:r w:rsidRPr="00A303EC">
              <w:rPr>
                <w:rFonts w:ascii="Times New Roman" w:eastAsia="Times New Roman" w:hAnsi="Times New Roman"/>
                <w:b/>
                <w:sz w:val="20"/>
                <w:szCs w:val="20"/>
                <w:u w:color="000000"/>
                <w:lang w:val="kk-KZ" w:eastAsia="ru-RU"/>
              </w:rPr>
              <w:t>m</w:t>
            </w:r>
            <w:r w:rsidRPr="00A303EC">
              <w:rPr>
                <w:rFonts w:ascii="Times New Roman" w:eastAsia="Times New Roman" w:hAnsi="Times New Roman"/>
                <w:b/>
                <w:sz w:val="20"/>
                <w:szCs w:val="20"/>
                <w:u w:color="000000"/>
                <w:vertAlign w:val="subscript"/>
                <w:lang w:val="kk-KZ" w:eastAsia="ru-RU"/>
              </w:rPr>
              <w:t>j</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m</w:t>
            </w:r>
            <w:r w:rsidRPr="00A303EC">
              <w:rPr>
                <w:rFonts w:ascii="Times New Roman" w:eastAsia="Times New Roman" w:hAnsi="Times New Roman"/>
                <w:b/>
                <w:sz w:val="20"/>
                <w:szCs w:val="20"/>
                <w:u w:color="000000"/>
                <w:vertAlign w:val="subscript"/>
                <w:lang w:val="kk-KZ" w:eastAsia="ru-RU"/>
              </w:rPr>
              <w:t xml:space="preserve">i </w:t>
            </w:r>
            <m:oMath>
              <m:r>
                <m:rPr>
                  <m:sty m:val="bi"/>
                </m:rPr>
                <w:rPr>
                  <w:rFonts w:ascii="Cambria Math" w:eastAsia="Times New Roman" w:hAnsi="Cambria Math"/>
                  <w:sz w:val="20"/>
                  <w:szCs w:val="20"/>
                  <w:u w:color="000000"/>
                  <w:vertAlign w:val="subscript"/>
                  <w:lang w:val="kk-KZ" w:eastAsia="ru-RU"/>
                </w:rPr>
                <m:t xml:space="preserve"> </m:t>
              </m:r>
              <m:r>
                <m:rPr>
                  <m:sty m:val="bi"/>
                </m:rPr>
                <w:rPr>
                  <w:rFonts w:ascii="Cambria Math" w:eastAsia="Times New Roman" w:hAnsi="Cambria Math"/>
                  <w:sz w:val="20"/>
                  <w:szCs w:val="20"/>
                  <w:u w:color="000000"/>
                  <w:lang w:val="kk-KZ" w:eastAsia="ru-RU"/>
                </w:rPr>
                <m:t xml:space="preserve">≥ </m:t>
              </m:r>
            </m:oMath>
            <w:r w:rsidRPr="00A303EC">
              <w:rPr>
                <w:rFonts w:ascii="Times New Roman" w:eastAsia="Times New Roman" w:hAnsi="Times New Roman"/>
                <w:b/>
                <w:sz w:val="20"/>
                <w:szCs w:val="20"/>
                <w:u w:color="000000"/>
                <w:lang w:val="kk-KZ" w:eastAsia="ru-RU"/>
              </w:rPr>
              <w:t>m</w:t>
            </w:r>
            <w:r w:rsidRPr="00A303EC">
              <w:rPr>
                <w:rFonts w:ascii="Times New Roman" w:eastAsia="Times New Roman" w:hAnsi="Times New Roman"/>
                <w:b/>
                <w:sz w:val="20"/>
                <w:szCs w:val="20"/>
                <w:u w:color="000000"/>
                <w:vertAlign w:val="subscript"/>
                <w:lang w:val="kk-KZ" w:eastAsia="ru-RU"/>
              </w:rPr>
              <w:t>j</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m</w:t>
            </w:r>
            <w:r w:rsidRPr="00A303EC">
              <w:rPr>
                <w:rFonts w:ascii="Times New Roman" w:eastAsia="Times New Roman" w:hAnsi="Times New Roman"/>
                <w:b/>
                <w:sz w:val="20"/>
                <w:szCs w:val="20"/>
                <w:u w:color="000000"/>
                <w:vertAlign w:val="subscript"/>
                <w:lang w:val="kk-KZ" w:eastAsia="ru-RU"/>
              </w:rPr>
              <w:t xml:space="preserve">i </w:t>
            </w:r>
            <m:oMath>
              <m:r>
                <m:rPr>
                  <m:sty m:val="bi"/>
                </m:rPr>
                <w:rPr>
                  <w:rFonts w:ascii="Cambria Math" w:eastAsia="Times New Roman" w:hAnsi="Cambria Math"/>
                  <w:sz w:val="20"/>
                  <w:szCs w:val="20"/>
                  <w:u w:color="000000"/>
                  <w:vertAlign w:val="subscript"/>
                  <w:lang w:val="kk-KZ" w:eastAsia="ru-RU"/>
                </w:rPr>
                <m:t xml:space="preserve"> </m:t>
              </m:r>
              <m:r>
                <m:rPr>
                  <m:sty m:val="bi"/>
                </m:rPr>
                <w:rPr>
                  <w:rFonts w:ascii="Cambria Math" w:eastAsia="Times New Roman" w:hAnsi="Cambria Math"/>
                  <w:sz w:val="20"/>
                  <w:szCs w:val="20"/>
                  <w:u w:color="000000"/>
                  <w:lang w:val="kk-KZ" w:eastAsia="ru-RU"/>
                </w:rPr>
                <m:t xml:space="preserve">≥ </m:t>
              </m:r>
            </m:oMath>
            <w:r w:rsidRPr="00A303EC">
              <w:rPr>
                <w:rFonts w:ascii="Times New Roman" w:eastAsia="Times New Roman" w:hAnsi="Times New Roman"/>
                <w:b/>
                <w:sz w:val="20"/>
                <w:szCs w:val="20"/>
                <w:u w:color="000000"/>
                <w:lang w:val="kk-KZ" w:eastAsia="ru-RU"/>
              </w:rPr>
              <w:t>m</w:t>
            </w:r>
            <w:r w:rsidRPr="00A303EC">
              <w:rPr>
                <w:rFonts w:ascii="Times New Roman" w:eastAsia="Times New Roman" w:hAnsi="Times New Roman"/>
                <w:b/>
                <w:sz w:val="20"/>
                <w:szCs w:val="20"/>
                <w:u w:color="000000"/>
                <w:vertAlign w:val="subscript"/>
                <w:lang w:val="kk-KZ" w:eastAsia="ru-RU"/>
              </w:rPr>
              <w:t>j</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m</w:t>
            </w:r>
            <w:r w:rsidRPr="00A303EC">
              <w:rPr>
                <w:rFonts w:ascii="Times New Roman" w:eastAsia="Times New Roman" w:hAnsi="Times New Roman"/>
                <w:b/>
                <w:sz w:val="20"/>
                <w:szCs w:val="20"/>
                <w:u w:color="000000"/>
                <w:vertAlign w:val="subscript"/>
                <w:lang w:val="kk-KZ" w:eastAsia="ru-RU"/>
              </w:rPr>
              <w:t xml:space="preserve">i </w:t>
            </w:r>
            <m:oMath>
              <m:r>
                <m:rPr>
                  <m:sty m:val="bi"/>
                </m:rPr>
                <w:rPr>
                  <w:rFonts w:ascii="Cambria Math" w:eastAsia="Times New Roman" w:hAnsi="Cambria Math"/>
                  <w:sz w:val="20"/>
                  <w:szCs w:val="20"/>
                  <w:u w:color="000000"/>
                  <w:vertAlign w:val="subscript"/>
                  <w:lang w:val="kk-KZ" w:eastAsia="ru-RU"/>
                </w:rPr>
                <m:t xml:space="preserve"> </m:t>
              </m:r>
              <m:r>
                <m:rPr>
                  <m:sty m:val="bi"/>
                </m:rPr>
                <w:rPr>
                  <w:rFonts w:ascii="Cambria Math" w:eastAsia="Times New Roman" w:hAnsi="Cambria Math"/>
                  <w:sz w:val="20"/>
                  <w:szCs w:val="20"/>
                  <w:u w:color="000000"/>
                  <w:lang w:val="kk-KZ" w:eastAsia="ru-RU"/>
                </w:rPr>
                <m:t xml:space="preserve">≥ </m:t>
              </m:r>
            </m:oMath>
            <w:r w:rsidRPr="00A303EC">
              <w:rPr>
                <w:rFonts w:ascii="Times New Roman" w:eastAsia="Times New Roman" w:hAnsi="Times New Roman"/>
                <w:b/>
                <w:sz w:val="20"/>
                <w:szCs w:val="20"/>
                <w:u w:color="000000"/>
                <w:lang w:val="kk-KZ" w:eastAsia="ru-RU"/>
              </w:rPr>
              <w:t>m</w:t>
            </w:r>
            <w:r w:rsidRPr="00A303EC">
              <w:rPr>
                <w:rFonts w:ascii="Times New Roman" w:eastAsia="Times New Roman" w:hAnsi="Times New Roman"/>
                <w:b/>
                <w:sz w:val="20"/>
                <w:szCs w:val="20"/>
                <w:u w:color="000000"/>
                <w:vertAlign w:val="subscript"/>
                <w:lang w:val="kk-KZ" w:eastAsia="ru-RU"/>
              </w:rPr>
              <w:t>j</w:t>
            </w:r>
          </w:p>
        </w:tc>
      </w:tr>
      <w:tr w:rsidR="00F40326" w:rsidRPr="00792874" w:rsidTr="00F40326">
        <w:trPr>
          <w:trHeight w:val="277"/>
          <w:jc w:val="center"/>
        </w:trPr>
        <w:tc>
          <w:tcPr>
            <w:tcW w:w="1441" w:type="dxa"/>
            <w:tcBorders>
              <w:top w:val="nil"/>
              <w:left w:val="single" w:sz="4" w:space="0" w:color="auto"/>
              <w:bottom w:val="single" w:sz="4" w:space="0" w:color="auto"/>
              <w:right w:val="single" w:sz="4" w:space="0" w:color="auto"/>
            </w:tcBorders>
            <w:vAlign w:val="bottom"/>
          </w:tcPr>
          <w:p w:rsidR="00F40326" w:rsidRPr="00A303EC" w:rsidRDefault="00F40326" w:rsidP="00F4032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Қ</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1</w:t>
            </w:r>
          </w:p>
        </w:tc>
        <w:tc>
          <w:tcPr>
            <w:tcW w:w="1248" w:type="dxa"/>
            <w:tcBorders>
              <w:top w:val="nil"/>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1162" w:type="dxa"/>
            <w:tcBorders>
              <w:top w:val="nil"/>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0,263931</w:t>
            </w:r>
          </w:p>
        </w:tc>
        <w:tc>
          <w:tcPr>
            <w:tcW w:w="1296" w:type="dxa"/>
            <w:tcBorders>
              <w:top w:val="nil"/>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w:t>
            </w:r>
          </w:p>
        </w:tc>
      </w:tr>
      <w:tr w:rsidR="00F40326" w:rsidRPr="00792874" w:rsidTr="00F40326">
        <w:trPr>
          <w:trHeight w:val="268"/>
          <w:jc w:val="center"/>
        </w:trPr>
        <w:tc>
          <w:tcPr>
            <w:tcW w:w="1441" w:type="dxa"/>
            <w:tcBorders>
              <w:top w:val="nil"/>
              <w:left w:val="single" w:sz="4" w:space="0" w:color="auto"/>
              <w:bottom w:val="single" w:sz="4" w:space="0" w:color="auto"/>
              <w:right w:val="single" w:sz="4" w:space="0" w:color="auto"/>
            </w:tcBorders>
            <w:vAlign w:val="bottom"/>
          </w:tcPr>
          <w:p w:rsidR="00F40326" w:rsidRPr="00A303EC" w:rsidRDefault="00F40326" w:rsidP="00F4032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eastAsia="ru-RU"/>
              </w:rPr>
              <w:t>К</w:t>
            </w:r>
            <w:r w:rsidRPr="00A303EC">
              <w:rPr>
                <w:rFonts w:ascii="Times New Roman" w:eastAsia="Times New Roman" w:hAnsi="Times New Roman"/>
                <w:sz w:val="20"/>
                <w:szCs w:val="20"/>
                <w:u w:color="000000"/>
                <w:lang w:val="kk-KZ" w:eastAsia="ru-RU"/>
              </w:rPr>
              <w:t>жБҚ</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0,761694</w:t>
            </w:r>
          </w:p>
        </w:tc>
        <w:tc>
          <w:tcPr>
            <w:tcW w:w="1248" w:type="dxa"/>
            <w:tcBorders>
              <w:top w:val="nil"/>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1</w:t>
            </w:r>
          </w:p>
        </w:tc>
        <w:tc>
          <w:tcPr>
            <w:tcW w:w="1162" w:type="dxa"/>
            <w:tcBorders>
              <w:top w:val="nil"/>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0,039067</w:t>
            </w:r>
          </w:p>
        </w:tc>
        <w:tc>
          <w:tcPr>
            <w:tcW w:w="1296" w:type="dxa"/>
            <w:tcBorders>
              <w:top w:val="nil"/>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w:t>
            </w:r>
          </w:p>
        </w:tc>
      </w:tr>
      <w:tr w:rsidR="00F40326" w:rsidRPr="00792874" w:rsidTr="00F40326">
        <w:trPr>
          <w:trHeight w:val="271"/>
          <w:jc w:val="center"/>
        </w:trPr>
        <w:tc>
          <w:tcPr>
            <w:tcW w:w="1441" w:type="dxa"/>
            <w:tcBorders>
              <w:top w:val="nil"/>
              <w:left w:val="single" w:sz="4" w:space="0" w:color="auto"/>
              <w:bottom w:val="single" w:sz="4" w:space="0" w:color="auto"/>
              <w:right w:val="single" w:sz="4" w:space="0" w:color="auto"/>
            </w:tcBorders>
            <w:vAlign w:val="bottom"/>
          </w:tcPr>
          <w:p w:rsidR="00F40326" w:rsidRPr="00A303EC" w:rsidRDefault="00F40326" w:rsidP="00F4032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val="kk-KZ" w:eastAsia="ru-RU"/>
              </w:rPr>
              <w:t>ІОҮ</w:t>
            </w:r>
          </w:p>
        </w:tc>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1248" w:type="dxa"/>
            <w:tcBorders>
              <w:top w:val="nil"/>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1162" w:type="dxa"/>
            <w:tcBorders>
              <w:top w:val="nil"/>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1</w:t>
            </w:r>
          </w:p>
        </w:tc>
        <w:tc>
          <w:tcPr>
            <w:tcW w:w="1296" w:type="dxa"/>
            <w:tcBorders>
              <w:top w:val="nil"/>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0,605006</w:t>
            </w:r>
          </w:p>
        </w:tc>
      </w:tr>
      <w:tr w:rsidR="00F40326" w:rsidRPr="00792874" w:rsidTr="00F40326">
        <w:trPr>
          <w:trHeight w:val="134"/>
          <w:jc w:val="center"/>
        </w:trPr>
        <w:tc>
          <w:tcPr>
            <w:tcW w:w="1441" w:type="dxa"/>
            <w:tcBorders>
              <w:top w:val="single" w:sz="4" w:space="0" w:color="auto"/>
              <w:left w:val="single" w:sz="4" w:space="0" w:color="auto"/>
              <w:bottom w:val="single" w:sz="4" w:space="0" w:color="auto"/>
              <w:right w:val="single" w:sz="4" w:space="0" w:color="auto"/>
            </w:tcBorders>
            <w:vAlign w:val="bottom"/>
          </w:tcPr>
          <w:p w:rsidR="00F40326" w:rsidRPr="00A303EC" w:rsidRDefault="00F40326" w:rsidP="00F4032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О</w:t>
            </w:r>
            <w:r w:rsidRPr="00A303EC">
              <w:rPr>
                <w:rFonts w:ascii="Times New Roman" w:eastAsia="Times New Roman" w:hAnsi="Times New Roman"/>
                <w:sz w:val="20"/>
                <w:szCs w:val="20"/>
                <w:u w:color="000000"/>
                <w:lang w:val="kk-KZ" w:eastAsia="ru-RU"/>
              </w:rPr>
              <w:t>жД</w:t>
            </w:r>
            <w:r w:rsidRPr="00A303EC">
              <w:rPr>
                <w:rFonts w:ascii="Times New Roman" w:eastAsia="Times New Roman" w:hAnsi="Times New Roman"/>
                <w:sz w:val="20"/>
                <w:szCs w:val="20"/>
                <w:u w:color="000000"/>
                <w:lang w:eastAsia="ru-RU"/>
              </w:rPr>
              <w:t xml:space="preserve"> </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F40326" w:rsidRPr="00A303EC" w:rsidRDefault="00F40326" w:rsidP="000F2F0C">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1</w:t>
            </w:r>
          </w:p>
        </w:tc>
      </w:tr>
      <w:tr w:rsidR="00F40326" w:rsidRPr="00792874" w:rsidTr="00F40326">
        <w:trPr>
          <w:trHeight w:val="134"/>
          <w:jc w:val="center"/>
        </w:trPr>
        <w:tc>
          <w:tcPr>
            <w:tcW w:w="6588" w:type="dxa"/>
            <w:gridSpan w:val="5"/>
            <w:tcBorders>
              <w:top w:val="single" w:sz="4" w:space="0" w:color="auto"/>
              <w:left w:val="single" w:sz="4" w:space="0" w:color="auto"/>
              <w:bottom w:val="single" w:sz="4" w:space="0" w:color="auto"/>
              <w:right w:val="single" w:sz="4" w:space="0" w:color="auto"/>
            </w:tcBorders>
            <w:vAlign w:val="bottom"/>
          </w:tcPr>
          <w:p w:rsidR="00F40326" w:rsidRPr="00F40326" w:rsidRDefault="00F40326" w:rsidP="00094527">
            <w:pPr>
              <w:spacing w:after="0" w:line="240" w:lineRule="auto"/>
              <w:jc w:val="both"/>
              <w:rPr>
                <w:rFonts w:ascii="Times New Roman" w:eastAsia="Times New Roman" w:hAnsi="Times New Roman"/>
                <w:b/>
                <w:bCs/>
                <w:i/>
                <w:sz w:val="20"/>
                <w:szCs w:val="20"/>
                <w:u w:color="000000"/>
                <w:lang w:val="kk-KZ" w:eastAsia="ru-RU"/>
              </w:rPr>
            </w:pPr>
            <w:r w:rsidRPr="00F40326">
              <w:rPr>
                <w:rFonts w:ascii="Times New Roman" w:hAnsi="Times New Roman"/>
                <w:i/>
                <w:sz w:val="20"/>
                <w:szCs w:val="20"/>
                <w:lang w:val="kk-KZ"/>
              </w:rPr>
              <w:t>Ескерту – Автормен [</w:t>
            </w:r>
            <w:r w:rsidR="00BC643F">
              <w:rPr>
                <w:rFonts w:ascii="Times New Roman" w:hAnsi="Times New Roman"/>
                <w:i/>
                <w:sz w:val="20"/>
                <w:szCs w:val="20"/>
                <w:lang w:val="kk-KZ"/>
              </w:rPr>
              <w:t>1</w:t>
            </w:r>
            <w:r w:rsidR="00195D7A">
              <w:rPr>
                <w:rFonts w:ascii="Times New Roman" w:hAnsi="Times New Roman"/>
                <w:i/>
                <w:sz w:val="20"/>
                <w:szCs w:val="20"/>
                <w:lang w:val="kk-KZ"/>
              </w:rPr>
              <w:t>8</w:t>
            </w:r>
            <w:r w:rsidRPr="00F40326">
              <w:rPr>
                <w:rFonts w:ascii="Times New Roman" w:hAnsi="Times New Roman"/>
                <w:i/>
                <w:sz w:val="20"/>
                <w:szCs w:val="20"/>
                <w:lang w:val="kk-KZ"/>
              </w:rPr>
              <w:t>] формула көмегімен есептелін</w:t>
            </w:r>
            <w:r w:rsidR="00094527">
              <w:rPr>
                <w:rFonts w:ascii="Times New Roman" w:hAnsi="Times New Roman"/>
                <w:i/>
                <w:sz w:val="20"/>
                <w:szCs w:val="20"/>
                <w:lang w:val="kk-KZ"/>
              </w:rPr>
              <w:t>ген</w:t>
            </w:r>
          </w:p>
        </w:tc>
      </w:tr>
    </w:tbl>
    <w:p w:rsidR="00C10AE3" w:rsidRDefault="008A3885" w:rsidP="00C10AE3">
      <w:pPr>
        <w:spacing w:after="0" w:line="240" w:lineRule="auto"/>
        <w:ind w:firstLine="425"/>
        <w:jc w:val="both"/>
        <w:rPr>
          <w:rFonts w:ascii="Times New Roman" w:hAnsi="Times New Roman"/>
          <w:sz w:val="28"/>
          <w:szCs w:val="28"/>
          <w:lang w:val="kk-KZ"/>
        </w:rPr>
      </w:pPr>
      <w:r w:rsidRPr="008A3885">
        <w:rPr>
          <w:rFonts w:ascii="Times New Roman" w:hAnsi="Times New Roman"/>
          <w:b/>
          <w:i/>
          <w:sz w:val="28"/>
          <w:szCs w:val="28"/>
          <w:lang w:val="kk-KZ"/>
        </w:rPr>
        <w:lastRenderedPageBreak/>
        <w:t xml:space="preserve">Кезеңдер </w:t>
      </w:r>
      <w:r w:rsidR="00EA5441" w:rsidRPr="008A3885">
        <w:rPr>
          <w:rFonts w:ascii="Times New Roman" w:hAnsi="Times New Roman"/>
          <w:b/>
          <w:i/>
          <w:sz w:val="28"/>
          <w:szCs w:val="28"/>
          <w:lang w:val="kk-KZ"/>
        </w:rPr>
        <w:t>2.5.1.2</w:t>
      </w:r>
      <w:r w:rsidR="005D3396" w:rsidRPr="008A3885">
        <w:rPr>
          <w:rFonts w:ascii="Times New Roman" w:hAnsi="Times New Roman"/>
          <w:b/>
          <w:i/>
          <w:sz w:val="28"/>
          <w:szCs w:val="28"/>
          <w:lang w:val="kk-KZ"/>
        </w:rPr>
        <w:t>.</w:t>
      </w:r>
      <w:r w:rsidR="00EA5441" w:rsidRPr="008A3885">
        <w:rPr>
          <w:rFonts w:ascii="Times New Roman" w:hAnsi="Times New Roman"/>
          <w:b/>
          <w:i/>
          <w:sz w:val="28"/>
          <w:szCs w:val="28"/>
          <w:lang w:val="kk-KZ"/>
        </w:rPr>
        <w:t xml:space="preserve"> және 2.5.1.3</w:t>
      </w:r>
      <w:r w:rsidRPr="008A3885">
        <w:rPr>
          <w:rFonts w:ascii="Times New Roman" w:hAnsi="Times New Roman"/>
          <w:b/>
          <w:i/>
          <w:sz w:val="28"/>
          <w:szCs w:val="28"/>
          <w:lang w:val="kk-KZ"/>
        </w:rPr>
        <w:t>.</w:t>
      </w:r>
      <w:r w:rsidR="005D3396" w:rsidRPr="00A303EC">
        <w:rPr>
          <w:rFonts w:ascii="Times New Roman" w:hAnsi="Times New Roman"/>
          <w:b/>
          <w:sz w:val="28"/>
          <w:szCs w:val="28"/>
          <w:lang w:val="kk-KZ"/>
        </w:rPr>
        <w:t xml:space="preserve"> </w:t>
      </w:r>
      <w:r w:rsidR="005D3396" w:rsidRPr="00A303EC">
        <w:rPr>
          <w:rFonts w:ascii="Times New Roman" w:hAnsi="Times New Roman"/>
          <w:sz w:val="28"/>
          <w:szCs w:val="28"/>
          <w:lang w:val="kk-KZ"/>
        </w:rPr>
        <w:t>(</w:t>
      </w:r>
      <w:r w:rsidR="00BC643F">
        <w:rPr>
          <w:rFonts w:ascii="Times New Roman" w:hAnsi="Times New Roman"/>
          <w:sz w:val="28"/>
          <w:szCs w:val="28"/>
          <w:lang w:val="kk-KZ"/>
        </w:rPr>
        <w:t>1</w:t>
      </w:r>
      <w:r w:rsidR="00195D7A">
        <w:rPr>
          <w:rFonts w:ascii="Times New Roman" w:hAnsi="Times New Roman"/>
          <w:sz w:val="28"/>
          <w:szCs w:val="28"/>
          <w:lang w:val="kk-KZ"/>
        </w:rPr>
        <w:t>9</w:t>
      </w:r>
      <w:r w:rsidR="005D3396" w:rsidRPr="00A303EC">
        <w:rPr>
          <w:rFonts w:ascii="Times New Roman" w:hAnsi="Times New Roman"/>
          <w:sz w:val="28"/>
          <w:szCs w:val="28"/>
          <w:lang w:val="kk-KZ"/>
        </w:rPr>
        <w:t>) формуланың көмегімен қалған айқындалмаған сандардан мүмкіндік дәрежесі есептелген және (</w:t>
      </w:r>
      <w:r w:rsidR="00195D7A">
        <w:rPr>
          <w:rFonts w:ascii="Times New Roman" w:hAnsi="Times New Roman"/>
          <w:sz w:val="28"/>
          <w:szCs w:val="28"/>
          <w:lang w:val="kk-KZ"/>
        </w:rPr>
        <w:t>20</w:t>
      </w:r>
      <w:r w:rsidR="005D3396" w:rsidRPr="00A303EC">
        <w:rPr>
          <w:rFonts w:ascii="Times New Roman" w:hAnsi="Times New Roman"/>
          <w:sz w:val="28"/>
          <w:szCs w:val="28"/>
          <w:lang w:val="kk-KZ"/>
        </w:rPr>
        <w:t>) формула бойынша басымдық векторы анықталған (</w:t>
      </w:r>
      <w:r w:rsidR="00D54C69">
        <w:rPr>
          <w:rFonts w:ascii="Times New Roman" w:hAnsi="Times New Roman"/>
          <w:sz w:val="28"/>
          <w:szCs w:val="28"/>
          <w:lang w:val="kk-KZ"/>
        </w:rPr>
        <w:t>2</w:t>
      </w:r>
      <w:r w:rsidR="00931972">
        <w:rPr>
          <w:rFonts w:ascii="Times New Roman" w:hAnsi="Times New Roman"/>
          <w:sz w:val="28"/>
          <w:szCs w:val="28"/>
          <w:lang w:val="kk-KZ"/>
        </w:rPr>
        <w:t>6</w:t>
      </w:r>
      <w:r w:rsidR="005D3396" w:rsidRPr="00A303EC">
        <w:rPr>
          <w:rFonts w:ascii="Times New Roman" w:hAnsi="Times New Roman"/>
          <w:sz w:val="28"/>
          <w:szCs w:val="28"/>
          <w:lang w:val="kk-KZ"/>
        </w:rPr>
        <w:t>-кесте).</w:t>
      </w:r>
    </w:p>
    <w:p w:rsidR="00C10AE3" w:rsidRDefault="00C10AE3" w:rsidP="00C10AE3">
      <w:pPr>
        <w:spacing w:after="0" w:line="240" w:lineRule="auto"/>
        <w:ind w:firstLine="425"/>
        <w:jc w:val="both"/>
        <w:rPr>
          <w:rFonts w:ascii="Times New Roman" w:hAnsi="Times New Roman"/>
          <w:sz w:val="28"/>
          <w:szCs w:val="28"/>
          <w:lang w:val="kk-KZ"/>
        </w:rPr>
      </w:pPr>
    </w:p>
    <w:p w:rsidR="000F2F0C" w:rsidRPr="00A303EC" w:rsidRDefault="00EA5441"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0F2F0C" w:rsidRPr="00A303EC">
        <w:rPr>
          <w:rFonts w:ascii="Times New Roman" w:hAnsi="Times New Roman"/>
          <w:sz w:val="28"/>
          <w:szCs w:val="28"/>
          <w:lang w:val="kk-KZ"/>
        </w:rPr>
        <w:t>есте</w:t>
      </w:r>
      <w:r>
        <w:rPr>
          <w:rFonts w:ascii="Times New Roman" w:hAnsi="Times New Roman"/>
          <w:sz w:val="28"/>
          <w:szCs w:val="28"/>
          <w:lang w:val="kk-KZ"/>
        </w:rPr>
        <w:t xml:space="preserve"> </w:t>
      </w:r>
      <w:r w:rsidR="00D54C69">
        <w:rPr>
          <w:rFonts w:ascii="Times New Roman" w:hAnsi="Times New Roman"/>
          <w:sz w:val="28"/>
          <w:szCs w:val="28"/>
          <w:lang w:val="kk-KZ"/>
        </w:rPr>
        <w:t>2</w:t>
      </w:r>
      <w:r w:rsidR="00931972">
        <w:rPr>
          <w:rFonts w:ascii="Times New Roman" w:hAnsi="Times New Roman"/>
          <w:sz w:val="28"/>
          <w:szCs w:val="28"/>
          <w:lang w:val="kk-KZ"/>
        </w:rPr>
        <w:t>6</w:t>
      </w:r>
      <w:r w:rsidR="000F2F0C" w:rsidRPr="00A303EC">
        <w:rPr>
          <w:rFonts w:ascii="Times New Roman" w:hAnsi="Times New Roman"/>
          <w:sz w:val="28"/>
          <w:szCs w:val="28"/>
          <w:lang w:val="kk-KZ"/>
        </w:rPr>
        <w:t xml:space="preserve"> – Айқындалмаған сандардың ең кіші мәндері және перспективалардың басымдылық салмақтары </w:t>
      </w:r>
    </w:p>
    <w:p w:rsidR="000F2F0C" w:rsidRPr="00A303EC" w:rsidRDefault="000F2F0C" w:rsidP="000F2F0C">
      <w:pPr>
        <w:spacing w:after="0" w:line="240" w:lineRule="auto"/>
        <w:ind w:firstLine="425"/>
        <w:jc w:val="both"/>
        <w:rPr>
          <w:rFonts w:ascii="Times New Roman" w:hAnsi="Times New Roman"/>
          <w:sz w:val="28"/>
          <w:szCs w:val="28"/>
          <w:lang w:val="kk-KZ"/>
        </w:rPr>
      </w:pPr>
    </w:p>
    <w:tbl>
      <w:tblPr>
        <w:tblW w:w="6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5"/>
        <w:gridCol w:w="966"/>
        <w:gridCol w:w="966"/>
        <w:gridCol w:w="966"/>
        <w:gridCol w:w="966"/>
        <w:gridCol w:w="966"/>
      </w:tblGrid>
      <w:tr w:rsidR="000F2F0C" w:rsidRPr="00792874" w:rsidTr="000F2F0C">
        <w:trPr>
          <w:trHeight w:val="220"/>
          <w:jc w:val="center"/>
        </w:trPr>
        <w:tc>
          <w:tcPr>
            <w:tcW w:w="1429" w:type="dxa"/>
            <w:vAlign w:val="bottom"/>
          </w:tcPr>
          <w:p w:rsidR="000F2F0C" w:rsidRPr="00A303EC" w:rsidRDefault="00F40326" w:rsidP="000F2F0C">
            <w:pPr>
              <w:spacing w:after="0" w:line="240" w:lineRule="auto"/>
              <w:jc w:val="center"/>
              <w:rPr>
                <w:rFonts w:ascii="Times New Roman" w:eastAsia="Times New Roman" w:hAnsi="Times New Roman"/>
                <w:b/>
                <w:bCs/>
                <w:sz w:val="20"/>
                <w:szCs w:val="20"/>
                <w:u w:color="000000"/>
                <w:lang w:val="kk-KZ" w:eastAsia="ru-RU"/>
              </w:rPr>
            </w:pPr>
            <w:r w:rsidRPr="00C13C37">
              <w:rPr>
                <w:rFonts w:ascii="Times New Roman" w:eastAsia="Times New Roman" w:hAnsi="Times New Roman"/>
                <w:b/>
                <w:bCs/>
                <w:sz w:val="20"/>
                <w:szCs w:val="20"/>
                <w:u w:color="000000"/>
                <w:lang w:val="kk-KZ" w:eastAsia="ru-RU"/>
              </w:rPr>
              <w:t>Перспектив</w:t>
            </w:r>
            <w:r w:rsidRPr="00792874">
              <w:rPr>
                <w:rFonts w:ascii="Times New Roman" w:eastAsia="Times New Roman" w:hAnsi="Times New Roman"/>
                <w:b/>
                <w:bCs/>
                <w:sz w:val="20"/>
                <w:szCs w:val="20"/>
                <w:u w:color="000000"/>
                <w:lang w:val="kk-KZ" w:eastAsia="ru-RU"/>
              </w:rPr>
              <w:t>алар</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l</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m</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u</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min</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w</w:t>
            </w:r>
          </w:p>
        </w:tc>
      </w:tr>
      <w:tr w:rsidR="000F2F0C" w:rsidRPr="00792874" w:rsidTr="000F2F0C">
        <w:trPr>
          <w:trHeight w:val="124"/>
          <w:jc w:val="center"/>
        </w:trPr>
        <w:tc>
          <w:tcPr>
            <w:tcW w:w="1429" w:type="dxa"/>
            <w:vAlign w:val="bottom"/>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Қ</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0,761694</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0,761694</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0,422985</w:t>
            </w:r>
          </w:p>
        </w:tc>
      </w:tr>
      <w:tr w:rsidR="000F2F0C" w:rsidRPr="00792874" w:rsidTr="000F2F0C">
        <w:trPr>
          <w:trHeight w:val="169"/>
          <w:jc w:val="center"/>
        </w:trPr>
        <w:tc>
          <w:tcPr>
            <w:tcW w:w="1429" w:type="dxa"/>
            <w:vAlign w:val="bottom"/>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КжБҚ</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0,555321</w:t>
            </w:r>
          </w:p>
        </w:tc>
      </w:tr>
      <w:tr w:rsidR="000F2F0C" w:rsidRPr="00792874" w:rsidTr="000F2F0C">
        <w:trPr>
          <w:trHeight w:val="202"/>
          <w:jc w:val="center"/>
        </w:trPr>
        <w:tc>
          <w:tcPr>
            <w:tcW w:w="1429" w:type="dxa"/>
            <w:vAlign w:val="bottom"/>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ІОҮ</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0,263931</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0,039067</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0,039067</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0,021695</w:t>
            </w:r>
          </w:p>
        </w:tc>
      </w:tr>
      <w:tr w:rsidR="000F2F0C" w:rsidRPr="00792874" w:rsidTr="000F2F0C">
        <w:trPr>
          <w:trHeight w:val="247"/>
          <w:jc w:val="center"/>
        </w:trPr>
        <w:tc>
          <w:tcPr>
            <w:tcW w:w="1429" w:type="dxa"/>
            <w:vAlign w:val="bottom"/>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val="kk-KZ" w:eastAsia="ru-RU"/>
              </w:rPr>
              <w:t>ОжД</w:t>
            </w:r>
            <w:r w:rsidRPr="00A303EC">
              <w:rPr>
                <w:rFonts w:ascii="Times New Roman" w:eastAsia="Times New Roman" w:hAnsi="Times New Roman"/>
                <w:sz w:val="20"/>
                <w:szCs w:val="20"/>
                <w:u w:color="000000"/>
                <w:lang w:eastAsia="ru-RU"/>
              </w:rPr>
              <w:t xml:space="preserve"> </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0,605006</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w:t>
            </w:r>
          </w:p>
        </w:tc>
      </w:tr>
      <w:tr w:rsidR="000F2F0C" w:rsidRPr="00792874" w:rsidTr="000F2F0C">
        <w:trPr>
          <w:trHeight w:val="138"/>
          <w:jc w:val="center"/>
        </w:trPr>
        <w:tc>
          <w:tcPr>
            <w:tcW w:w="1429" w:type="dxa"/>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val="kk-KZ" w:eastAsia="ru-RU"/>
              </w:rPr>
              <w:t>сомасы</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1,800761</w:t>
            </w:r>
          </w:p>
        </w:tc>
        <w:tc>
          <w:tcPr>
            <w:tcW w:w="966" w:type="dxa"/>
            <w:shd w:val="clear" w:color="auto" w:fill="auto"/>
            <w:noWrap/>
            <w:vAlign w:val="bottom"/>
            <w:hideMark/>
          </w:tcPr>
          <w:p w:rsidR="000F2F0C" w:rsidRPr="00A303EC" w:rsidRDefault="000F2F0C" w:rsidP="000F2F0C">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w:t>
            </w:r>
          </w:p>
        </w:tc>
      </w:tr>
      <w:tr w:rsidR="000F2F0C" w:rsidRPr="00792874" w:rsidTr="000F2F0C">
        <w:trPr>
          <w:trHeight w:val="138"/>
          <w:jc w:val="center"/>
        </w:trPr>
        <w:tc>
          <w:tcPr>
            <w:tcW w:w="6259" w:type="dxa"/>
            <w:gridSpan w:val="6"/>
          </w:tcPr>
          <w:p w:rsidR="000F2F0C" w:rsidRPr="008A3885" w:rsidRDefault="000F2F0C" w:rsidP="00094527">
            <w:pPr>
              <w:spacing w:after="0" w:line="240" w:lineRule="auto"/>
              <w:jc w:val="both"/>
              <w:rPr>
                <w:rFonts w:ascii="Times New Roman" w:eastAsia="Times New Roman" w:hAnsi="Times New Roman"/>
                <w:i/>
                <w:sz w:val="20"/>
                <w:szCs w:val="20"/>
                <w:u w:color="000000"/>
                <w:lang w:val="kk-KZ" w:eastAsia="ru-RU"/>
              </w:rPr>
            </w:pPr>
            <w:r w:rsidRPr="008A3885">
              <w:rPr>
                <w:rFonts w:ascii="Times New Roman" w:hAnsi="Times New Roman"/>
                <w:i/>
                <w:sz w:val="20"/>
                <w:szCs w:val="20"/>
                <w:lang w:val="kk-KZ"/>
              </w:rPr>
              <w:t xml:space="preserve">Ескерту – Автормен </w:t>
            </w:r>
            <w:r w:rsidRPr="008A3885">
              <w:rPr>
                <w:rFonts w:ascii="Times New Roman" w:hAnsi="Times New Roman"/>
                <w:i/>
                <w:sz w:val="20"/>
                <w:szCs w:val="20"/>
              </w:rPr>
              <w:t>[</w:t>
            </w:r>
            <w:r w:rsidR="00BC643F">
              <w:rPr>
                <w:rFonts w:ascii="Times New Roman" w:hAnsi="Times New Roman"/>
                <w:i/>
                <w:sz w:val="20"/>
                <w:szCs w:val="20"/>
                <w:lang w:val="kk-KZ"/>
              </w:rPr>
              <w:t>1</w:t>
            </w:r>
            <w:r w:rsidR="00195D7A">
              <w:rPr>
                <w:rFonts w:ascii="Times New Roman" w:hAnsi="Times New Roman"/>
                <w:i/>
                <w:sz w:val="20"/>
                <w:szCs w:val="20"/>
                <w:lang w:val="kk-KZ"/>
              </w:rPr>
              <w:t>9</w:t>
            </w:r>
            <w:r w:rsidR="00BC643F">
              <w:rPr>
                <w:rFonts w:ascii="Times New Roman" w:hAnsi="Times New Roman"/>
                <w:i/>
                <w:sz w:val="20"/>
                <w:szCs w:val="20"/>
                <w:lang w:val="kk-KZ"/>
              </w:rPr>
              <w:t>,</w:t>
            </w:r>
            <w:r w:rsidR="00195D7A">
              <w:rPr>
                <w:rFonts w:ascii="Times New Roman" w:hAnsi="Times New Roman"/>
                <w:i/>
                <w:sz w:val="20"/>
                <w:szCs w:val="20"/>
                <w:lang w:val="kk-KZ"/>
              </w:rPr>
              <w:t>20</w:t>
            </w:r>
            <w:r w:rsidRPr="008A3885">
              <w:rPr>
                <w:rFonts w:ascii="Times New Roman" w:hAnsi="Times New Roman"/>
                <w:i/>
                <w:sz w:val="20"/>
                <w:szCs w:val="20"/>
              </w:rPr>
              <w:t>]</w:t>
            </w:r>
            <w:r w:rsidRPr="008A3885">
              <w:rPr>
                <w:rFonts w:ascii="Times New Roman" w:hAnsi="Times New Roman"/>
                <w:i/>
                <w:sz w:val="20"/>
                <w:szCs w:val="20"/>
                <w:lang w:val="kk-KZ"/>
              </w:rPr>
              <w:t xml:space="preserve"> формулалардың негізінде есептелін</w:t>
            </w:r>
            <w:r w:rsidR="00094527">
              <w:rPr>
                <w:rFonts w:ascii="Times New Roman" w:hAnsi="Times New Roman"/>
                <w:i/>
                <w:sz w:val="20"/>
                <w:szCs w:val="20"/>
                <w:lang w:val="kk-KZ"/>
              </w:rPr>
              <w:t>ген</w:t>
            </w:r>
          </w:p>
        </w:tc>
      </w:tr>
    </w:tbl>
    <w:p w:rsidR="000F2F0C" w:rsidRPr="00A303EC" w:rsidRDefault="000F2F0C" w:rsidP="005D3396">
      <w:pPr>
        <w:spacing w:after="0" w:line="240" w:lineRule="auto"/>
        <w:ind w:firstLine="425"/>
        <w:jc w:val="both"/>
        <w:rPr>
          <w:rFonts w:ascii="Times New Roman" w:hAnsi="Times New Roman"/>
          <w:b/>
          <w:sz w:val="28"/>
          <w:szCs w:val="28"/>
          <w:lang w:val="kk-KZ"/>
        </w:rPr>
      </w:pPr>
    </w:p>
    <w:p w:rsidR="00425CFF" w:rsidRPr="00A303EC" w:rsidRDefault="00425CFF" w:rsidP="00425CFF">
      <w:pPr>
        <w:spacing w:after="0" w:line="240" w:lineRule="auto"/>
        <w:ind w:firstLine="425"/>
        <w:jc w:val="both"/>
        <w:rPr>
          <w:rFonts w:ascii="Times New Roman" w:hAnsi="Times New Roman"/>
          <w:b/>
          <w:sz w:val="28"/>
          <w:szCs w:val="28"/>
          <w:lang w:val="kk-KZ"/>
        </w:rPr>
      </w:pPr>
      <w:r w:rsidRPr="00A303EC">
        <w:rPr>
          <w:rFonts w:ascii="Times New Roman" w:hAnsi="Times New Roman"/>
          <w:sz w:val="28"/>
          <w:szCs w:val="28"/>
          <w:lang w:val="kk-KZ"/>
        </w:rPr>
        <w:t>Есептеулердің нәтижесі</w:t>
      </w:r>
      <w:r w:rsidR="00CB484A">
        <w:rPr>
          <w:rFonts w:ascii="Times New Roman" w:hAnsi="Times New Roman"/>
          <w:sz w:val="28"/>
          <w:szCs w:val="28"/>
          <w:lang w:val="kk-KZ"/>
        </w:rPr>
        <w:t>н ранжирлейтін болсақ,</w:t>
      </w:r>
      <w:r w:rsidRPr="00A303EC">
        <w:rPr>
          <w:rFonts w:ascii="Times New Roman" w:hAnsi="Times New Roman"/>
          <w:sz w:val="28"/>
          <w:szCs w:val="28"/>
          <w:lang w:val="kk-KZ"/>
        </w:rPr>
        <w:t xml:space="preserve"> салмағы 0,555-ке тең болған «Клиенттер және бәсекегеқабілеттілік»</w:t>
      </w:r>
      <w:r>
        <w:rPr>
          <w:rFonts w:ascii="Times New Roman" w:hAnsi="Times New Roman"/>
          <w:sz w:val="28"/>
          <w:szCs w:val="28"/>
          <w:lang w:val="kk-KZ"/>
        </w:rPr>
        <w:t xml:space="preserve"> </w:t>
      </w:r>
      <w:r w:rsidRPr="00A303EC">
        <w:rPr>
          <w:rFonts w:ascii="Times New Roman" w:hAnsi="Times New Roman"/>
          <w:sz w:val="28"/>
          <w:szCs w:val="28"/>
          <w:lang w:val="kk-KZ"/>
        </w:rPr>
        <w:t>- ең маңызды перспективасы екенін көрсетті. Салмақ мәні 0,4</w:t>
      </w:r>
      <w:r w:rsidR="007B1B2E">
        <w:rPr>
          <w:rFonts w:ascii="Times New Roman" w:hAnsi="Times New Roman"/>
          <w:sz w:val="28"/>
          <w:szCs w:val="28"/>
          <w:lang w:val="kk-KZ"/>
        </w:rPr>
        <w:t>23</w:t>
      </w:r>
      <w:r w:rsidRPr="00A303EC">
        <w:rPr>
          <w:rFonts w:ascii="Times New Roman" w:hAnsi="Times New Roman"/>
          <w:sz w:val="28"/>
          <w:szCs w:val="28"/>
          <w:lang w:val="kk-KZ"/>
        </w:rPr>
        <w:t xml:space="preserve"> болатын «Қаржы» перспективасы екінші басымдыққа ие. Салмағы 0,021 болатын «Ішкі операциялық үдерістері» перспективасы үшінші басымдылыққа ие, ал «Оқыту және дамыту» перспективасы нөлдік салмаққа ие</w:t>
      </w:r>
      <w:r w:rsidR="00277462">
        <w:rPr>
          <w:rFonts w:ascii="Times New Roman" w:hAnsi="Times New Roman"/>
          <w:sz w:val="28"/>
          <w:szCs w:val="28"/>
          <w:lang w:val="kk-KZ"/>
        </w:rPr>
        <w:t xml:space="preserve"> болғандықтан салмақ табудың екінші тәсіліне жүгінеміз.</w:t>
      </w:r>
    </w:p>
    <w:p w:rsidR="00C10AE3" w:rsidRDefault="008A3885" w:rsidP="00C10AE3">
      <w:pPr>
        <w:spacing w:after="0" w:line="240" w:lineRule="auto"/>
        <w:ind w:firstLine="425"/>
        <w:jc w:val="both"/>
        <w:rPr>
          <w:rFonts w:ascii="Times New Roman" w:hAnsi="Times New Roman"/>
          <w:sz w:val="28"/>
          <w:szCs w:val="28"/>
          <w:lang w:val="kk-KZ"/>
        </w:rPr>
      </w:pPr>
      <w:r w:rsidRPr="008A3885">
        <w:rPr>
          <w:rFonts w:ascii="Times New Roman" w:hAnsi="Times New Roman"/>
          <w:b/>
          <w:i/>
          <w:sz w:val="28"/>
          <w:szCs w:val="28"/>
          <w:lang w:val="kk-KZ"/>
        </w:rPr>
        <w:t xml:space="preserve">Кезеңдер </w:t>
      </w:r>
      <w:r w:rsidR="00EA5441" w:rsidRPr="008A3885">
        <w:rPr>
          <w:rFonts w:ascii="Times New Roman" w:hAnsi="Times New Roman"/>
          <w:b/>
          <w:i/>
          <w:sz w:val="28"/>
          <w:szCs w:val="28"/>
          <w:lang w:val="kk-KZ"/>
        </w:rPr>
        <w:t>2.5.2</w:t>
      </w:r>
      <w:r w:rsidR="005D3396" w:rsidRPr="008A3885">
        <w:rPr>
          <w:rFonts w:ascii="Times New Roman" w:hAnsi="Times New Roman"/>
          <w:b/>
          <w:i/>
          <w:sz w:val="28"/>
          <w:szCs w:val="28"/>
          <w:lang w:val="kk-KZ"/>
        </w:rPr>
        <w:t>.</w:t>
      </w:r>
      <w:r w:rsidR="00C13C37" w:rsidRPr="008A3885">
        <w:rPr>
          <w:rFonts w:ascii="Times New Roman" w:hAnsi="Times New Roman"/>
          <w:b/>
          <w:i/>
          <w:sz w:val="28"/>
          <w:szCs w:val="28"/>
          <w:lang w:val="kk-KZ"/>
        </w:rPr>
        <w:t xml:space="preserve"> және 2.5.2.2.</w:t>
      </w:r>
      <w:r w:rsidR="005D3396" w:rsidRPr="008A3885">
        <w:rPr>
          <w:rFonts w:ascii="Times New Roman" w:hAnsi="Times New Roman"/>
          <w:i/>
          <w:sz w:val="28"/>
          <w:szCs w:val="28"/>
          <w:lang w:val="kk-KZ"/>
        </w:rPr>
        <w:t xml:space="preserve"> </w:t>
      </w:r>
      <w:r w:rsidR="005D3396" w:rsidRPr="00A303EC">
        <w:rPr>
          <w:rFonts w:ascii="Times New Roman" w:hAnsi="Times New Roman"/>
          <w:sz w:val="28"/>
          <w:szCs w:val="28"/>
          <w:lang w:val="kk-KZ"/>
        </w:rPr>
        <w:t>Ауырлық центрі әдісін қолдана отырып, перспективалардың дефаззификация (нақты санның) салмақтарының (</w:t>
      </w:r>
      <w:r w:rsidR="00BC643F">
        <w:rPr>
          <w:rFonts w:ascii="Times New Roman" w:hAnsi="Times New Roman"/>
          <w:sz w:val="28"/>
          <w:szCs w:val="28"/>
          <w:lang w:val="kk-KZ"/>
        </w:rPr>
        <w:t>2</w:t>
      </w:r>
      <w:r w:rsidR="00195D7A">
        <w:rPr>
          <w:rFonts w:ascii="Times New Roman" w:hAnsi="Times New Roman"/>
          <w:sz w:val="28"/>
          <w:szCs w:val="28"/>
          <w:lang w:val="kk-KZ"/>
        </w:rPr>
        <w:t>1</w:t>
      </w:r>
      <w:r w:rsidR="005D3396" w:rsidRPr="00A303EC">
        <w:rPr>
          <w:rFonts w:ascii="Times New Roman" w:hAnsi="Times New Roman"/>
          <w:sz w:val="28"/>
          <w:szCs w:val="28"/>
          <w:lang w:val="kk-KZ"/>
        </w:rPr>
        <w:t>),(</w:t>
      </w:r>
      <w:r w:rsidR="00BC643F">
        <w:rPr>
          <w:rFonts w:ascii="Times New Roman" w:hAnsi="Times New Roman"/>
          <w:sz w:val="28"/>
          <w:szCs w:val="28"/>
          <w:lang w:val="kk-KZ"/>
        </w:rPr>
        <w:t>2</w:t>
      </w:r>
      <w:r w:rsidR="00195D7A">
        <w:rPr>
          <w:rFonts w:ascii="Times New Roman" w:hAnsi="Times New Roman"/>
          <w:sz w:val="28"/>
          <w:szCs w:val="28"/>
          <w:lang w:val="kk-KZ"/>
        </w:rPr>
        <w:t>2</w:t>
      </w:r>
      <w:r w:rsidR="005D3396" w:rsidRPr="00A303EC">
        <w:rPr>
          <w:rFonts w:ascii="Times New Roman" w:hAnsi="Times New Roman"/>
          <w:sz w:val="28"/>
          <w:szCs w:val="28"/>
          <w:lang w:val="kk-KZ"/>
        </w:rPr>
        <w:t>),(</w:t>
      </w:r>
      <w:r w:rsidR="00BC643F">
        <w:rPr>
          <w:rFonts w:ascii="Times New Roman" w:hAnsi="Times New Roman"/>
          <w:sz w:val="28"/>
          <w:szCs w:val="28"/>
          <w:lang w:val="kk-KZ"/>
        </w:rPr>
        <w:t>2</w:t>
      </w:r>
      <w:r w:rsidR="00195D7A">
        <w:rPr>
          <w:rFonts w:ascii="Times New Roman" w:hAnsi="Times New Roman"/>
          <w:sz w:val="28"/>
          <w:szCs w:val="28"/>
          <w:lang w:val="kk-KZ"/>
        </w:rPr>
        <w:t>3</w:t>
      </w:r>
      <w:r w:rsidR="005D3396" w:rsidRPr="00A303EC">
        <w:rPr>
          <w:rFonts w:ascii="Times New Roman" w:hAnsi="Times New Roman"/>
          <w:sz w:val="28"/>
          <w:szCs w:val="28"/>
          <w:lang w:val="kk-KZ"/>
        </w:rPr>
        <w:t>),(</w:t>
      </w:r>
      <w:r w:rsidR="00BC643F">
        <w:rPr>
          <w:rFonts w:ascii="Times New Roman" w:hAnsi="Times New Roman"/>
          <w:sz w:val="28"/>
          <w:szCs w:val="28"/>
          <w:lang w:val="kk-KZ"/>
        </w:rPr>
        <w:t>2</w:t>
      </w:r>
      <w:r w:rsidR="00195D7A">
        <w:rPr>
          <w:rFonts w:ascii="Times New Roman" w:hAnsi="Times New Roman"/>
          <w:sz w:val="28"/>
          <w:szCs w:val="28"/>
          <w:lang w:val="kk-KZ"/>
        </w:rPr>
        <w:t>4</w:t>
      </w:r>
      <w:r w:rsidR="005D3396" w:rsidRPr="00A303EC">
        <w:rPr>
          <w:rFonts w:ascii="Times New Roman" w:hAnsi="Times New Roman"/>
          <w:sz w:val="28"/>
          <w:szCs w:val="28"/>
          <w:lang w:val="kk-KZ"/>
        </w:rPr>
        <w:t>) формулалары бойынша</w:t>
      </w:r>
      <w:r w:rsidR="00490351" w:rsidRPr="00A303EC">
        <w:rPr>
          <w:rFonts w:ascii="Times New Roman" w:hAnsi="Times New Roman"/>
          <w:sz w:val="28"/>
          <w:szCs w:val="28"/>
          <w:lang w:val="kk-KZ"/>
        </w:rPr>
        <w:t>,</w:t>
      </w:r>
      <w:r w:rsidR="005D3396" w:rsidRPr="00A303EC">
        <w:rPr>
          <w:rFonts w:ascii="Times New Roman" w:hAnsi="Times New Roman"/>
          <w:sz w:val="28"/>
          <w:szCs w:val="28"/>
          <w:lang w:val="kk-KZ"/>
        </w:rPr>
        <w:t xml:space="preserve"> олардың ең ү</w:t>
      </w:r>
      <w:r w:rsidR="007B1B2E">
        <w:rPr>
          <w:rFonts w:ascii="Times New Roman" w:hAnsi="Times New Roman"/>
          <w:sz w:val="28"/>
          <w:szCs w:val="28"/>
          <w:lang w:val="kk-KZ"/>
        </w:rPr>
        <w:t>л</w:t>
      </w:r>
      <w:r w:rsidR="005D3396" w:rsidRPr="00A303EC">
        <w:rPr>
          <w:rFonts w:ascii="Times New Roman" w:hAnsi="Times New Roman"/>
          <w:sz w:val="28"/>
          <w:szCs w:val="28"/>
          <w:lang w:val="kk-KZ"/>
        </w:rPr>
        <w:t>кен мәндері және қалыпқа келтірілген салмақтары анықталады (</w:t>
      </w:r>
      <w:r w:rsidR="00D54C69">
        <w:rPr>
          <w:rFonts w:ascii="Times New Roman" w:hAnsi="Times New Roman"/>
          <w:sz w:val="28"/>
          <w:szCs w:val="28"/>
          <w:lang w:val="kk-KZ"/>
        </w:rPr>
        <w:t>2</w:t>
      </w:r>
      <w:r w:rsidR="00931972">
        <w:rPr>
          <w:rFonts w:ascii="Times New Roman" w:hAnsi="Times New Roman"/>
          <w:sz w:val="28"/>
          <w:szCs w:val="28"/>
          <w:lang w:val="kk-KZ"/>
        </w:rPr>
        <w:t>7</w:t>
      </w:r>
      <w:r w:rsidR="005D3396" w:rsidRPr="00A303EC">
        <w:rPr>
          <w:rFonts w:ascii="Times New Roman" w:hAnsi="Times New Roman"/>
          <w:sz w:val="28"/>
          <w:szCs w:val="28"/>
          <w:lang w:val="kk-KZ"/>
        </w:rPr>
        <w:t xml:space="preserve">-кесте).  </w:t>
      </w:r>
    </w:p>
    <w:p w:rsidR="00C10AE3" w:rsidRDefault="00C10AE3" w:rsidP="00C10AE3">
      <w:pPr>
        <w:spacing w:after="0" w:line="240" w:lineRule="auto"/>
        <w:ind w:firstLine="425"/>
        <w:jc w:val="both"/>
        <w:rPr>
          <w:rFonts w:ascii="Times New Roman" w:hAnsi="Times New Roman"/>
          <w:sz w:val="28"/>
          <w:szCs w:val="28"/>
          <w:lang w:val="kk-KZ"/>
        </w:rPr>
      </w:pPr>
    </w:p>
    <w:p w:rsidR="005D3396" w:rsidRPr="00A303EC" w:rsidRDefault="00EA5441"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A303EC">
        <w:rPr>
          <w:rFonts w:ascii="Times New Roman" w:hAnsi="Times New Roman"/>
          <w:sz w:val="28"/>
          <w:szCs w:val="28"/>
          <w:lang w:val="kk-KZ"/>
        </w:rPr>
        <w:t>есте</w:t>
      </w:r>
      <w:r>
        <w:rPr>
          <w:rFonts w:ascii="Times New Roman" w:hAnsi="Times New Roman"/>
          <w:sz w:val="28"/>
          <w:szCs w:val="28"/>
          <w:lang w:val="kk-KZ"/>
        </w:rPr>
        <w:t xml:space="preserve"> </w:t>
      </w:r>
      <w:r w:rsidR="00D54C69">
        <w:rPr>
          <w:rFonts w:ascii="Times New Roman" w:hAnsi="Times New Roman"/>
          <w:sz w:val="28"/>
          <w:szCs w:val="28"/>
          <w:lang w:val="kk-KZ"/>
        </w:rPr>
        <w:t>2</w:t>
      </w:r>
      <w:r w:rsidR="00931972">
        <w:rPr>
          <w:rFonts w:ascii="Times New Roman" w:hAnsi="Times New Roman"/>
          <w:sz w:val="28"/>
          <w:szCs w:val="28"/>
          <w:lang w:val="kk-KZ"/>
        </w:rPr>
        <w:t>7</w:t>
      </w:r>
      <w:r w:rsidR="000F2F0C" w:rsidRPr="00A303EC">
        <w:rPr>
          <w:rFonts w:ascii="Times New Roman" w:hAnsi="Times New Roman"/>
          <w:sz w:val="28"/>
          <w:szCs w:val="28"/>
          <w:lang w:val="kk-KZ"/>
        </w:rPr>
        <w:t xml:space="preserve"> – </w:t>
      </w:r>
      <w:r w:rsidR="005D3396" w:rsidRPr="00A303EC">
        <w:rPr>
          <w:rFonts w:ascii="Times New Roman" w:hAnsi="Times New Roman"/>
          <w:sz w:val="28"/>
          <w:szCs w:val="28"/>
          <w:lang w:val="kk-KZ"/>
        </w:rPr>
        <w:t>Перспективалардың дефаззификация (нақты санның) қалыпқа келтірілген және максималды салмақтары</w:t>
      </w:r>
    </w:p>
    <w:p w:rsidR="005D3396" w:rsidRPr="00A303EC" w:rsidRDefault="005D3396" w:rsidP="005D3396">
      <w:pPr>
        <w:spacing w:after="0" w:line="240" w:lineRule="auto"/>
        <w:ind w:firstLine="425"/>
        <w:jc w:val="both"/>
        <w:rPr>
          <w:rFonts w:ascii="Times New Roman" w:hAnsi="Times New Roman"/>
          <w:b/>
          <w:sz w:val="28"/>
          <w:szCs w:val="28"/>
          <w:lang w:val="kk-KZ"/>
        </w:rPr>
      </w:pPr>
      <w:r w:rsidRPr="00A303EC">
        <w:rPr>
          <w:rFonts w:ascii="Times New Roman" w:hAnsi="Times New Roman"/>
          <w:sz w:val="28"/>
          <w:szCs w:val="28"/>
          <w:lang w:val="kk-KZ"/>
        </w:rPr>
        <w:t xml:space="preserve"> </w:t>
      </w:r>
      <w:r w:rsidRPr="00A303EC">
        <w:rPr>
          <w:rFonts w:ascii="Times New Roman" w:hAnsi="Times New Roman"/>
          <w:b/>
          <w:sz w:val="28"/>
          <w:szCs w:val="28"/>
          <w:lang w:val="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5"/>
        <w:gridCol w:w="1426"/>
        <w:gridCol w:w="1427"/>
        <w:gridCol w:w="1408"/>
        <w:gridCol w:w="1502"/>
        <w:gridCol w:w="1502"/>
      </w:tblGrid>
      <w:tr w:rsidR="005D3396" w:rsidRPr="00792874" w:rsidTr="00792874">
        <w:trPr>
          <w:jc w:val="center"/>
        </w:trPr>
        <w:tc>
          <w:tcPr>
            <w:tcW w:w="1725" w:type="dxa"/>
            <w:shd w:val="clear" w:color="auto" w:fill="auto"/>
            <w:vAlign w:val="center"/>
          </w:tcPr>
          <w:p w:rsidR="005D3396" w:rsidRPr="00792874" w:rsidRDefault="005D3396" w:rsidP="00792874">
            <w:pPr>
              <w:spacing w:after="0" w:line="240" w:lineRule="auto"/>
              <w:jc w:val="center"/>
              <w:rPr>
                <w:rFonts w:ascii="Times New Roman" w:eastAsia="Times New Roman" w:hAnsi="Times New Roman"/>
                <w:b/>
                <w:bCs/>
                <w:sz w:val="20"/>
                <w:szCs w:val="20"/>
                <w:u w:color="000000"/>
                <w:lang w:val="kk-KZ" w:eastAsia="ru-RU"/>
              </w:rPr>
            </w:pPr>
            <w:r w:rsidRPr="00C13C37">
              <w:rPr>
                <w:rFonts w:ascii="Times New Roman" w:eastAsia="Times New Roman" w:hAnsi="Times New Roman"/>
                <w:b/>
                <w:bCs/>
                <w:sz w:val="20"/>
                <w:szCs w:val="20"/>
                <w:u w:color="000000"/>
                <w:lang w:val="kk-KZ" w:eastAsia="ru-RU"/>
              </w:rPr>
              <w:t>Перспектив</w:t>
            </w:r>
            <w:r w:rsidRPr="00792874">
              <w:rPr>
                <w:rFonts w:ascii="Times New Roman" w:eastAsia="Times New Roman" w:hAnsi="Times New Roman"/>
                <w:b/>
                <w:bCs/>
                <w:sz w:val="20"/>
                <w:szCs w:val="20"/>
                <w:u w:color="000000"/>
                <w:lang w:val="kk-KZ" w:eastAsia="ru-RU"/>
              </w:rPr>
              <w:t>алар</w:t>
            </w:r>
          </w:p>
        </w:tc>
        <w:tc>
          <w:tcPr>
            <w:tcW w:w="1426" w:type="dxa"/>
            <w:shd w:val="clear" w:color="auto" w:fill="auto"/>
          </w:tcPr>
          <w:p w:rsidR="005D3396" w:rsidRPr="00792874" w:rsidRDefault="00F71A89" w:rsidP="00792874">
            <w:pPr>
              <w:spacing w:after="0" w:line="240" w:lineRule="auto"/>
              <w:rPr>
                <w:rFonts w:ascii="Times New Roman" w:eastAsia="Times New Roman" w:hAnsi="Times New Roman"/>
                <w:b/>
                <w:bCs/>
                <w:sz w:val="20"/>
                <w:szCs w:val="20"/>
                <w:u w:color="000000"/>
                <w:lang w:eastAsia="ru-RU"/>
              </w:rPr>
            </w:pPr>
            <m:oMathPara>
              <m:oMath>
                <m:sSubSup>
                  <m:sSubSupPr>
                    <m:ctrlPr>
                      <w:rPr>
                        <w:rFonts w:ascii="Cambria Math" w:hAnsi="Cambria Math"/>
                        <w:b/>
                        <w:i/>
                        <w:u w:color="000000"/>
                      </w:rPr>
                    </m:ctrlPr>
                  </m:sSubSupPr>
                  <m:e>
                    <m:r>
                      <m:rPr>
                        <m:sty m:val="bi"/>
                      </m:rPr>
                      <w:rPr>
                        <w:rFonts w:ascii="Cambria Math" w:hAnsi="Cambria Math"/>
                        <w:u w:color="000000"/>
                        <w:lang w:val="kk-KZ"/>
                      </w:rPr>
                      <m:t>X</m:t>
                    </m:r>
                  </m:e>
                  <m:sub>
                    <m:r>
                      <m:rPr>
                        <m:sty m:val="bi"/>
                      </m:rPr>
                      <w:rPr>
                        <w:rFonts w:ascii="Cambria Math" w:hAnsi="Cambria Math"/>
                        <w:u w:color="000000"/>
                      </w:rPr>
                      <m:t>max</m:t>
                    </m:r>
                  </m:sub>
                  <m:sup>
                    <m:r>
                      <m:rPr>
                        <m:sty m:val="bi"/>
                      </m:rPr>
                      <w:rPr>
                        <w:rFonts w:ascii="Cambria Math"/>
                        <w:u w:color="000000"/>
                      </w:rPr>
                      <m:t>1</m:t>
                    </m:r>
                  </m:sup>
                </m:sSubSup>
              </m:oMath>
            </m:oMathPara>
          </w:p>
        </w:tc>
        <w:tc>
          <w:tcPr>
            <w:tcW w:w="1427" w:type="dxa"/>
            <w:shd w:val="clear" w:color="auto" w:fill="auto"/>
          </w:tcPr>
          <w:p w:rsidR="005D3396" w:rsidRPr="00792874" w:rsidRDefault="00F71A89" w:rsidP="00792874">
            <w:pPr>
              <w:spacing w:after="0" w:line="240" w:lineRule="auto"/>
              <w:rPr>
                <w:rFonts w:ascii="Times New Roman" w:eastAsia="Times New Roman" w:hAnsi="Times New Roman"/>
                <w:b/>
                <w:bCs/>
                <w:sz w:val="20"/>
                <w:szCs w:val="20"/>
                <w:u w:color="000000"/>
                <w:lang w:eastAsia="ru-RU"/>
              </w:rPr>
            </w:pPr>
            <m:oMathPara>
              <m:oMath>
                <m:sSubSup>
                  <m:sSubSupPr>
                    <m:ctrlPr>
                      <w:rPr>
                        <w:rFonts w:ascii="Cambria Math" w:hAnsi="Cambria Math"/>
                        <w:b/>
                        <w:i/>
                        <w:u w:color="000000"/>
                      </w:rPr>
                    </m:ctrlPr>
                  </m:sSubSupPr>
                  <m:e>
                    <m:r>
                      <m:rPr>
                        <m:sty m:val="bi"/>
                      </m:rPr>
                      <w:rPr>
                        <w:rFonts w:ascii="Cambria Math" w:hAnsi="Cambria Math"/>
                        <w:u w:color="000000"/>
                      </w:rPr>
                      <m:t>X</m:t>
                    </m:r>
                  </m:e>
                  <m:sub>
                    <m:r>
                      <m:rPr>
                        <m:sty m:val="bi"/>
                      </m:rPr>
                      <w:rPr>
                        <w:rFonts w:ascii="Cambria Math" w:hAnsi="Cambria Math"/>
                        <w:u w:color="000000"/>
                      </w:rPr>
                      <m:t>max</m:t>
                    </m:r>
                  </m:sub>
                  <m:sup>
                    <m:r>
                      <m:rPr>
                        <m:sty m:val="bi"/>
                      </m:rPr>
                      <w:rPr>
                        <w:rFonts w:ascii="Cambria Math"/>
                        <w:u w:color="000000"/>
                      </w:rPr>
                      <m:t>2</m:t>
                    </m:r>
                  </m:sup>
                </m:sSubSup>
              </m:oMath>
            </m:oMathPara>
          </w:p>
        </w:tc>
        <w:tc>
          <w:tcPr>
            <w:tcW w:w="1408" w:type="dxa"/>
            <w:shd w:val="clear" w:color="auto" w:fill="auto"/>
          </w:tcPr>
          <w:p w:rsidR="005D3396" w:rsidRPr="00792874" w:rsidRDefault="00F71A89" w:rsidP="00792874">
            <w:pPr>
              <w:spacing w:after="0" w:line="240" w:lineRule="auto"/>
              <w:rPr>
                <w:rFonts w:ascii="Times New Roman" w:eastAsia="Times New Roman" w:hAnsi="Times New Roman"/>
                <w:b/>
                <w:bCs/>
                <w:sz w:val="20"/>
                <w:szCs w:val="20"/>
                <w:u w:color="000000"/>
                <w:lang w:eastAsia="ru-RU"/>
              </w:rPr>
            </w:pPr>
            <m:oMathPara>
              <m:oMath>
                <m:sSubSup>
                  <m:sSubSupPr>
                    <m:ctrlPr>
                      <w:rPr>
                        <w:rFonts w:ascii="Cambria Math" w:hAnsi="Cambria Math"/>
                        <w:b/>
                        <w:i/>
                        <w:u w:color="000000"/>
                      </w:rPr>
                    </m:ctrlPr>
                  </m:sSubSupPr>
                  <m:e>
                    <m:r>
                      <m:rPr>
                        <m:sty m:val="bi"/>
                      </m:rPr>
                      <w:rPr>
                        <w:rFonts w:ascii="Cambria Math" w:hAnsi="Cambria Math"/>
                        <w:u w:color="000000"/>
                      </w:rPr>
                      <m:t>X</m:t>
                    </m:r>
                  </m:e>
                  <m:sub>
                    <m:r>
                      <m:rPr>
                        <m:sty m:val="bi"/>
                      </m:rPr>
                      <w:rPr>
                        <w:rFonts w:ascii="Cambria Math" w:hAnsi="Cambria Math"/>
                        <w:u w:color="000000"/>
                      </w:rPr>
                      <m:t>max</m:t>
                    </m:r>
                  </m:sub>
                  <m:sup>
                    <m:r>
                      <m:rPr>
                        <m:sty m:val="bi"/>
                      </m:rPr>
                      <w:rPr>
                        <w:rFonts w:ascii="Cambria Math"/>
                        <w:u w:color="000000"/>
                      </w:rPr>
                      <m:t>3</m:t>
                    </m:r>
                  </m:sup>
                </m:sSubSup>
              </m:oMath>
            </m:oMathPara>
          </w:p>
        </w:tc>
        <w:tc>
          <w:tcPr>
            <w:tcW w:w="1502"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b/>
                <w:bCs/>
                <w:sz w:val="20"/>
                <w:szCs w:val="20"/>
                <w:u w:color="000000"/>
                <w:lang w:val="kk-KZ" w:eastAsia="ru-RU"/>
              </w:rPr>
            </w:pPr>
            <w:r w:rsidRPr="00792874">
              <w:rPr>
                <w:rFonts w:ascii="Times New Roman" w:eastAsia="Times New Roman" w:hAnsi="Times New Roman"/>
                <w:b/>
                <w:bCs/>
                <w:sz w:val="20"/>
                <w:szCs w:val="20"/>
                <w:u w:color="000000"/>
                <w:lang w:eastAsia="ru-RU"/>
              </w:rPr>
              <w:t>Максимал</w:t>
            </w:r>
            <w:r w:rsidRPr="00792874">
              <w:rPr>
                <w:rFonts w:ascii="Times New Roman" w:eastAsia="Times New Roman" w:hAnsi="Times New Roman"/>
                <w:b/>
                <w:bCs/>
                <w:sz w:val="20"/>
                <w:szCs w:val="20"/>
                <w:u w:color="000000"/>
                <w:lang w:val="kk-KZ" w:eastAsia="ru-RU"/>
              </w:rPr>
              <w:t>ды салмағы</w:t>
            </w:r>
          </w:p>
        </w:tc>
        <w:tc>
          <w:tcPr>
            <w:tcW w:w="1502" w:type="dxa"/>
            <w:shd w:val="clear" w:color="auto" w:fill="auto"/>
          </w:tcPr>
          <w:p w:rsidR="005D3396" w:rsidRPr="00792874" w:rsidRDefault="005D3396" w:rsidP="00792874">
            <w:pPr>
              <w:spacing w:after="0" w:line="240" w:lineRule="auto"/>
              <w:jc w:val="center"/>
              <w:rPr>
                <w:rFonts w:ascii="Times New Roman" w:eastAsia="Times New Roman" w:hAnsi="Times New Roman"/>
                <w:b/>
                <w:bCs/>
                <w:sz w:val="20"/>
                <w:szCs w:val="20"/>
                <w:u w:color="000000"/>
                <w:lang w:eastAsia="ru-RU"/>
              </w:rPr>
            </w:pPr>
            <w:r w:rsidRPr="00792874">
              <w:rPr>
                <w:rFonts w:ascii="Times New Roman" w:hAnsi="Times New Roman"/>
                <w:b/>
                <w:sz w:val="20"/>
                <w:szCs w:val="20"/>
                <w:lang w:val="kk-KZ" w:eastAsia="ru-RU"/>
              </w:rPr>
              <w:t>Қалыпты  салмағы</w:t>
            </w:r>
          </w:p>
        </w:tc>
      </w:tr>
      <w:tr w:rsidR="005D3396" w:rsidRPr="00792874" w:rsidTr="00792874">
        <w:trPr>
          <w:jc w:val="center"/>
        </w:trPr>
        <w:tc>
          <w:tcPr>
            <w:tcW w:w="1725"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val="kk-KZ" w:eastAsia="ru-RU"/>
              </w:rPr>
            </w:pPr>
            <w:r w:rsidRPr="00792874">
              <w:rPr>
                <w:rFonts w:ascii="Times New Roman" w:eastAsia="Times New Roman" w:hAnsi="Times New Roman"/>
                <w:sz w:val="20"/>
                <w:szCs w:val="20"/>
                <w:u w:color="000000"/>
                <w:lang w:val="kk-KZ" w:eastAsia="ru-RU"/>
              </w:rPr>
              <w:t>Қ</w:t>
            </w:r>
          </w:p>
        </w:tc>
        <w:tc>
          <w:tcPr>
            <w:tcW w:w="1426"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0,332888459</w:t>
            </w:r>
          </w:p>
        </w:tc>
        <w:tc>
          <w:tcPr>
            <w:tcW w:w="1427"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0,328591259</w:t>
            </w:r>
          </w:p>
        </w:tc>
        <w:tc>
          <w:tcPr>
            <w:tcW w:w="1408"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0,32429406</w:t>
            </w:r>
          </w:p>
        </w:tc>
        <w:tc>
          <w:tcPr>
            <w:tcW w:w="1502"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0,33288846</w:t>
            </w:r>
          </w:p>
        </w:tc>
        <w:tc>
          <w:tcPr>
            <w:tcW w:w="1502"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0,31600329</w:t>
            </w:r>
          </w:p>
        </w:tc>
      </w:tr>
      <w:tr w:rsidR="005D3396" w:rsidRPr="00792874" w:rsidTr="00792874">
        <w:trPr>
          <w:jc w:val="center"/>
        </w:trPr>
        <w:tc>
          <w:tcPr>
            <w:tcW w:w="1725"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val="kk-KZ" w:eastAsia="ru-RU"/>
              </w:rPr>
            </w:pPr>
            <w:r w:rsidRPr="00792874">
              <w:rPr>
                <w:rFonts w:ascii="Times New Roman" w:eastAsia="Times New Roman" w:hAnsi="Times New Roman"/>
                <w:sz w:val="20"/>
                <w:szCs w:val="20"/>
                <w:u w:color="000000"/>
                <w:lang w:eastAsia="ru-RU"/>
              </w:rPr>
              <w:t>К</w:t>
            </w:r>
            <w:r w:rsidRPr="00792874">
              <w:rPr>
                <w:rFonts w:ascii="Times New Roman" w:eastAsia="Times New Roman" w:hAnsi="Times New Roman"/>
                <w:sz w:val="20"/>
                <w:szCs w:val="20"/>
                <w:u w:color="000000"/>
                <w:lang w:val="kk-KZ" w:eastAsia="ru-RU"/>
              </w:rPr>
              <w:t>жБҚ</w:t>
            </w:r>
          </w:p>
        </w:tc>
        <w:tc>
          <w:tcPr>
            <w:tcW w:w="1426"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0,401172636</w:t>
            </w:r>
          </w:p>
        </w:tc>
        <w:tc>
          <w:tcPr>
            <w:tcW w:w="1427"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0,396869238</w:t>
            </w:r>
          </w:p>
        </w:tc>
        <w:tc>
          <w:tcPr>
            <w:tcW w:w="1408"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0,39256584</w:t>
            </w:r>
          </w:p>
        </w:tc>
        <w:tc>
          <w:tcPr>
            <w:tcW w:w="1502"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0,40117264</w:t>
            </w:r>
          </w:p>
        </w:tc>
        <w:tc>
          <w:tcPr>
            <w:tcW w:w="1502"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0,38082387</w:t>
            </w:r>
          </w:p>
        </w:tc>
      </w:tr>
      <w:tr w:rsidR="005D3396" w:rsidRPr="00792874" w:rsidTr="00792874">
        <w:trPr>
          <w:jc w:val="center"/>
        </w:trPr>
        <w:tc>
          <w:tcPr>
            <w:tcW w:w="1725"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val="kk-KZ" w:eastAsia="ru-RU"/>
              </w:rPr>
            </w:pPr>
            <w:r w:rsidRPr="00792874">
              <w:rPr>
                <w:rFonts w:ascii="Times New Roman" w:eastAsia="Times New Roman" w:hAnsi="Times New Roman"/>
                <w:sz w:val="20"/>
                <w:szCs w:val="20"/>
                <w:u w:color="000000"/>
                <w:lang w:val="kk-KZ" w:eastAsia="ru-RU"/>
              </w:rPr>
              <w:t>ІОҮ</w:t>
            </w:r>
          </w:p>
        </w:tc>
        <w:tc>
          <w:tcPr>
            <w:tcW w:w="1426"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0,183869633</w:t>
            </w:r>
          </w:p>
        </w:tc>
        <w:tc>
          <w:tcPr>
            <w:tcW w:w="1427"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0,181417583</w:t>
            </w:r>
          </w:p>
        </w:tc>
        <w:tc>
          <w:tcPr>
            <w:tcW w:w="1408"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0,17896553</w:t>
            </w:r>
          </w:p>
        </w:tc>
        <w:tc>
          <w:tcPr>
            <w:tcW w:w="1502"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0,18386963</w:t>
            </w:r>
          </w:p>
        </w:tc>
        <w:tc>
          <w:tcPr>
            <w:tcW w:w="1502"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0,17454318</w:t>
            </w:r>
          </w:p>
        </w:tc>
      </w:tr>
      <w:tr w:rsidR="005D3396" w:rsidRPr="00792874" w:rsidTr="00792874">
        <w:trPr>
          <w:jc w:val="center"/>
        </w:trPr>
        <w:tc>
          <w:tcPr>
            <w:tcW w:w="1725"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О</w:t>
            </w:r>
            <w:r w:rsidRPr="00792874">
              <w:rPr>
                <w:rFonts w:ascii="Times New Roman" w:eastAsia="Times New Roman" w:hAnsi="Times New Roman"/>
                <w:sz w:val="20"/>
                <w:szCs w:val="20"/>
                <w:u w:color="000000"/>
                <w:lang w:val="kk-KZ" w:eastAsia="ru-RU"/>
              </w:rPr>
              <w:t>жД</w:t>
            </w:r>
            <w:r w:rsidRPr="00792874">
              <w:rPr>
                <w:rFonts w:ascii="Times New Roman" w:eastAsia="Times New Roman" w:hAnsi="Times New Roman"/>
                <w:sz w:val="20"/>
                <w:szCs w:val="20"/>
                <w:u w:color="000000"/>
                <w:lang w:eastAsia="ru-RU"/>
              </w:rPr>
              <w:t xml:space="preserve"> </w:t>
            </w:r>
          </w:p>
        </w:tc>
        <w:tc>
          <w:tcPr>
            <w:tcW w:w="1426"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0,135502802</w:t>
            </w:r>
          </w:p>
        </w:tc>
        <w:tc>
          <w:tcPr>
            <w:tcW w:w="1427"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0,133197067</w:t>
            </w:r>
          </w:p>
        </w:tc>
        <w:tc>
          <w:tcPr>
            <w:tcW w:w="1408"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0,13089133</w:t>
            </w:r>
          </w:p>
        </w:tc>
        <w:tc>
          <w:tcPr>
            <w:tcW w:w="1502"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0,1355028</w:t>
            </w:r>
          </w:p>
        </w:tc>
        <w:tc>
          <w:tcPr>
            <w:tcW w:w="1502" w:type="dxa"/>
            <w:shd w:val="clear" w:color="auto" w:fill="auto"/>
            <w:vAlign w:val="bottom"/>
          </w:tcPr>
          <w:p w:rsidR="005D3396" w:rsidRPr="00792874" w:rsidRDefault="005D3396" w:rsidP="00792874">
            <w:pPr>
              <w:spacing w:after="0" w:line="240" w:lineRule="auto"/>
              <w:jc w:val="center"/>
              <w:rPr>
                <w:rFonts w:ascii="Times New Roman" w:eastAsia="Times New Roman" w:hAnsi="Times New Roman"/>
                <w:sz w:val="20"/>
                <w:szCs w:val="20"/>
                <w:u w:color="000000"/>
                <w:lang w:eastAsia="ru-RU"/>
              </w:rPr>
            </w:pPr>
            <w:r w:rsidRPr="00792874">
              <w:rPr>
                <w:rFonts w:ascii="Times New Roman" w:eastAsia="Times New Roman" w:hAnsi="Times New Roman"/>
                <w:sz w:val="20"/>
                <w:szCs w:val="20"/>
                <w:u w:color="000000"/>
                <w:lang w:eastAsia="ru-RU"/>
              </w:rPr>
              <w:t>0,12862966</w:t>
            </w:r>
          </w:p>
        </w:tc>
      </w:tr>
      <w:tr w:rsidR="000F2F0C" w:rsidRPr="00792874" w:rsidTr="00792874">
        <w:trPr>
          <w:jc w:val="center"/>
        </w:trPr>
        <w:tc>
          <w:tcPr>
            <w:tcW w:w="8990" w:type="dxa"/>
            <w:gridSpan w:val="6"/>
            <w:shd w:val="clear" w:color="auto" w:fill="auto"/>
            <w:vAlign w:val="bottom"/>
          </w:tcPr>
          <w:p w:rsidR="000F2F0C" w:rsidRPr="00BC643F" w:rsidRDefault="000F2F0C" w:rsidP="00094527">
            <w:pPr>
              <w:spacing w:after="0" w:line="240" w:lineRule="auto"/>
              <w:ind w:firstLine="425"/>
              <w:jc w:val="both"/>
              <w:rPr>
                <w:rFonts w:ascii="Times New Roman" w:eastAsia="Times New Roman" w:hAnsi="Times New Roman"/>
                <w:i/>
                <w:sz w:val="20"/>
                <w:szCs w:val="20"/>
                <w:u w:color="000000"/>
                <w:lang w:eastAsia="ru-RU"/>
              </w:rPr>
            </w:pPr>
            <w:r w:rsidRPr="00BC643F">
              <w:rPr>
                <w:rFonts w:ascii="Times New Roman" w:hAnsi="Times New Roman"/>
                <w:i/>
                <w:sz w:val="20"/>
                <w:szCs w:val="20"/>
                <w:lang w:val="kk-KZ" w:eastAsia="ru-RU"/>
              </w:rPr>
              <w:t xml:space="preserve">Ескерту – Автормен </w:t>
            </w:r>
            <w:r w:rsidRPr="00BC643F">
              <w:rPr>
                <w:rFonts w:ascii="Times New Roman" w:hAnsi="Times New Roman"/>
                <w:i/>
                <w:sz w:val="20"/>
                <w:szCs w:val="20"/>
                <w:lang w:eastAsia="ru-RU"/>
              </w:rPr>
              <w:t>[</w:t>
            </w:r>
            <w:r w:rsidR="00BC643F" w:rsidRPr="00BC643F">
              <w:rPr>
                <w:rFonts w:ascii="Times New Roman" w:hAnsi="Times New Roman"/>
                <w:i/>
                <w:sz w:val="20"/>
                <w:szCs w:val="20"/>
                <w:lang w:val="kk-KZ" w:eastAsia="ru-RU"/>
              </w:rPr>
              <w:t>2</w:t>
            </w:r>
            <w:r w:rsidR="00195D7A">
              <w:rPr>
                <w:rFonts w:ascii="Times New Roman" w:hAnsi="Times New Roman"/>
                <w:i/>
                <w:sz w:val="20"/>
                <w:szCs w:val="20"/>
                <w:lang w:val="kk-KZ" w:eastAsia="ru-RU"/>
              </w:rPr>
              <w:t>1</w:t>
            </w:r>
            <w:r w:rsidR="00BC643F" w:rsidRPr="00BC643F">
              <w:rPr>
                <w:rFonts w:ascii="Times New Roman" w:hAnsi="Times New Roman"/>
                <w:i/>
                <w:sz w:val="20"/>
                <w:szCs w:val="20"/>
                <w:lang w:val="kk-KZ" w:eastAsia="ru-RU"/>
              </w:rPr>
              <w:t>-2</w:t>
            </w:r>
            <w:r w:rsidR="00195D7A">
              <w:rPr>
                <w:rFonts w:ascii="Times New Roman" w:hAnsi="Times New Roman"/>
                <w:i/>
                <w:sz w:val="20"/>
                <w:szCs w:val="20"/>
                <w:lang w:val="kk-KZ" w:eastAsia="ru-RU"/>
              </w:rPr>
              <w:t>4</w:t>
            </w:r>
            <w:r w:rsidRPr="00BC643F">
              <w:rPr>
                <w:rFonts w:ascii="Times New Roman" w:hAnsi="Times New Roman"/>
                <w:i/>
                <w:sz w:val="20"/>
                <w:szCs w:val="20"/>
                <w:lang w:eastAsia="ru-RU"/>
              </w:rPr>
              <w:t>]</w:t>
            </w:r>
            <w:r w:rsidRPr="00BC643F">
              <w:rPr>
                <w:rFonts w:ascii="Times New Roman" w:hAnsi="Times New Roman"/>
                <w:i/>
                <w:sz w:val="20"/>
                <w:szCs w:val="20"/>
                <w:lang w:val="kk-KZ" w:eastAsia="ru-RU"/>
              </w:rPr>
              <w:t xml:space="preserve"> формулалардың негізінде есептелін</w:t>
            </w:r>
            <w:r w:rsidR="00094527">
              <w:rPr>
                <w:rFonts w:ascii="Times New Roman" w:hAnsi="Times New Roman"/>
                <w:i/>
                <w:sz w:val="20"/>
                <w:szCs w:val="20"/>
                <w:lang w:val="kk-KZ" w:eastAsia="ru-RU"/>
              </w:rPr>
              <w:t>ген</w:t>
            </w:r>
          </w:p>
        </w:tc>
      </w:tr>
    </w:tbl>
    <w:p w:rsidR="005D3396" w:rsidRPr="005D3396" w:rsidRDefault="005D3396" w:rsidP="005D3396">
      <w:pPr>
        <w:spacing w:after="0" w:line="240" w:lineRule="auto"/>
        <w:ind w:firstLine="425"/>
        <w:jc w:val="both"/>
        <w:rPr>
          <w:rFonts w:ascii="Times New Roman" w:hAnsi="Times New Roman"/>
          <w:b/>
          <w:sz w:val="28"/>
          <w:szCs w:val="28"/>
          <w:lang w:val="kk-KZ"/>
        </w:rPr>
      </w:pPr>
    </w:p>
    <w:p w:rsidR="005D3396" w:rsidRDefault="008A3885" w:rsidP="005D3396">
      <w:pPr>
        <w:spacing w:after="0" w:line="240" w:lineRule="auto"/>
        <w:ind w:firstLine="425"/>
        <w:jc w:val="both"/>
        <w:rPr>
          <w:rFonts w:ascii="Times New Roman" w:hAnsi="Times New Roman"/>
          <w:sz w:val="28"/>
          <w:szCs w:val="28"/>
          <w:lang w:val="kk-KZ"/>
        </w:rPr>
      </w:pPr>
      <w:r w:rsidRPr="008A3885">
        <w:rPr>
          <w:rFonts w:ascii="Times New Roman" w:hAnsi="Times New Roman"/>
          <w:b/>
          <w:i/>
          <w:sz w:val="28"/>
          <w:szCs w:val="28"/>
          <w:lang w:val="kk-KZ"/>
        </w:rPr>
        <w:t xml:space="preserve">Кезең </w:t>
      </w:r>
      <w:r w:rsidR="00C13C37" w:rsidRPr="008A3885">
        <w:rPr>
          <w:rFonts w:ascii="Times New Roman" w:hAnsi="Times New Roman"/>
          <w:b/>
          <w:i/>
          <w:sz w:val="28"/>
          <w:szCs w:val="28"/>
          <w:lang w:val="kk-KZ"/>
        </w:rPr>
        <w:t>2.5.2.3</w:t>
      </w:r>
      <w:r w:rsidR="005D3396" w:rsidRPr="008A3885">
        <w:rPr>
          <w:rFonts w:ascii="Times New Roman" w:hAnsi="Times New Roman"/>
          <w:b/>
          <w:i/>
          <w:sz w:val="28"/>
          <w:szCs w:val="28"/>
          <w:lang w:val="kk-KZ"/>
        </w:rPr>
        <w:t>.</w:t>
      </w:r>
      <w:r w:rsidR="005D3396" w:rsidRPr="005D3396">
        <w:rPr>
          <w:rFonts w:ascii="Times New Roman" w:hAnsi="Times New Roman"/>
          <w:b/>
          <w:sz w:val="28"/>
          <w:szCs w:val="28"/>
          <w:lang w:val="kk-KZ"/>
        </w:rPr>
        <w:t xml:space="preserve"> </w:t>
      </w:r>
      <w:r w:rsidR="005D3396" w:rsidRPr="005D3396">
        <w:rPr>
          <w:rFonts w:ascii="Times New Roman" w:hAnsi="Times New Roman"/>
          <w:sz w:val="28"/>
          <w:szCs w:val="28"/>
          <w:lang w:val="kk-KZ"/>
        </w:rPr>
        <w:t>Қалыпқа келтірілген салмақ бойынша анықталған перспективалардың басымдықтары диаграмма түрінде келтірілді (</w:t>
      </w:r>
      <w:r w:rsidR="00065F75">
        <w:rPr>
          <w:rFonts w:ascii="Times New Roman" w:hAnsi="Times New Roman"/>
          <w:sz w:val="28"/>
          <w:szCs w:val="28"/>
          <w:lang w:val="kk-KZ"/>
        </w:rPr>
        <w:t>2</w:t>
      </w:r>
      <w:r w:rsidR="008A0782">
        <w:rPr>
          <w:rFonts w:ascii="Times New Roman" w:hAnsi="Times New Roman"/>
          <w:sz w:val="28"/>
          <w:szCs w:val="28"/>
          <w:lang w:val="kk-KZ"/>
        </w:rPr>
        <w:t>6</w:t>
      </w:r>
      <w:r w:rsidR="005D3396" w:rsidRPr="005D3396">
        <w:rPr>
          <w:rFonts w:ascii="Times New Roman" w:hAnsi="Times New Roman"/>
          <w:sz w:val="28"/>
          <w:szCs w:val="28"/>
          <w:lang w:val="kk-KZ"/>
        </w:rPr>
        <w:t>-сурет).</w:t>
      </w:r>
    </w:p>
    <w:p w:rsidR="000F2F0C" w:rsidRPr="005D3396" w:rsidRDefault="000F2F0C" w:rsidP="005D3396">
      <w:pPr>
        <w:spacing w:after="0" w:line="240" w:lineRule="auto"/>
        <w:ind w:firstLine="425"/>
        <w:jc w:val="both"/>
        <w:rPr>
          <w:rFonts w:ascii="Times New Roman" w:hAnsi="Times New Roman"/>
          <w:sz w:val="28"/>
          <w:szCs w:val="28"/>
          <w:lang w:val="kk-KZ"/>
        </w:rPr>
      </w:pPr>
    </w:p>
    <w:p w:rsidR="005D3396" w:rsidRPr="005D3396" w:rsidRDefault="00371CEF" w:rsidP="005D3396">
      <w:pPr>
        <w:spacing w:after="0" w:line="240" w:lineRule="auto"/>
        <w:ind w:firstLine="425"/>
        <w:jc w:val="both"/>
        <w:rPr>
          <w:rFonts w:ascii="Times New Roman" w:hAnsi="Times New Roman"/>
          <w:sz w:val="28"/>
          <w:szCs w:val="28"/>
          <w:lang w:val="kk-KZ"/>
        </w:rPr>
      </w:pPr>
      <w:r>
        <w:rPr>
          <w:noProof/>
          <w:lang w:eastAsia="ru-RU"/>
        </w:rPr>
        <w:drawing>
          <wp:inline distT="0" distB="0" distL="0" distR="0">
            <wp:extent cx="5800090" cy="1316990"/>
            <wp:effectExtent l="0" t="0" r="0" b="0"/>
            <wp:docPr id="87" name="Диаграмма 2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3396" w:rsidRPr="005D3396" w:rsidRDefault="008A3885" w:rsidP="005D3396">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5D3396">
        <w:rPr>
          <w:rFonts w:ascii="Times New Roman" w:hAnsi="Times New Roman"/>
          <w:sz w:val="28"/>
          <w:szCs w:val="28"/>
          <w:lang w:val="kk-KZ"/>
        </w:rPr>
        <w:t>урет</w:t>
      </w:r>
      <w:r>
        <w:rPr>
          <w:rFonts w:ascii="Times New Roman" w:hAnsi="Times New Roman"/>
          <w:sz w:val="28"/>
          <w:szCs w:val="28"/>
          <w:lang w:val="kk-KZ"/>
        </w:rPr>
        <w:t xml:space="preserve"> </w:t>
      </w:r>
      <w:r w:rsidR="00065F75">
        <w:rPr>
          <w:rFonts w:ascii="Times New Roman" w:hAnsi="Times New Roman"/>
          <w:sz w:val="28"/>
          <w:szCs w:val="28"/>
          <w:lang w:val="kk-KZ"/>
        </w:rPr>
        <w:t>2</w:t>
      </w:r>
      <w:r w:rsidR="008A0782">
        <w:rPr>
          <w:rFonts w:ascii="Times New Roman" w:hAnsi="Times New Roman"/>
          <w:sz w:val="28"/>
          <w:szCs w:val="28"/>
          <w:lang w:val="kk-KZ"/>
        </w:rPr>
        <w:t>6</w:t>
      </w:r>
      <w:r w:rsidR="005D3396" w:rsidRPr="005D3396">
        <w:rPr>
          <w:rFonts w:ascii="Times New Roman" w:hAnsi="Times New Roman"/>
          <w:sz w:val="28"/>
          <w:szCs w:val="28"/>
          <w:lang w:val="kk-KZ"/>
        </w:rPr>
        <w:t xml:space="preserve"> – Перспективалардың маңыздылығы</w:t>
      </w:r>
    </w:p>
    <w:p w:rsidR="005D3396" w:rsidRPr="00C741A6" w:rsidRDefault="005D3396" w:rsidP="005D3396">
      <w:pPr>
        <w:spacing w:after="0" w:line="240" w:lineRule="auto"/>
        <w:ind w:firstLine="425"/>
        <w:jc w:val="both"/>
        <w:rPr>
          <w:rFonts w:ascii="Times New Roman" w:hAnsi="Times New Roman"/>
          <w:i/>
          <w:sz w:val="24"/>
          <w:szCs w:val="24"/>
          <w:lang w:val="kk-KZ"/>
        </w:rPr>
      </w:pPr>
      <w:r w:rsidRPr="00A303EC">
        <w:rPr>
          <w:rFonts w:ascii="Times New Roman" w:hAnsi="Times New Roman"/>
          <w:b/>
          <w:sz w:val="24"/>
          <w:szCs w:val="24"/>
          <w:lang w:val="kk-KZ"/>
        </w:rPr>
        <w:lastRenderedPageBreak/>
        <w:t xml:space="preserve"> </w:t>
      </w:r>
      <w:r w:rsidRPr="00C741A6">
        <w:rPr>
          <w:rFonts w:ascii="Times New Roman" w:hAnsi="Times New Roman"/>
          <w:i/>
          <w:sz w:val="24"/>
          <w:szCs w:val="24"/>
          <w:lang w:val="kk-KZ"/>
        </w:rPr>
        <w:t>Ескерту – Автормен жасалын</w:t>
      </w:r>
      <w:r w:rsidR="008A3885">
        <w:rPr>
          <w:rFonts w:ascii="Times New Roman" w:hAnsi="Times New Roman"/>
          <w:i/>
          <w:sz w:val="24"/>
          <w:szCs w:val="24"/>
          <w:lang w:val="kk-KZ"/>
        </w:rPr>
        <w:t>ған</w:t>
      </w:r>
    </w:p>
    <w:p w:rsidR="008839DE" w:rsidRPr="00DE63C8" w:rsidRDefault="008839DE" w:rsidP="005D3396">
      <w:pPr>
        <w:spacing w:after="0" w:line="240" w:lineRule="auto"/>
        <w:ind w:firstLine="425"/>
        <w:jc w:val="both"/>
        <w:rPr>
          <w:rFonts w:ascii="Times New Roman" w:hAnsi="Times New Roman"/>
          <w:sz w:val="28"/>
          <w:szCs w:val="28"/>
        </w:rPr>
      </w:pPr>
    </w:p>
    <w:p w:rsidR="005D3396" w:rsidRPr="005D3396" w:rsidRDefault="00143640"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Талдау нәтижесінде д</w:t>
      </w:r>
      <w:r w:rsidR="005D3396" w:rsidRPr="005D3396">
        <w:rPr>
          <w:rFonts w:ascii="Times New Roman" w:hAnsi="Times New Roman"/>
          <w:sz w:val="28"/>
          <w:szCs w:val="28"/>
          <w:lang w:val="kk-KZ"/>
        </w:rPr>
        <w:t xml:space="preserve">иаграммадан басымдығы жоғары «Клиенттер және бәсекегеқабілеттілік» перспективасын көріп отырмыз. Оның қалыпты салмағы 0,381-тең. </w:t>
      </w:r>
      <w:r w:rsidR="00277462">
        <w:rPr>
          <w:rFonts w:ascii="Times New Roman" w:hAnsi="Times New Roman"/>
          <w:sz w:val="28"/>
          <w:szCs w:val="28"/>
          <w:lang w:val="kk-KZ"/>
        </w:rPr>
        <w:t xml:space="preserve">Яғни әуекомпания үшін бұл перспективаның маңыздылығы бірінші орында тұр. </w:t>
      </w:r>
      <w:r w:rsidR="005D3396" w:rsidRPr="005D3396">
        <w:rPr>
          <w:rFonts w:ascii="Times New Roman" w:hAnsi="Times New Roman"/>
          <w:sz w:val="28"/>
          <w:szCs w:val="28"/>
          <w:lang w:val="kk-KZ"/>
        </w:rPr>
        <w:t>Маңыздылығы бойынша екінші орында 0,316 салмақтағы «Қаржы» перспективасы. Үшінші орында қалыпты салмағы 0,175-ке тең «Ішкі операциялық үдерістер» перспективасы. Ең төменгі салмақ 0,129 «Оқыту және дамыту» перспективасында екендігін талдау нәтижелері көрсетіп отыр.</w:t>
      </w:r>
      <w:r w:rsidR="00425CFF">
        <w:rPr>
          <w:rFonts w:ascii="Times New Roman" w:hAnsi="Times New Roman"/>
          <w:sz w:val="28"/>
          <w:szCs w:val="28"/>
          <w:lang w:val="kk-KZ"/>
        </w:rPr>
        <w:t xml:space="preserve"> Екі әдіс бойынша нәтижелер</w:t>
      </w:r>
      <w:r w:rsidR="00CB484A">
        <w:rPr>
          <w:rFonts w:ascii="Times New Roman" w:hAnsi="Times New Roman"/>
          <w:sz w:val="28"/>
          <w:szCs w:val="28"/>
          <w:lang w:val="kk-KZ"/>
        </w:rPr>
        <w:t>і</w:t>
      </w:r>
      <w:r w:rsidR="00425CFF">
        <w:rPr>
          <w:rFonts w:ascii="Times New Roman" w:hAnsi="Times New Roman"/>
          <w:sz w:val="28"/>
          <w:szCs w:val="28"/>
          <w:lang w:val="kk-KZ"/>
        </w:rPr>
        <w:t xml:space="preserve"> </w:t>
      </w:r>
      <w:r w:rsidR="00CB484A">
        <w:rPr>
          <w:rFonts w:ascii="Times New Roman" w:hAnsi="Times New Roman"/>
          <w:sz w:val="28"/>
          <w:szCs w:val="28"/>
          <w:lang w:val="kk-KZ"/>
        </w:rPr>
        <w:t xml:space="preserve">салмақтардың сомасында кішкене өзгешеліктер </w:t>
      </w:r>
      <w:r w:rsidR="00425CFF">
        <w:rPr>
          <w:rFonts w:ascii="Times New Roman" w:hAnsi="Times New Roman"/>
          <w:sz w:val="28"/>
          <w:szCs w:val="28"/>
          <w:lang w:val="kk-KZ"/>
        </w:rPr>
        <w:t>болды.</w:t>
      </w:r>
      <w:r w:rsidR="00CB484A">
        <w:rPr>
          <w:rFonts w:ascii="Times New Roman" w:hAnsi="Times New Roman"/>
          <w:sz w:val="28"/>
          <w:szCs w:val="28"/>
          <w:lang w:val="kk-KZ"/>
        </w:rPr>
        <w:t xml:space="preserve"> </w:t>
      </w:r>
    </w:p>
    <w:p w:rsidR="005D3396" w:rsidRPr="005D3396" w:rsidRDefault="005D3396" w:rsidP="005D3396">
      <w:pPr>
        <w:spacing w:after="0" w:line="240" w:lineRule="auto"/>
        <w:ind w:firstLine="425"/>
        <w:jc w:val="both"/>
        <w:rPr>
          <w:rFonts w:ascii="Times New Roman" w:hAnsi="Times New Roman"/>
          <w:b/>
          <w:sz w:val="28"/>
          <w:szCs w:val="28"/>
          <w:lang w:val="kk-KZ"/>
        </w:rPr>
      </w:pPr>
      <w:r w:rsidRPr="005D3396">
        <w:rPr>
          <w:rFonts w:ascii="Times New Roman" w:hAnsi="Times New Roman"/>
          <w:b/>
          <w:sz w:val="28"/>
          <w:szCs w:val="28"/>
          <w:lang w:val="kk-KZ"/>
        </w:rPr>
        <w:t xml:space="preserve">Көрсеткіштердің маңыздылығын анықтаудың екінші тәсілі. </w:t>
      </w:r>
    </w:p>
    <w:p w:rsidR="005D3396" w:rsidRPr="005D3396" w:rsidRDefault="005D3396" w:rsidP="005D3396">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Перспективалар бойынша </w:t>
      </w:r>
      <w:r w:rsidR="00490351">
        <w:rPr>
          <w:rFonts w:ascii="Times New Roman" w:hAnsi="Times New Roman"/>
          <w:sz w:val="28"/>
          <w:szCs w:val="28"/>
          <w:lang w:val="kk-KZ"/>
        </w:rPr>
        <w:t>көрсеткіштердің теңдестірілген жүйесін</w:t>
      </w:r>
      <w:r w:rsidRPr="005D3396">
        <w:rPr>
          <w:rFonts w:ascii="Times New Roman" w:hAnsi="Times New Roman"/>
          <w:sz w:val="28"/>
          <w:szCs w:val="28"/>
          <w:lang w:val="kk-KZ"/>
        </w:rPr>
        <w:t xml:space="preserve"> құру алгоритмі сияқты әрбір көрсеткіштің де салмағын дәл солай табамыз. </w:t>
      </w:r>
    </w:p>
    <w:p w:rsidR="005D3396" w:rsidRPr="005D3396" w:rsidRDefault="005D3396" w:rsidP="005B519A">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Алдымен, </w:t>
      </w:r>
      <w:r w:rsidR="00F40326">
        <w:rPr>
          <w:rFonts w:ascii="Times New Roman" w:hAnsi="Times New Roman"/>
          <w:sz w:val="28"/>
          <w:szCs w:val="28"/>
          <w:lang w:val="kk-KZ"/>
        </w:rPr>
        <w:t>6</w:t>
      </w:r>
      <w:r w:rsidR="00D742D2">
        <w:rPr>
          <w:rFonts w:ascii="Times New Roman" w:hAnsi="Times New Roman"/>
          <w:sz w:val="28"/>
          <w:szCs w:val="28"/>
          <w:lang w:val="kk-KZ"/>
        </w:rPr>
        <w:t xml:space="preserve"> </w:t>
      </w:r>
      <w:r w:rsidRPr="005D3396">
        <w:rPr>
          <w:rFonts w:ascii="Times New Roman" w:hAnsi="Times New Roman"/>
          <w:sz w:val="28"/>
          <w:szCs w:val="28"/>
          <w:lang w:val="kk-KZ"/>
        </w:rPr>
        <w:t>сарапшы</w:t>
      </w:r>
      <w:r w:rsidR="00F40326">
        <w:rPr>
          <w:rFonts w:ascii="Times New Roman" w:hAnsi="Times New Roman"/>
          <w:sz w:val="28"/>
          <w:szCs w:val="28"/>
          <w:lang w:val="kk-KZ"/>
        </w:rPr>
        <w:t xml:space="preserve"> берген</w:t>
      </w:r>
      <w:r w:rsidRPr="005D3396">
        <w:rPr>
          <w:rFonts w:ascii="Times New Roman" w:hAnsi="Times New Roman"/>
          <w:sz w:val="28"/>
          <w:szCs w:val="28"/>
          <w:lang w:val="kk-KZ"/>
        </w:rPr>
        <w:t xml:space="preserve"> </w:t>
      </w:r>
      <w:r w:rsidRPr="005D3396">
        <w:rPr>
          <w:rFonts w:ascii="Times New Roman" w:hAnsi="Times New Roman"/>
          <w:i/>
          <w:sz w:val="28"/>
          <w:szCs w:val="28"/>
          <w:lang w:val="kk-KZ"/>
        </w:rPr>
        <w:t>«Қаржы» перспективасы</w:t>
      </w:r>
      <w:r w:rsidRPr="005D3396">
        <w:rPr>
          <w:rFonts w:ascii="Times New Roman" w:hAnsi="Times New Roman"/>
          <w:sz w:val="28"/>
          <w:szCs w:val="28"/>
          <w:lang w:val="kk-KZ"/>
        </w:rPr>
        <w:t xml:space="preserve"> бойынша </w:t>
      </w:r>
      <w:r w:rsidR="00F40326">
        <w:rPr>
          <w:rFonts w:ascii="Times New Roman" w:hAnsi="Times New Roman"/>
          <w:sz w:val="28"/>
          <w:szCs w:val="28"/>
          <w:lang w:val="kk-KZ"/>
        </w:rPr>
        <w:t xml:space="preserve">9 </w:t>
      </w:r>
      <w:r w:rsidRPr="005D3396">
        <w:rPr>
          <w:rFonts w:ascii="Times New Roman" w:hAnsi="Times New Roman"/>
          <w:sz w:val="28"/>
          <w:szCs w:val="28"/>
          <w:lang w:val="kk-KZ"/>
        </w:rPr>
        <w:t>көрсеткіштердің</w:t>
      </w:r>
      <w:r w:rsidR="00D742D2">
        <w:rPr>
          <w:rFonts w:ascii="Times New Roman" w:hAnsi="Times New Roman"/>
          <w:sz w:val="28"/>
          <w:szCs w:val="28"/>
          <w:lang w:val="kk-KZ"/>
        </w:rPr>
        <w:t xml:space="preserve"> жұптық салыстыру бойынша</w:t>
      </w:r>
      <w:r w:rsidRPr="005D3396">
        <w:rPr>
          <w:rFonts w:ascii="Times New Roman" w:hAnsi="Times New Roman"/>
          <w:sz w:val="28"/>
          <w:szCs w:val="28"/>
          <w:lang w:val="kk-KZ"/>
        </w:rPr>
        <w:t xml:space="preserve"> берген орташа баллын есептейміз </w:t>
      </w:r>
      <w:r w:rsidRPr="00094527">
        <w:rPr>
          <w:rFonts w:ascii="Times New Roman" w:hAnsi="Times New Roman"/>
          <w:sz w:val="28"/>
          <w:szCs w:val="28"/>
          <w:lang w:val="kk-KZ"/>
        </w:rPr>
        <w:t xml:space="preserve">(қосымша </w:t>
      </w:r>
      <w:r w:rsidR="00931972" w:rsidRPr="00094527">
        <w:rPr>
          <w:rFonts w:ascii="Times New Roman" w:hAnsi="Times New Roman"/>
          <w:sz w:val="28"/>
          <w:szCs w:val="28"/>
          <w:lang w:val="kk-KZ"/>
        </w:rPr>
        <w:t>В,</w:t>
      </w:r>
      <w:r w:rsidR="00046954" w:rsidRPr="00094527">
        <w:rPr>
          <w:rFonts w:ascii="Times New Roman" w:hAnsi="Times New Roman"/>
          <w:sz w:val="28"/>
          <w:szCs w:val="28"/>
          <w:lang w:val="kk-KZ"/>
        </w:rPr>
        <w:t xml:space="preserve"> кесте </w:t>
      </w:r>
      <w:r w:rsidR="00931972" w:rsidRPr="00094527">
        <w:rPr>
          <w:rFonts w:ascii="Times New Roman" w:hAnsi="Times New Roman"/>
          <w:sz w:val="28"/>
          <w:szCs w:val="28"/>
          <w:lang w:val="kk-KZ"/>
        </w:rPr>
        <w:t xml:space="preserve">В </w:t>
      </w:r>
      <w:r w:rsidR="00046954" w:rsidRPr="00094527">
        <w:rPr>
          <w:rFonts w:ascii="Times New Roman" w:hAnsi="Times New Roman"/>
          <w:sz w:val="28"/>
          <w:szCs w:val="28"/>
          <w:lang w:val="kk-KZ"/>
        </w:rPr>
        <w:t>2</w:t>
      </w:r>
      <w:r w:rsidR="00931972" w:rsidRPr="00094527">
        <w:rPr>
          <w:rFonts w:ascii="Times New Roman" w:hAnsi="Times New Roman"/>
          <w:sz w:val="28"/>
          <w:szCs w:val="28"/>
          <w:lang w:val="kk-KZ"/>
        </w:rPr>
        <w:t>8</w:t>
      </w:r>
      <w:r w:rsidRPr="00094527">
        <w:rPr>
          <w:rFonts w:ascii="Times New Roman" w:hAnsi="Times New Roman"/>
          <w:sz w:val="28"/>
          <w:szCs w:val="28"/>
          <w:lang w:val="kk-KZ"/>
        </w:rPr>
        <w:t>).</w:t>
      </w:r>
      <w:r w:rsidRPr="005D3396">
        <w:rPr>
          <w:rFonts w:ascii="Times New Roman" w:hAnsi="Times New Roman"/>
          <w:sz w:val="28"/>
          <w:szCs w:val="28"/>
          <w:lang w:val="kk-KZ"/>
        </w:rPr>
        <w:t xml:space="preserve"> </w:t>
      </w:r>
    </w:p>
    <w:p w:rsidR="00C10AE3" w:rsidRDefault="00F40326" w:rsidP="00C10AE3">
      <w:pPr>
        <w:spacing w:after="0" w:line="240" w:lineRule="auto"/>
        <w:ind w:firstLine="425"/>
        <w:jc w:val="both"/>
        <w:rPr>
          <w:rFonts w:ascii="Times New Roman" w:hAnsi="Times New Roman"/>
          <w:sz w:val="28"/>
          <w:szCs w:val="28"/>
          <w:lang w:val="kk-KZ"/>
        </w:rPr>
      </w:pPr>
      <w:r w:rsidRPr="00F40326">
        <w:rPr>
          <w:rFonts w:ascii="Times New Roman" w:hAnsi="Times New Roman"/>
          <w:b/>
          <w:i/>
          <w:sz w:val="28"/>
          <w:szCs w:val="28"/>
          <w:lang w:val="kk-KZ"/>
        </w:rPr>
        <w:t>Кезең 1.</w:t>
      </w:r>
      <w:r>
        <w:rPr>
          <w:rFonts w:ascii="Times New Roman" w:hAnsi="Times New Roman"/>
          <w:b/>
          <w:i/>
          <w:sz w:val="28"/>
          <w:szCs w:val="28"/>
          <w:lang w:val="kk-KZ"/>
        </w:rPr>
        <w:t>1</w:t>
      </w:r>
      <w:r w:rsidRPr="00F40326">
        <w:rPr>
          <w:rFonts w:ascii="Times New Roman" w:hAnsi="Times New Roman"/>
          <w:b/>
          <w:i/>
          <w:sz w:val="28"/>
          <w:szCs w:val="28"/>
          <w:lang w:val="kk-KZ"/>
        </w:rPr>
        <w:t>.</w:t>
      </w:r>
      <w:r>
        <w:rPr>
          <w:rFonts w:ascii="Times New Roman" w:hAnsi="Times New Roman"/>
          <w:sz w:val="28"/>
          <w:szCs w:val="28"/>
          <w:lang w:val="kk-KZ"/>
        </w:rPr>
        <w:t xml:space="preserve"> </w:t>
      </w:r>
      <w:r w:rsidR="005D3396" w:rsidRPr="00F40326">
        <w:rPr>
          <w:rFonts w:ascii="Times New Roman" w:hAnsi="Times New Roman"/>
          <w:sz w:val="28"/>
          <w:szCs w:val="28"/>
          <w:lang w:val="kk-KZ"/>
        </w:rPr>
        <w:t xml:space="preserve">Сараптамалық бағалаудың </w:t>
      </w:r>
      <w:r w:rsidR="00425CFF">
        <w:rPr>
          <w:rFonts w:ascii="Times New Roman" w:hAnsi="Times New Roman"/>
          <w:sz w:val="28"/>
          <w:szCs w:val="28"/>
          <w:lang w:val="kk-KZ"/>
        </w:rPr>
        <w:t xml:space="preserve">орташа нәтижелерінің </w:t>
      </w:r>
      <w:r w:rsidR="005D3396" w:rsidRPr="00F40326">
        <w:rPr>
          <w:rFonts w:ascii="Times New Roman" w:hAnsi="Times New Roman"/>
          <w:sz w:val="28"/>
          <w:szCs w:val="28"/>
          <w:lang w:val="kk-KZ"/>
        </w:rPr>
        <w:t>мәліметтеріне сәйкес, «Қаржы» перспективасы көрсеткіштерінің ИТӘ-сі бойынша жұптық салыстыру матрицасы (</w:t>
      </w:r>
      <w:r w:rsidR="00195D7A">
        <w:rPr>
          <w:rFonts w:ascii="Times New Roman" w:hAnsi="Times New Roman"/>
          <w:sz w:val="28"/>
          <w:szCs w:val="28"/>
          <w:lang w:val="kk-KZ"/>
        </w:rPr>
        <w:t>9</w:t>
      </w:r>
      <w:r w:rsidR="005D3396" w:rsidRPr="00F40326">
        <w:rPr>
          <w:rFonts w:ascii="Times New Roman" w:hAnsi="Times New Roman"/>
          <w:sz w:val="28"/>
          <w:szCs w:val="28"/>
          <w:lang w:val="kk-KZ"/>
        </w:rPr>
        <w:t>) және (</w:t>
      </w:r>
      <w:r w:rsidR="00195D7A">
        <w:rPr>
          <w:rFonts w:ascii="Times New Roman" w:hAnsi="Times New Roman"/>
          <w:sz w:val="28"/>
          <w:szCs w:val="28"/>
          <w:lang w:val="kk-KZ"/>
        </w:rPr>
        <w:t>10</w:t>
      </w:r>
      <w:r w:rsidR="005D3396" w:rsidRPr="00F40326">
        <w:rPr>
          <w:rFonts w:ascii="Times New Roman" w:hAnsi="Times New Roman"/>
          <w:sz w:val="28"/>
          <w:szCs w:val="28"/>
          <w:lang w:val="kk-KZ"/>
        </w:rPr>
        <w:t xml:space="preserve">) формулалар негізінде есептеліп, құрылып, ол </w:t>
      </w:r>
      <w:r w:rsidR="002057EC" w:rsidRPr="00F40326">
        <w:rPr>
          <w:rFonts w:ascii="Times New Roman" w:hAnsi="Times New Roman"/>
          <w:sz w:val="28"/>
          <w:szCs w:val="28"/>
          <w:lang w:val="kk-KZ"/>
        </w:rPr>
        <w:t>2</w:t>
      </w:r>
      <w:r w:rsidR="00931972">
        <w:rPr>
          <w:rFonts w:ascii="Times New Roman" w:hAnsi="Times New Roman"/>
          <w:sz w:val="28"/>
          <w:szCs w:val="28"/>
          <w:lang w:val="kk-KZ"/>
        </w:rPr>
        <w:t>9</w:t>
      </w:r>
      <w:r w:rsidR="005D3396" w:rsidRPr="00F40326">
        <w:rPr>
          <w:rFonts w:ascii="Times New Roman" w:hAnsi="Times New Roman"/>
          <w:sz w:val="28"/>
          <w:szCs w:val="28"/>
          <w:lang w:val="kk-KZ"/>
        </w:rPr>
        <w:t>-кестеде кескінделді.</w:t>
      </w:r>
    </w:p>
    <w:p w:rsidR="00C10AE3" w:rsidRDefault="00C10AE3" w:rsidP="00C10AE3">
      <w:pPr>
        <w:spacing w:after="0" w:line="240" w:lineRule="auto"/>
        <w:ind w:firstLine="425"/>
        <w:jc w:val="both"/>
        <w:rPr>
          <w:rFonts w:ascii="Times New Roman" w:hAnsi="Times New Roman"/>
          <w:sz w:val="28"/>
          <w:szCs w:val="28"/>
          <w:lang w:val="kk-KZ"/>
        </w:rPr>
      </w:pPr>
    </w:p>
    <w:p w:rsidR="005D3396" w:rsidRPr="005D3396" w:rsidRDefault="008F4E9B"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5D3396">
        <w:rPr>
          <w:rFonts w:ascii="Times New Roman" w:hAnsi="Times New Roman"/>
          <w:sz w:val="28"/>
          <w:szCs w:val="28"/>
          <w:lang w:val="kk-KZ"/>
        </w:rPr>
        <w:t>есте</w:t>
      </w:r>
      <w:r>
        <w:rPr>
          <w:rFonts w:ascii="Times New Roman" w:hAnsi="Times New Roman"/>
          <w:sz w:val="28"/>
          <w:szCs w:val="28"/>
          <w:lang w:val="kk-KZ"/>
        </w:rPr>
        <w:t xml:space="preserve"> 2</w:t>
      </w:r>
      <w:r w:rsidR="00931972">
        <w:rPr>
          <w:rFonts w:ascii="Times New Roman" w:hAnsi="Times New Roman"/>
          <w:sz w:val="28"/>
          <w:szCs w:val="28"/>
          <w:lang w:val="kk-KZ"/>
        </w:rPr>
        <w:t>9</w:t>
      </w:r>
      <w:r w:rsidR="000F2F0C">
        <w:rPr>
          <w:rFonts w:ascii="Times New Roman" w:hAnsi="Times New Roman"/>
          <w:sz w:val="28"/>
          <w:szCs w:val="28"/>
          <w:lang w:val="kk-KZ"/>
        </w:rPr>
        <w:t xml:space="preserve"> – </w:t>
      </w:r>
      <w:r w:rsidR="005D3396" w:rsidRPr="005D3396">
        <w:rPr>
          <w:rFonts w:ascii="Times New Roman" w:hAnsi="Times New Roman"/>
          <w:sz w:val="28"/>
          <w:szCs w:val="28"/>
          <w:lang w:val="kk-KZ"/>
        </w:rPr>
        <w:t xml:space="preserve">«Қаржы» перспективасы </w:t>
      </w:r>
      <w:r w:rsidR="005A2201">
        <w:rPr>
          <w:rFonts w:ascii="Times New Roman" w:hAnsi="Times New Roman"/>
          <w:sz w:val="28"/>
          <w:szCs w:val="28"/>
          <w:lang w:val="kk-KZ"/>
        </w:rPr>
        <w:t xml:space="preserve">бойынша </w:t>
      </w:r>
      <w:r w:rsidR="005D3396" w:rsidRPr="005D3396">
        <w:rPr>
          <w:rFonts w:ascii="Times New Roman" w:hAnsi="Times New Roman"/>
          <w:sz w:val="28"/>
          <w:szCs w:val="28"/>
          <w:lang w:val="kk-KZ"/>
        </w:rPr>
        <w:t>көрсеткіштер</w:t>
      </w:r>
      <w:r w:rsidR="005A2201">
        <w:rPr>
          <w:rFonts w:ascii="Times New Roman" w:hAnsi="Times New Roman"/>
          <w:sz w:val="28"/>
          <w:szCs w:val="28"/>
          <w:lang w:val="kk-KZ"/>
        </w:rPr>
        <w:t>д</w:t>
      </w:r>
      <w:r w:rsidR="005D3396" w:rsidRPr="005D3396">
        <w:rPr>
          <w:rFonts w:ascii="Times New Roman" w:hAnsi="Times New Roman"/>
          <w:sz w:val="28"/>
          <w:szCs w:val="28"/>
          <w:lang w:val="kk-KZ"/>
        </w:rPr>
        <w:t>ің жұптық салыстыру матрицасы</w:t>
      </w:r>
    </w:p>
    <w:p w:rsidR="005D3396" w:rsidRPr="005D3396" w:rsidRDefault="005D3396" w:rsidP="005D3396">
      <w:pPr>
        <w:spacing w:after="0" w:line="240" w:lineRule="auto"/>
        <w:ind w:firstLine="425"/>
        <w:jc w:val="both"/>
        <w:rPr>
          <w:rFonts w:ascii="Times New Roman" w:hAnsi="Times New Roman"/>
          <w:sz w:val="28"/>
          <w:szCs w:val="28"/>
          <w:lang w:val="kk-KZ"/>
        </w:rPr>
      </w:pPr>
    </w:p>
    <w:tbl>
      <w:tblPr>
        <w:tblW w:w="8081" w:type="dxa"/>
        <w:jc w:val="center"/>
        <w:tblInd w:w="-704" w:type="dxa"/>
        <w:tblLook w:val="04A0"/>
      </w:tblPr>
      <w:tblGrid>
        <w:gridCol w:w="2469"/>
        <w:gridCol w:w="621"/>
        <w:gridCol w:w="621"/>
        <w:gridCol w:w="621"/>
        <w:gridCol w:w="621"/>
        <w:gridCol w:w="621"/>
        <w:gridCol w:w="621"/>
        <w:gridCol w:w="644"/>
        <w:gridCol w:w="621"/>
        <w:gridCol w:w="621"/>
      </w:tblGrid>
      <w:tr w:rsidR="005D3396" w:rsidRPr="00F40326" w:rsidTr="00AB0BBE">
        <w:trPr>
          <w:trHeight w:val="124"/>
          <w:jc w:val="center"/>
        </w:trPr>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val="kk-KZ" w:eastAsia="ru-RU"/>
              </w:rPr>
            </w:pPr>
            <w:r w:rsidRPr="005D3396">
              <w:rPr>
                <w:rFonts w:ascii="Times New Roman" w:eastAsia="Times New Roman" w:hAnsi="Times New Roman"/>
                <w:b/>
                <w:bCs/>
                <w:sz w:val="18"/>
                <w:szCs w:val="18"/>
                <w:u w:color="000000"/>
                <w:lang w:val="kk-KZ" w:eastAsia="ru-RU"/>
              </w:rPr>
              <w:t>Көрсеткіштер</w:t>
            </w:r>
          </w:p>
        </w:tc>
        <w:tc>
          <w:tcPr>
            <w:tcW w:w="621" w:type="dxa"/>
            <w:tcBorders>
              <w:top w:val="single" w:sz="4" w:space="0" w:color="auto"/>
              <w:left w:val="nil"/>
              <w:bottom w:val="single" w:sz="4" w:space="0" w:color="auto"/>
              <w:right w:val="single" w:sz="4" w:space="0" w:color="auto"/>
            </w:tcBorders>
            <w:shd w:val="clear" w:color="auto" w:fill="auto"/>
            <w:hideMark/>
          </w:tcPr>
          <w:p w:rsidR="005D3396" w:rsidRPr="005D3396" w:rsidRDefault="00B467D0" w:rsidP="005D3396">
            <w:pPr>
              <w:spacing w:after="0" w:line="240" w:lineRule="auto"/>
              <w:jc w:val="center"/>
              <w:rPr>
                <w:rFonts w:ascii="Times New Roman" w:eastAsia="Times New Roman" w:hAnsi="Times New Roman"/>
                <w:b/>
                <w:bCs/>
                <w:sz w:val="18"/>
                <w:szCs w:val="18"/>
                <w:u w:color="000000"/>
                <w:lang w:val="kk-KZ" w:eastAsia="ru-RU"/>
              </w:rPr>
            </w:pPr>
            <w:r>
              <w:rPr>
                <w:rFonts w:ascii="Times New Roman" w:eastAsia="Times New Roman" w:hAnsi="Times New Roman"/>
                <w:b/>
                <w:bCs/>
                <w:sz w:val="18"/>
                <w:szCs w:val="18"/>
                <w:u w:color="000000"/>
                <w:lang w:val="kk-KZ" w:eastAsia="ru-RU"/>
              </w:rPr>
              <w:t>С</w:t>
            </w:r>
            <w:r w:rsidR="005D3396" w:rsidRPr="005D3396">
              <w:rPr>
                <w:rFonts w:ascii="Times New Roman" w:eastAsia="Times New Roman" w:hAnsi="Times New Roman"/>
                <w:b/>
                <w:bCs/>
                <w:sz w:val="18"/>
                <w:szCs w:val="18"/>
                <w:u w:color="000000"/>
                <w:lang w:val="kk-KZ" w:eastAsia="ru-RU"/>
              </w:rPr>
              <w:t>К</w:t>
            </w:r>
          </w:p>
        </w:tc>
        <w:tc>
          <w:tcPr>
            <w:tcW w:w="621" w:type="dxa"/>
            <w:tcBorders>
              <w:top w:val="single" w:sz="4" w:space="0" w:color="auto"/>
              <w:left w:val="nil"/>
              <w:bottom w:val="single" w:sz="4" w:space="0" w:color="auto"/>
              <w:right w:val="single" w:sz="4" w:space="0" w:color="auto"/>
            </w:tcBorders>
            <w:shd w:val="clear" w:color="auto" w:fill="auto"/>
            <w:hideMark/>
          </w:tcPr>
          <w:p w:rsidR="005D3396" w:rsidRPr="005D3396" w:rsidRDefault="00673591" w:rsidP="005D3396">
            <w:pPr>
              <w:spacing w:after="0" w:line="240" w:lineRule="auto"/>
              <w:jc w:val="center"/>
              <w:rPr>
                <w:rFonts w:ascii="Times New Roman" w:eastAsia="Times New Roman" w:hAnsi="Times New Roman"/>
                <w:b/>
                <w:bCs/>
                <w:sz w:val="18"/>
                <w:szCs w:val="18"/>
                <w:u w:color="000000"/>
                <w:lang w:val="kk-KZ" w:eastAsia="ru-RU"/>
              </w:rPr>
            </w:pPr>
            <w:r>
              <w:rPr>
                <w:rFonts w:ascii="Times New Roman" w:eastAsia="Times New Roman" w:hAnsi="Times New Roman"/>
                <w:b/>
                <w:bCs/>
                <w:sz w:val="18"/>
                <w:szCs w:val="18"/>
                <w:u w:color="000000"/>
                <w:lang w:val="kk-KZ" w:eastAsia="ru-RU"/>
              </w:rPr>
              <w:t>КТ</w:t>
            </w:r>
          </w:p>
        </w:tc>
        <w:tc>
          <w:tcPr>
            <w:tcW w:w="621" w:type="dxa"/>
            <w:tcBorders>
              <w:top w:val="single" w:sz="4" w:space="0" w:color="auto"/>
              <w:left w:val="nil"/>
              <w:bottom w:val="single" w:sz="4" w:space="0" w:color="auto"/>
              <w:right w:val="single" w:sz="4" w:space="0" w:color="auto"/>
            </w:tcBorders>
            <w:shd w:val="clear" w:color="auto" w:fill="auto"/>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val="kk-KZ" w:eastAsia="ru-RU"/>
              </w:rPr>
            </w:pPr>
            <w:r w:rsidRPr="005D3396">
              <w:rPr>
                <w:rFonts w:ascii="Times New Roman" w:eastAsia="Times New Roman" w:hAnsi="Times New Roman"/>
                <w:b/>
                <w:bCs/>
                <w:sz w:val="18"/>
                <w:szCs w:val="18"/>
                <w:u w:color="000000"/>
                <w:lang w:val="kk-KZ" w:eastAsia="ru-RU"/>
              </w:rPr>
              <w:t>ТП</w:t>
            </w:r>
          </w:p>
        </w:tc>
        <w:tc>
          <w:tcPr>
            <w:tcW w:w="621" w:type="dxa"/>
            <w:tcBorders>
              <w:top w:val="single" w:sz="4" w:space="0" w:color="auto"/>
              <w:left w:val="nil"/>
              <w:bottom w:val="single" w:sz="4" w:space="0" w:color="auto"/>
              <w:right w:val="single" w:sz="4" w:space="0" w:color="auto"/>
            </w:tcBorders>
            <w:shd w:val="clear" w:color="auto" w:fill="auto"/>
            <w:hideMark/>
          </w:tcPr>
          <w:p w:rsidR="005D3396" w:rsidRPr="00F40326" w:rsidRDefault="005D3396" w:rsidP="008839DE">
            <w:pPr>
              <w:spacing w:after="0" w:line="240" w:lineRule="auto"/>
              <w:jc w:val="center"/>
              <w:rPr>
                <w:rFonts w:ascii="Times New Roman" w:eastAsia="Times New Roman" w:hAnsi="Times New Roman"/>
                <w:b/>
                <w:bCs/>
                <w:sz w:val="18"/>
                <w:szCs w:val="18"/>
                <w:u w:color="000000"/>
                <w:lang w:val="kk-KZ" w:eastAsia="ru-RU"/>
              </w:rPr>
            </w:pPr>
            <w:r w:rsidRPr="00F40326">
              <w:rPr>
                <w:rFonts w:ascii="Times New Roman" w:eastAsia="Times New Roman" w:hAnsi="Times New Roman"/>
                <w:b/>
                <w:bCs/>
                <w:sz w:val="18"/>
                <w:szCs w:val="18"/>
                <w:u w:color="000000"/>
                <w:lang w:val="kk-KZ" w:eastAsia="ru-RU"/>
              </w:rPr>
              <w:t>E</w:t>
            </w:r>
          </w:p>
        </w:tc>
        <w:tc>
          <w:tcPr>
            <w:tcW w:w="621" w:type="dxa"/>
            <w:tcBorders>
              <w:top w:val="single" w:sz="4" w:space="0" w:color="auto"/>
              <w:left w:val="nil"/>
              <w:bottom w:val="single" w:sz="4" w:space="0" w:color="auto"/>
              <w:right w:val="single" w:sz="4" w:space="0" w:color="auto"/>
            </w:tcBorders>
            <w:shd w:val="clear" w:color="auto" w:fill="auto"/>
            <w:hideMark/>
          </w:tcPr>
          <w:p w:rsidR="005D3396" w:rsidRPr="00673591" w:rsidRDefault="00673591" w:rsidP="005D3396">
            <w:pPr>
              <w:spacing w:after="0" w:line="240" w:lineRule="auto"/>
              <w:jc w:val="center"/>
              <w:rPr>
                <w:rFonts w:ascii="Times New Roman" w:eastAsia="Times New Roman" w:hAnsi="Times New Roman"/>
                <w:b/>
                <w:bCs/>
                <w:sz w:val="18"/>
                <w:szCs w:val="18"/>
                <w:u w:color="000000"/>
                <w:lang w:val="kk-KZ" w:eastAsia="ru-RU"/>
              </w:rPr>
            </w:pPr>
            <w:r>
              <w:rPr>
                <w:rFonts w:ascii="Times New Roman" w:eastAsia="Times New Roman" w:hAnsi="Times New Roman"/>
                <w:b/>
                <w:bCs/>
                <w:sz w:val="18"/>
                <w:szCs w:val="18"/>
                <w:u w:color="000000"/>
                <w:lang w:val="kk-KZ" w:eastAsia="ru-RU"/>
              </w:rPr>
              <w:t>ОП</w:t>
            </w:r>
          </w:p>
        </w:tc>
        <w:tc>
          <w:tcPr>
            <w:tcW w:w="621" w:type="dxa"/>
            <w:tcBorders>
              <w:top w:val="single" w:sz="4" w:space="0" w:color="auto"/>
              <w:left w:val="nil"/>
              <w:bottom w:val="single" w:sz="4" w:space="0" w:color="auto"/>
              <w:right w:val="single" w:sz="4" w:space="0" w:color="auto"/>
            </w:tcBorders>
            <w:shd w:val="clear" w:color="auto" w:fill="auto"/>
            <w:hideMark/>
          </w:tcPr>
          <w:p w:rsidR="005D3396" w:rsidRPr="005D3396" w:rsidRDefault="00B467D0" w:rsidP="005D3396">
            <w:pPr>
              <w:spacing w:after="0" w:line="240" w:lineRule="auto"/>
              <w:jc w:val="center"/>
              <w:rPr>
                <w:rFonts w:ascii="Times New Roman" w:eastAsia="Times New Roman" w:hAnsi="Times New Roman"/>
                <w:b/>
                <w:bCs/>
                <w:sz w:val="18"/>
                <w:szCs w:val="18"/>
                <w:u w:color="000000"/>
                <w:lang w:val="kk-KZ" w:eastAsia="ru-RU"/>
              </w:rPr>
            </w:pPr>
            <w:r>
              <w:rPr>
                <w:rFonts w:ascii="Times New Roman" w:eastAsia="Times New Roman" w:hAnsi="Times New Roman"/>
                <w:b/>
                <w:bCs/>
                <w:sz w:val="18"/>
                <w:szCs w:val="18"/>
                <w:u w:color="000000"/>
                <w:lang w:val="kk-KZ" w:eastAsia="ru-RU"/>
              </w:rPr>
              <w:t>Т</w:t>
            </w:r>
          </w:p>
        </w:tc>
        <w:tc>
          <w:tcPr>
            <w:tcW w:w="644" w:type="dxa"/>
            <w:tcBorders>
              <w:top w:val="single" w:sz="4" w:space="0" w:color="auto"/>
              <w:left w:val="nil"/>
              <w:bottom w:val="single" w:sz="4" w:space="0" w:color="auto"/>
              <w:right w:val="single" w:sz="4" w:space="0" w:color="auto"/>
            </w:tcBorders>
            <w:shd w:val="clear" w:color="auto" w:fill="auto"/>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val="kk-KZ" w:eastAsia="ru-RU"/>
              </w:rPr>
            </w:pPr>
            <w:r w:rsidRPr="005D3396">
              <w:rPr>
                <w:rFonts w:ascii="Times New Roman" w:eastAsia="Times New Roman" w:hAnsi="Times New Roman"/>
                <w:b/>
                <w:bCs/>
                <w:sz w:val="18"/>
                <w:szCs w:val="18"/>
                <w:u w:color="000000"/>
                <w:lang w:val="kk-KZ" w:eastAsia="ru-RU"/>
              </w:rPr>
              <w:t>ОШ</w:t>
            </w:r>
          </w:p>
        </w:tc>
        <w:tc>
          <w:tcPr>
            <w:tcW w:w="621" w:type="dxa"/>
            <w:tcBorders>
              <w:top w:val="single" w:sz="4" w:space="0" w:color="auto"/>
              <w:left w:val="nil"/>
              <w:bottom w:val="single" w:sz="4" w:space="0" w:color="auto"/>
              <w:right w:val="single" w:sz="4" w:space="0" w:color="auto"/>
            </w:tcBorders>
            <w:shd w:val="clear" w:color="auto" w:fill="auto"/>
            <w:hideMark/>
          </w:tcPr>
          <w:p w:rsidR="005D3396" w:rsidRPr="005D3396" w:rsidRDefault="00673591" w:rsidP="005D3396">
            <w:pPr>
              <w:spacing w:after="0" w:line="240" w:lineRule="auto"/>
              <w:jc w:val="center"/>
              <w:rPr>
                <w:rFonts w:ascii="Times New Roman" w:eastAsia="Times New Roman" w:hAnsi="Times New Roman"/>
                <w:b/>
                <w:bCs/>
                <w:sz w:val="18"/>
                <w:szCs w:val="18"/>
                <w:u w:color="000000"/>
                <w:lang w:val="kk-KZ" w:eastAsia="ru-RU"/>
              </w:rPr>
            </w:pPr>
            <w:r>
              <w:rPr>
                <w:rFonts w:ascii="Times New Roman" w:eastAsia="Times New Roman" w:hAnsi="Times New Roman"/>
                <w:b/>
                <w:bCs/>
                <w:sz w:val="18"/>
                <w:szCs w:val="18"/>
                <w:u w:color="000000"/>
                <w:lang w:val="kk-KZ" w:eastAsia="ru-RU"/>
              </w:rPr>
              <w:t>НК</w:t>
            </w:r>
          </w:p>
        </w:tc>
        <w:tc>
          <w:tcPr>
            <w:tcW w:w="621" w:type="dxa"/>
            <w:tcBorders>
              <w:top w:val="single" w:sz="4" w:space="0" w:color="auto"/>
              <w:left w:val="nil"/>
              <w:bottom w:val="single" w:sz="4" w:space="0" w:color="auto"/>
              <w:right w:val="single" w:sz="4" w:space="0" w:color="auto"/>
            </w:tcBorders>
            <w:shd w:val="clear" w:color="auto" w:fill="auto"/>
            <w:hideMark/>
          </w:tcPr>
          <w:p w:rsidR="005D3396" w:rsidRPr="005D3396" w:rsidRDefault="00673591" w:rsidP="005D3396">
            <w:pPr>
              <w:spacing w:after="0" w:line="240" w:lineRule="auto"/>
              <w:jc w:val="center"/>
              <w:rPr>
                <w:rFonts w:ascii="Times New Roman" w:eastAsia="Times New Roman" w:hAnsi="Times New Roman"/>
                <w:b/>
                <w:bCs/>
                <w:sz w:val="18"/>
                <w:szCs w:val="18"/>
                <w:u w:color="000000"/>
                <w:lang w:val="kk-KZ" w:eastAsia="ru-RU"/>
              </w:rPr>
            </w:pPr>
            <w:r>
              <w:rPr>
                <w:rFonts w:ascii="Times New Roman" w:eastAsia="Times New Roman" w:hAnsi="Times New Roman"/>
                <w:b/>
                <w:bCs/>
                <w:sz w:val="18"/>
                <w:szCs w:val="18"/>
                <w:u w:color="000000"/>
                <w:lang w:val="kk-KZ" w:eastAsia="ru-RU"/>
              </w:rPr>
              <w:t>ЖТ</w:t>
            </w:r>
          </w:p>
        </w:tc>
      </w:tr>
      <w:tr w:rsidR="0001719D" w:rsidRPr="00792874" w:rsidTr="00AB0BBE">
        <w:trPr>
          <w:trHeight w:val="225"/>
          <w:jc w:val="center"/>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1719D" w:rsidRPr="005D3396" w:rsidRDefault="00B467D0" w:rsidP="00253F05">
            <w:pPr>
              <w:spacing w:after="0" w:line="240" w:lineRule="auto"/>
              <w:rPr>
                <w:rFonts w:ascii="Times New Roman" w:eastAsia="Times New Roman" w:hAnsi="Times New Roman"/>
                <w:sz w:val="18"/>
                <w:szCs w:val="18"/>
                <w:u w:color="000000"/>
                <w:lang w:val="kk-KZ" w:eastAsia="ru-RU"/>
              </w:rPr>
            </w:pPr>
            <w:r w:rsidRPr="00F40326">
              <w:rPr>
                <w:rFonts w:ascii="Times New Roman" w:eastAsia="Times New Roman" w:hAnsi="Times New Roman"/>
                <w:sz w:val="18"/>
                <w:szCs w:val="18"/>
                <w:u w:color="000000"/>
                <w:lang w:val="kk-KZ" w:eastAsia="ru-RU"/>
              </w:rPr>
              <w:t>ROS</w:t>
            </w:r>
            <w:r>
              <w:rPr>
                <w:rFonts w:ascii="Times New Roman" w:eastAsia="Times New Roman" w:hAnsi="Times New Roman"/>
                <w:sz w:val="18"/>
                <w:szCs w:val="18"/>
                <w:u w:color="000000"/>
                <w:lang w:val="kk-KZ" w:eastAsia="ru-RU"/>
              </w:rPr>
              <w:t xml:space="preserve"> – сату коэффициенті (СК)</w:t>
            </w:r>
          </w:p>
        </w:tc>
        <w:tc>
          <w:tcPr>
            <w:tcW w:w="621" w:type="dxa"/>
            <w:tcBorders>
              <w:top w:val="nil"/>
              <w:left w:val="nil"/>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44" w:type="dxa"/>
            <w:tcBorders>
              <w:top w:val="nil"/>
              <w:left w:val="nil"/>
              <w:bottom w:val="single" w:sz="4" w:space="0" w:color="auto"/>
              <w:right w:val="single" w:sz="4" w:space="0" w:color="auto"/>
            </w:tcBorders>
            <w:shd w:val="clear" w:color="auto" w:fill="DBE5F1" w:themeFill="accent1" w:themeFillTint="33"/>
            <w:noWrap/>
            <w:vAlign w:val="center"/>
            <w:hideMark/>
          </w:tcPr>
          <w:p w:rsidR="0001719D" w:rsidRPr="005D3396" w:rsidRDefault="0001719D"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r>
      <w:tr w:rsidR="005D3396" w:rsidRPr="00792874" w:rsidTr="00AB0BBE">
        <w:trPr>
          <w:trHeight w:val="315"/>
          <w:jc w:val="center"/>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5D3396" w:rsidRPr="00972DC7" w:rsidRDefault="00972DC7" w:rsidP="005D3396">
            <w:pPr>
              <w:spacing w:after="0" w:line="240" w:lineRule="auto"/>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en-US" w:eastAsia="ru-RU"/>
              </w:rPr>
              <w:t xml:space="preserve">ROE – </w:t>
            </w:r>
            <w:r>
              <w:rPr>
                <w:rFonts w:ascii="Times New Roman" w:eastAsia="Times New Roman" w:hAnsi="Times New Roman"/>
                <w:sz w:val="18"/>
                <w:szCs w:val="18"/>
                <w:u w:color="000000"/>
                <w:lang w:val="kk-KZ" w:eastAsia="ru-RU"/>
              </w:rPr>
              <w:t>капиталдан табыс</w:t>
            </w:r>
            <w:r w:rsidR="00673591">
              <w:rPr>
                <w:rFonts w:ascii="Times New Roman" w:eastAsia="Times New Roman" w:hAnsi="Times New Roman"/>
                <w:sz w:val="18"/>
                <w:szCs w:val="18"/>
                <w:u w:color="000000"/>
                <w:lang w:val="kk-KZ" w:eastAsia="ru-RU"/>
              </w:rPr>
              <w:t xml:space="preserve"> (КТ)</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44"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9</w:t>
            </w:r>
          </w:p>
        </w:tc>
      </w:tr>
      <w:tr w:rsidR="005D3396" w:rsidRPr="00792874" w:rsidTr="00AB0BBE">
        <w:trPr>
          <w:trHeight w:val="163"/>
          <w:jc w:val="center"/>
        </w:trPr>
        <w:tc>
          <w:tcPr>
            <w:tcW w:w="2469" w:type="dxa"/>
            <w:tcBorders>
              <w:top w:val="nil"/>
              <w:left w:val="single" w:sz="4" w:space="0" w:color="auto"/>
              <w:bottom w:val="single" w:sz="4" w:space="0" w:color="auto"/>
              <w:right w:val="single" w:sz="4" w:space="0" w:color="auto"/>
            </w:tcBorders>
            <w:shd w:val="clear" w:color="auto" w:fill="auto"/>
            <w:noWrap/>
            <w:hideMark/>
          </w:tcPr>
          <w:p w:rsidR="005D3396" w:rsidRPr="005D3396" w:rsidRDefault="005D3396" w:rsidP="005D3396">
            <w:pPr>
              <w:spacing w:after="0" w:line="240" w:lineRule="auto"/>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Таза  пайда (ТП)</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AB0BBE" w:rsidRDefault="005D3396" w:rsidP="005D3396">
            <w:pPr>
              <w:spacing w:after="0" w:line="240" w:lineRule="auto"/>
              <w:jc w:val="center"/>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44"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0,14</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r>
      <w:tr w:rsidR="005D3396" w:rsidRPr="00792874" w:rsidTr="00AB0BBE">
        <w:trPr>
          <w:trHeight w:val="181"/>
          <w:jc w:val="center"/>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EBITDAR</w:t>
            </w:r>
            <w:r w:rsidRPr="005D3396">
              <w:rPr>
                <w:rFonts w:ascii="Times New Roman" w:eastAsia="Times New Roman" w:hAnsi="Times New Roman"/>
                <w:sz w:val="18"/>
                <w:szCs w:val="18"/>
                <w:u w:color="000000"/>
                <w:vertAlign w:val="superscript"/>
                <w:lang w:eastAsia="ru-RU"/>
              </w:rPr>
              <w:footnoteReference w:id="9"/>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44"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r>
      <w:tr w:rsidR="005D3396" w:rsidRPr="00792874" w:rsidTr="00AB0BBE">
        <w:trPr>
          <w:trHeight w:val="141"/>
          <w:jc w:val="center"/>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5D3396" w:rsidRPr="00972DC7" w:rsidRDefault="00972DC7" w:rsidP="005D3396">
            <w:pPr>
              <w:spacing w:after="0" w:line="240" w:lineRule="auto"/>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kk-KZ" w:eastAsia="ru-RU"/>
              </w:rPr>
              <w:t>Операциялық пайда</w:t>
            </w:r>
            <w:r w:rsidR="00673591">
              <w:rPr>
                <w:rFonts w:ascii="Times New Roman" w:eastAsia="Times New Roman" w:hAnsi="Times New Roman"/>
                <w:sz w:val="18"/>
                <w:szCs w:val="18"/>
                <w:u w:color="000000"/>
                <w:lang w:val="kk-KZ" w:eastAsia="ru-RU"/>
              </w:rPr>
              <w:t xml:space="preserve"> (ОП)</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44"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7</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7</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7</w:t>
            </w:r>
          </w:p>
        </w:tc>
      </w:tr>
      <w:tr w:rsidR="005D3396" w:rsidRPr="00792874" w:rsidTr="00AB0BBE">
        <w:trPr>
          <w:trHeight w:val="216"/>
          <w:jc w:val="center"/>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5D3396" w:rsidRPr="00972DC7" w:rsidRDefault="00B467D0" w:rsidP="00B467D0">
            <w:pPr>
              <w:spacing w:after="0" w:line="240" w:lineRule="auto"/>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kk-KZ" w:eastAsia="ru-RU"/>
              </w:rPr>
              <w:t>Табыстар (Т)</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6952A5" w:rsidRDefault="006952A5" w:rsidP="00AB0BBE">
            <w:pPr>
              <w:spacing w:after="0" w:line="240" w:lineRule="auto"/>
              <w:jc w:val="center"/>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kk-KZ" w:eastAsia="ru-RU"/>
              </w:rPr>
              <w:t>0,33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644"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r>
      <w:tr w:rsidR="005D3396" w:rsidRPr="00792874" w:rsidTr="00AB0BBE">
        <w:trPr>
          <w:trHeight w:val="133"/>
          <w:jc w:val="center"/>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О</w:t>
            </w:r>
            <w:r w:rsidRPr="005D3396">
              <w:rPr>
                <w:rFonts w:ascii="Times New Roman" w:eastAsia="Times New Roman" w:hAnsi="Times New Roman"/>
                <w:sz w:val="18"/>
                <w:szCs w:val="18"/>
                <w:u w:color="000000"/>
                <w:lang w:eastAsia="ru-RU"/>
              </w:rPr>
              <w:t>п</w:t>
            </w:r>
            <w:r w:rsidRPr="005D3396">
              <w:rPr>
                <w:rFonts w:ascii="Times New Roman" w:eastAsia="Times New Roman" w:hAnsi="Times New Roman"/>
                <w:sz w:val="18"/>
                <w:szCs w:val="18"/>
                <w:u w:color="000000"/>
                <w:lang w:val="kk-KZ" w:eastAsia="ru-RU"/>
              </w:rPr>
              <w:t>ерациялық  шығындар (ОШ)</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7</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6952A5" w:rsidRDefault="005D3396" w:rsidP="006952A5">
            <w:pPr>
              <w:spacing w:after="0" w:line="240" w:lineRule="auto"/>
              <w:jc w:val="center"/>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eastAsia="ru-RU"/>
              </w:rPr>
              <w:t>0,</w:t>
            </w:r>
            <w:r w:rsidR="006952A5">
              <w:rPr>
                <w:rFonts w:ascii="Times New Roman" w:eastAsia="Times New Roman" w:hAnsi="Times New Roman"/>
                <w:sz w:val="18"/>
                <w:szCs w:val="18"/>
                <w:u w:color="000000"/>
                <w:lang w:val="kk-KZ" w:eastAsia="ru-RU"/>
              </w:rPr>
              <w:t>2</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0,14</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A57270" w:rsidRDefault="005D3396" w:rsidP="005D3396">
            <w:pPr>
              <w:spacing w:after="0" w:line="240" w:lineRule="auto"/>
              <w:jc w:val="center"/>
              <w:rPr>
                <w:rFonts w:ascii="Times New Roman" w:eastAsia="Times New Roman" w:hAnsi="Times New Roman"/>
                <w:bCs/>
                <w:sz w:val="18"/>
                <w:szCs w:val="18"/>
                <w:u w:color="000000"/>
                <w:lang w:eastAsia="ru-RU"/>
              </w:rPr>
            </w:pPr>
            <w:r w:rsidRPr="00A57270">
              <w:rPr>
                <w:rFonts w:ascii="Times New Roman" w:eastAsia="Times New Roman" w:hAnsi="Times New Roman"/>
                <w:bCs/>
                <w:sz w:val="18"/>
                <w:szCs w:val="18"/>
                <w:u w:color="000000"/>
                <w:lang w:eastAsia="ru-RU"/>
              </w:rPr>
              <w:t>0,2</w:t>
            </w:r>
          </w:p>
        </w:tc>
        <w:tc>
          <w:tcPr>
            <w:tcW w:w="644"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5</w:t>
            </w:r>
          </w:p>
        </w:tc>
      </w:tr>
      <w:tr w:rsidR="005D3396" w:rsidRPr="00792874" w:rsidTr="00AB0BBE">
        <w:trPr>
          <w:trHeight w:val="124"/>
          <w:jc w:val="center"/>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5D3396" w:rsidRPr="00972DC7" w:rsidRDefault="00972DC7" w:rsidP="00972DC7">
            <w:pPr>
              <w:spacing w:after="0" w:line="240" w:lineRule="auto"/>
              <w:rPr>
                <w:rFonts w:ascii="Times New Roman" w:eastAsia="Times New Roman" w:hAnsi="Times New Roman"/>
                <w:sz w:val="20"/>
                <w:szCs w:val="20"/>
                <w:u w:color="000000"/>
                <w:lang w:val="kk-KZ" w:eastAsia="ru-RU"/>
              </w:rPr>
            </w:pPr>
            <w:r w:rsidRPr="00972DC7">
              <w:rPr>
                <w:rFonts w:ascii="Times New Roman" w:hAnsi="Times New Roman"/>
                <w:sz w:val="18"/>
                <w:szCs w:val="20"/>
              </w:rPr>
              <w:t>Негізгі құралдарды сатудан түскен кірістер</w:t>
            </w:r>
            <w:r w:rsidRPr="00972DC7">
              <w:rPr>
                <w:rFonts w:ascii="Times New Roman" w:eastAsia="Times New Roman" w:hAnsi="Times New Roman"/>
                <w:sz w:val="18"/>
                <w:szCs w:val="20"/>
                <w:u w:color="000000"/>
                <w:lang w:val="kk-KZ" w:eastAsia="ru-RU"/>
              </w:rPr>
              <w:t xml:space="preserve"> </w:t>
            </w:r>
            <w:r w:rsidR="00673591">
              <w:rPr>
                <w:rFonts w:ascii="Times New Roman" w:eastAsia="Times New Roman" w:hAnsi="Times New Roman"/>
                <w:sz w:val="18"/>
                <w:szCs w:val="20"/>
                <w:u w:color="000000"/>
                <w:lang w:val="kk-KZ" w:eastAsia="ru-RU"/>
              </w:rPr>
              <w:t>(НК)</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0,14</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44"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21" w:type="dxa"/>
            <w:tcBorders>
              <w:top w:val="nil"/>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621" w:type="dxa"/>
            <w:tcBorders>
              <w:top w:val="nil"/>
              <w:left w:val="nil"/>
              <w:bottom w:val="single" w:sz="4" w:space="0" w:color="auto"/>
              <w:right w:val="single" w:sz="4" w:space="0" w:color="auto"/>
            </w:tcBorders>
            <w:shd w:val="clear" w:color="auto" w:fill="DBE5F1" w:themeFill="accent1" w:themeFillTint="33"/>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r>
      <w:tr w:rsidR="005D3396" w:rsidRPr="00792874" w:rsidTr="00AB0BBE">
        <w:trPr>
          <w:trHeight w:val="124"/>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3396" w:rsidRPr="008B6B6E" w:rsidRDefault="008B6B6E" w:rsidP="005D3396">
            <w:pPr>
              <w:spacing w:after="0" w:line="240" w:lineRule="auto"/>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kk-KZ" w:eastAsia="ru-RU"/>
              </w:rPr>
              <w:t>Жердегі қызмет көрсетуден түскен табыс</w:t>
            </w:r>
            <w:r w:rsidR="00673591">
              <w:rPr>
                <w:rFonts w:ascii="Times New Roman" w:eastAsia="Times New Roman" w:hAnsi="Times New Roman"/>
                <w:sz w:val="18"/>
                <w:szCs w:val="18"/>
                <w:u w:color="000000"/>
                <w:lang w:val="kk-KZ" w:eastAsia="ru-RU"/>
              </w:rPr>
              <w:t xml:space="preserve"> (ЖТ)</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0,11</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3</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0,33</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0,14</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D3396" w:rsidRPr="005D3396" w:rsidRDefault="005D3396" w:rsidP="00AB0BBE">
            <w:pPr>
              <w:spacing w:after="0" w:line="240" w:lineRule="auto"/>
              <w:jc w:val="center"/>
              <w:rPr>
                <w:rFonts w:ascii="Times New Roman" w:eastAsia="Times New Roman" w:hAnsi="Times New Roman"/>
                <w:bCs/>
                <w:sz w:val="18"/>
                <w:szCs w:val="18"/>
                <w:u w:color="000000"/>
                <w:lang w:eastAsia="ru-RU"/>
              </w:rPr>
            </w:pPr>
            <w:r w:rsidRPr="005D3396">
              <w:rPr>
                <w:rFonts w:ascii="Times New Roman" w:eastAsia="Times New Roman" w:hAnsi="Times New Roman"/>
                <w:bCs/>
                <w:sz w:val="18"/>
                <w:szCs w:val="18"/>
                <w:u w:color="000000"/>
                <w:lang w:eastAsia="ru-RU"/>
              </w:rPr>
              <w:t>0,33</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eastAsia="ru-RU"/>
              </w:rPr>
            </w:pPr>
            <w:r w:rsidRPr="005D3396">
              <w:rPr>
                <w:rFonts w:ascii="Times New Roman" w:eastAsia="Times New Roman" w:hAnsi="Times New Roman"/>
                <w:b/>
                <w:sz w:val="18"/>
                <w:szCs w:val="18"/>
                <w:u w:color="000000"/>
                <w:lang w:eastAsia="ru-RU"/>
              </w:rPr>
              <w:t>1</w:t>
            </w:r>
          </w:p>
        </w:tc>
      </w:tr>
      <w:tr w:rsidR="000F2F0C" w:rsidRPr="00792874" w:rsidTr="00AB0BBE">
        <w:trPr>
          <w:trHeight w:val="124"/>
          <w:jc w:val="center"/>
        </w:trPr>
        <w:tc>
          <w:tcPr>
            <w:tcW w:w="80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0F2F0C" w:rsidRPr="008F4E9B" w:rsidRDefault="000F2F0C" w:rsidP="00094527">
            <w:pPr>
              <w:spacing w:after="0" w:line="240" w:lineRule="auto"/>
              <w:rPr>
                <w:rFonts w:ascii="Times New Roman" w:eastAsia="Times New Roman" w:hAnsi="Times New Roman"/>
                <w:i/>
                <w:sz w:val="18"/>
                <w:szCs w:val="18"/>
                <w:u w:color="000000"/>
                <w:lang w:eastAsia="ru-RU"/>
              </w:rPr>
            </w:pPr>
            <w:r w:rsidRPr="008F4E9B">
              <w:rPr>
                <w:rFonts w:ascii="Times New Roman" w:hAnsi="Times New Roman"/>
                <w:i/>
                <w:sz w:val="20"/>
                <w:szCs w:val="20"/>
                <w:lang w:val="kk-KZ"/>
              </w:rPr>
              <w:t>Ескерту – Автормен (</w:t>
            </w:r>
            <w:r w:rsidR="009872C3">
              <w:rPr>
                <w:rFonts w:ascii="Times New Roman" w:hAnsi="Times New Roman"/>
                <w:i/>
                <w:sz w:val="20"/>
                <w:szCs w:val="20"/>
                <w:lang w:val="kk-KZ"/>
              </w:rPr>
              <w:t>9</w:t>
            </w:r>
            <w:r w:rsidR="00195D7A">
              <w:rPr>
                <w:rFonts w:ascii="Times New Roman" w:hAnsi="Times New Roman"/>
                <w:i/>
                <w:sz w:val="20"/>
                <w:szCs w:val="20"/>
                <w:lang w:val="kk-KZ"/>
              </w:rPr>
              <w:t>,10</w:t>
            </w:r>
            <w:r w:rsidRPr="008F4E9B">
              <w:rPr>
                <w:rFonts w:ascii="Times New Roman" w:hAnsi="Times New Roman"/>
                <w:i/>
                <w:sz w:val="20"/>
                <w:szCs w:val="20"/>
                <w:lang w:val="kk-KZ"/>
              </w:rPr>
              <w:t>) формулалармен есептелін</w:t>
            </w:r>
            <w:r w:rsidR="00094527">
              <w:rPr>
                <w:rFonts w:ascii="Times New Roman" w:hAnsi="Times New Roman"/>
                <w:i/>
                <w:sz w:val="20"/>
                <w:szCs w:val="20"/>
                <w:lang w:val="kk-KZ"/>
              </w:rPr>
              <w:t>ген</w:t>
            </w:r>
          </w:p>
        </w:tc>
      </w:tr>
    </w:tbl>
    <w:p w:rsidR="00757D95" w:rsidRDefault="00757D95" w:rsidP="005D3396">
      <w:pPr>
        <w:spacing w:after="0" w:line="240" w:lineRule="auto"/>
        <w:ind w:firstLine="425"/>
        <w:jc w:val="both"/>
        <w:rPr>
          <w:rFonts w:ascii="Times New Roman" w:hAnsi="Times New Roman"/>
          <w:b/>
          <w:sz w:val="28"/>
          <w:szCs w:val="28"/>
          <w:lang w:val="kk-KZ"/>
        </w:rPr>
      </w:pPr>
    </w:p>
    <w:p w:rsidR="008F4E9B" w:rsidRPr="005B519A" w:rsidRDefault="005B519A" w:rsidP="005B519A">
      <w:pPr>
        <w:spacing w:after="0" w:line="240" w:lineRule="auto"/>
        <w:ind w:firstLine="425"/>
        <w:jc w:val="both"/>
        <w:rPr>
          <w:rFonts w:ascii="Times New Roman" w:hAnsi="Times New Roman"/>
          <w:b/>
          <w:i/>
          <w:sz w:val="28"/>
          <w:szCs w:val="28"/>
          <w:lang w:val="kk-KZ"/>
        </w:rPr>
      </w:pPr>
      <w:r>
        <w:rPr>
          <w:rFonts w:ascii="Times New Roman" w:hAnsi="Times New Roman"/>
          <w:b/>
          <w:i/>
          <w:sz w:val="28"/>
          <w:szCs w:val="28"/>
          <w:lang w:val="kk-KZ"/>
        </w:rPr>
        <w:t xml:space="preserve">1.2 </w:t>
      </w:r>
      <w:r w:rsidR="008F4E9B" w:rsidRPr="005B519A">
        <w:rPr>
          <w:rFonts w:ascii="Times New Roman" w:hAnsi="Times New Roman"/>
          <w:b/>
          <w:i/>
          <w:sz w:val="28"/>
          <w:szCs w:val="28"/>
          <w:lang w:val="kk-KZ"/>
        </w:rPr>
        <w:t>және 1.3.</w:t>
      </w:r>
      <w:r w:rsidR="00A4648E" w:rsidRPr="005B519A">
        <w:rPr>
          <w:rFonts w:ascii="Times New Roman" w:hAnsi="Times New Roman"/>
          <w:b/>
          <w:i/>
          <w:sz w:val="28"/>
          <w:szCs w:val="28"/>
          <w:lang w:val="kk-KZ"/>
        </w:rPr>
        <w:t xml:space="preserve"> кезеңдері бойынша </w:t>
      </w:r>
      <w:r w:rsidRPr="005B519A">
        <w:rPr>
          <w:rFonts w:ascii="Times New Roman" w:hAnsi="Times New Roman"/>
          <w:i/>
          <w:sz w:val="28"/>
          <w:szCs w:val="28"/>
          <w:lang w:val="kk-KZ"/>
        </w:rPr>
        <w:t xml:space="preserve">«Қаржы» перспективасы көрсеткіштерінің </w:t>
      </w:r>
      <w:r w:rsidR="00A4648E" w:rsidRPr="005B519A">
        <w:rPr>
          <w:rFonts w:ascii="Times New Roman" w:hAnsi="Times New Roman"/>
          <w:i/>
          <w:sz w:val="28"/>
          <w:szCs w:val="28"/>
          <w:lang w:val="kk-KZ"/>
        </w:rPr>
        <w:t>есептеулер</w:t>
      </w:r>
      <w:r>
        <w:rPr>
          <w:rFonts w:ascii="Times New Roman" w:hAnsi="Times New Roman"/>
          <w:i/>
          <w:sz w:val="28"/>
          <w:szCs w:val="28"/>
          <w:lang w:val="kk-KZ"/>
        </w:rPr>
        <w:t>і</w:t>
      </w:r>
      <w:r w:rsidR="00EB32E2">
        <w:rPr>
          <w:rFonts w:ascii="Times New Roman" w:hAnsi="Times New Roman"/>
          <w:i/>
          <w:sz w:val="28"/>
          <w:szCs w:val="28"/>
          <w:lang w:val="kk-KZ"/>
        </w:rPr>
        <w:t xml:space="preserve">, </w:t>
      </w:r>
      <w:r w:rsidR="00931972">
        <w:rPr>
          <w:rFonts w:ascii="Times New Roman" w:hAnsi="Times New Roman"/>
          <w:i/>
          <w:sz w:val="28"/>
          <w:szCs w:val="28"/>
          <w:lang w:val="kk-KZ"/>
        </w:rPr>
        <w:t>Г</w:t>
      </w:r>
      <w:r w:rsidR="00D54C69">
        <w:rPr>
          <w:rFonts w:ascii="Times New Roman" w:hAnsi="Times New Roman"/>
          <w:i/>
          <w:sz w:val="28"/>
          <w:szCs w:val="28"/>
          <w:lang w:val="kk-KZ"/>
        </w:rPr>
        <w:t xml:space="preserve"> </w:t>
      </w:r>
      <w:r w:rsidR="00A4648E" w:rsidRPr="00931972">
        <w:rPr>
          <w:rFonts w:ascii="Times New Roman" w:hAnsi="Times New Roman"/>
          <w:i/>
          <w:sz w:val="28"/>
          <w:szCs w:val="28"/>
          <w:lang w:val="kk-KZ"/>
        </w:rPr>
        <w:t>қосымшада</w:t>
      </w:r>
      <w:r w:rsidR="00094527" w:rsidRPr="00094527">
        <w:rPr>
          <w:rFonts w:ascii="Times New Roman" w:hAnsi="Times New Roman"/>
          <w:i/>
          <w:sz w:val="28"/>
          <w:szCs w:val="28"/>
          <w:lang w:val="kk-KZ"/>
        </w:rPr>
        <w:t xml:space="preserve"> </w:t>
      </w:r>
      <w:r w:rsidR="00094527">
        <w:rPr>
          <w:rFonts w:ascii="Times New Roman" w:hAnsi="Times New Roman"/>
          <w:i/>
          <w:sz w:val="28"/>
          <w:szCs w:val="28"/>
          <w:lang w:val="kk-KZ"/>
        </w:rPr>
        <w:t>Г 30 кестеде</w:t>
      </w:r>
      <w:r w:rsidR="000039EA">
        <w:rPr>
          <w:rFonts w:ascii="Times New Roman" w:hAnsi="Times New Roman"/>
          <w:i/>
          <w:color w:val="FF0000"/>
          <w:sz w:val="28"/>
          <w:szCs w:val="28"/>
          <w:lang w:val="kk-KZ"/>
        </w:rPr>
        <w:t xml:space="preserve"> </w:t>
      </w:r>
      <w:r w:rsidR="00A4648E" w:rsidRPr="005B519A">
        <w:rPr>
          <w:rFonts w:ascii="Times New Roman" w:hAnsi="Times New Roman"/>
          <w:i/>
          <w:sz w:val="28"/>
          <w:szCs w:val="28"/>
          <w:lang w:val="kk-KZ"/>
        </w:rPr>
        <w:t>келтірілген</w:t>
      </w:r>
      <w:r w:rsidR="00B468DB" w:rsidRPr="005B519A">
        <w:rPr>
          <w:rFonts w:ascii="Times New Roman" w:hAnsi="Times New Roman"/>
          <w:b/>
          <w:i/>
          <w:sz w:val="28"/>
          <w:szCs w:val="28"/>
          <w:lang w:val="kk-KZ"/>
        </w:rPr>
        <w:t>.</w:t>
      </w:r>
    </w:p>
    <w:p w:rsidR="00425CFF" w:rsidRPr="00A535E0" w:rsidRDefault="00425CFF" w:rsidP="005D3396">
      <w:pPr>
        <w:spacing w:after="0" w:line="240" w:lineRule="auto"/>
        <w:ind w:firstLine="425"/>
        <w:jc w:val="both"/>
        <w:rPr>
          <w:rFonts w:ascii="Times New Roman" w:hAnsi="Times New Roman"/>
          <w:sz w:val="28"/>
          <w:szCs w:val="28"/>
          <w:lang w:val="kk-KZ"/>
        </w:rPr>
      </w:pPr>
      <w:r w:rsidRPr="00A535E0">
        <w:rPr>
          <w:rFonts w:ascii="Times New Roman" w:hAnsi="Times New Roman"/>
          <w:sz w:val="28"/>
          <w:szCs w:val="28"/>
          <w:lang w:val="kk-KZ"/>
        </w:rPr>
        <w:t>Бірінші әдістің келісімдік индексі 0,6</w:t>
      </w:r>
      <w:r w:rsidR="00A535E0">
        <w:rPr>
          <w:rFonts w:ascii="Times New Roman" w:hAnsi="Times New Roman"/>
          <w:sz w:val="28"/>
          <w:szCs w:val="28"/>
          <w:lang w:val="kk-KZ"/>
        </w:rPr>
        <w:t>6</w:t>
      </w:r>
      <w:r w:rsidR="00A535E0" w:rsidRPr="00A535E0">
        <w:rPr>
          <w:rFonts w:ascii="Times New Roman" w:hAnsi="Times New Roman"/>
          <w:sz w:val="28"/>
          <w:szCs w:val="28"/>
          <w:lang w:val="kk-KZ"/>
        </w:rPr>
        <w:t>-ға тең</w:t>
      </w:r>
      <w:r w:rsidRPr="00A535E0">
        <w:rPr>
          <w:rFonts w:ascii="Times New Roman" w:hAnsi="Times New Roman"/>
          <w:sz w:val="28"/>
          <w:szCs w:val="28"/>
          <w:lang w:val="kk-KZ"/>
        </w:rPr>
        <w:t xml:space="preserve"> </w:t>
      </w:r>
      <w:r w:rsidR="00A535E0" w:rsidRPr="00A535E0">
        <w:rPr>
          <w:rFonts w:ascii="Times New Roman" w:hAnsi="Times New Roman"/>
          <w:sz w:val="28"/>
          <w:szCs w:val="28"/>
          <w:lang w:val="kk-KZ"/>
        </w:rPr>
        <w:t>болды</w:t>
      </w:r>
      <w:r w:rsidRPr="00A535E0">
        <w:rPr>
          <w:rFonts w:ascii="Times New Roman" w:hAnsi="Times New Roman"/>
          <w:sz w:val="28"/>
          <w:szCs w:val="28"/>
          <w:lang w:val="kk-KZ"/>
        </w:rPr>
        <w:t xml:space="preserve"> </w:t>
      </w:r>
      <w:r w:rsidR="00A535E0" w:rsidRPr="00A535E0">
        <w:rPr>
          <w:rFonts w:ascii="Times New Roman" w:hAnsi="Times New Roman"/>
          <w:sz w:val="28"/>
          <w:szCs w:val="28"/>
          <w:lang w:val="kk-KZ"/>
        </w:rPr>
        <w:t>ал ол</w:t>
      </w:r>
      <w:r w:rsidRPr="00A535E0">
        <w:rPr>
          <w:rFonts w:ascii="Times New Roman" w:hAnsi="Times New Roman"/>
          <w:sz w:val="28"/>
          <w:szCs w:val="28"/>
          <w:lang w:val="kk-KZ"/>
        </w:rPr>
        <w:t xml:space="preserve"> </w:t>
      </w:r>
      <w:r w:rsidR="00A535E0" w:rsidRPr="00A535E0">
        <w:rPr>
          <w:rFonts w:ascii="Times New Roman" w:hAnsi="Times New Roman"/>
          <w:sz w:val="28"/>
          <w:szCs w:val="28"/>
          <w:lang w:val="kk-KZ"/>
        </w:rPr>
        <w:t xml:space="preserve">(КИ≤ 0,1) </w:t>
      </w:r>
      <w:r w:rsidRPr="00A535E0">
        <w:rPr>
          <w:rFonts w:ascii="Times New Roman" w:hAnsi="Times New Roman"/>
          <w:sz w:val="28"/>
          <w:szCs w:val="28"/>
          <w:lang w:val="kk-KZ"/>
        </w:rPr>
        <w:t>асып отыр</w:t>
      </w:r>
      <w:r w:rsidR="00A535E0" w:rsidRPr="00A535E0">
        <w:rPr>
          <w:rFonts w:ascii="Times New Roman" w:hAnsi="Times New Roman"/>
          <w:sz w:val="28"/>
          <w:szCs w:val="28"/>
          <w:lang w:val="kk-KZ"/>
        </w:rPr>
        <w:t>,</w:t>
      </w:r>
      <w:r w:rsidRPr="00A535E0">
        <w:rPr>
          <w:rFonts w:ascii="Times New Roman" w:hAnsi="Times New Roman"/>
          <w:sz w:val="28"/>
          <w:szCs w:val="28"/>
          <w:lang w:val="kk-KZ"/>
        </w:rPr>
        <w:t xml:space="preserve"> сондықтан сарапшылар арасында келісімділіктің жоғын </w:t>
      </w:r>
      <w:r w:rsidR="00A535E0" w:rsidRPr="00A535E0">
        <w:rPr>
          <w:rFonts w:ascii="Times New Roman" w:hAnsi="Times New Roman"/>
          <w:sz w:val="28"/>
          <w:szCs w:val="28"/>
          <w:lang w:val="kk-KZ"/>
        </w:rPr>
        <w:t xml:space="preserve">айқын </w:t>
      </w:r>
      <w:r w:rsidRPr="00A535E0">
        <w:rPr>
          <w:rFonts w:ascii="Times New Roman" w:hAnsi="Times New Roman"/>
          <w:sz w:val="28"/>
          <w:szCs w:val="28"/>
          <w:lang w:val="kk-KZ"/>
        </w:rPr>
        <w:t>көру</w:t>
      </w:r>
      <w:r w:rsidR="00A535E0" w:rsidRPr="00A535E0">
        <w:rPr>
          <w:rFonts w:ascii="Times New Roman" w:hAnsi="Times New Roman"/>
          <w:sz w:val="28"/>
          <w:szCs w:val="28"/>
          <w:lang w:val="kk-KZ"/>
        </w:rPr>
        <w:t>ге</w:t>
      </w:r>
      <w:r w:rsidRPr="00A535E0">
        <w:rPr>
          <w:rFonts w:ascii="Times New Roman" w:hAnsi="Times New Roman"/>
          <w:sz w:val="28"/>
          <w:szCs w:val="28"/>
          <w:lang w:val="kk-KZ"/>
        </w:rPr>
        <w:t xml:space="preserve"> болады</w:t>
      </w:r>
      <w:r w:rsidR="00A535E0" w:rsidRPr="00A535E0">
        <w:rPr>
          <w:rFonts w:ascii="Times New Roman" w:hAnsi="Times New Roman"/>
          <w:sz w:val="28"/>
          <w:szCs w:val="28"/>
          <w:lang w:val="kk-KZ"/>
        </w:rPr>
        <w:t>. Сол себепті екінші әдіске көшеміз.</w:t>
      </w:r>
    </w:p>
    <w:p w:rsidR="005D3396" w:rsidRPr="00A303EC" w:rsidRDefault="00086F12" w:rsidP="005D3396">
      <w:pPr>
        <w:spacing w:after="0" w:line="240" w:lineRule="auto"/>
        <w:ind w:firstLine="425"/>
        <w:jc w:val="both"/>
        <w:rPr>
          <w:rFonts w:ascii="Times New Roman" w:hAnsi="Times New Roman"/>
          <w:sz w:val="28"/>
          <w:szCs w:val="28"/>
          <w:lang w:val="kk-KZ"/>
        </w:rPr>
      </w:pPr>
      <w:r w:rsidRPr="00086F12">
        <w:rPr>
          <w:rFonts w:ascii="Times New Roman" w:hAnsi="Times New Roman"/>
          <w:b/>
          <w:i/>
          <w:sz w:val="28"/>
          <w:szCs w:val="28"/>
          <w:lang w:val="kk-KZ"/>
        </w:rPr>
        <w:lastRenderedPageBreak/>
        <w:t xml:space="preserve">Кезең </w:t>
      </w:r>
      <w:r w:rsidR="00C741A6" w:rsidRPr="00086F12">
        <w:rPr>
          <w:rFonts w:ascii="Times New Roman" w:hAnsi="Times New Roman"/>
          <w:b/>
          <w:i/>
          <w:sz w:val="28"/>
          <w:szCs w:val="28"/>
          <w:lang w:val="kk-KZ"/>
        </w:rPr>
        <w:t>2.1</w:t>
      </w:r>
      <w:r w:rsidR="005D3396" w:rsidRPr="00086F12">
        <w:rPr>
          <w:rFonts w:ascii="Times New Roman" w:hAnsi="Times New Roman"/>
          <w:b/>
          <w:i/>
          <w:sz w:val="28"/>
          <w:szCs w:val="28"/>
          <w:lang w:val="kk-KZ"/>
        </w:rPr>
        <w:t>.</w:t>
      </w:r>
      <w:r w:rsidR="005D3396" w:rsidRPr="00A303EC">
        <w:rPr>
          <w:rFonts w:ascii="Times New Roman" w:hAnsi="Times New Roman"/>
          <w:b/>
          <w:sz w:val="28"/>
          <w:szCs w:val="28"/>
          <w:lang w:val="kk-KZ"/>
        </w:rPr>
        <w:t xml:space="preserve"> </w:t>
      </w:r>
      <w:r w:rsidR="005D3396" w:rsidRPr="00A303EC">
        <w:rPr>
          <w:rFonts w:ascii="Times New Roman" w:hAnsi="Times New Roman"/>
          <w:sz w:val="28"/>
          <w:szCs w:val="28"/>
          <w:lang w:val="kk-KZ"/>
        </w:rPr>
        <w:t>«Қаржы» перспективасы көрсеткіштерінің нақты емес жұптық салыстыру матрицасы</w:t>
      </w:r>
      <w:r w:rsidR="00A535E0">
        <w:rPr>
          <w:rFonts w:ascii="Times New Roman" w:hAnsi="Times New Roman"/>
          <w:sz w:val="28"/>
          <w:szCs w:val="28"/>
          <w:lang w:val="kk-KZ"/>
        </w:rPr>
        <w:t>н құрамыз, Оны</w:t>
      </w:r>
      <w:r w:rsidR="005D3396" w:rsidRPr="00A303EC">
        <w:rPr>
          <w:rFonts w:ascii="Times New Roman" w:hAnsi="Times New Roman"/>
          <w:sz w:val="28"/>
          <w:szCs w:val="28"/>
          <w:lang w:val="kk-KZ"/>
        </w:rPr>
        <w:t xml:space="preserve"> (</w:t>
      </w:r>
      <w:r w:rsidR="009872C3">
        <w:rPr>
          <w:rFonts w:ascii="Times New Roman" w:hAnsi="Times New Roman"/>
          <w:sz w:val="28"/>
          <w:szCs w:val="28"/>
          <w:lang w:val="kk-KZ"/>
        </w:rPr>
        <w:t>1</w:t>
      </w:r>
      <w:r w:rsidR="00195D7A">
        <w:rPr>
          <w:rFonts w:ascii="Times New Roman" w:hAnsi="Times New Roman"/>
          <w:sz w:val="28"/>
          <w:szCs w:val="28"/>
          <w:lang w:val="kk-KZ"/>
        </w:rPr>
        <w:t>4</w:t>
      </w:r>
      <w:r w:rsidR="005D3396" w:rsidRPr="00A303EC">
        <w:rPr>
          <w:rFonts w:ascii="Times New Roman" w:hAnsi="Times New Roman"/>
          <w:sz w:val="28"/>
          <w:szCs w:val="28"/>
          <w:lang w:val="kk-KZ"/>
        </w:rPr>
        <w:t>) және (</w:t>
      </w:r>
      <w:r w:rsidR="009872C3">
        <w:rPr>
          <w:rFonts w:ascii="Times New Roman" w:hAnsi="Times New Roman"/>
          <w:sz w:val="28"/>
          <w:szCs w:val="28"/>
          <w:lang w:val="kk-KZ"/>
        </w:rPr>
        <w:t>1</w:t>
      </w:r>
      <w:r w:rsidR="00195D7A">
        <w:rPr>
          <w:rFonts w:ascii="Times New Roman" w:hAnsi="Times New Roman"/>
          <w:sz w:val="28"/>
          <w:szCs w:val="28"/>
          <w:lang w:val="kk-KZ"/>
        </w:rPr>
        <w:t>5</w:t>
      </w:r>
      <w:r w:rsidR="005D3396" w:rsidRPr="00A303EC">
        <w:rPr>
          <w:rFonts w:ascii="Times New Roman" w:hAnsi="Times New Roman"/>
          <w:sz w:val="28"/>
          <w:szCs w:val="28"/>
          <w:lang w:val="kk-KZ"/>
        </w:rPr>
        <w:t>) формулалардың көмегімен құр</w:t>
      </w:r>
      <w:r w:rsidR="00A535E0">
        <w:rPr>
          <w:rFonts w:ascii="Times New Roman" w:hAnsi="Times New Roman"/>
          <w:sz w:val="28"/>
          <w:szCs w:val="28"/>
          <w:lang w:val="kk-KZ"/>
        </w:rPr>
        <w:t>астырды</w:t>
      </w:r>
      <w:r w:rsidR="00143640">
        <w:rPr>
          <w:rFonts w:ascii="Times New Roman" w:hAnsi="Times New Roman"/>
          <w:sz w:val="28"/>
          <w:szCs w:val="28"/>
          <w:lang w:val="kk-KZ"/>
        </w:rPr>
        <w:t>м</w:t>
      </w:r>
      <w:r w:rsidR="005D3396" w:rsidRPr="00A303EC">
        <w:rPr>
          <w:rFonts w:ascii="Times New Roman" w:hAnsi="Times New Roman"/>
          <w:sz w:val="28"/>
          <w:szCs w:val="28"/>
          <w:lang w:val="kk-KZ"/>
        </w:rPr>
        <w:t xml:space="preserve"> (</w:t>
      </w:r>
      <w:r w:rsidR="00931972">
        <w:rPr>
          <w:rFonts w:ascii="Times New Roman" w:hAnsi="Times New Roman"/>
          <w:sz w:val="28"/>
          <w:szCs w:val="28"/>
          <w:lang w:val="kk-KZ"/>
        </w:rPr>
        <w:t>Д</w:t>
      </w:r>
      <w:r w:rsidR="005D3396" w:rsidRPr="00A303EC">
        <w:rPr>
          <w:rFonts w:ascii="Times New Roman" w:hAnsi="Times New Roman"/>
          <w:sz w:val="28"/>
          <w:szCs w:val="28"/>
          <w:lang w:val="kk-KZ"/>
        </w:rPr>
        <w:t>-қосымша</w:t>
      </w:r>
      <w:r w:rsidR="00931972">
        <w:rPr>
          <w:rFonts w:ascii="Times New Roman" w:hAnsi="Times New Roman"/>
          <w:sz w:val="28"/>
          <w:szCs w:val="28"/>
          <w:lang w:val="kk-KZ"/>
        </w:rPr>
        <w:t xml:space="preserve"> Д 31</w:t>
      </w:r>
      <w:r w:rsidR="00931972" w:rsidRPr="00A303EC">
        <w:rPr>
          <w:rFonts w:ascii="Times New Roman" w:hAnsi="Times New Roman"/>
          <w:sz w:val="28"/>
          <w:szCs w:val="28"/>
          <w:lang w:val="kk-KZ"/>
        </w:rPr>
        <w:t>-кесте</w:t>
      </w:r>
      <w:r w:rsidR="005D3396" w:rsidRPr="00A303EC">
        <w:rPr>
          <w:rFonts w:ascii="Times New Roman" w:hAnsi="Times New Roman"/>
          <w:sz w:val="28"/>
          <w:szCs w:val="28"/>
          <w:lang w:val="kk-KZ"/>
        </w:rPr>
        <w:t xml:space="preserve">). Сараптамалық бағалау жолымен, жұптық салыстырудың көмегі арқылы өлшемі </w:t>
      </w:r>
      <w:r w:rsidR="0050789F">
        <w:rPr>
          <w:rFonts w:ascii="Times New Roman" w:hAnsi="Times New Roman"/>
          <w:sz w:val="28"/>
          <w:szCs w:val="28"/>
          <w:lang w:val="kk-KZ"/>
        </w:rPr>
        <w:t>9</w:t>
      </w:r>
      <w:r w:rsidR="005D3396" w:rsidRPr="00A303EC">
        <w:rPr>
          <w:rFonts w:ascii="Times New Roman" w:hAnsi="Times New Roman"/>
          <w:sz w:val="28"/>
          <w:szCs w:val="28"/>
          <w:lang w:val="kk-KZ"/>
        </w:rPr>
        <w:t>х</w:t>
      </w:r>
      <w:r w:rsidR="0050789F">
        <w:rPr>
          <w:rFonts w:ascii="Times New Roman" w:hAnsi="Times New Roman"/>
          <w:sz w:val="28"/>
          <w:szCs w:val="28"/>
          <w:lang w:val="kk-KZ"/>
        </w:rPr>
        <w:t>9</w:t>
      </w:r>
      <w:r w:rsidR="005D3396" w:rsidRPr="00A303EC">
        <w:rPr>
          <w:rFonts w:ascii="Times New Roman" w:hAnsi="Times New Roman"/>
          <w:sz w:val="28"/>
          <w:szCs w:val="28"/>
          <w:lang w:val="kk-KZ"/>
        </w:rPr>
        <w:t xml:space="preserve"> болатын матрица алынды. </w:t>
      </w:r>
    </w:p>
    <w:p w:rsidR="00C10AE3" w:rsidRDefault="00086F12" w:rsidP="00C10AE3">
      <w:pPr>
        <w:spacing w:after="0" w:line="240" w:lineRule="auto"/>
        <w:ind w:firstLine="425"/>
        <w:jc w:val="both"/>
        <w:rPr>
          <w:rFonts w:ascii="Times New Roman" w:hAnsi="Times New Roman"/>
          <w:sz w:val="28"/>
          <w:szCs w:val="28"/>
          <w:lang w:val="kk-KZ"/>
        </w:rPr>
      </w:pPr>
      <w:r w:rsidRPr="00086F12">
        <w:rPr>
          <w:rFonts w:ascii="Times New Roman" w:hAnsi="Times New Roman"/>
          <w:b/>
          <w:i/>
          <w:sz w:val="28"/>
          <w:szCs w:val="28"/>
          <w:lang w:val="kk-KZ"/>
        </w:rPr>
        <w:t xml:space="preserve">Кезеңдер </w:t>
      </w:r>
      <w:r w:rsidR="00C741A6" w:rsidRPr="00086F12">
        <w:rPr>
          <w:rFonts w:ascii="Times New Roman" w:hAnsi="Times New Roman"/>
          <w:b/>
          <w:i/>
          <w:sz w:val="28"/>
          <w:szCs w:val="28"/>
          <w:lang w:val="kk-KZ"/>
        </w:rPr>
        <w:t>2.2</w:t>
      </w:r>
      <w:r w:rsidR="005D3396" w:rsidRPr="00086F12">
        <w:rPr>
          <w:rFonts w:ascii="Times New Roman" w:hAnsi="Times New Roman"/>
          <w:b/>
          <w:i/>
          <w:sz w:val="28"/>
          <w:szCs w:val="28"/>
          <w:lang w:val="kk-KZ"/>
        </w:rPr>
        <w:t xml:space="preserve">. </w:t>
      </w:r>
      <w:r w:rsidR="00C741A6" w:rsidRPr="00086F12">
        <w:rPr>
          <w:rFonts w:ascii="Times New Roman" w:hAnsi="Times New Roman"/>
          <w:b/>
          <w:i/>
          <w:sz w:val="28"/>
          <w:szCs w:val="28"/>
          <w:lang w:val="kk-KZ"/>
        </w:rPr>
        <w:t xml:space="preserve"> және 2.3.</w:t>
      </w:r>
      <w:r w:rsidR="005D3396" w:rsidRPr="00A303EC">
        <w:rPr>
          <w:rFonts w:ascii="Times New Roman" w:hAnsi="Times New Roman"/>
          <w:b/>
          <w:sz w:val="28"/>
          <w:szCs w:val="28"/>
          <w:lang w:val="kk-KZ"/>
        </w:rPr>
        <w:t xml:space="preserve"> </w:t>
      </w:r>
      <w:r w:rsidR="005D3396" w:rsidRPr="00A303EC">
        <w:rPr>
          <w:rFonts w:ascii="Times New Roman" w:hAnsi="Times New Roman"/>
          <w:sz w:val="28"/>
          <w:szCs w:val="28"/>
          <w:lang w:val="kk-KZ"/>
        </w:rPr>
        <w:t>Триангулярлық айқын емес сандарды анықтау</w:t>
      </w:r>
      <w:r w:rsidR="00567C75">
        <w:rPr>
          <w:rFonts w:ascii="Times New Roman" w:hAnsi="Times New Roman"/>
          <w:sz w:val="28"/>
          <w:szCs w:val="28"/>
          <w:lang w:val="kk-KZ"/>
        </w:rPr>
        <w:t xml:space="preserve"> үшін</w:t>
      </w:r>
      <w:r w:rsidR="005D3396" w:rsidRPr="00A303EC">
        <w:rPr>
          <w:rFonts w:ascii="Times New Roman" w:hAnsi="Times New Roman"/>
          <w:sz w:val="28"/>
          <w:szCs w:val="28"/>
          <w:lang w:val="kk-KZ"/>
        </w:rPr>
        <w:t xml:space="preserve"> (</w:t>
      </w:r>
      <w:r w:rsidR="009872C3">
        <w:rPr>
          <w:rFonts w:ascii="Times New Roman" w:hAnsi="Times New Roman"/>
          <w:sz w:val="28"/>
          <w:szCs w:val="28"/>
          <w:lang w:val="kk-KZ"/>
        </w:rPr>
        <w:t>1</w:t>
      </w:r>
      <w:r w:rsidR="00195D7A">
        <w:rPr>
          <w:rFonts w:ascii="Times New Roman" w:hAnsi="Times New Roman"/>
          <w:sz w:val="28"/>
          <w:szCs w:val="28"/>
          <w:lang w:val="kk-KZ"/>
        </w:rPr>
        <w:t>6</w:t>
      </w:r>
      <w:r w:rsidR="00567C75">
        <w:rPr>
          <w:rFonts w:ascii="Times New Roman" w:hAnsi="Times New Roman"/>
          <w:sz w:val="28"/>
          <w:szCs w:val="28"/>
          <w:lang w:val="kk-KZ"/>
        </w:rPr>
        <w:t>) формуланы пайдаланып,</w:t>
      </w:r>
      <w:r w:rsidR="005D3396" w:rsidRPr="00A303EC">
        <w:rPr>
          <w:rFonts w:ascii="Times New Roman" w:hAnsi="Times New Roman"/>
          <w:sz w:val="28"/>
          <w:szCs w:val="28"/>
          <w:lang w:val="kk-KZ"/>
        </w:rPr>
        <w:t xml:space="preserve"> есепте</w:t>
      </w:r>
      <w:r w:rsidR="00567C75">
        <w:rPr>
          <w:rFonts w:ascii="Times New Roman" w:hAnsi="Times New Roman"/>
          <w:sz w:val="28"/>
          <w:szCs w:val="28"/>
          <w:lang w:val="kk-KZ"/>
        </w:rPr>
        <w:t>ді</w:t>
      </w:r>
      <w:r w:rsidR="00143640">
        <w:rPr>
          <w:rFonts w:ascii="Times New Roman" w:hAnsi="Times New Roman"/>
          <w:sz w:val="28"/>
          <w:szCs w:val="28"/>
          <w:lang w:val="kk-KZ"/>
        </w:rPr>
        <w:t>м</w:t>
      </w:r>
      <w:r w:rsidR="005D3396" w:rsidRPr="00A303EC">
        <w:rPr>
          <w:rFonts w:ascii="Times New Roman" w:hAnsi="Times New Roman"/>
          <w:sz w:val="28"/>
          <w:szCs w:val="28"/>
          <w:lang w:val="kk-KZ"/>
        </w:rPr>
        <w:t xml:space="preserve">. </w:t>
      </w:r>
      <w:r w:rsidR="00567C75">
        <w:rPr>
          <w:rFonts w:ascii="Times New Roman" w:hAnsi="Times New Roman"/>
          <w:sz w:val="28"/>
          <w:szCs w:val="28"/>
          <w:lang w:val="kk-KZ"/>
        </w:rPr>
        <w:t>Осылай м</w:t>
      </w:r>
      <w:r w:rsidR="005D3396" w:rsidRPr="00A303EC">
        <w:rPr>
          <w:rFonts w:ascii="Times New Roman" w:hAnsi="Times New Roman"/>
          <w:sz w:val="28"/>
          <w:szCs w:val="28"/>
          <w:lang w:val="kk-KZ"/>
        </w:rPr>
        <w:t xml:space="preserve">атрицаның жолдары бойынша айқын емес сандардың қосындысы табылған. Ол </w:t>
      </w:r>
      <w:r w:rsidR="000039EA">
        <w:rPr>
          <w:rFonts w:ascii="Times New Roman" w:hAnsi="Times New Roman"/>
          <w:sz w:val="28"/>
          <w:szCs w:val="28"/>
          <w:lang w:val="kk-KZ"/>
        </w:rPr>
        <w:t>3</w:t>
      </w:r>
      <w:r w:rsidR="00931972">
        <w:rPr>
          <w:rFonts w:ascii="Times New Roman" w:hAnsi="Times New Roman"/>
          <w:sz w:val="28"/>
          <w:szCs w:val="28"/>
          <w:lang w:val="kk-KZ"/>
        </w:rPr>
        <w:t>2</w:t>
      </w:r>
      <w:r w:rsidR="005D3396" w:rsidRPr="00A303EC">
        <w:rPr>
          <w:rFonts w:ascii="Times New Roman" w:hAnsi="Times New Roman"/>
          <w:sz w:val="28"/>
          <w:szCs w:val="28"/>
          <w:lang w:val="kk-KZ"/>
        </w:rPr>
        <w:t>-кестеде келтірілген.</w:t>
      </w:r>
    </w:p>
    <w:p w:rsidR="00C10AE3" w:rsidRDefault="00C10AE3" w:rsidP="00C10AE3">
      <w:pPr>
        <w:spacing w:after="0" w:line="240" w:lineRule="auto"/>
        <w:ind w:firstLine="425"/>
        <w:jc w:val="both"/>
        <w:rPr>
          <w:rFonts w:ascii="Times New Roman" w:hAnsi="Times New Roman"/>
          <w:sz w:val="28"/>
          <w:szCs w:val="28"/>
          <w:lang w:val="kk-KZ"/>
        </w:rPr>
      </w:pPr>
    </w:p>
    <w:p w:rsidR="005D3396" w:rsidRPr="00A303EC" w:rsidRDefault="00C741A6"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A303EC">
        <w:rPr>
          <w:rFonts w:ascii="Times New Roman" w:hAnsi="Times New Roman"/>
          <w:sz w:val="28"/>
          <w:szCs w:val="28"/>
          <w:lang w:val="kk-KZ"/>
        </w:rPr>
        <w:t>есте</w:t>
      </w:r>
      <w:r>
        <w:rPr>
          <w:rFonts w:ascii="Times New Roman" w:hAnsi="Times New Roman"/>
          <w:sz w:val="28"/>
          <w:szCs w:val="28"/>
          <w:lang w:val="kk-KZ"/>
        </w:rPr>
        <w:t xml:space="preserve"> </w:t>
      </w:r>
      <w:r w:rsidR="000039EA">
        <w:rPr>
          <w:rFonts w:ascii="Times New Roman" w:hAnsi="Times New Roman"/>
          <w:sz w:val="28"/>
          <w:szCs w:val="28"/>
          <w:lang w:val="kk-KZ"/>
        </w:rPr>
        <w:t>3</w:t>
      </w:r>
      <w:r w:rsidR="00931972">
        <w:rPr>
          <w:rFonts w:ascii="Times New Roman" w:hAnsi="Times New Roman"/>
          <w:sz w:val="28"/>
          <w:szCs w:val="28"/>
          <w:lang w:val="kk-KZ"/>
        </w:rPr>
        <w:t>2</w:t>
      </w:r>
      <w:r w:rsidR="000F2F0C" w:rsidRPr="00A303EC">
        <w:rPr>
          <w:rFonts w:ascii="Times New Roman" w:hAnsi="Times New Roman"/>
          <w:sz w:val="28"/>
          <w:szCs w:val="28"/>
          <w:lang w:val="kk-KZ"/>
        </w:rPr>
        <w:t xml:space="preserve"> – </w:t>
      </w:r>
      <w:r w:rsidR="005A2201">
        <w:rPr>
          <w:rFonts w:ascii="Times New Roman" w:hAnsi="Times New Roman"/>
          <w:sz w:val="28"/>
          <w:szCs w:val="28"/>
          <w:lang w:val="kk-KZ"/>
        </w:rPr>
        <w:t>«Қаржы» перспективасы көрсеткіштерінің т</w:t>
      </w:r>
      <w:r w:rsidR="005D3396" w:rsidRPr="00A303EC">
        <w:rPr>
          <w:rFonts w:ascii="Times New Roman" w:hAnsi="Times New Roman"/>
          <w:sz w:val="28"/>
          <w:szCs w:val="28"/>
          <w:lang w:val="kk-KZ"/>
        </w:rPr>
        <w:t>риангулярлық айқын емес сандар</w:t>
      </w:r>
      <w:r w:rsidR="005A2201">
        <w:rPr>
          <w:rFonts w:ascii="Times New Roman" w:hAnsi="Times New Roman"/>
          <w:sz w:val="28"/>
          <w:szCs w:val="28"/>
          <w:lang w:val="kk-KZ"/>
        </w:rPr>
        <w:t>ы</w:t>
      </w:r>
    </w:p>
    <w:p w:rsidR="005D3396" w:rsidRPr="00A303EC" w:rsidRDefault="005D3396" w:rsidP="005D3396">
      <w:pPr>
        <w:spacing w:after="0" w:line="240" w:lineRule="auto"/>
        <w:ind w:firstLine="425"/>
        <w:jc w:val="both"/>
        <w:rPr>
          <w:rFonts w:ascii="Times New Roman" w:hAnsi="Times New Roman"/>
          <w:sz w:val="28"/>
          <w:szCs w:val="28"/>
          <w:lang w:val="kk-KZ"/>
        </w:rPr>
      </w:pPr>
    </w:p>
    <w:tbl>
      <w:tblPr>
        <w:tblW w:w="7215" w:type="dxa"/>
        <w:jc w:val="center"/>
        <w:tblInd w:w="-1466" w:type="dxa"/>
        <w:tblLook w:val="04A0"/>
      </w:tblPr>
      <w:tblGrid>
        <w:gridCol w:w="4013"/>
        <w:gridCol w:w="966"/>
        <w:gridCol w:w="1116"/>
        <w:gridCol w:w="1120"/>
      </w:tblGrid>
      <w:tr w:rsidR="00673591" w:rsidRPr="00792874" w:rsidTr="008839DE">
        <w:trPr>
          <w:trHeight w:val="121"/>
          <w:jc w:val="center"/>
        </w:trPr>
        <w:tc>
          <w:tcPr>
            <w:tcW w:w="4013" w:type="dxa"/>
            <w:tcBorders>
              <w:top w:val="single" w:sz="4" w:space="0" w:color="auto"/>
              <w:left w:val="single" w:sz="4" w:space="0" w:color="auto"/>
              <w:bottom w:val="single" w:sz="4" w:space="0" w:color="auto"/>
              <w:right w:val="single" w:sz="4" w:space="0" w:color="auto"/>
            </w:tcBorders>
          </w:tcPr>
          <w:p w:rsidR="00673591" w:rsidRPr="00A303EC" w:rsidRDefault="00673591"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Көрсеткіштер</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l</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m</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u</w:t>
            </w:r>
          </w:p>
        </w:tc>
      </w:tr>
      <w:tr w:rsidR="0001719D" w:rsidRPr="00792874" w:rsidTr="008839DE">
        <w:trPr>
          <w:trHeight w:val="154"/>
          <w:jc w:val="center"/>
        </w:trPr>
        <w:tc>
          <w:tcPr>
            <w:tcW w:w="4013" w:type="dxa"/>
            <w:tcBorders>
              <w:top w:val="nil"/>
              <w:left w:val="single" w:sz="4" w:space="0" w:color="auto"/>
              <w:bottom w:val="single" w:sz="4" w:space="0" w:color="auto"/>
              <w:right w:val="single" w:sz="4" w:space="0" w:color="auto"/>
            </w:tcBorders>
            <w:vAlign w:val="bottom"/>
          </w:tcPr>
          <w:p w:rsidR="0001719D" w:rsidRPr="00B467D0" w:rsidRDefault="00B467D0" w:rsidP="00C6785F">
            <w:pPr>
              <w:spacing w:after="0" w:line="240" w:lineRule="auto"/>
              <w:rPr>
                <w:rFonts w:ascii="Times New Roman" w:eastAsia="Times New Roman" w:hAnsi="Times New Roman"/>
                <w:sz w:val="20"/>
                <w:szCs w:val="18"/>
                <w:u w:color="000000"/>
                <w:lang w:val="kk-KZ" w:eastAsia="ru-RU"/>
              </w:rPr>
            </w:pPr>
            <w:r w:rsidRPr="00B467D0">
              <w:rPr>
                <w:rFonts w:ascii="Times New Roman" w:eastAsia="Times New Roman" w:hAnsi="Times New Roman"/>
                <w:sz w:val="20"/>
                <w:szCs w:val="18"/>
                <w:u w:color="000000"/>
                <w:lang w:val="en-US" w:eastAsia="ru-RU"/>
              </w:rPr>
              <w:t>ROS</w:t>
            </w:r>
            <w:r w:rsidRPr="00B467D0">
              <w:rPr>
                <w:rFonts w:ascii="Times New Roman" w:eastAsia="Times New Roman" w:hAnsi="Times New Roman"/>
                <w:sz w:val="20"/>
                <w:szCs w:val="18"/>
                <w:u w:color="000000"/>
                <w:lang w:val="kk-KZ" w:eastAsia="ru-RU"/>
              </w:rPr>
              <w:t xml:space="preserve"> – сату коэффициенті </w:t>
            </w:r>
          </w:p>
        </w:tc>
        <w:tc>
          <w:tcPr>
            <w:tcW w:w="966" w:type="dxa"/>
            <w:tcBorders>
              <w:top w:val="nil"/>
              <w:left w:val="nil"/>
              <w:bottom w:val="single" w:sz="4" w:space="0" w:color="auto"/>
              <w:right w:val="single" w:sz="4" w:space="0" w:color="auto"/>
            </w:tcBorders>
            <w:shd w:val="clear" w:color="auto" w:fill="auto"/>
            <w:noWrap/>
            <w:vAlign w:val="bottom"/>
            <w:hideMark/>
          </w:tcPr>
          <w:p w:rsidR="0001719D" w:rsidRPr="00A303EC" w:rsidRDefault="0001719D"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10</w:t>
            </w:r>
          </w:p>
        </w:tc>
        <w:tc>
          <w:tcPr>
            <w:tcW w:w="1116" w:type="dxa"/>
            <w:tcBorders>
              <w:top w:val="nil"/>
              <w:left w:val="nil"/>
              <w:bottom w:val="single" w:sz="4" w:space="0" w:color="auto"/>
              <w:right w:val="single" w:sz="4" w:space="0" w:color="auto"/>
            </w:tcBorders>
            <w:shd w:val="clear" w:color="auto" w:fill="auto"/>
            <w:noWrap/>
            <w:vAlign w:val="bottom"/>
            <w:hideMark/>
          </w:tcPr>
          <w:p w:rsidR="0001719D" w:rsidRPr="00A303EC" w:rsidRDefault="0001719D"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13,6667</w:t>
            </w:r>
          </w:p>
        </w:tc>
        <w:tc>
          <w:tcPr>
            <w:tcW w:w="1120" w:type="dxa"/>
            <w:tcBorders>
              <w:top w:val="nil"/>
              <w:left w:val="nil"/>
              <w:bottom w:val="single" w:sz="4" w:space="0" w:color="auto"/>
              <w:right w:val="single" w:sz="4" w:space="0" w:color="auto"/>
            </w:tcBorders>
            <w:shd w:val="clear" w:color="auto" w:fill="auto"/>
            <w:noWrap/>
            <w:vAlign w:val="bottom"/>
            <w:hideMark/>
          </w:tcPr>
          <w:p w:rsidR="0001719D" w:rsidRPr="00A303EC" w:rsidRDefault="0001719D"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17,5</w:t>
            </w:r>
          </w:p>
        </w:tc>
      </w:tr>
      <w:tr w:rsidR="00673591" w:rsidRPr="00792874" w:rsidTr="008839DE">
        <w:trPr>
          <w:trHeight w:val="199"/>
          <w:jc w:val="center"/>
        </w:trPr>
        <w:tc>
          <w:tcPr>
            <w:tcW w:w="4013" w:type="dxa"/>
            <w:tcBorders>
              <w:top w:val="nil"/>
              <w:left w:val="single" w:sz="4" w:space="0" w:color="auto"/>
              <w:bottom w:val="single" w:sz="4" w:space="0" w:color="auto"/>
              <w:right w:val="single" w:sz="4" w:space="0" w:color="auto"/>
            </w:tcBorders>
            <w:vAlign w:val="bottom"/>
          </w:tcPr>
          <w:p w:rsidR="00673591" w:rsidRPr="00B467D0" w:rsidRDefault="00673591" w:rsidP="00C6785F">
            <w:pPr>
              <w:spacing w:after="0" w:line="240" w:lineRule="auto"/>
              <w:rPr>
                <w:rFonts w:ascii="Times New Roman" w:eastAsia="Times New Roman" w:hAnsi="Times New Roman"/>
                <w:sz w:val="20"/>
                <w:szCs w:val="18"/>
                <w:u w:color="000000"/>
                <w:lang w:val="kk-KZ" w:eastAsia="ru-RU"/>
              </w:rPr>
            </w:pPr>
            <w:r w:rsidRPr="00B467D0">
              <w:rPr>
                <w:rFonts w:ascii="Times New Roman" w:eastAsia="Times New Roman" w:hAnsi="Times New Roman"/>
                <w:sz w:val="20"/>
                <w:szCs w:val="18"/>
                <w:u w:color="000000"/>
                <w:lang w:val="en-US" w:eastAsia="ru-RU"/>
              </w:rPr>
              <w:t xml:space="preserve">ROE – </w:t>
            </w:r>
            <w:r w:rsidRPr="00B467D0">
              <w:rPr>
                <w:rFonts w:ascii="Times New Roman" w:eastAsia="Times New Roman" w:hAnsi="Times New Roman"/>
                <w:sz w:val="20"/>
                <w:szCs w:val="18"/>
                <w:u w:color="000000"/>
                <w:lang w:val="kk-KZ" w:eastAsia="ru-RU"/>
              </w:rPr>
              <w:t xml:space="preserve">капиталдан табыс </w:t>
            </w:r>
          </w:p>
        </w:tc>
        <w:tc>
          <w:tcPr>
            <w:tcW w:w="96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7,1</w:t>
            </w:r>
          </w:p>
        </w:tc>
        <w:tc>
          <w:tcPr>
            <w:tcW w:w="111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8,83333</w:t>
            </w:r>
          </w:p>
        </w:tc>
        <w:tc>
          <w:tcPr>
            <w:tcW w:w="1120"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11,16667</w:t>
            </w:r>
          </w:p>
        </w:tc>
      </w:tr>
      <w:tr w:rsidR="00673591" w:rsidRPr="00792874" w:rsidTr="008839DE">
        <w:trPr>
          <w:trHeight w:val="104"/>
          <w:jc w:val="center"/>
        </w:trPr>
        <w:tc>
          <w:tcPr>
            <w:tcW w:w="4013" w:type="dxa"/>
            <w:tcBorders>
              <w:top w:val="nil"/>
              <w:left w:val="single" w:sz="4" w:space="0" w:color="auto"/>
              <w:bottom w:val="single" w:sz="4" w:space="0" w:color="auto"/>
              <w:right w:val="single" w:sz="4" w:space="0" w:color="auto"/>
            </w:tcBorders>
          </w:tcPr>
          <w:p w:rsidR="00673591" w:rsidRPr="00B467D0" w:rsidRDefault="00673591" w:rsidP="00C6785F">
            <w:pPr>
              <w:spacing w:after="0" w:line="240" w:lineRule="auto"/>
              <w:rPr>
                <w:rFonts w:ascii="Times New Roman" w:eastAsia="Times New Roman" w:hAnsi="Times New Roman"/>
                <w:sz w:val="20"/>
                <w:szCs w:val="18"/>
                <w:u w:color="000000"/>
                <w:lang w:val="kk-KZ" w:eastAsia="ru-RU"/>
              </w:rPr>
            </w:pPr>
            <w:r w:rsidRPr="00B467D0">
              <w:rPr>
                <w:rFonts w:ascii="Times New Roman" w:eastAsia="Times New Roman" w:hAnsi="Times New Roman"/>
                <w:sz w:val="20"/>
                <w:szCs w:val="18"/>
                <w:u w:color="000000"/>
                <w:lang w:val="kk-KZ" w:eastAsia="ru-RU"/>
              </w:rPr>
              <w:t xml:space="preserve">Таза  пайда </w:t>
            </w:r>
          </w:p>
        </w:tc>
        <w:tc>
          <w:tcPr>
            <w:tcW w:w="96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6,333333</w:t>
            </w:r>
          </w:p>
        </w:tc>
        <w:tc>
          <w:tcPr>
            <w:tcW w:w="111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8,56667</w:t>
            </w:r>
          </w:p>
        </w:tc>
        <w:tc>
          <w:tcPr>
            <w:tcW w:w="1120"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11,5</w:t>
            </w:r>
          </w:p>
        </w:tc>
      </w:tr>
      <w:tr w:rsidR="00673591" w:rsidRPr="00792874" w:rsidTr="008839DE">
        <w:trPr>
          <w:trHeight w:val="150"/>
          <w:jc w:val="center"/>
        </w:trPr>
        <w:tc>
          <w:tcPr>
            <w:tcW w:w="4013" w:type="dxa"/>
            <w:tcBorders>
              <w:top w:val="nil"/>
              <w:left w:val="single" w:sz="4" w:space="0" w:color="auto"/>
              <w:bottom w:val="single" w:sz="4" w:space="0" w:color="auto"/>
              <w:right w:val="single" w:sz="4" w:space="0" w:color="auto"/>
            </w:tcBorders>
            <w:vAlign w:val="bottom"/>
          </w:tcPr>
          <w:p w:rsidR="00673591" w:rsidRPr="00B467D0" w:rsidRDefault="00673591" w:rsidP="0001719D">
            <w:pPr>
              <w:spacing w:after="0" w:line="240" w:lineRule="auto"/>
              <w:rPr>
                <w:rFonts w:ascii="Times New Roman" w:eastAsia="Times New Roman" w:hAnsi="Times New Roman"/>
                <w:sz w:val="20"/>
                <w:szCs w:val="18"/>
                <w:u w:color="000000"/>
                <w:lang w:eastAsia="ru-RU"/>
              </w:rPr>
            </w:pPr>
            <w:r w:rsidRPr="00B467D0">
              <w:rPr>
                <w:rFonts w:ascii="Times New Roman" w:eastAsia="Times New Roman" w:hAnsi="Times New Roman"/>
                <w:sz w:val="20"/>
                <w:szCs w:val="18"/>
                <w:u w:color="000000"/>
                <w:lang w:eastAsia="ru-RU"/>
              </w:rPr>
              <w:t>EBITDAR</w:t>
            </w:r>
          </w:p>
        </w:tc>
        <w:tc>
          <w:tcPr>
            <w:tcW w:w="96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8,3</w:t>
            </w:r>
          </w:p>
        </w:tc>
        <w:tc>
          <w:tcPr>
            <w:tcW w:w="111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11,1667</w:t>
            </w:r>
          </w:p>
        </w:tc>
        <w:tc>
          <w:tcPr>
            <w:tcW w:w="1120"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14,33333</w:t>
            </w:r>
          </w:p>
        </w:tc>
      </w:tr>
      <w:tr w:rsidR="00673591" w:rsidRPr="00792874" w:rsidTr="008839DE">
        <w:trPr>
          <w:trHeight w:val="195"/>
          <w:jc w:val="center"/>
        </w:trPr>
        <w:tc>
          <w:tcPr>
            <w:tcW w:w="4013" w:type="dxa"/>
            <w:tcBorders>
              <w:top w:val="nil"/>
              <w:left w:val="single" w:sz="4" w:space="0" w:color="auto"/>
              <w:bottom w:val="single" w:sz="4" w:space="0" w:color="auto"/>
              <w:right w:val="single" w:sz="4" w:space="0" w:color="auto"/>
            </w:tcBorders>
            <w:vAlign w:val="bottom"/>
          </w:tcPr>
          <w:p w:rsidR="00673591" w:rsidRPr="00B467D0" w:rsidRDefault="00673591" w:rsidP="00C6785F">
            <w:pPr>
              <w:spacing w:after="0" w:line="240" w:lineRule="auto"/>
              <w:rPr>
                <w:rFonts w:ascii="Times New Roman" w:eastAsia="Times New Roman" w:hAnsi="Times New Roman"/>
                <w:sz w:val="20"/>
                <w:szCs w:val="18"/>
                <w:u w:color="000000"/>
                <w:lang w:val="kk-KZ" w:eastAsia="ru-RU"/>
              </w:rPr>
            </w:pPr>
            <w:r w:rsidRPr="00B467D0">
              <w:rPr>
                <w:rFonts w:ascii="Times New Roman" w:eastAsia="Times New Roman" w:hAnsi="Times New Roman"/>
                <w:sz w:val="20"/>
                <w:szCs w:val="18"/>
                <w:u w:color="000000"/>
                <w:lang w:val="kk-KZ" w:eastAsia="ru-RU"/>
              </w:rPr>
              <w:t xml:space="preserve">Операциялық пайда </w:t>
            </w:r>
          </w:p>
        </w:tc>
        <w:tc>
          <w:tcPr>
            <w:tcW w:w="96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10,3</w:t>
            </w:r>
          </w:p>
        </w:tc>
        <w:tc>
          <w:tcPr>
            <w:tcW w:w="111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12,8333</w:t>
            </w:r>
          </w:p>
        </w:tc>
        <w:tc>
          <w:tcPr>
            <w:tcW w:w="1120"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15,83333</w:t>
            </w:r>
          </w:p>
        </w:tc>
      </w:tr>
      <w:tr w:rsidR="00673591" w:rsidRPr="00792874" w:rsidTr="008839DE">
        <w:trPr>
          <w:trHeight w:val="228"/>
          <w:jc w:val="center"/>
        </w:trPr>
        <w:tc>
          <w:tcPr>
            <w:tcW w:w="4013" w:type="dxa"/>
            <w:tcBorders>
              <w:top w:val="nil"/>
              <w:left w:val="single" w:sz="4" w:space="0" w:color="auto"/>
              <w:bottom w:val="single" w:sz="4" w:space="0" w:color="auto"/>
              <w:right w:val="single" w:sz="4" w:space="0" w:color="auto"/>
            </w:tcBorders>
            <w:vAlign w:val="bottom"/>
          </w:tcPr>
          <w:p w:rsidR="00673591" w:rsidRPr="00B467D0" w:rsidRDefault="00B467D0" w:rsidP="00C6785F">
            <w:pPr>
              <w:spacing w:after="0" w:line="240" w:lineRule="auto"/>
              <w:rPr>
                <w:rFonts w:ascii="Times New Roman" w:eastAsia="Times New Roman" w:hAnsi="Times New Roman"/>
                <w:sz w:val="20"/>
                <w:szCs w:val="18"/>
                <w:u w:color="000000"/>
                <w:lang w:val="kk-KZ" w:eastAsia="ru-RU"/>
              </w:rPr>
            </w:pPr>
            <w:r w:rsidRPr="00B467D0">
              <w:rPr>
                <w:rFonts w:ascii="Times New Roman" w:eastAsia="Times New Roman" w:hAnsi="Times New Roman"/>
                <w:sz w:val="20"/>
                <w:szCs w:val="18"/>
                <w:u w:color="000000"/>
                <w:lang w:val="kk-KZ" w:eastAsia="ru-RU"/>
              </w:rPr>
              <w:t xml:space="preserve">Табыстар </w:t>
            </w:r>
          </w:p>
        </w:tc>
        <w:tc>
          <w:tcPr>
            <w:tcW w:w="96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11,5</w:t>
            </w:r>
          </w:p>
        </w:tc>
        <w:tc>
          <w:tcPr>
            <w:tcW w:w="111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15,5</w:t>
            </w:r>
          </w:p>
        </w:tc>
        <w:tc>
          <w:tcPr>
            <w:tcW w:w="1120"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19,5</w:t>
            </w:r>
          </w:p>
        </w:tc>
      </w:tr>
      <w:tr w:rsidR="00673591" w:rsidRPr="00792874" w:rsidTr="008839DE">
        <w:trPr>
          <w:trHeight w:val="273"/>
          <w:jc w:val="center"/>
        </w:trPr>
        <w:tc>
          <w:tcPr>
            <w:tcW w:w="4013" w:type="dxa"/>
            <w:tcBorders>
              <w:top w:val="nil"/>
              <w:left w:val="single" w:sz="4" w:space="0" w:color="auto"/>
              <w:bottom w:val="single" w:sz="4" w:space="0" w:color="auto"/>
              <w:right w:val="single" w:sz="4" w:space="0" w:color="auto"/>
            </w:tcBorders>
            <w:vAlign w:val="bottom"/>
          </w:tcPr>
          <w:p w:rsidR="00673591" w:rsidRPr="00B467D0" w:rsidRDefault="00673591" w:rsidP="00C6785F">
            <w:pPr>
              <w:spacing w:after="0" w:line="240" w:lineRule="auto"/>
              <w:rPr>
                <w:rFonts w:ascii="Times New Roman" w:eastAsia="Times New Roman" w:hAnsi="Times New Roman"/>
                <w:sz w:val="20"/>
                <w:szCs w:val="18"/>
                <w:u w:color="000000"/>
                <w:lang w:val="kk-KZ" w:eastAsia="ru-RU"/>
              </w:rPr>
            </w:pPr>
            <w:r w:rsidRPr="00B467D0">
              <w:rPr>
                <w:rFonts w:ascii="Times New Roman" w:eastAsia="Times New Roman" w:hAnsi="Times New Roman"/>
                <w:sz w:val="20"/>
                <w:szCs w:val="18"/>
                <w:u w:color="000000"/>
                <w:lang w:val="kk-KZ" w:eastAsia="ru-RU"/>
              </w:rPr>
              <w:t>О</w:t>
            </w:r>
            <w:r w:rsidRPr="00B467D0">
              <w:rPr>
                <w:rFonts w:ascii="Times New Roman" w:eastAsia="Times New Roman" w:hAnsi="Times New Roman"/>
                <w:sz w:val="20"/>
                <w:szCs w:val="18"/>
                <w:u w:color="000000"/>
                <w:lang w:eastAsia="ru-RU"/>
              </w:rPr>
              <w:t>п</w:t>
            </w:r>
            <w:r w:rsidRPr="00B467D0">
              <w:rPr>
                <w:rFonts w:ascii="Times New Roman" w:eastAsia="Times New Roman" w:hAnsi="Times New Roman"/>
                <w:sz w:val="20"/>
                <w:szCs w:val="18"/>
                <w:u w:color="000000"/>
                <w:lang w:val="kk-KZ" w:eastAsia="ru-RU"/>
              </w:rPr>
              <w:t xml:space="preserve">ерациялық  шығындар </w:t>
            </w:r>
          </w:p>
        </w:tc>
        <w:tc>
          <w:tcPr>
            <w:tcW w:w="96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9,566667</w:t>
            </w:r>
          </w:p>
        </w:tc>
        <w:tc>
          <w:tcPr>
            <w:tcW w:w="111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15,16667</w:t>
            </w:r>
          </w:p>
        </w:tc>
      </w:tr>
      <w:tr w:rsidR="00673591" w:rsidRPr="00792874" w:rsidTr="008839DE">
        <w:trPr>
          <w:trHeight w:val="136"/>
          <w:jc w:val="center"/>
        </w:trPr>
        <w:tc>
          <w:tcPr>
            <w:tcW w:w="4013" w:type="dxa"/>
            <w:tcBorders>
              <w:top w:val="nil"/>
              <w:left w:val="single" w:sz="4" w:space="0" w:color="auto"/>
              <w:bottom w:val="single" w:sz="4" w:space="0" w:color="auto"/>
              <w:right w:val="single" w:sz="4" w:space="0" w:color="auto"/>
            </w:tcBorders>
            <w:vAlign w:val="bottom"/>
          </w:tcPr>
          <w:p w:rsidR="00673591" w:rsidRPr="00B467D0" w:rsidRDefault="00673591" w:rsidP="00C6785F">
            <w:pPr>
              <w:spacing w:after="0" w:line="240" w:lineRule="auto"/>
              <w:rPr>
                <w:rFonts w:ascii="Times New Roman" w:eastAsia="Times New Roman" w:hAnsi="Times New Roman"/>
                <w:sz w:val="20"/>
                <w:szCs w:val="20"/>
                <w:u w:color="000000"/>
                <w:lang w:val="kk-KZ" w:eastAsia="ru-RU"/>
              </w:rPr>
            </w:pPr>
            <w:r w:rsidRPr="00B467D0">
              <w:rPr>
                <w:rFonts w:ascii="Times New Roman" w:hAnsi="Times New Roman"/>
                <w:sz w:val="20"/>
                <w:szCs w:val="20"/>
              </w:rPr>
              <w:t>Негізгі құралдарды сатудан түскен кірістер</w:t>
            </w:r>
            <w:r w:rsidRPr="00B467D0">
              <w:rPr>
                <w:rFonts w:ascii="Times New Roman" w:eastAsia="Times New Roman" w:hAnsi="Times New Roman"/>
                <w:sz w:val="20"/>
                <w:szCs w:val="20"/>
                <w:u w:color="000000"/>
                <w:lang w:val="kk-KZ" w:eastAsia="ru-RU"/>
              </w:rPr>
              <w:t xml:space="preserve"> </w:t>
            </w:r>
          </w:p>
        </w:tc>
        <w:tc>
          <w:tcPr>
            <w:tcW w:w="96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5,633333</w:t>
            </w:r>
          </w:p>
        </w:tc>
        <w:tc>
          <w:tcPr>
            <w:tcW w:w="111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7,4</w:t>
            </w:r>
          </w:p>
        </w:tc>
        <w:tc>
          <w:tcPr>
            <w:tcW w:w="1120"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9,833333</w:t>
            </w:r>
          </w:p>
        </w:tc>
      </w:tr>
      <w:tr w:rsidR="00673591" w:rsidRPr="00792874" w:rsidTr="008839DE">
        <w:trPr>
          <w:trHeight w:val="182"/>
          <w:jc w:val="center"/>
        </w:trPr>
        <w:tc>
          <w:tcPr>
            <w:tcW w:w="4013" w:type="dxa"/>
            <w:tcBorders>
              <w:top w:val="nil"/>
              <w:left w:val="single" w:sz="4" w:space="0" w:color="auto"/>
              <w:bottom w:val="single" w:sz="4" w:space="0" w:color="auto"/>
              <w:right w:val="single" w:sz="4" w:space="0" w:color="auto"/>
            </w:tcBorders>
            <w:vAlign w:val="bottom"/>
          </w:tcPr>
          <w:p w:rsidR="00673591" w:rsidRPr="00B467D0" w:rsidRDefault="00673591" w:rsidP="00C6785F">
            <w:pPr>
              <w:spacing w:after="0" w:line="240" w:lineRule="auto"/>
              <w:rPr>
                <w:rFonts w:ascii="Times New Roman" w:eastAsia="Times New Roman" w:hAnsi="Times New Roman"/>
                <w:sz w:val="20"/>
                <w:szCs w:val="18"/>
                <w:u w:color="000000"/>
                <w:lang w:val="kk-KZ" w:eastAsia="ru-RU"/>
              </w:rPr>
            </w:pPr>
            <w:r w:rsidRPr="00B467D0">
              <w:rPr>
                <w:rFonts w:ascii="Times New Roman" w:eastAsia="Times New Roman" w:hAnsi="Times New Roman"/>
                <w:sz w:val="20"/>
                <w:szCs w:val="18"/>
                <w:u w:color="000000"/>
                <w:lang w:val="kk-KZ" w:eastAsia="ru-RU"/>
              </w:rPr>
              <w:t xml:space="preserve">Жердегі қызмет көрсетуден түскен табыс </w:t>
            </w:r>
          </w:p>
        </w:tc>
        <w:tc>
          <w:tcPr>
            <w:tcW w:w="96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4,919048</w:t>
            </w:r>
          </w:p>
        </w:tc>
        <w:tc>
          <w:tcPr>
            <w:tcW w:w="1116"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6,23333</w:t>
            </w:r>
          </w:p>
        </w:tc>
        <w:tc>
          <w:tcPr>
            <w:tcW w:w="1120" w:type="dxa"/>
            <w:tcBorders>
              <w:top w:val="nil"/>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8,233333</w:t>
            </w:r>
          </w:p>
        </w:tc>
      </w:tr>
      <w:tr w:rsidR="00673591" w:rsidRPr="00792874" w:rsidTr="008839DE">
        <w:trPr>
          <w:trHeight w:val="139"/>
          <w:jc w:val="center"/>
        </w:trPr>
        <w:tc>
          <w:tcPr>
            <w:tcW w:w="4013" w:type="dxa"/>
            <w:tcBorders>
              <w:top w:val="single" w:sz="4" w:space="0" w:color="auto"/>
              <w:left w:val="single" w:sz="4" w:space="0" w:color="auto"/>
              <w:bottom w:val="single" w:sz="4" w:space="0" w:color="auto"/>
              <w:right w:val="single" w:sz="4" w:space="0" w:color="auto"/>
            </w:tcBorders>
          </w:tcPr>
          <w:p w:rsidR="00673591" w:rsidRPr="00A303EC" w:rsidRDefault="00673591" w:rsidP="005D3396">
            <w:pPr>
              <w:spacing w:after="0" w:line="240" w:lineRule="auto"/>
              <w:jc w:val="right"/>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c</w:t>
            </w:r>
            <w:r w:rsidRPr="00A303EC">
              <w:rPr>
                <w:rFonts w:ascii="Times New Roman" w:eastAsia="Times New Roman" w:hAnsi="Times New Roman"/>
                <w:b/>
                <w:sz w:val="20"/>
                <w:szCs w:val="20"/>
                <w:u w:color="000000"/>
                <w:lang w:val="kk-KZ" w:eastAsia="ru-RU"/>
              </w:rPr>
              <w:t>омасы</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73,65238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96,5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73591" w:rsidRPr="00A303EC" w:rsidRDefault="00673591"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123,0667</w:t>
            </w:r>
          </w:p>
        </w:tc>
      </w:tr>
      <w:tr w:rsidR="00673591" w:rsidRPr="00792874" w:rsidTr="008839DE">
        <w:trPr>
          <w:trHeight w:val="139"/>
          <w:jc w:val="center"/>
        </w:trPr>
        <w:tc>
          <w:tcPr>
            <w:tcW w:w="7215" w:type="dxa"/>
            <w:gridSpan w:val="4"/>
            <w:tcBorders>
              <w:top w:val="single" w:sz="4" w:space="0" w:color="auto"/>
              <w:left w:val="single" w:sz="4" w:space="0" w:color="auto"/>
              <w:bottom w:val="single" w:sz="4" w:space="0" w:color="auto"/>
              <w:right w:val="single" w:sz="4" w:space="0" w:color="auto"/>
            </w:tcBorders>
          </w:tcPr>
          <w:p w:rsidR="00673591" w:rsidRPr="00541AB5" w:rsidRDefault="00673591" w:rsidP="00195D7A">
            <w:pPr>
              <w:spacing w:after="0" w:line="240" w:lineRule="auto"/>
              <w:jc w:val="both"/>
              <w:rPr>
                <w:rFonts w:ascii="Times New Roman" w:eastAsia="Times New Roman" w:hAnsi="Times New Roman"/>
                <w:b/>
                <w:bCs/>
                <w:i/>
                <w:sz w:val="20"/>
                <w:szCs w:val="20"/>
                <w:u w:color="000000"/>
                <w:lang w:eastAsia="ru-RU"/>
              </w:rPr>
            </w:pPr>
            <w:r w:rsidRPr="00541AB5">
              <w:rPr>
                <w:rFonts w:ascii="Times New Roman" w:hAnsi="Times New Roman"/>
                <w:i/>
                <w:sz w:val="20"/>
                <w:szCs w:val="20"/>
                <w:lang w:val="kk-KZ"/>
              </w:rPr>
              <w:t>Ескерту – Автормен (</w:t>
            </w:r>
            <w:r w:rsidR="009872C3">
              <w:rPr>
                <w:rFonts w:ascii="Times New Roman" w:hAnsi="Times New Roman"/>
                <w:i/>
                <w:sz w:val="20"/>
                <w:szCs w:val="20"/>
                <w:lang w:val="kk-KZ"/>
              </w:rPr>
              <w:t>1</w:t>
            </w:r>
            <w:r w:rsidR="00195D7A">
              <w:rPr>
                <w:rFonts w:ascii="Times New Roman" w:hAnsi="Times New Roman"/>
                <w:i/>
                <w:sz w:val="20"/>
                <w:szCs w:val="20"/>
                <w:lang w:val="kk-KZ"/>
              </w:rPr>
              <w:t>6</w:t>
            </w:r>
            <w:r w:rsidRPr="00541AB5">
              <w:rPr>
                <w:rFonts w:ascii="Times New Roman" w:hAnsi="Times New Roman"/>
                <w:i/>
                <w:sz w:val="20"/>
                <w:szCs w:val="20"/>
                <w:lang w:val="kk-KZ"/>
              </w:rPr>
              <w:t>) формуламен есептелінді</w:t>
            </w:r>
          </w:p>
        </w:tc>
      </w:tr>
    </w:tbl>
    <w:p w:rsidR="00541AB5" w:rsidRDefault="00541AB5" w:rsidP="005D3396">
      <w:pPr>
        <w:spacing w:after="0" w:line="240" w:lineRule="auto"/>
        <w:ind w:firstLine="425"/>
        <w:jc w:val="both"/>
        <w:rPr>
          <w:rFonts w:ascii="Times New Roman" w:hAnsi="Times New Roman"/>
          <w:b/>
          <w:i/>
          <w:sz w:val="28"/>
          <w:szCs w:val="28"/>
          <w:lang w:val="kk-KZ"/>
        </w:rPr>
      </w:pPr>
    </w:p>
    <w:p w:rsidR="00C10AE3" w:rsidRDefault="00086F12" w:rsidP="00C10AE3">
      <w:pPr>
        <w:spacing w:after="0" w:line="240" w:lineRule="auto"/>
        <w:ind w:firstLine="425"/>
        <w:jc w:val="both"/>
        <w:rPr>
          <w:rFonts w:ascii="Times New Roman" w:hAnsi="Times New Roman"/>
          <w:sz w:val="28"/>
          <w:szCs w:val="28"/>
          <w:lang w:val="kk-KZ"/>
        </w:rPr>
      </w:pPr>
      <w:r w:rsidRPr="00086F12">
        <w:rPr>
          <w:rFonts w:ascii="Times New Roman" w:hAnsi="Times New Roman"/>
          <w:b/>
          <w:i/>
          <w:sz w:val="28"/>
          <w:szCs w:val="28"/>
          <w:lang w:val="kk-KZ"/>
        </w:rPr>
        <w:t xml:space="preserve">Кезең </w:t>
      </w:r>
      <w:r w:rsidR="00C741A6" w:rsidRPr="00086F12">
        <w:rPr>
          <w:rFonts w:ascii="Times New Roman" w:hAnsi="Times New Roman"/>
          <w:b/>
          <w:i/>
          <w:sz w:val="28"/>
          <w:szCs w:val="28"/>
          <w:lang w:val="kk-KZ"/>
        </w:rPr>
        <w:t>2.4</w:t>
      </w:r>
      <w:r w:rsidR="005D3396" w:rsidRPr="00086F12">
        <w:rPr>
          <w:rFonts w:ascii="Times New Roman" w:hAnsi="Times New Roman"/>
          <w:b/>
          <w:i/>
          <w:sz w:val="28"/>
          <w:szCs w:val="28"/>
          <w:lang w:val="kk-KZ"/>
        </w:rPr>
        <w:t>.</w:t>
      </w:r>
      <w:r w:rsidR="005D3396" w:rsidRPr="00A303EC">
        <w:rPr>
          <w:rFonts w:ascii="Times New Roman" w:hAnsi="Times New Roman"/>
          <w:b/>
          <w:sz w:val="28"/>
          <w:szCs w:val="28"/>
          <w:lang w:val="kk-KZ"/>
        </w:rPr>
        <w:t xml:space="preserve"> </w:t>
      </w:r>
      <w:r w:rsidR="005D3396" w:rsidRPr="00A303EC">
        <w:rPr>
          <w:rFonts w:ascii="Times New Roman" w:hAnsi="Times New Roman"/>
          <w:sz w:val="28"/>
          <w:szCs w:val="28"/>
          <w:lang w:val="kk-KZ"/>
        </w:rPr>
        <w:t>Айқындалмаған сандардың қалыпқа келтірілген салмақтарының сызықты сомалары (</w:t>
      </w:r>
      <w:r w:rsidR="009872C3">
        <w:rPr>
          <w:rFonts w:ascii="Times New Roman" w:hAnsi="Times New Roman"/>
          <w:sz w:val="28"/>
          <w:szCs w:val="28"/>
          <w:lang w:val="kk-KZ"/>
        </w:rPr>
        <w:t>1</w:t>
      </w:r>
      <w:r w:rsidR="00195D7A">
        <w:rPr>
          <w:rFonts w:ascii="Times New Roman" w:hAnsi="Times New Roman"/>
          <w:sz w:val="28"/>
          <w:szCs w:val="28"/>
          <w:lang w:val="kk-KZ"/>
        </w:rPr>
        <w:t>7</w:t>
      </w:r>
      <w:r w:rsidR="005D3396" w:rsidRPr="00A303EC">
        <w:rPr>
          <w:rFonts w:ascii="Times New Roman" w:hAnsi="Times New Roman"/>
          <w:sz w:val="28"/>
          <w:szCs w:val="28"/>
          <w:lang w:val="kk-KZ"/>
        </w:rPr>
        <w:t xml:space="preserve">) формуланың көмегімен есептелінген. Ол </w:t>
      </w:r>
      <w:r w:rsidR="00473095">
        <w:rPr>
          <w:rFonts w:ascii="Times New Roman" w:hAnsi="Times New Roman"/>
          <w:sz w:val="28"/>
          <w:szCs w:val="28"/>
          <w:lang w:val="kk-KZ"/>
        </w:rPr>
        <w:t>3</w:t>
      </w:r>
      <w:r w:rsidR="00931972">
        <w:rPr>
          <w:rFonts w:ascii="Times New Roman" w:hAnsi="Times New Roman"/>
          <w:sz w:val="28"/>
          <w:szCs w:val="28"/>
          <w:lang w:val="kk-KZ"/>
        </w:rPr>
        <w:t>3</w:t>
      </w:r>
      <w:r w:rsidR="005D3396" w:rsidRPr="00A303EC">
        <w:rPr>
          <w:rFonts w:ascii="Times New Roman" w:hAnsi="Times New Roman"/>
          <w:sz w:val="28"/>
          <w:szCs w:val="28"/>
          <w:lang w:val="kk-KZ"/>
        </w:rPr>
        <w:t xml:space="preserve">-кестеде келтірілген. </w:t>
      </w:r>
    </w:p>
    <w:p w:rsidR="00C10AE3" w:rsidRDefault="00C10AE3" w:rsidP="00C10AE3">
      <w:pPr>
        <w:spacing w:after="0" w:line="240" w:lineRule="auto"/>
        <w:ind w:firstLine="425"/>
        <w:jc w:val="both"/>
        <w:rPr>
          <w:rFonts w:ascii="Times New Roman" w:hAnsi="Times New Roman"/>
          <w:sz w:val="28"/>
          <w:szCs w:val="28"/>
          <w:lang w:val="kk-KZ"/>
        </w:rPr>
      </w:pPr>
    </w:p>
    <w:p w:rsidR="005D3396" w:rsidRPr="00C10AE3" w:rsidRDefault="00C741A6"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A303EC">
        <w:rPr>
          <w:rFonts w:ascii="Times New Roman" w:hAnsi="Times New Roman"/>
          <w:sz w:val="28"/>
          <w:szCs w:val="28"/>
          <w:lang w:val="kk-KZ"/>
        </w:rPr>
        <w:t>есте</w:t>
      </w:r>
      <w:r>
        <w:rPr>
          <w:rFonts w:ascii="Times New Roman" w:hAnsi="Times New Roman"/>
          <w:sz w:val="28"/>
          <w:szCs w:val="28"/>
          <w:lang w:val="kk-KZ"/>
        </w:rPr>
        <w:t xml:space="preserve"> </w:t>
      </w:r>
      <w:r w:rsidR="00473095">
        <w:rPr>
          <w:rFonts w:ascii="Times New Roman" w:hAnsi="Times New Roman"/>
          <w:sz w:val="28"/>
          <w:szCs w:val="28"/>
          <w:lang w:val="kk-KZ"/>
        </w:rPr>
        <w:t>3</w:t>
      </w:r>
      <w:r w:rsidR="00931972">
        <w:rPr>
          <w:rFonts w:ascii="Times New Roman" w:hAnsi="Times New Roman"/>
          <w:sz w:val="28"/>
          <w:szCs w:val="28"/>
          <w:lang w:val="kk-KZ"/>
        </w:rPr>
        <w:t>3</w:t>
      </w:r>
      <w:r w:rsidR="000F2F0C" w:rsidRPr="00A303EC">
        <w:rPr>
          <w:rFonts w:ascii="Times New Roman" w:hAnsi="Times New Roman"/>
          <w:sz w:val="28"/>
          <w:szCs w:val="28"/>
          <w:lang w:val="kk-KZ"/>
        </w:rPr>
        <w:t xml:space="preserve"> – </w:t>
      </w:r>
      <w:r w:rsidR="005A2201">
        <w:rPr>
          <w:rFonts w:ascii="Times New Roman" w:hAnsi="Times New Roman"/>
          <w:sz w:val="28"/>
          <w:szCs w:val="28"/>
          <w:lang w:val="kk-KZ"/>
        </w:rPr>
        <w:t>«Қаржы» перспективасы көрсеткіштерінің а</w:t>
      </w:r>
      <w:r w:rsidR="005D3396" w:rsidRPr="00A303EC">
        <w:rPr>
          <w:rFonts w:ascii="Times New Roman" w:hAnsi="Times New Roman"/>
          <w:sz w:val="28"/>
          <w:szCs w:val="28"/>
          <w:lang w:val="kk-KZ"/>
        </w:rPr>
        <w:t>йқындалмаған сандар</w:t>
      </w:r>
      <w:r w:rsidR="005A2201">
        <w:rPr>
          <w:rFonts w:ascii="Times New Roman" w:hAnsi="Times New Roman"/>
          <w:sz w:val="28"/>
          <w:szCs w:val="28"/>
          <w:lang w:val="kk-KZ"/>
        </w:rPr>
        <w:t>ын</w:t>
      </w:r>
      <w:r w:rsidR="005D3396" w:rsidRPr="00A303EC">
        <w:rPr>
          <w:rFonts w:ascii="Times New Roman" w:hAnsi="Times New Roman"/>
          <w:sz w:val="28"/>
          <w:szCs w:val="28"/>
          <w:lang w:val="kk-KZ"/>
        </w:rPr>
        <w:t>ың қалыпқа келтірілген салмақтарының сызықты сомалары</w:t>
      </w:r>
    </w:p>
    <w:p w:rsidR="005D3396" w:rsidRPr="00A303EC" w:rsidRDefault="005D3396" w:rsidP="005D3396">
      <w:pPr>
        <w:spacing w:after="0" w:line="240" w:lineRule="auto"/>
        <w:ind w:firstLine="425"/>
        <w:jc w:val="both"/>
        <w:rPr>
          <w:rFonts w:ascii="Times New Roman" w:hAnsi="Times New Roman"/>
          <w:sz w:val="28"/>
          <w:szCs w:val="28"/>
          <w:lang w:val="kk-KZ"/>
        </w:rPr>
      </w:pPr>
    </w:p>
    <w:tbl>
      <w:tblPr>
        <w:tblW w:w="7183" w:type="dxa"/>
        <w:jc w:val="center"/>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5"/>
        <w:gridCol w:w="1116"/>
        <w:gridCol w:w="996"/>
        <w:gridCol w:w="1116"/>
      </w:tblGrid>
      <w:tr w:rsidR="005D3396" w:rsidRPr="0001719D" w:rsidTr="008839DE">
        <w:trPr>
          <w:trHeight w:val="131"/>
          <w:jc w:val="center"/>
        </w:trPr>
        <w:tc>
          <w:tcPr>
            <w:tcW w:w="3955" w:type="dxa"/>
            <w:shd w:val="clear" w:color="auto" w:fill="auto"/>
            <w:hideMark/>
          </w:tcPr>
          <w:p w:rsidR="005D3396" w:rsidRPr="0001719D"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01719D">
              <w:rPr>
                <w:rFonts w:ascii="Times New Roman" w:eastAsia="Times New Roman" w:hAnsi="Times New Roman"/>
                <w:b/>
                <w:bCs/>
                <w:sz w:val="20"/>
                <w:szCs w:val="20"/>
                <w:u w:color="000000"/>
                <w:lang w:val="kk-KZ" w:eastAsia="ru-RU"/>
              </w:rPr>
              <w:t>Көрсеткіштер</w:t>
            </w:r>
          </w:p>
        </w:tc>
        <w:tc>
          <w:tcPr>
            <w:tcW w:w="1116" w:type="dxa"/>
            <w:shd w:val="clear" w:color="auto" w:fill="auto"/>
            <w:noWrap/>
            <w:vAlign w:val="bottom"/>
            <w:hideMark/>
          </w:tcPr>
          <w:p w:rsidR="005D3396" w:rsidRPr="0001719D" w:rsidRDefault="005D3396" w:rsidP="005D3396">
            <w:pPr>
              <w:spacing w:after="0" w:line="240" w:lineRule="auto"/>
              <w:jc w:val="center"/>
              <w:rPr>
                <w:rFonts w:ascii="Times New Roman" w:eastAsia="Times New Roman" w:hAnsi="Times New Roman"/>
                <w:b/>
                <w:bCs/>
                <w:sz w:val="20"/>
                <w:szCs w:val="20"/>
                <w:u w:color="000000"/>
                <w:lang w:eastAsia="ru-RU"/>
              </w:rPr>
            </w:pPr>
            <w:r w:rsidRPr="0001719D">
              <w:rPr>
                <w:rFonts w:ascii="Times New Roman" w:eastAsia="Times New Roman" w:hAnsi="Times New Roman"/>
                <w:b/>
                <w:bCs/>
                <w:sz w:val="20"/>
                <w:szCs w:val="20"/>
                <w:u w:color="000000"/>
                <w:lang w:eastAsia="ru-RU"/>
              </w:rPr>
              <w:t>l</w:t>
            </w:r>
          </w:p>
        </w:tc>
        <w:tc>
          <w:tcPr>
            <w:tcW w:w="996" w:type="dxa"/>
            <w:shd w:val="clear" w:color="auto" w:fill="auto"/>
            <w:noWrap/>
            <w:vAlign w:val="bottom"/>
            <w:hideMark/>
          </w:tcPr>
          <w:p w:rsidR="005D3396" w:rsidRPr="0001719D" w:rsidRDefault="005D3396" w:rsidP="005D3396">
            <w:pPr>
              <w:spacing w:after="0" w:line="240" w:lineRule="auto"/>
              <w:jc w:val="center"/>
              <w:rPr>
                <w:rFonts w:ascii="Times New Roman" w:eastAsia="Times New Roman" w:hAnsi="Times New Roman"/>
                <w:b/>
                <w:bCs/>
                <w:sz w:val="20"/>
                <w:szCs w:val="20"/>
                <w:u w:color="000000"/>
                <w:lang w:eastAsia="ru-RU"/>
              </w:rPr>
            </w:pPr>
            <w:r w:rsidRPr="0001719D">
              <w:rPr>
                <w:rFonts w:ascii="Times New Roman" w:eastAsia="Times New Roman" w:hAnsi="Times New Roman"/>
                <w:b/>
                <w:bCs/>
                <w:sz w:val="20"/>
                <w:szCs w:val="20"/>
                <w:u w:color="000000"/>
                <w:lang w:eastAsia="ru-RU"/>
              </w:rPr>
              <w:t>m</w:t>
            </w:r>
          </w:p>
        </w:tc>
        <w:tc>
          <w:tcPr>
            <w:tcW w:w="1116" w:type="dxa"/>
            <w:shd w:val="clear" w:color="auto" w:fill="auto"/>
            <w:noWrap/>
            <w:vAlign w:val="bottom"/>
            <w:hideMark/>
          </w:tcPr>
          <w:p w:rsidR="005D3396" w:rsidRPr="0001719D" w:rsidRDefault="005D3396" w:rsidP="005D3396">
            <w:pPr>
              <w:spacing w:after="0" w:line="240" w:lineRule="auto"/>
              <w:jc w:val="center"/>
              <w:rPr>
                <w:rFonts w:ascii="Times New Roman" w:eastAsia="Times New Roman" w:hAnsi="Times New Roman"/>
                <w:b/>
                <w:bCs/>
                <w:sz w:val="20"/>
                <w:szCs w:val="20"/>
                <w:u w:color="000000"/>
                <w:lang w:eastAsia="ru-RU"/>
              </w:rPr>
            </w:pPr>
            <w:r w:rsidRPr="0001719D">
              <w:rPr>
                <w:rFonts w:ascii="Times New Roman" w:eastAsia="Times New Roman" w:hAnsi="Times New Roman"/>
                <w:b/>
                <w:bCs/>
                <w:sz w:val="20"/>
                <w:szCs w:val="20"/>
                <w:u w:color="000000"/>
                <w:lang w:eastAsia="ru-RU"/>
              </w:rPr>
              <w:t>u</w:t>
            </w:r>
          </w:p>
        </w:tc>
      </w:tr>
      <w:tr w:rsidR="00673591" w:rsidRPr="0001719D" w:rsidTr="008839DE">
        <w:trPr>
          <w:trHeight w:val="178"/>
          <w:jc w:val="center"/>
        </w:trPr>
        <w:tc>
          <w:tcPr>
            <w:tcW w:w="3955" w:type="dxa"/>
            <w:shd w:val="clear" w:color="auto" w:fill="auto"/>
            <w:noWrap/>
            <w:vAlign w:val="bottom"/>
            <w:hideMark/>
          </w:tcPr>
          <w:p w:rsidR="00673591" w:rsidRPr="0001719D" w:rsidRDefault="00B467D0" w:rsidP="00C6785F">
            <w:pPr>
              <w:spacing w:after="0" w:line="240" w:lineRule="auto"/>
              <w:rPr>
                <w:rFonts w:ascii="Times New Roman" w:eastAsia="Times New Roman" w:hAnsi="Times New Roman"/>
                <w:sz w:val="20"/>
                <w:szCs w:val="20"/>
                <w:u w:color="000000"/>
                <w:lang w:val="kk-KZ" w:eastAsia="ru-RU"/>
              </w:rPr>
            </w:pPr>
            <w:r w:rsidRPr="0001719D">
              <w:rPr>
                <w:rFonts w:ascii="Times New Roman" w:eastAsia="Times New Roman" w:hAnsi="Times New Roman"/>
                <w:sz w:val="20"/>
                <w:szCs w:val="20"/>
                <w:u w:color="000000"/>
                <w:lang w:val="en-US" w:eastAsia="ru-RU"/>
              </w:rPr>
              <w:t>ROS</w:t>
            </w:r>
            <w:r w:rsidRPr="0001719D">
              <w:rPr>
                <w:rFonts w:ascii="Times New Roman" w:eastAsia="Times New Roman" w:hAnsi="Times New Roman"/>
                <w:sz w:val="20"/>
                <w:szCs w:val="20"/>
                <w:u w:color="000000"/>
                <w:lang w:val="kk-KZ" w:eastAsia="ru-RU"/>
              </w:rPr>
              <w:t xml:space="preserve"> – сату коэффициенті </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0,081257</w:t>
            </w:r>
          </w:p>
        </w:tc>
        <w:tc>
          <w:tcPr>
            <w:tcW w:w="99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0,14162</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0,237603</w:t>
            </w:r>
          </w:p>
        </w:tc>
      </w:tr>
      <w:tr w:rsidR="00673591" w:rsidRPr="0001719D" w:rsidTr="008839DE">
        <w:trPr>
          <w:trHeight w:val="223"/>
          <w:jc w:val="center"/>
        </w:trPr>
        <w:tc>
          <w:tcPr>
            <w:tcW w:w="3955" w:type="dxa"/>
            <w:shd w:val="clear" w:color="auto" w:fill="auto"/>
            <w:noWrap/>
            <w:vAlign w:val="bottom"/>
            <w:hideMark/>
          </w:tcPr>
          <w:p w:rsidR="00673591" w:rsidRPr="0001719D" w:rsidRDefault="00673591" w:rsidP="00C6785F">
            <w:pPr>
              <w:spacing w:after="0" w:line="240" w:lineRule="auto"/>
              <w:rPr>
                <w:rFonts w:ascii="Times New Roman" w:eastAsia="Times New Roman" w:hAnsi="Times New Roman"/>
                <w:sz w:val="20"/>
                <w:szCs w:val="20"/>
                <w:u w:color="000000"/>
                <w:lang w:val="kk-KZ" w:eastAsia="ru-RU"/>
              </w:rPr>
            </w:pPr>
            <w:r w:rsidRPr="0001719D">
              <w:rPr>
                <w:rFonts w:ascii="Times New Roman" w:eastAsia="Times New Roman" w:hAnsi="Times New Roman"/>
                <w:sz w:val="20"/>
                <w:szCs w:val="20"/>
                <w:u w:color="000000"/>
                <w:lang w:val="en-US" w:eastAsia="ru-RU"/>
              </w:rPr>
              <w:t xml:space="preserve">ROE – </w:t>
            </w:r>
            <w:r w:rsidRPr="0001719D">
              <w:rPr>
                <w:rFonts w:ascii="Times New Roman" w:eastAsia="Times New Roman" w:hAnsi="Times New Roman"/>
                <w:sz w:val="20"/>
                <w:szCs w:val="20"/>
                <w:u w:color="000000"/>
                <w:lang w:val="kk-KZ" w:eastAsia="ru-RU"/>
              </w:rPr>
              <w:t xml:space="preserve">капиталдан табыс </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0,057692</w:t>
            </w:r>
          </w:p>
        </w:tc>
        <w:tc>
          <w:tcPr>
            <w:tcW w:w="99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0,09154</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0,151613</w:t>
            </w:r>
          </w:p>
        </w:tc>
      </w:tr>
      <w:tr w:rsidR="00673591" w:rsidRPr="0001719D" w:rsidTr="008839DE">
        <w:trPr>
          <w:trHeight w:val="225"/>
          <w:jc w:val="center"/>
        </w:trPr>
        <w:tc>
          <w:tcPr>
            <w:tcW w:w="3955" w:type="dxa"/>
            <w:shd w:val="clear" w:color="auto" w:fill="auto"/>
            <w:noWrap/>
            <w:hideMark/>
          </w:tcPr>
          <w:p w:rsidR="00673591" w:rsidRPr="0001719D" w:rsidRDefault="00673591" w:rsidP="00C6785F">
            <w:pPr>
              <w:spacing w:after="0" w:line="240" w:lineRule="auto"/>
              <w:rPr>
                <w:rFonts w:ascii="Times New Roman" w:eastAsia="Times New Roman" w:hAnsi="Times New Roman"/>
                <w:sz w:val="20"/>
                <w:szCs w:val="20"/>
                <w:u w:color="000000"/>
                <w:lang w:val="kk-KZ" w:eastAsia="ru-RU"/>
              </w:rPr>
            </w:pPr>
            <w:r w:rsidRPr="0001719D">
              <w:rPr>
                <w:rFonts w:ascii="Times New Roman" w:eastAsia="Times New Roman" w:hAnsi="Times New Roman"/>
                <w:sz w:val="20"/>
                <w:szCs w:val="20"/>
                <w:u w:color="000000"/>
                <w:lang w:val="kk-KZ" w:eastAsia="ru-RU"/>
              </w:rPr>
              <w:t xml:space="preserve">Таза  пайда </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0,051463</w:t>
            </w:r>
          </w:p>
        </w:tc>
        <w:tc>
          <w:tcPr>
            <w:tcW w:w="99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0,08877</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0,156139</w:t>
            </w:r>
          </w:p>
        </w:tc>
      </w:tr>
      <w:tr w:rsidR="00673591" w:rsidRPr="0001719D" w:rsidTr="008839DE">
        <w:trPr>
          <w:trHeight w:val="117"/>
          <w:jc w:val="center"/>
        </w:trPr>
        <w:tc>
          <w:tcPr>
            <w:tcW w:w="3955" w:type="dxa"/>
            <w:shd w:val="clear" w:color="auto" w:fill="auto"/>
            <w:noWrap/>
            <w:vAlign w:val="bottom"/>
            <w:hideMark/>
          </w:tcPr>
          <w:p w:rsidR="00673591" w:rsidRPr="0001719D" w:rsidRDefault="00673591" w:rsidP="0001719D">
            <w:pPr>
              <w:spacing w:after="0" w:line="240" w:lineRule="auto"/>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EBITDAR</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0,067443</w:t>
            </w:r>
          </w:p>
        </w:tc>
        <w:tc>
          <w:tcPr>
            <w:tcW w:w="99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0,11572</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0,194608</w:t>
            </w:r>
          </w:p>
        </w:tc>
      </w:tr>
      <w:tr w:rsidR="00673591" w:rsidRPr="0001719D" w:rsidTr="008839DE">
        <w:trPr>
          <w:trHeight w:val="272"/>
          <w:jc w:val="center"/>
        </w:trPr>
        <w:tc>
          <w:tcPr>
            <w:tcW w:w="3955" w:type="dxa"/>
            <w:shd w:val="clear" w:color="auto" w:fill="auto"/>
            <w:noWrap/>
            <w:vAlign w:val="bottom"/>
            <w:hideMark/>
          </w:tcPr>
          <w:p w:rsidR="00673591" w:rsidRPr="0001719D" w:rsidRDefault="00673591" w:rsidP="00C6785F">
            <w:pPr>
              <w:spacing w:after="0" w:line="240" w:lineRule="auto"/>
              <w:rPr>
                <w:rFonts w:ascii="Times New Roman" w:eastAsia="Times New Roman" w:hAnsi="Times New Roman"/>
                <w:sz w:val="20"/>
                <w:szCs w:val="20"/>
                <w:u w:color="000000"/>
                <w:lang w:val="kk-KZ" w:eastAsia="ru-RU"/>
              </w:rPr>
            </w:pPr>
            <w:r w:rsidRPr="0001719D">
              <w:rPr>
                <w:rFonts w:ascii="Times New Roman" w:eastAsia="Times New Roman" w:hAnsi="Times New Roman"/>
                <w:sz w:val="20"/>
                <w:szCs w:val="20"/>
                <w:u w:color="000000"/>
                <w:lang w:val="kk-KZ" w:eastAsia="ru-RU"/>
              </w:rPr>
              <w:t xml:space="preserve">Операциялық пайда </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0,083694</w:t>
            </w:r>
          </w:p>
        </w:tc>
        <w:tc>
          <w:tcPr>
            <w:tcW w:w="99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0,13299</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0,214974</w:t>
            </w:r>
          </w:p>
        </w:tc>
      </w:tr>
      <w:tr w:rsidR="00673591" w:rsidRPr="0001719D" w:rsidTr="008839DE">
        <w:trPr>
          <w:trHeight w:val="166"/>
          <w:jc w:val="center"/>
        </w:trPr>
        <w:tc>
          <w:tcPr>
            <w:tcW w:w="3955" w:type="dxa"/>
            <w:shd w:val="clear" w:color="auto" w:fill="auto"/>
            <w:noWrap/>
            <w:vAlign w:val="bottom"/>
            <w:hideMark/>
          </w:tcPr>
          <w:p w:rsidR="00673591" w:rsidRPr="00B467D0" w:rsidRDefault="00B467D0" w:rsidP="00C6785F">
            <w:pPr>
              <w:spacing w:after="0" w:line="240" w:lineRule="auto"/>
              <w:rPr>
                <w:rFonts w:ascii="Times New Roman" w:eastAsia="Times New Roman" w:hAnsi="Times New Roman"/>
                <w:sz w:val="20"/>
                <w:szCs w:val="20"/>
                <w:u w:color="000000"/>
                <w:lang w:val="kk-KZ" w:eastAsia="ru-RU"/>
              </w:rPr>
            </w:pPr>
            <w:r w:rsidRPr="00B467D0">
              <w:rPr>
                <w:rFonts w:ascii="Times New Roman" w:eastAsia="Times New Roman" w:hAnsi="Times New Roman"/>
                <w:sz w:val="20"/>
                <w:szCs w:val="18"/>
                <w:u w:color="000000"/>
                <w:lang w:val="kk-KZ" w:eastAsia="ru-RU"/>
              </w:rPr>
              <w:t xml:space="preserve">Табыстар </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0,093445</w:t>
            </w:r>
          </w:p>
        </w:tc>
        <w:tc>
          <w:tcPr>
            <w:tcW w:w="99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0,16062</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0,264757</w:t>
            </w:r>
          </w:p>
        </w:tc>
      </w:tr>
      <w:tr w:rsidR="00673591" w:rsidRPr="0001719D" w:rsidTr="008839DE">
        <w:trPr>
          <w:trHeight w:val="138"/>
          <w:jc w:val="center"/>
        </w:trPr>
        <w:tc>
          <w:tcPr>
            <w:tcW w:w="3955" w:type="dxa"/>
            <w:shd w:val="clear" w:color="auto" w:fill="auto"/>
            <w:noWrap/>
            <w:vAlign w:val="bottom"/>
            <w:hideMark/>
          </w:tcPr>
          <w:p w:rsidR="00673591" w:rsidRPr="0001719D" w:rsidRDefault="00673591" w:rsidP="00C6785F">
            <w:pPr>
              <w:spacing w:after="0" w:line="240" w:lineRule="auto"/>
              <w:rPr>
                <w:rFonts w:ascii="Times New Roman" w:eastAsia="Times New Roman" w:hAnsi="Times New Roman"/>
                <w:sz w:val="20"/>
                <w:szCs w:val="20"/>
                <w:u w:color="000000"/>
                <w:lang w:val="kk-KZ" w:eastAsia="ru-RU"/>
              </w:rPr>
            </w:pPr>
            <w:r w:rsidRPr="0001719D">
              <w:rPr>
                <w:rFonts w:ascii="Times New Roman" w:eastAsia="Times New Roman" w:hAnsi="Times New Roman"/>
                <w:sz w:val="20"/>
                <w:szCs w:val="20"/>
                <w:u w:color="000000"/>
                <w:lang w:val="kk-KZ" w:eastAsia="ru-RU"/>
              </w:rPr>
              <w:t>О</w:t>
            </w:r>
            <w:r w:rsidRPr="0001719D">
              <w:rPr>
                <w:rFonts w:ascii="Times New Roman" w:eastAsia="Times New Roman" w:hAnsi="Times New Roman"/>
                <w:sz w:val="20"/>
                <w:szCs w:val="20"/>
                <w:u w:color="000000"/>
                <w:lang w:eastAsia="ru-RU"/>
              </w:rPr>
              <w:t>п</w:t>
            </w:r>
            <w:r w:rsidRPr="0001719D">
              <w:rPr>
                <w:rFonts w:ascii="Times New Roman" w:eastAsia="Times New Roman" w:hAnsi="Times New Roman"/>
                <w:sz w:val="20"/>
                <w:szCs w:val="20"/>
                <w:u w:color="000000"/>
                <w:lang w:val="kk-KZ" w:eastAsia="ru-RU"/>
              </w:rPr>
              <w:t>ерациялық  шығындар</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0,077736</w:t>
            </w:r>
          </w:p>
        </w:tc>
        <w:tc>
          <w:tcPr>
            <w:tcW w:w="99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0,12746</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0,205922</w:t>
            </w:r>
          </w:p>
        </w:tc>
      </w:tr>
      <w:tr w:rsidR="00673591" w:rsidRPr="0001719D" w:rsidTr="008839DE">
        <w:trPr>
          <w:trHeight w:val="185"/>
          <w:jc w:val="center"/>
        </w:trPr>
        <w:tc>
          <w:tcPr>
            <w:tcW w:w="3955" w:type="dxa"/>
            <w:shd w:val="clear" w:color="auto" w:fill="auto"/>
            <w:noWrap/>
            <w:vAlign w:val="bottom"/>
            <w:hideMark/>
          </w:tcPr>
          <w:p w:rsidR="00673591" w:rsidRPr="0001719D" w:rsidRDefault="00673591" w:rsidP="00C6785F">
            <w:pPr>
              <w:spacing w:after="0" w:line="240" w:lineRule="auto"/>
              <w:rPr>
                <w:rFonts w:ascii="Times New Roman" w:eastAsia="Times New Roman" w:hAnsi="Times New Roman"/>
                <w:sz w:val="20"/>
                <w:szCs w:val="20"/>
                <w:u w:color="000000"/>
                <w:lang w:val="kk-KZ" w:eastAsia="ru-RU"/>
              </w:rPr>
            </w:pPr>
            <w:r w:rsidRPr="0001719D">
              <w:rPr>
                <w:rFonts w:ascii="Times New Roman" w:hAnsi="Times New Roman"/>
                <w:sz w:val="20"/>
                <w:szCs w:val="20"/>
              </w:rPr>
              <w:t>Негізгі құралдарды сатудан түскен кірістер</w:t>
            </w:r>
            <w:r w:rsidRPr="0001719D">
              <w:rPr>
                <w:rFonts w:ascii="Times New Roman" w:eastAsia="Times New Roman" w:hAnsi="Times New Roman"/>
                <w:sz w:val="20"/>
                <w:szCs w:val="20"/>
                <w:u w:color="000000"/>
                <w:lang w:val="kk-KZ" w:eastAsia="ru-RU"/>
              </w:rPr>
              <w:t xml:space="preserve"> </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0,045775</w:t>
            </w:r>
          </w:p>
        </w:tc>
        <w:tc>
          <w:tcPr>
            <w:tcW w:w="99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0,07668</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0,13351</w:t>
            </w:r>
          </w:p>
        </w:tc>
      </w:tr>
      <w:tr w:rsidR="00673591" w:rsidRPr="0001719D" w:rsidTr="008839DE">
        <w:trPr>
          <w:trHeight w:val="216"/>
          <w:jc w:val="center"/>
        </w:trPr>
        <w:tc>
          <w:tcPr>
            <w:tcW w:w="3955" w:type="dxa"/>
            <w:shd w:val="clear" w:color="auto" w:fill="auto"/>
            <w:noWrap/>
            <w:vAlign w:val="bottom"/>
            <w:hideMark/>
          </w:tcPr>
          <w:p w:rsidR="00673591" w:rsidRPr="0001719D" w:rsidRDefault="00673591" w:rsidP="00C6785F">
            <w:pPr>
              <w:spacing w:after="0" w:line="240" w:lineRule="auto"/>
              <w:rPr>
                <w:rFonts w:ascii="Times New Roman" w:eastAsia="Times New Roman" w:hAnsi="Times New Roman"/>
                <w:sz w:val="20"/>
                <w:szCs w:val="20"/>
                <w:u w:color="000000"/>
                <w:lang w:val="kk-KZ" w:eastAsia="ru-RU"/>
              </w:rPr>
            </w:pPr>
            <w:r w:rsidRPr="0001719D">
              <w:rPr>
                <w:rFonts w:ascii="Times New Roman" w:eastAsia="Times New Roman" w:hAnsi="Times New Roman"/>
                <w:sz w:val="20"/>
                <w:szCs w:val="20"/>
                <w:u w:color="000000"/>
                <w:lang w:val="kk-KZ" w:eastAsia="ru-RU"/>
              </w:rPr>
              <w:t xml:space="preserve">Жердегі қызмет көрсетуден түскен табыс </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0,039971</w:t>
            </w:r>
          </w:p>
        </w:tc>
        <w:tc>
          <w:tcPr>
            <w:tcW w:w="99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0,06459</w:t>
            </w:r>
          </w:p>
        </w:tc>
        <w:tc>
          <w:tcPr>
            <w:tcW w:w="1116" w:type="dxa"/>
            <w:shd w:val="clear" w:color="auto" w:fill="auto"/>
            <w:noWrap/>
            <w:vAlign w:val="bottom"/>
            <w:hideMark/>
          </w:tcPr>
          <w:p w:rsidR="00673591" w:rsidRPr="0001719D" w:rsidRDefault="00673591" w:rsidP="005D3396">
            <w:pPr>
              <w:spacing w:after="0" w:line="240" w:lineRule="auto"/>
              <w:jc w:val="right"/>
              <w:rPr>
                <w:rFonts w:ascii="Times New Roman" w:eastAsia="Times New Roman" w:hAnsi="Times New Roman"/>
                <w:sz w:val="20"/>
                <w:szCs w:val="20"/>
                <w:u w:color="000000"/>
                <w:lang w:eastAsia="ru-RU"/>
              </w:rPr>
            </w:pPr>
            <w:r w:rsidRPr="0001719D">
              <w:rPr>
                <w:rFonts w:ascii="Times New Roman" w:eastAsia="Times New Roman" w:hAnsi="Times New Roman"/>
                <w:sz w:val="20"/>
                <w:szCs w:val="20"/>
                <w:u w:color="000000"/>
                <w:lang w:eastAsia="ru-RU"/>
              </w:rPr>
              <w:t>0,111786</w:t>
            </w:r>
          </w:p>
        </w:tc>
      </w:tr>
      <w:tr w:rsidR="000F2F0C" w:rsidRPr="0001719D" w:rsidTr="008839DE">
        <w:trPr>
          <w:trHeight w:val="216"/>
          <w:jc w:val="center"/>
        </w:trPr>
        <w:tc>
          <w:tcPr>
            <w:tcW w:w="7183" w:type="dxa"/>
            <w:gridSpan w:val="4"/>
            <w:shd w:val="clear" w:color="auto" w:fill="auto"/>
            <w:noWrap/>
            <w:vAlign w:val="bottom"/>
          </w:tcPr>
          <w:p w:rsidR="000F2F0C" w:rsidRPr="008839DE" w:rsidRDefault="000F2F0C" w:rsidP="00195D7A">
            <w:pPr>
              <w:spacing w:after="0" w:line="240" w:lineRule="auto"/>
              <w:jc w:val="both"/>
              <w:rPr>
                <w:rFonts w:ascii="Times New Roman" w:eastAsia="Times New Roman" w:hAnsi="Times New Roman"/>
                <w:i/>
                <w:sz w:val="20"/>
                <w:szCs w:val="20"/>
                <w:u w:color="000000"/>
                <w:lang w:eastAsia="ru-RU"/>
              </w:rPr>
            </w:pPr>
            <w:r w:rsidRPr="008839DE">
              <w:rPr>
                <w:rFonts w:ascii="Times New Roman" w:hAnsi="Times New Roman"/>
                <w:i/>
                <w:sz w:val="20"/>
                <w:szCs w:val="20"/>
                <w:lang w:val="kk-KZ"/>
              </w:rPr>
              <w:t>Ескерту – Автормен (</w:t>
            </w:r>
            <w:r w:rsidR="009872C3">
              <w:rPr>
                <w:rFonts w:ascii="Times New Roman" w:hAnsi="Times New Roman"/>
                <w:i/>
                <w:sz w:val="20"/>
                <w:szCs w:val="20"/>
                <w:lang w:val="kk-KZ"/>
              </w:rPr>
              <w:t>1</w:t>
            </w:r>
            <w:r w:rsidR="00195D7A">
              <w:rPr>
                <w:rFonts w:ascii="Times New Roman" w:hAnsi="Times New Roman"/>
                <w:i/>
                <w:sz w:val="20"/>
                <w:szCs w:val="20"/>
                <w:lang w:val="kk-KZ"/>
              </w:rPr>
              <w:t>7</w:t>
            </w:r>
            <w:r w:rsidRPr="008839DE">
              <w:rPr>
                <w:rFonts w:ascii="Times New Roman" w:hAnsi="Times New Roman"/>
                <w:i/>
                <w:sz w:val="20"/>
                <w:szCs w:val="20"/>
                <w:lang w:val="kk-KZ"/>
              </w:rPr>
              <w:t>) формуламен есептелінді</w:t>
            </w:r>
          </w:p>
        </w:tc>
      </w:tr>
    </w:tbl>
    <w:p w:rsidR="005D3396" w:rsidRPr="00A303EC" w:rsidRDefault="005D3396" w:rsidP="005D3396">
      <w:pPr>
        <w:spacing w:after="0" w:line="240" w:lineRule="auto"/>
        <w:ind w:firstLine="425"/>
        <w:jc w:val="both"/>
        <w:rPr>
          <w:rFonts w:ascii="Times New Roman" w:hAnsi="Times New Roman"/>
          <w:b/>
          <w:sz w:val="28"/>
          <w:szCs w:val="28"/>
          <w:lang w:val="kk-KZ"/>
        </w:rPr>
      </w:pPr>
    </w:p>
    <w:p w:rsidR="00C10AE3" w:rsidRDefault="00086F12" w:rsidP="00C10AE3">
      <w:pPr>
        <w:spacing w:after="0" w:line="240" w:lineRule="auto"/>
        <w:ind w:firstLine="425"/>
        <w:jc w:val="both"/>
        <w:rPr>
          <w:rFonts w:ascii="Times New Roman" w:hAnsi="Times New Roman"/>
          <w:sz w:val="28"/>
          <w:szCs w:val="28"/>
          <w:lang w:val="kk-KZ"/>
        </w:rPr>
      </w:pPr>
      <w:r w:rsidRPr="00086F12">
        <w:rPr>
          <w:rFonts w:ascii="Times New Roman" w:hAnsi="Times New Roman"/>
          <w:b/>
          <w:i/>
          <w:sz w:val="28"/>
          <w:szCs w:val="28"/>
          <w:lang w:val="kk-KZ"/>
        </w:rPr>
        <w:t xml:space="preserve">Кезең </w:t>
      </w:r>
      <w:r w:rsidR="00C741A6" w:rsidRPr="00086F12">
        <w:rPr>
          <w:rFonts w:ascii="Times New Roman" w:hAnsi="Times New Roman"/>
          <w:b/>
          <w:i/>
          <w:sz w:val="28"/>
          <w:szCs w:val="28"/>
          <w:lang w:val="kk-KZ"/>
        </w:rPr>
        <w:t>2.5.1</w:t>
      </w:r>
      <w:r w:rsidR="005D3396" w:rsidRPr="00086F12">
        <w:rPr>
          <w:rFonts w:ascii="Times New Roman" w:hAnsi="Times New Roman"/>
          <w:b/>
          <w:i/>
          <w:sz w:val="28"/>
          <w:szCs w:val="28"/>
          <w:lang w:val="kk-KZ"/>
        </w:rPr>
        <w:t>.</w:t>
      </w:r>
      <w:r w:rsidR="005D3396" w:rsidRPr="005D3396">
        <w:rPr>
          <w:rFonts w:ascii="Times New Roman" w:hAnsi="Times New Roman"/>
          <w:b/>
          <w:sz w:val="28"/>
          <w:szCs w:val="28"/>
          <w:lang w:val="kk-KZ"/>
        </w:rPr>
        <w:t xml:space="preserve"> </w:t>
      </w:r>
      <w:r w:rsidR="005D3396" w:rsidRPr="005D3396">
        <w:rPr>
          <w:rFonts w:ascii="Times New Roman" w:hAnsi="Times New Roman"/>
          <w:sz w:val="28"/>
          <w:szCs w:val="28"/>
          <w:lang w:val="kk-KZ"/>
        </w:rPr>
        <w:t>(</w:t>
      </w:r>
      <w:r w:rsidR="009872C3">
        <w:rPr>
          <w:rFonts w:ascii="Times New Roman" w:hAnsi="Times New Roman"/>
          <w:sz w:val="28"/>
          <w:szCs w:val="28"/>
          <w:lang w:val="kk-KZ"/>
        </w:rPr>
        <w:t>1</w:t>
      </w:r>
      <w:r w:rsidR="00195D7A">
        <w:rPr>
          <w:rFonts w:ascii="Times New Roman" w:hAnsi="Times New Roman"/>
          <w:sz w:val="28"/>
          <w:szCs w:val="28"/>
          <w:lang w:val="kk-KZ"/>
        </w:rPr>
        <w:t>8</w:t>
      </w:r>
      <w:r w:rsidR="005D3396" w:rsidRPr="005D3396">
        <w:rPr>
          <w:rFonts w:ascii="Times New Roman" w:hAnsi="Times New Roman"/>
          <w:sz w:val="28"/>
          <w:szCs w:val="28"/>
          <w:lang w:val="kk-KZ"/>
        </w:rPr>
        <w:t xml:space="preserve">) формула бойынша </w:t>
      </w:r>
      <w:r w:rsidR="00C741A6">
        <w:rPr>
          <w:rFonts w:ascii="Times New Roman" w:hAnsi="Times New Roman"/>
          <w:sz w:val="28"/>
          <w:szCs w:val="28"/>
          <w:lang w:val="kk-KZ"/>
        </w:rPr>
        <w:t xml:space="preserve">айқындалмаған сандардың </w:t>
      </w:r>
      <w:r w:rsidR="005D3396" w:rsidRPr="005D3396">
        <w:rPr>
          <w:rFonts w:ascii="Times New Roman" w:hAnsi="Times New Roman"/>
          <w:sz w:val="28"/>
          <w:szCs w:val="28"/>
          <w:lang w:val="kk-KZ"/>
        </w:rPr>
        <w:t xml:space="preserve">мүмкіндік дәрежесі есептелген және  ол </w:t>
      </w:r>
      <w:r w:rsidR="00473095">
        <w:rPr>
          <w:rFonts w:ascii="Times New Roman" w:hAnsi="Times New Roman"/>
          <w:sz w:val="28"/>
          <w:szCs w:val="28"/>
          <w:lang w:val="kk-KZ"/>
        </w:rPr>
        <w:t>3</w:t>
      </w:r>
      <w:r w:rsidR="00931972">
        <w:rPr>
          <w:rFonts w:ascii="Times New Roman" w:hAnsi="Times New Roman"/>
          <w:sz w:val="28"/>
          <w:szCs w:val="28"/>
          <w:lang w:val="kk-KZ"/>
        </w:rPr>
        <w:t>4</w:t>
      </w:r>
      <w:r w:rsidR="005D3396" w:rsidRPr="005D3396">
        <w:rPr>
          <w:rFonts w:ascii="Times New Roman" w:hAnsi="Times New Roman"/>
          <w:sz w:val="28"/>
          <w:szCs w:val="28"/>
          <w:lang w:val="kk-KZ"/>
        </w:rPr>
        <w:t>-кестеде кескінделген.</w:t>
      </w:r>
    </w:p>
    <w:p w:rsidR="00C10AE3" w:rsidRDefault="00C10AE3" w:rsidP="00C10AE3">
      <w:pPr>
        <w:spacing w:after="0" w:line="240" w:lineRule="auto"/>
        <w:ind w:firstLine="425"/>
        <w:jc w:val="both"/>
        <w:rPr>
          <w:rFonts w:ascii="Times New Roman" w:hAnsi="Times New Roman"/>
          <w:sz w:val="28"/>
          <w:szCs w:val="28"/>
          <w:lang w:val="kk-KZ"/>
        </w:rPr>
      </w:pPr>
    </w:p>
    <w:p w:rsidR="005D3396" w:rsidRPr="005D3396" w:rsidRDefault="00C741A6"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5D3396">
        <w:rPr>
          <w:rFonts w:ascii="Times New Roman" w:hAnsi="Times New Roman"/>
          <w:sz w:val="28"/>
          <w:szCs w:val="28"/>
          <w:lang w:val="kk-KZ"/>
        </w:rPr>
        <w:t>есте</w:t>
      </w:r>
      <w:r>
        <w:rPr>
          <w:rFonts w:ascii="Times New Roman" w:hAnsi="Times New Roman"/>
          <w:sz w:val="28"/>
          <w:szCs w:val="28"/>
          <w:lang w:val="kk-KZ"/>
        </w:rPr>
        <w:t xml:space="preserve"> </w:t>
      </w:r>
      <w:r w:rsidR="00473095">
        <w:rPr>
          <w:rFonts w:ascii="Times New Roman" w:hAnsi="Times New Roman"/>
          <w:sz w:val="28"/>
          <w:szCs w:val="28"/>
          <w:lang w:val="kk-KZ"/>
        </w:rPr>
        <w:t>3</w:t>
      </w:r>
      <w:r w:rsidR="00931972">
        <w:rPr>
          <w:rFonts w:ascii="Times New Roman" w:hAnsi="Times New Roman"/>
          <w:sz w:val="28"/>
          <w:szCs w:val="28"/>
          <w:lang w:val="kk-KZ"/>
        </w:rPr>
        <w:t>4</w:t>
      </w:r>
      <w:r w:rsidR="000F2F0C">
        <w:rPr>
          <w:rFonts w:ascii="Times New Roman" w:hAnsi="Times New Roman"/>
          <w:sz w:val="28"/>
          <w:szCs w:val="28"/>
          <w:lang w:val="kk-KZ"/>
        </w:rPr>
        <w:t xml:space="preserve"> – </w:t>
      </w:r>
      <w:r w:rsidR="005A2201">
        <w:rPr>
          <w:rFonts w:ascii="Times New Roman" w:hAnsi="Times New Roman"/>
          <w:sz w:val="28"/>
          <w:szCs w:val="28"/>
          <w:lang w:val="kk-KZ"/>
        </w:rPr>
        <w:t>«Қаржы» перспективасы көрсеткіштері бойынша а</w:t>
      </w:r>
      <w:r>
        <w:rPr>
          <w:rFonts w:ascii="Times New Roman" w:hAnsi="Times New Roman"/>
          <w:sz w:val="28"/>
          <w:szCs w:val="28"/>
          <w:lang w:val="kk-KZ"/>
        </w:rPr>
        <w:t>йқындалмаған сандардың м</w:t>
      </w:r>
      <w:r w:rsidR="005D3396" w:rsidRPr="005D3396">
        <w:rPr>
          <w:rFonts w:ascii="Times New Roman" w:hAnsi="Times New Roman"/>
          <w:sz w:val="28"/>
          <w:szCs w:val="28"/>
          <w:lang w:val="kk-KZ"/>
        </w:rPr>
        <w:t>үмкіндік дәрежесі</w:t>
      </w:r>
    </w:p>
    <w:p w:rsidR="005D3396" w:rsidRDefault="005D3396" w:rsidP="005D3396">
      <w:pPr>
        <w:spacing w:after="0" w:line="240" w:lineRule="auto"/>
        <w:ind w:firstLine="425"/>
        <w:jc w:val="both"/>
        <w:rPr>
          <w:rFonts w:ascii="Times New Roman" w:hAnsi="Times New Roman"/>
          <w:sz w:val="28"/>
          <w:szCs w:val="28"/>
          <w:lang w:val="kk-KZ"/>
        </w:rPr>
      </w:pPr>
    </w:p>
    <w:tbl>
      <w:tblPr>
        <w:tblW w:w="9669" w:type="dxa"/>
        <w:jc w:val="center"/>
        <w:tblLook w:val="04A0"/>
      </w:tblPr>
      <w:tblGrid>
        <w:gridCol w:w="1359"/>
        <w:gridCol w:w="801"/>
        <w:gridCol w:w="1038"/>
        <w:gridCol w:w="946"/>
        <w:gridCol w:w="1038"/>
        <w:gridCol w:w="947"/>
        <w:gridCol w:w="850"/>
        <w:gridCol w:w="851"/>
        <w:gridCol w:w="1038"/>
        <w:gridCol w:w="801"/>
      </w:tblGrid>
      <w:tr w:rsidR="005D3396" w:rsidRPr="00792874" w:rsidTr="000F2F0C">
        <w:trPr>
          <w:trHeight w:val="315"/>
          <w:jc w:val="center"/>
        </w:trPr>
        <w:tc>
          <w:tcPr>
            <w:tcW w:w="1359" w:type="dxa"/>
            <w:tcBorders>
              <w:top w:val="single" w:sz="4" w:space="0" w:color="auto"/>
              <w:left w:val="single" w:sz="4" w:space="0" w:color="auto"/>
              <w:bottom w:val="single" w:sz="4" w:space="0" w:color="auto"/>
              <w:right w:val="single" w:sz="4" w:space="0" w:color="auto"/>
            </w:tcBorders>
            <w:vAlign w:val="center"/>
          </w:tcPr>
          <w:p w:rsidR="005D3396" w:rsidRPr="005D3396" w:rsidRDefault="005D3396" w:rsidP="005D3396">
            <w:pPr>
              <w:spacing w:after="0" w:line="240" w:lineRule="auto"/>
              <w:jc w:val="center"/>
              <w:rPr>
                <w:rFonts w:ascii="Times New Roman" w:eastAsia="Times New Roman" w:hAnsi="Times New Roman"/>
                <w:b/>
                <w:bCs/>
                <w:sz w:val="18"/>
                <w:szCs w:val="18"/>
                <w:u w:color="000000"/>
                <w:lang w:val="kk-KZ" w:eastAsia="ru-RU"/>
              </w:rPr>
            </w:pPr>
            <w:r w:rsidRPr="005D3396">
              <w:rPr>
                <w:rFonts w:ascii="Times New Roman" w:eastAsia="Times New Roman" w:hAnsi="Times New Roman"/>
                <w:b/>
                <w:bCs/>
                <w:sz w:val="18"/>
                <w:szCs w:val="18"/>
                <w:u w:color="000000"/>
                <w:lang w:val="kk-KZ" w:eastAsia="ru-RU"/>
              </w:rPr>
              <w:lastRenderedPageBreak/>
              <w:t>Көрсеткіштер</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val="kk-KZ" w:eastAsia="ru-RU"/>
              </w:rPr>
            </w:pP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i</w:t>
            </w:r>
            <w:r w:rsidR="00770B8E" w:rsidRPr="00F71A89">
              <w:rPr>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13AD&quot;/&gt;&lt;wsp:rsid wsp:val=&quot;00001FAB&quot;/&gt;&lt;wsp:rsid wsp:val=&quot;0008668E&quot;/&gt;&lt;wsp:rsid wsp:val=&quot;000945EE&quot;/&gt;&lt;wsp:rsid wsp:val=&quot;00097301&quot;/&gt;&lt;wsp:rsid wsp:val=&quot;000A3346&quot;/&gt;&lt;wsp:rsid wsp:val=&quot;000A77CE&quot;/&gt;&lt;wsp:rsid wsp:val=&quot;000D7427&quot;/&gt;&lt;wsp:rsid wsp:val=&quot;000E217E&quot;/&gt;&lt;wsp:rsid wsp:val=&quot;000F2F0C&quot;/&gt;&lt;wsp:rsid wsp:val=&quot;0010655D&quot;/&gt;&lt;wsp:rsid wsp:val=&quot;001134E2&quot;/&gt;&lt;wsp:rsid wsp:val=&quot;00131562&quot;/&gt;&lt;wsp:rsid wsp:val=&quot;0014195E&quot;/&gt;&lt;wsp:rsid wsp:val=&quot;001506F3&quot;/&gt;&lt;wsp:rsid wsp:val=&quot;00157453&quot;/&gt;&lt;wsp:rsid wsp:val=&quot;001675F7&quot;/&gt;&lt;wsp:rsid wsp:val=&quot;00183AA9&quot;/&gt;&lt;wsp:rsid wsp:val=&quot;00195BBC&quot;/&gt;&lt;wsp:rsid wsp:val=&quot;001B4BF2&quot;/&gt;&lt;wsp:rsid wsp:val=&quot;001C51E8&quot;/&gt;&lt;wsp:rsid wsp:val=&quot;001D1224&quot;/&gt;&lt;wsp:rsid wsp:val=&quot;001F2E11&quot;/&gt;&lt;wsp:rsid wsp:val=&quot;001F5D85&quot;/&gt;&lt;wsp:rsid wsp:val=&quot;001F7255&quot;/&gt;&lt;wsp:rsid wsp:val=&quot;002057EC&quot;/&gt;&lt;wsp:rsid wsp:val=&quot;0022727B&quot;/&gt;&lt;wsp:rsid wsp:val=&quot;00231A7D&quot;/&gt;&lt;wsp:rsid wsp:val=&quot;0024412E&quot;/&gt;&lt;wsp:rsid wsp:val=&quot;00244D99&quot;/&gt;&lt;wsp:rsid wsp:val=&quot;002474B2&quot;/&gt;&lt;wsp:rsid wsp:val=&quot;00252157&quot;/&gt;&lt;wsp:rsid wsp:val=&quot;002606BF&quot;/&gt;&lt;wsp:rsid wsp:val=&quot;00290704&quot;/&gt;&lt;wsp:rsid wsp:val=&quot;002A15EB&quot;/&gt;&lt;wsp:rsid wsp:val=&quot;002A1917&quot;/&gt;&lt;wsp:rsid wsp:val=&quot;002E7808&quot;/&gt;&lt;wsp:rsid wsp:val=&quot;00313EE7&quot;/&gt;&lt;wsp:rsid wsp:val=&quot;003147BD&quot;/&gt;&lt;wsp:rsid wsp:val=&quot;003466DF&quot;/&gt;&lt;wsp:rsid wsp:val=&quot;00374C6C&quot;/&gt;&lt;wsp:rsid wsp:val=&quot;00395EE0&quot;/&gt;&lt;wsp:rsid wsp:val=&quot;003B162C&quot;/&gt;&lt;wsp:rsid wsp:val=&quot;003C5140&quot;/&gt;&lt;wsp:rsid wsp:val=&quot;003C61A9&quot;/&gt;&lt;wsp:rsid wsp:val=&quot;003D1045&quot;/&gt;&lt;wsp:rsid wsp:val=&quot;003F1E9F&quot;/&gt;&lt;wsp:rsid wsp:val=&quot;003F6EE9&quot;/&gt;&lt;wsp:rsid wsp:val=&quot;004172CD&quot;/&gt;&lt;wsp:rsid wsp:val=&quot;00421860&quot;/&gt;&lt;wsp:rsid wsp:val=&quot;00421ECD&quot;/&gt;&lt;wsp:rsid wsp:val=&quot;00432E67&quot;/&gt;&lt;wsp:rsid wsp:val=&quot;004354C3&quot;/&gt;&lt;wsp:rsid wsp:val=&quot;004408B7&quot;/&gt;&lt;wsp:rsid wsp:val=&quot;004444EE&quot;/&gt;&lt;wsp:rsid wsp:val=&quot;0045519B&quot;/&gt;&lt;wsp:rsid wsp:val=&quot;00486345&quot;/&gt;&lt;wsp:rsid wsp:val=&quot;00490351&quot;/&gt;&lt;wsp:rsid wsp:val=&quot;004D2291&quot;/&gt;&lt;wsp:rsid wsp:val=&quot;004F708F&quot;/&gt;&lt;wsp:rsid wsp:val=&quot;005364FA&quot;/&gt;&lt;wsp:rsid wsp:val=&quot;0054533D&quot;/&gt;&lt;wsp:rsid wsp:val=&quot;005465D3&quot;/&gt;&lt;wsp:rsid wsp:val=&quot;00556A9A&quot;/&gt;&lt;wsp:rsid wsp:val=&quot;00570FF0&quot;/&gt;&lt;wsp:rsid wsp:val=&quot;005833DF&quot;/&gt;&lt;wsp:rsid wsp:val=&quot;00585785&quot;/&gt;&lt;wsp:rsid wsp:val=&quot;00586E92&quot;/&gt;&lt;wsp:rsid wsp:val=&quot;00590F1D&quot;/&gt;&lt;wsp:rsid wsp:val=&quot;00592D3E&quot;/&gt;&lt;wsp:rsid wsp:val=&quot;005A094E&quot;/&gt;&lt;wsp:rsid wsp:val=&quot;005A579F&quot;/&gt;&lt;wsp:rsid wsp:val=&quot;005D3396&quot;/&gt;&lt;wsp:rsid wsp:val=&quot;005E0182&quot;/&gt;&lt;wsp:rsid wsp:val=&quot;005E59FD&quot;/&gt;&lt;wsp:rsid wsp:val=&quot;005F6F22&quot;/&gt;&lt;wsp:rsid wsp:val=&quot;0060257D&quot;/&gt;&lt;wsp:rsid wsp:val=&quot;00637B7D&quot;/&gt;&lt;wsp:rsid wsp:val=&quot;00651A6B&quot;/&gt;&lt;wsp:rsid wsp:val=&quot;006624DA&quot;/&gt;&lt;wsp:rsid wsp:val=&quot;00674E33&quot;/&gt;&lt;wsp:rsid wsp:val=&quot;006C3974&quot;/&gt;&lt;wsp:rsid wsp:val=&quot;006C4865&quot;/&gt;&lt;wsp:rsid wsp:val=&quot;006D2727&quot;/&gt;&lt;wsp:rsid wsp:val=&quot;006D2F12&quot;/&gt;&lt;wsp:rsid wsp:val=&quot;006E488E&quot;/&gt;&lt;wsp:rsid wsp:val=&quot;006F0328&quot;/&gt;&lt;wsp:rsid wsp:val=&quot;006F35B6&quot;/&gt;&lt;wsp:rsid wsp:val=&quot;006F40E2&quot;/&gt;&lt;wsp:rsid wsp:val=&quot;0070256D&quot;/&gt;&lt;wsp:rsid wsp:val=&quot;007033EF&quot;/&gt;&lt;wsp:rsid wsp:val=&quot;007307C1&quot;/&gt;&lt;wsp:rsid wsp:val=&quot;0073434C&quot;/&gt;&lt;wsp:rsid wsp:val=&quot;007364FD&quot;/&gt;&lt;wsp:rsid wsp:val=&quot;00761D6B&quot;/&gt;&lt;wsp:rsid wsp:val=&quot;00792874&quot;/&gt;&lt;wsp:rsid wsp:val=&quot;007A1318&quot;/&gt;&lt;wsp:rsid wsp:val=&quot;007C04BC&quot;/&gt;&lt;wsp:rsid wsp:val=&quot;007C0863&quot;/&gt;&lt;wsp:rsid wsp:val=&quot;007C204C&quot;/&gt;&lt;wsp:rsid wsp:val=&quot;007E34EE&quot;/&gt;&lt;wsp:rsid wsp:val=&quot;007F4984&quot;/&gt;&lt;wsp:rsid wsp:val=&quot;00804E82&quot;/&gt;&lt;wsp:rsid wsp:val=&quot;00810828&quot;/&gt;&lt;wsp:rsid wsp:val=&quot;00823EAA&quot;/&gt;&lt;wsp:rsid wsp:val=&quot;0082453B&quot;/&gt;&lt;wsp:rsid wsp:val=&quot;008258D4&quot;/&gt;&lt;wsp:rsid wsp:val=&quot;008306C4&quot;/&gt;&lt;wsp:rsid wsp:val=&quot;008374FF&quot;/&gt;&lt;wsp:rsid wsp:val=&quot;0084370D&quot;/&gt;&lt;wsp:rsid wsp:val=&quot;00884972&quot;/&gt;&lt;wsp:rsid wsp:val=&quot;008B14F8&quot;/&gt;&lt;wsp:rsid wsp:val=&quot;008D1612&quot;/&gt;&lt;wsp:rsid wsp:val=&quot;008D2B9E&quot;/&gt;&lt;wsp:rsid wsp:val=&quot;008E79CF&quot;/&gt;&lt;wsp:rsid wsp:val=&quot;009103D2&quot;/&gt;&lt;wsp:rsid wsp:val=&quot;009136F9&quot;/&gt;&lt;wsp:rsid wsp:val=&quot;009264B8&quot;/&gt;&lt;wsp:rsid wsp:val=&quot;009268E8&quot;/&gt;&lt;wsp:rsid wsp:val=&quot;00931890&quot;/&gt;&lt;wsp:rsid wsp:val=&quot;0096501C&quot;/&gt;&lt;wsp:rsid wsp:val=&quot;009833BF&quot;/&gt;&lt;wsp:rsid wsp:val=&quot;00991C86&quot;/&gt;&lt;wsp:rsid wsp:val=&quot;00994C49&quot;/&gt;&lt;wsp:rsid wsp:val=&quot;009B43A6&quot;/&gt;&lt;wsp:rsid wsp:val=&quot;009B4B90&quot;/&gt;&lt;wsp:rsid wsp:val=&quot;009B7639&quot;/&gt;&lt;wsp:rsid wsp:val=&quot;009C775A&quot;/&gt;&lt;wsp:rsid wsp:val=&quot;009D089A&quot;/&gt;&lt;wsp:rsid wsp:val=&quot;009D71CF&quot;/&gt;&lt;wsp:rsid wsp:val=&quot;009F2EC8&quot;/&gt;&lt;wsp:rsid wsp:val=&quot;00A2214F&quot;/&gt;&lt;wsp:rsid wsp:val=&quot;00A303EC&quot;/&gt;&lt;wsp:rsid wsp:val=&quot;00A312B4&quot;/&gt;&lt;wsp:rsid wsp:val=&quot;00A365D0&quot;/&gt;&lt;wsp:rsid wsp:val=&quot;00A70E45&quot;/&gt;&lt;wsp:rsid wsp:val=&quot;00AA0AD9&quot;/&gt;&lt;wsp:rsid wsp:val=&quot;00AA1B36&quot;/&gt;&lt;wsp:rsid wsp:val=&quot;00AA2CED&quot;/&gt;&lt;wsp:rsid wsp:val=&quot;00AA558C&quot;/&gt;&lt;wsp:rsid wsp:val=&quot;00AA6BA6&quot;/&gt;&lt;wsp:rsid wsp:val=&quot;00AA745B&quot;/&gt;&lt;wsp:rsid wsp:val=&quot;00AA75C4&quot;/&gt;&lt;wsp:rsid wsp:val=&quot;00AB4A99&quot;/&gt;&lt;wsp:rsid wsp:val=&quot;00AD3550&quot;/&gt;&lt;wsp:rsid wsp:val=&quot;00AF790B&quot;/&gt;&lt;wsp:rsid wsp:val=&quot;00B10915&quot;/&gt;&lt;wsp:rsid wsp:val=&quot;00B20CEF&quot;/&gt;&lt;wsp:rsid wsp:val=&quot;00B36D1E&quot;/&gt;&lt;wsp:rsid wsp:val=&quot;00B411BD&quot;/&gt;&lt;wsp:rsid wsp:val=&quot;00B4154A&quot;/&gt;&lt;wsp:rsid wsp:val=&quot;00B50A53&quot;/&gt;&lt;wsp:rsid wsp:val=&quot;00B514A7&quot;/&gt;&lt;wsp:rsid wsp:val=&quot;00B8034D&quot;/&gt;&lt;wsp:rsid wsp:val=&quot;00B86CA9&quot;/&gt;&lt;wsp:rsid wsp:val=&quot;00B927B1&quot;/&gt;&lt;wsp:rsid wsp:val=&quot;00B96B67&quot;/&gt;&lt;wsp:rsid wsp:val=&quot;00BB2AAD&quot;/&gt;&lt;wsp:rsid wsp:val=&quot;00BB3F49&quot;/&gt;&lt;wsp:rsid wsp:val=&quot;00BC2B96&quot;/&gt;&lt;wsp:rsid wsp:val=&quot;00BE1425&quot;/&gt;&lt;wsp:rsid wsp:val=&quot;00BE2452&quot;/&gt;&lt;wsp:rsid wsp:val=&quot;00BE2E83&quot;/&gt;&lt;wsp:rsid wsp:val=&quot;00C1081E&quot;/&gt;&lt;wsp:rsid wsp:val=&quot;00C345F9&quot;/&gt;&lt;wsp:rsid wsp:val=&quot;00C37597&quot;/&gt;&lt;wsp:rsid wsp:val=&quot;00C4614D&quot;/&gt;&lt;wsp:rsid wsp:val=&quot;00C50B2E&quot;/&gt;&lt;wsp:rsid wsp:val=&quot;00C72FFD&quot;/&gt;&lt;wsp:rsid wsp:val=&quot;00C97BC8&quot;/&gt;&lt;wsp:rsid wsp:val=&quot;00CA13AD&quot;/&gt;&lt;wsp:rsid wsp:val=&quot;00CB0C1B&quot;/&gt;&lt;wsp:rsid wsp:val=&quot;00CB307B&quot;/&gt;&lt;wsp:rsid wsp:val=&quot;00CB69BC&quot;/&gt;&lt;wsp:rsid wsp:val=&quot;00CB7E55&quot;/&gt;&lt;wsp:rsid wsp:val=&quot;00CC042B&quot;/&gt;&lt;wsp:rsid wsp:val=&quot;00CD3B65&quot;/&gt;&lt;wsp:rsid wsp:val=&quot;00CF0F76&quot;/&gt;&lt;wsp:rsid wsp:val=&quot;00D04249&quot;/&gt;&lt;wsp:rsid wsp:val=&quot;00D27809&quot;/&gt;&lt;wsp:rsid wsp:val=&quot;00D40DE2&quot;/&gt;&lt;wsp:rsid wsp:val=&quot;00D4376D&quot;/&gt;&lt;wsp:rsid wsp:val=&quot;00D4781B&quot;/&gt;&lt;wsp:rsid wsp:val=&quot;00D66081&quot;/&gt;&lt;wsp:rsid wsp:val=&quot;00D834A6&quot;/&gt;&lt;wsp:rsid wsp:val=&quot;00DA36AD&quot;/&gt;&lt;wsp:rsid wsp:val=&quot;00DB42C9&quot;/&gt;&lt;wsp:rsid wsp:val=&quot;00DE5A15&quot;/&gt;&lt;wsp:rsid wsp:val=&quot;00DF4C18&quot;/&gt;&lt;wsp:rsid wsp:val=&quot;00DF7029&quot;/&gt;&lt;wsp:rsid wsp:val=&quot;00E008CA&quot;/&gt;&lt;wsp:rsid wsp:val=&quot;00E21B9A&quot;/&gt;&lt;wsp:rsid wsp:val=&quot;00E246F4&quot;/&gt;&lt;wsp:rsid wsp:val=&quot;00E26EF2&quot;/&gt;&lt;wsp:rsid wsp:val=&quot;00E33655&quot;/&gt;&lt;wsp:rsid wsp:val=&quot;00E365DB&quot;/&gt;&lt;wsp:rsid wsp:val=&quot;00E37458&quot;/&gt;&lt;wsp:rsid wsp:val=&quot;00E820BF&quot;/&gt;&lt;wsp:rsid wsp:val=&quot;00E82EDD&quot;/&gt;&lt;wsp:rsid wsp:val=&quot;00E972ED&quot;/&gt;&lt;wsp:rsid wsp:val=&quot;00EC14FF&quot;/&gt;&lt;wsp:rsid wsp:val=&quot;00EC636F&quot;/&gt;&lt;wsp:rsid wsp:val=&quot;00ED32DB&quot;/&gt;&lt;wsp:rsid wsp:val=&quot;00EF6646&quot;/&gt;&lt;wsp:rsid wsp:val=&quot;00F04D1B&quot;/&gt;&lt;wsp:rsid wsp:val=&quot;00F126FA&quot;/&gt;&lt;wsp:rsid wsp:val=&quot;00F14EBE&quot;/&gt;&lt;wsp:rsid wsp:val=&quot;00F47CBB&quot;/&gt;&lt;wsp:rsid wsp:val=&quot;00F50927&quot;/&gt;&lt;wsp:rsid wsp:val=&quot;00F63EBC&quot;/&gt;&lt;wsp:rsid wsp:val=&quot;00F83429&quot;/&gt;&lt;wsp:rsid wsp:val=&quot;00FB17AF&quot;/&gt;&lt;wsp:rsid wsp:val=&quot;00FB1F1E&quot;/&gt;&lt;wsp:rsid wsp:val=&quot;00FB5F44&quot;/&gt;&lt;wsp:rsid wsp:val=&quot;00FC71FF&quot;/&gt;&lt;wsp:rsid wsp:val=&quot;00FD3E4F&quot;/&gt;&lt;wsp:rsid wsp:val=&quot;00FD649A&quot;/&gt;&lt;wsp:rsid wsp:val=&quot;00FE5741&quot;/&gt;&lt;wsp:rsid wsp:val=&quot;00FF014A&quot;/&gt;&lt;wsp:rsid wsp:val=&quot;00FF3270&quot;/&gt;&lt;/wsp:rsids&gt;&lt;/w:docPr&gt;&lt;w:body&gt;&lt;wx:sect&gt;&lt;w:p wsp:rsidR=&quot;00000000&quot; wsp:rsidRDefault=&quot;00B10915&quot; wsp:rsidP=&quot;00B10915&quot;&gt;&lt;m:oMathPara&gt;&lt;m:oMath&gt;&lt;m:r&gt;&lt;m:rPr&gt;&lt;m:sty m:val=&quot;bi&quot;/&gt;&lt;/m:rPr&gt;&lt;w:rPr&gt;&lt;w:rFonts w:ascii=&quot;Cambria Math&quot; w:fareast=&quot;Times New Roman&quot; w:h-ansi=&quot;Cambria Math&quot;/&gt;&lt;wx:font wx:val=&quot;Cambria Math&quot;/&gt;&lt;w:b/&gt;&lt;w:i/&gt;&lt;w:sz w:val=&quot;18&quot;/&gt;&lt;w:sz-cs w:val=&quot;18&quot;/&gt;&lt;w:u w:color=&quot;000000&quot;/&gt;&lt;w:lang w:val=&quot;KZ&quot; w:fareast=&quot;RU&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j</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val="kk-KZ" w:eastAsia="ru-RU"/>
              </w:rPr>
            </w:pP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i</w:t>
            </w:r>
            <w:r w:rsidR="00770B8E" w:rsidRPr="00F71A89">
              <w:rPr>
                <w:position w:val="-8"/>
              </w:rPr>
              <w:pict>
                <v:shape id="_x0000_i1027" type="#_x0000_t75" style="width:6.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13AD&quot;/&gt;&lt;wsp:rsid wsp:val=&quot;00001FAB&quot;/&gt;&lt;wsp:rsid wsp:val=&quot;0008668E&quot;/&gt;&lt;wsp:rsid wsp:val=&quot;000945EE&quot;/&gt;&lt;wsp:rsid wsp:val=&quot;00097301&quot;/&gt;&lt;wsp:rsid wsp:val=&quot;000A3346&quot;/&gt;&lt;wsp:rsid wsp:val=&quot;000A77CE&quot;/&gt;&lt;wsp:rsid wsp:val=&quot;000D7427&quot;/&gt;&lt;wsp:rsid wsp:val=&quot;000E217E&quot;/&gt;&lt;wsp:rsid wsp:val=&quot;000F2F0C&quot;/&gt;&lt;wsp:rsid wsp:val=&quot;0010655D&quot;/&gt;&lt;wsp:rsid wsp:val=&quot;001134E2&quot;/&gt;&lt;wsp:rsid wsp:val=&quot;00131562&quot;/&gt;&lt;wsp:rsid wsp:val=&quot;0014195E&quot;/&gt;&lt;wsp:rsid wsp:val=&quot;001506F3&quot;/&gt;&lt;wsp:rsid wsp:val=&quot;00157453&quot;/&gt;&lt;wsp:rsid wsp:val=&quot;001675F7&quot;/&gt;&lt;wsp:rsid wsp:val=&quot;00183AA9&quot;/&gt;&lt;wsp:rsid wsp:val=&quot;00195BBC&quot;/&gt;&lt;wsp:rsid wsp:val=&quot;001B4BF2&quot;/&gt;&lt;wsp:rsid wsp:val=&quot;001C51E8&quot;/&gt;&lt;wsp:rsid wsp:val=&quot;001D1224&quot;/&gt;&lt;wsp:rsid wsp:val=&quot;001F2E11&quot;/&gt;&lt;wsp:rsid wsp:val=&quot;001F5D85&quot;/&gt;&lt;wsp:rsid wsp:val=&quot;001F7255&quot;/&gt;&lt;wsp:rsid wsp:val=&quot;002057EC&quot;/&gt;&lt;wsp:rsid wsp:val=&quot;0022727B&quot;/&gt;&lt;wsp:rsid wsp:val=&quot;00231A7D&quot;/&gt;&lt;wsp:rsid wsp:val=&quot;0024412E&quot;/&gt;&lt;wsp:rsid wsp:val=&quot;00244D99&quot;/&gt;&lt;wsp:rsid wsp:val=&quot;002474B2&quot;/&gt;&lt;wsp:rsid wsp:val=&quot;00252157&quot;/&gt;&lt;wsp:rsid wsp:val=&quot;002606BF&quot;/&gt;&lt;wsp:rsid wsp:val=&quot;00290704&quot;/&gt;&lt;wsp:rsid wsp:val=&quot;002A15EB&quot;/&gt;&lt;wsp:rsid wsp:val=&quot;002A1917&quot;/&gt;&lt;wsp:rsid wsp:val=&quot;002E7808&quot;/&gt;&lt;wsp:rsid wsp:val=&quot;00313EE7&quot;/&gt;&lt;wsp:rsid wsp:val=&quot;003147BD&quot;/&gt;&lt;wsp:rsid wsp:val=&quot;003466DF&quot;/&gt;&lt;wsp:rsid wsp:val=&quot;00374C6C&quot;/&gt;&lt;wsp:rsid wsp:val=&quot;00395EE0&quot;/&gt;&lt;wsp:rsid wsp:val=&quot;003B162C&quot;/&gt;&lt;wsp:rsid wsp:val=&quot;003C5140&quot;/&gt;&lt;wsp:rsid wsp:val=&quot;003C61A9&quot;/&gt;&lt;wsp:rsid wsp:val=&quot;003D1045&quot;/&gt;&lt;wsp:rsid wsp:val=&quot;003F1E9F&quot;/&gt;&lt;wsp:rsid wsp:val=&quot;003F6EE9&quot;/&gt;&lt;wsp:rsid wsp:val=&quot;004172CD&quot;/&gt;&lt;wsp:rsid wsp:val=&quot;00421860&quot;/&gt;&lt;wsp:rsid wsp:val=&quot;00421ECD&quot;/&gt;&lt;wsp:rsid wsp:val=&quot;00432E67&quot;/&gt;&lt;wsp:rsid wsp:val=&quot;004354C3&quot;/&gt;&lt;wsp:rsid wsp:val=&quot;004408B7&quot;/&gt;&lt;wsp:rsid wsp:val=&quot;004444EE&quot;/&gt;&lt;wsp:rsid wsp:val=&quot;0045519B&quot;/&gt;&lt;wsp:rsid wsp:val=&quot;00486345&quot;/&gt;&lt;wsp:rsid wsp:val=&quot;00490351&quot;/&gt;&lt;wsp:rsid wsp:val=&quot;004D2291&quot;/&gt;&lt;wsp:rsid wsp:val=&quot;004F708F&quot;/&gt;&lt;wsp:rsid wsp:val=&quot;005364FA&quot;/&gt;&lt;wsp:rsid wsp:val=&quot;0054533D&quot;/&gt;&lt;wsp:rsid wsp:val=&quot;005465D3&quot;/&gt;&lt;wsp:rsid wsp:val=&quot;00556A9A&quot;/&gt;&lt;wsp:rsid wsp:val=&quot;00570FF0&quot;/&gt;&lt;wsp:rsid wsp:val=&quot;005833DF&quot;/&gt;&lt;wsp:rsid wsp:val=&quot;00585785&quot;/&gt;&lt;wsp:rsid wsp:val=&quot;00586E92&quot;/&gt;&lt;wsp:rsid wsp:val=&quot;00590F1D&quot;/&gt;&lt;wsp:rsid wsp:val=&quot;00592D3E&quot;/&gt;&lt;wsp:rsid wsp:val=&quot;005A094E&quot;/&gt;&lt;wsp:rsid wsp:val=&quot;005A579F&quot;/&gt;&lt;wsp:rsid wsp:val=&quot;005D3396&quot;/&gt;&lt;wsp:rsid wsp:val=&quot;005E0182&quot;/&gt;&lt;wsp:rsid wsp:val=&quot;005E59FD&quot;/&gt;&lt;wsp:rsid wsp:val=&quot;005F6F22&quot;/&gt;&lt;wsp:rsid wsp:val=&quot;0060257D&quot;/&gt;&lt;wsp:rsid wsp:val=&quot;00637B7D&quot;/&gt;&lt;wsp:rsid wsp:val=&quot;00651A6B&quot;/&gt;&lt;wsp:rsid wsp:val=&quot;006624DA&quot;/&gt;&lt;wsp:rsid wsp:val=&quot;00674E33&quot;/&gt;&lt;wsp:rsid wsp:val=&quot;006C3974&quot;/&gt;&lt;wsp:rsid wsp:val=&quot;006C4865&quot;/&gt;&lt;wsp:rsid wsp:val=&quot;006D2727&quot;/&gt;&lt;wsp:rsid wsp:val=&quot;006D2F12&quot;/&gt;&lt;wsp:rsid wsp:val=&quot;006E488E&quot;/&gt;&lt;wsp:rsid wsp:val=&quot;006F0328&quot;/&gt;&lt;wsp:rsid wsp:val=&quot;006F35B6&quot;/&gt;&lt;wsp:rsid wsp:val=&quot;006F40E2&quot;/&gt;&lt;wsp:rsid wsp:val=&quot;0070256D&quot;/&gt;&lt;wsp:rsid wsp:val=&quot;007033EF&quot;/&gt;&lt;wsp:rsid wsp:val=&quot;007307C1&quot;/&gt;&lt;wsp:rsid wsp:val=&quot;0073434C&quot;/&gt;&lt;wsp:rsid wsp:val=&quot;007364FD&quot;/&gt;&lt;wsp:rsid wsp:val=&quot;00761D6B&quot;/&gt;&lt;wsp:rsid wsp:val=&quot;00792874&quot;/&gt;&lt;wsp:rsid wsp:val=&quot;007A1318&quot;/&gt;&lt;wsp:rsid wsp:val=&quot;007C04BC&quot;/&gt;&lt;wsp:rsid wsp:val=&quot;007C0863&quot;/&gt;&lt;wsp:rsid wsp:val=&quot;007C204C&quot;/&gt;&lt;wsp:rsid wsp:val=&quot;007E34EE&quot;/&gt;&lt;wsp:rsid wsp:val=&quot;007F4984&quot;/&gt;&lt;wsp:rsid wsp:val=&quot;00804E82&quot;/&gt;&lt;wsp:rsid wsp:val=&quot;00810828&quot;/&gt;&lt;wsp:rsid wsp:val=&quot;00823EAA&quot;/&gt;&lt;wsp:rsid wsp:val=&quot;0082453B&quot;/&gt;&lt;wsp:rsid wsp:val=&quot;008258D4&quot;/&gt;&lt;wsp:rsid wsp:val=&quot;008306C4&quot;/&gt;&lt;wsp:rsid wsp:val=&quot;008374FF&quot;/&gt;&lt;wsp:rsid wsp:val=&quot;0084370D&quot;/&gt;&lt;wsp:rsid wsp:val=&quot;00884972&quot;/&gt;&lt;wsp:rsid wsp:val=&quot;008B14F8&quot;/&gt;&lt;wsp:rsid wsp:val=&quot;008D1612&quot;/&gt;&lt;wsp:rsid wsp:val=&quot;008D2B9E&quot;/&gt;&lt;wsp:rsid wsp:val=&quot;008E79CF&quot;/&gt;&lt;wsp:rsid wsp:val=&quot;009103D2&quot;/&gt;&lt;wsp:rsid wsp:val=&quot;009136F9&quot;/&gt;&lt;wsp:rsid wsp:val=&quot;009264B8&quot;/&gt;&lt;wsp:rsid wsp:val=&quot;009268E8&quot;/&gt;&lt;wsp:rsid wsp:val=&quot;00931890&quot;/&gt;&lt;wsp:rsid wsp:val=&quot;0096501C&quot;/&gt;&lt;wsp:rsid wsp:val=&quot;009833BF&quot;/&gt;&lt;wsp:rsid wsp:val=&quot;00991C86&quot;/&gt;&lt;wsp:rsid wsp:val=&quot;00994C49&quot;/&gt;&lt;wsp:rsid wsp:val=&quot;009B43A6&quot;/&gt;&lt;wsp:rsid wsp:val=&quot;009B4B90&quot;/&gt;&lt;wsp:rsid wsp:val=&quot;009B7639&quot;/&gt;&lt;wsp:rsid wsp:val=&quot;009C775A&quot;/&gt;&lt;wsp:rsid wsp:val=&quot;009D089A&quot;/&gt;&lt;wsp:rsid wsp:val=&quot;009D71CF&quot;/&gt;&lt;wsp:rsid wsp:val=&quot;009F2EC8&quot;/&gt;&lt;wsp:rsid wsp:val=&quot;00A2214F&quot;/&gt;&lt;wsp:rsid wsp:val=&quot;00A303EC&quot;/&gt;&lt;wsp:rsid wsp:val=&quot;00A312B4&quot;/&gt;&lt;wsp:rsid wsp:val=&quot;00A365D0&quot;/&gt;&lt;wsp:rsid wsp:val=&quot;00A70E45&quot;/&gt;&lt;wsp:rsid wsp:val=&quot;00AA0AD9&quot;/&gt;&lt;wsp:rsid wsp:val=&quot;00AA1B36&quot;/&gt;&lt;wsp:rsid wsp:val=&quot;00AA2CED&quot;/&gt;&lt;wsp:rsid wsp:val=&quot;00AA558C&quot;/&gt;&lt;wsp:rsid wsp:val=&quot;00AA6BA6&quot;/&gt;&lt;wsp:rsid wsp:val=&quot;00AA745B&quot;/&gt;&lt;wsp:rsid wsp:val=&quot;00AA75C4&quot;/&gt;&lt;wsp:rsid wsp:val=&quot;00AB4A99&quot;/&gt;&lt;wsp:rsid wsp:val=&quot;00AD3550&quot;/&gt;&lt;wsp:rsid wsp:val=&quot;00AF790B&quot;/&gt;&lt;wsp:rsid wsp:val=&quot;00B20CEF&quot;/&gt;&lt;wsp:rsid wsp:val=&quot;00B36D1E&quot;/&gt;&lt;wsp:rsid wsp:val=&quot;00B411BD&quot;/&gt;&lt;wsp:rsid wsp:val=&quot;00B4154A&quot;/&gt;&lt;wsp:rsid wsp:val=&quot;00B50A53&quot;/&gt;&lt;wsp:rsid wsp:val=&quot;00B514A7&quot;/&gt;&lt;wsp:rsid wsp:val=&quot;00B8034D&quot;/&gt;&lt;wsp:rsid wsp:val=&quot;00B86CA9&quot;/&gt;&lt;wsp:rsid wsp:val=&quot;00B927B1&quot;/&gt;&lt;wsp:rsid wsp:val=&quot;00B96B67&quot;/&gt;&lt;wsp:rsid wsp:val=&quot;00BB2AAD&quot;/&gt;&lt;wsp:rsid wsp:val=&quot;00BB3F49&quot;/&gt;&lt;wsp:rsid wsp:val=&quot;00BC2B96&quot;/&gt;&lt;wsp:rsid wsp:val=&quot;00BE1425&quot;/&gt;&lt;wsp:rsid wsp:val=&quot;00BE2452&quot;/&gt;&lt;wsp:rsid wsp:val=&quot;00BE2E83&quot;/&gt;&lt;wsp:rsid wsp:val=&quot;00C1081E&quot;/&gt;&lt;wsp:rsid wsp:val=&quot;00C345F9&quot;/&gt;&lt;wsp:rsid wsp:val=&quot;00C37597&quot;/&gt;&lt;wsp:rsid wsp:val=&quot;00C4614D&quot;/&gt;&lt;wsp:rsid wsp:val=&quot;00C50B2E&quot;/&gt;&lt;wsp:rsid wsp:val=&quot;00C72FFD&quot;/&gt;&lt;wsp:rsid wsp:val=&quot;00C97BC8&quot;/&gt;&lt;wsp:rsid wsp:val=&quot;00CA13AD&quot;/&gt;&lt;wsp:rsid wsp:val=&quot;00CB0C1B&quot;/&gt;&lt;wsp:rsid wsp:val=&quot;00CB307B&quot;/&gt;&lt;wsp:rsid wsp:val=&quot;00CB69BC&quot;/&gt;&lt;wsp:rsid wsp:val=&quot;00CB7E55&quot;/&gt;&lt;wsp:rsid wsp:val=&quot;00CC042B&quot;/&gt;&lt;wsp:rsid wsp:val=&quot;00CD3B65&quot;/&gt;&lt;wsp:rsid wsp:val=&quot;00CF0F76&quot;/&gt;&lt;wsp:rsid wsp:val=&quot;00D01BDD&quot;/&gt;&lt;wsp:rsid wsp:val=&quot;00D04249&quot;/&gt;&lt;wsp:rsid wsp:val=&quot;00D27809&quot;/&gt;&lt;wsp:rsid wsp:val=&quot;00D40DE2&quot;/&gt;&lt;wsp:rsid wsp:val=&quot;00D4376D&quot;/&gt;&lt;wsp:rsid wsp:val=&quot;00D4781B&quot;/&gt;&lt;wsp:rsid wsp:val=&quot;00D66081&quot;/&gt;&lt;wsp:rsid wsp:val=&quot;00D834A6&quot;/&gt;&lt;wsp:rsid wsp:val=&quot;00DA36AD&quot;/&gt;&lt;wsp:rsid wsp:val=&quot;00DB42C9&quot;/&gt;&lt;wsp:rsid wsp:val=&quot;00DE5A15&quot;/&gt;&lt;wsp:rsid wsp:val=&quot;00DF4C18&quot;/&gt;&lt;wsp:rsid wsp:val=&quot;00DF7029&quot;/&gt;&lt;wsp:rsid wsp:val=&quot;00E008CA&quot;/&gt;&lt;wsp:rsid wsp:val=&quot;00E21B9A&quot;/&gt;&lt;wsp:rsid wsp:val=&quot;00E246F4&quot;/&gt;&lt;wsp:rsid wsp:val=&quot;00E26EF2&quot;/&gt;&lt;wsp:rsid wsp:val=&quot;00E33655&quot;/&gt;&lt;wsp:rsid wsp:val=&quot;00E365DB&quot;/&gt;&lt;wsp:rsid wsp:val=&quot;00E37458&quot;/&gt;&lt;wsp:rsid wsp:val=&quot;00E820BF&quot;/&gt;&lt;wsp:rsid wsp:val=&quot;00E82EDD&quot;/&gt;&lt;wsp:rsid wsp:val=&quot;00E972ED&quot;/&gt;&lt;wsp:rsid wsp:val=&quot;00EC14FF&quot;/&gt;&lt;wsp:rsid wsp:val=&quot;00EC636F&quot;/&gt;&lt;wsp:rsid wsp:val=&quot;00ED32DB&quot;/&gt;&lt;wsp:rsid wsp:val=&quot;00EF6646&quot;/&gt;&lt;wsp:rsid wsp:val=&quot;00F04D1B&quot;/&gt;&lt;wsp:rsid wsp:val=&quot;00F126FA&quot;/&gt;&lt;wsp:rsid wsp:val=&quot;00F14EBE&quot;/&gt;&lt;wsp:rsid wsp:val=&quot;00F47CBB&quot;/&gt;&lt;wsp:rsid wsp:val=&quot;00F50927&quot;/&gt;&lt;wsp:rsid wsp:val=&quot;00F63EBC&quot;/&gt;&lt;wsp:rsid wsp:val=&quot;00F83429&quot;/&gt;&lt;wsp:rsid wsp:val=&quot;00FB17AF&quot;/&gt;&lt;wsp:rsid wsp:val=&quot;00FB1F1E&quot;/&gt;&lt;wsp:rsid wsp:val=&quot;00FB5F44&quot;/&gt;&lt;wsp:rsid wsp:val=&quot;00FC71FF&quot;/&gt;&lt;wsp:rsid wsp:val=&quot;00FD3E4F&quot;/&gt;&lt;wsp:rsid wsp:val=&quot;00FD649A&quot;/&gt;&lt;wsp:rsid wsp:val=&quot;00FE5741&quot;/&gt;&lt;wsp:rsid wsp:val=&quot;00FF014A&quot;/&gt;&lt;wsp:rsid wsp:val=&quot;00FF3270&quot;/&gt;&lt;/wsp:rsids&gt;&lt;/w:docPr&gt;&lt;w:body&gt;&lt;wx:sect&gt;&lt;w:p wsp:rsidR=&quot;00000000&quot; wsp:rsidRDefault=&quot;00D01BDD&quot; wsp:rsidP=&quot;00D01BDD&quot;&gt;&lt;m:oMathPara&gt;&lt;m:oMath&gt;&lt;m:r&gt;&lt;m:rPr&gt;&lt;m:sty m:val=&quot;bi&quot;/&gt;&lt;/m:rPr&gt;&lt;w:rPr&gt;&lt;w:rFonts w:ascii=&quot;Cambria Math&quot; w:fareast=&quot;Times New Roman&quot; w:h-ansi=&quot;Cambria Math&quot;/&gt;&lt;wx:font wx:val=&quot;Cambria Math&quot;/&gt;&lt;w:b/&gt;&lt;w:i/&gt;&lt;w:sz w:val=&quot;18&quot;/&gt;&lt;w:sz-cs w:val=&quot;18&quot;/&gt;&lt;w:u w:color=&quot;000000&quot;/&gt;&lt;w:lang w:val=&quot;KZ&quot; w:fareast=&quot;RU&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j</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val="kk-KZ" w:eastAsia="ru-RU"/>
              </w:rPr>
            </w:pP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i</w:t>
            </w:r>
            <w:r w:rsidR="00770B8E" w:rsidRPr="00F71A89">
              <w:rPr>
                <w:position w:val="-8"/>
              </w:rPr>
              <w:pict>
                <v:shape id="_x0000_i1028" type="#_x0000_t75" style="width:6.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13AD&quot;/&gt;&lt;wsp:rsid wsp:val=&quot;00001FAB&quot;/&gt;&lt;wsp:rsid wsp:val=&quot;0008668E&quot;/&gt;&lt;wsp:rsid wsp:val=&quot;000945EE&quot;/&gt;&lt;wsp:rsid wsp:val=&quot;00097301&quot;/&gt;&lt;wsp:rsid wsp:val=&quot;000A3346&quot;/&gt;&lt;wsp:rsid wsp:val=&quot;000A77CE&quot;/&gt;&lt;wsp:rsid wsp:val=&quot;000D7427&quot;/&gt;&lt;wsp:rsid wsp:val=&quot;000E217E&quot;/&gt;&lt;wsp:rsid wsp:val=&quot;000F2F0C&quot;/&gt;&lt;wsp:rsid wsp:val=&quot;0010655D&quot;/&gt;&lt;wsp:rsid wsp:val=&quot;001134E2&quot;/&gt;&lt;wsp:rsid wsp:val=&quot;00131562&quot;/&gt;&lt;wsp:rsid wsp:val=&quot;0014195E&quot;/&gt;&lt;wsp:rsid wsp:val=&quot;001506F3&quot;/&gt;&lt;wsp:rsid wsp:val=&quot;00157453&quot;/&gt;&lt;wsp:rsid wsp:val=&quot;001675F7&quot;/&gt;&lt;wsp:rsid wsp:val=&quot;00183AA9&quot;/&gt;&lt;wsp:rsid wsp:val=&quot;00195BBC&quot;/&gt;&lt;wsp:rsid wsp:val=&quot;001B4BF2&quot;/&gt;&lt;wsp:rsid wsp:val=&quot;001C51E8&quot;/&gt;&lt;wsp:rsid wsp:val=&quot;001D1224&quot;/&gt;&lt;wsp:rsid wsp:val=&quot;001F2E11&quot;/&gt;&lt;wsp:rsid wsp:val=&quot;001F5D85&quot;/&gt;&lt;wsp:rsid wsp:val=&quot;001F7255&quot;/&gt;&lt;wsp:rsid wsp:val=&quot;002057EC&quot;/&gt;&lt;wsp:rsid wsp:val=&quot;0022727B&quot;/&gt;&lt;wsp:rsid wsp:val=&quot;00231A7D&quot;/&gt;&lt;wsp:rsid wsp:val=&quot;0024412E&quot;/&gt;&lt;wsp:rsid wsp:val=&quot;00244D99&quot;/&gt;&lt;wsp:rsid wsp:val=&quot;002474B2&quot;/&gt;&lt;wsp:rsid wsp:val=&quot;00252157&quot;/&gt;&lt;wsp:rsid wsp:val=&quot;002606BF&quot;/&gt;&lt;wsp:rsid wsp:val=&quot;00290704&quot;/&gt;&lt;wsp:rsid wsp:val=&quot;002A15EB&quot;/&gt;&lt;wsp:rsid wsp:val=&quot;002A1917&quot;/&gt;&lt;wsp:rsid wsp:val=&quot;002E7808&quot;/&gt;&lt;wsp:rsid wsp:val=&quot;002F56A0&quot;/&gt;&lt;wsp:rsid wsp:val=&quot;00313EE7&quot;/&gt;&lt;wsp:rsid wsp:val=&quot;003147BD&quot;/&gt;&lt;wsp:rsid wsp:val=&quot;003466DF&quot;/&gt;&lt;wsp:rsid wsp:val=&quot;00374C6C&quot;/&gt;&lt;wsp:rsid wsp:val=&quot;00395EE0&quot;/&gt;&lt;wsp:rsid wsp:val=&quot;003B162C&quot;/&gt;&lt;wsp:rsid wsp:val=&quot;003C5140&quot;/&gt;&lt;wsp:rsid wsp:val=&quot;003C61A9&quot;/&gt;&lt;wsp:rsid wsp:val=&quot;003D1045&quot;/&gt;&lt;wsp:rsid wsp:val=&quot;003F1E9F&quot;/&gt;&lt;wsp:rsid wsp:val=&quot;003F6EE9&quot;/&gt;&lt;wsp:rsid wsp:val=&quot;004172CD&quot;/&gt;&lt;wsp:rsid wsp:val=&quot;00421860&quot;/&gt;&lt;wsp:rsid wsp:val=&quot;00421ECD&quot;/&gt;&lt;wsp:rsid wsp:val=&quot;00432E67&quot;/&gt;&lt;wsp:rsid wsp:val=&quot;004354C3&quot;/&gt;&lt;wsp:rsid wsp:val=&quot;004408B7&quot;/&gt;&lt;wsp:rsid wsp:val=&quot;004444EE&quot;/&gt;&lt;wsp:rsid wsp:val=&quot;0045519B&quot;/&gt;&lt;wsp:rsid wsp:val=&quot;00486345&quot;/&gt;&lt;wsp:rsid wsp:val=&quot;00490351&quot;/&gt;&lt;wsp:rsid wsp:val=&quot;004D2291&quot;/&gt;&lt;wsp:rsid wsp:val=&quot;004F708F&quot;/&gt;&lt;wsp:rsid wsp:val=&quot;005364FA&quot;/&gt;&lt;wsp:rsid wsp:val=&quot;0054533D&quot;/&gt;&lt;wsp:rsid wsp:val=&quot;005465D3&quot;/&gt;&lt;wsp:rsid wsp:val=&quot;00556A9A&quot;/&gt;&lt;wsp:rsid wsp:val=&quot;00570FF0&quot;/&gt;&lt;wsp:rsid wsp:val=&quot;005833DF&quot;/&gt;&lt;wsp:rsid wsp:val=&quot;00585785&quot;/&gt;&lt;wsp:rsid wsp:val=&quot;00586E92&quot;/&gt;&lt;wsp:rsid wsp:val=&quot;00590F1D&quot;/&gt;&lt;wsp:rsid wsp:val=&quot;00592D3E&quot;/&gt;&lt;wsp:rsid wsp:val=&quot;005A094E&quot;/&gt;&lt;wsp:rsid wsp:val=&quot;005A579F&quot;/&gt;&lt;wsp:rsid wsp:val=&quot;005D3396&quot;/&gt;&lt;wsp:rsid wsp:val=&quot;005E0182&quot;/&gt;&lt;wsp:rsid wsp:val=&quot;005E59FD&quot;/&gt;&lt;wsp:rsid wsp:val=&quot;005F6F22&quot;/&gt;&lt;wsp:rsid wsp:val=&quot;0060257D&quot;/&gt;&lt;wsp:rsid wsp:val=&quot;00637B7D&quot;/&gt;&lt;wsp:rsid wsp:val=&quot;00651A6B&quot;/&gt;&lt;wsp:rsid wsp:val=&quot;006624DA&quot;/&gt;&lt;wsp:rsid wsp:val=&quot;00674E33&quot;/&gt;&lt;wsp:rsid wsp:val=&quot;006C3974&quot;/&gt;&lt;wsp:rsid wsp:val=&quot;006C4865&quot;/&gt;&lt;wsp:rsid wsp:val=&quot;006D2727&quot;/&gt;&lt;wsp:rsid wsp:val=&quot;006D2F12&quot;/&gt;&lt;wsp:rsid wsp:val=&quot;006E488E&quot;/&gt;&lt;wsp:rsid wsp:val=&quot;006F0328&quot;/&gt;&lt;wsp:rsid wsp:val=&quot;006F35B6&quot;/&gt;&lt;wsp:rsid wsp:val=&quot;006F40E2&quot;/&gt;&lt;wsp:rsid wsp:val=&quot;0070256D&quot;/&gt;&lt;wsp:rsid wsp:val=&quot;007033EF&quot;/&gt;&lt;wsp:rsid wsp:val=&quot;007307C1&quot;/&gt;&lt;wsp:rsid wsp:val=&quot;0073434C&quot;/&gt;&lt;wsp:rsid wsp:val=&quot;007364FD&quot;/&gt;&lt;wsp:rsid wsp:val=&quot;00761D6B&quot;/&gt;&lt;wsp:rsid wsp:val=&quot;00792874&quot;/&gt;&lt;wsp:rsid wsp:val=&quot;007A1318&quot;/&gt;&lt;wsp:rsid wsp:val=&quot;007C04BC&quot;/&gt;&lt;wsp:rsid wsp:val=&quot;007C0863&quot;/&gt;&lt;wsp:rsid wsp:val=&quot;007C204C&quot;/&gt;&lt;wsp:rsid wsp:val=&quot;007E34EE&quot;/&gt;&lt;wsp:rsid wsp:val=&quot;007F4984&quot;/&gt;&lt;wsp:rsid wsp:val=&quot;00804E82&quot;/&gt;&lt;wsp:rsid wsp:val=&quot;00810828&quot;/&gt;&lt;wsp:rsid wsp:val=&quot;00823EAA&quot;/&gt;&lt;wsp:rsid wsp:val=&quot;0082453B&quot;/&gt;&lt;wsp:rsid wsp:val=&quot;008258D4&quot;/&gt;&lt;wsp:rsid wsp:val=&quot;008306C4&quot;/&gt;&lt;wsp:rsid wsp:val=&quot;008374FF&quot;/&gt;&lt;wsp:rsid wsp:val=&quot;0084370D&quot;/&gt;&lt;wsp:rsid wsp:val=&quot;00884972&quot;/&gt;&lt;wsp:rsid wsp:val=&quot;008B14F8&quot;/&gt;&lt;wsp:rsid wsp:val=&quot;008D1612&quot;/&gt;&lt;wsp:rsid wsp:val=&quot;008D2B9E&quot;/&gt;&lt;wsp:rsid wsp:val=&quot;008E79CF&quot;/&gt;&lt;wsp:rsid wsp:val=&quot;009103D2&quot;/&gt;&lt;wsp:rsid wsp:val=&quot;009136F9&quot;/&gt;&lt;wsp:rsid wsp:val=&quot;009264B8&quot;/&gt;&lt;wsp:rsid wsp:val=&quot;009268E8&quot;/&gt;&lt;wsp:rsid wsp:val=&quot;00931890&quot;/&gt;&lt;wsp:rsid wsp:val=&quot;0096501C&quot;/&gt;&lt;wsp:rsid wsp:val=&quot;009833BF&quot;/&gt;&lt;wsp:rsid wsp:val=&quot;00991C86&quot;/&gt;&lt;wsp:rsid wsp:val=&quot;00994C49&quot;/&gt;&lt;wsp:rsid wsp:val=&quot;009B43A6&quot;/&gt;&lt;wsp:rsid wsp:val=&quot;009B4B90&quot;/&gt;&lt;wsp:rsid wsp:val=&quot;009B7639&quot;/&gt;&lt;wsp:rsid wsp:val=&quot;009C775A&quot;/&gt;&lt;wsp:rsid wsp:val=&quot;009D089A&quot;/&gt;&lt;wsp:rsid wsp:val=&quot;009D71CF&quot;/&gt;&lt;wsp:rsid wsp:val=&quot;009F2EC8&quot;/&gt;&lt;wsp:rsid wsp:val=&quot;00A2214F&quot;/&gt;&lt;wsp:rsid wsp:val=&quot;00A303EC&quot;/&gt;&lt;wsp:rsid wsp:val=&quot;00A312B4&quot;/&gt;&lt;wsp:rsid wsp:val=&quot;00A365D0&quot;/&gt;&lt;wsp:rsid wsp:val=&quot;00A70E45&quot;/&gt;&lt;wsp:rsid wsp:val=&quot;00AA0AD9&quot;/&gt;&lt;wsp:rsid wsp:val=&quot;00AA1B36&quot;/&gt;&lt;wsp:rsid wsp:val=&quot;00AA2CED&quot;/&gt;&lt;wsp:rsid wsp:val=&quot;00AA558C&quot;/&gt;&lt;wsp:rsid wsp:val=&quot;00AA6BA6&quot;/&gt;&lt;wsp:rsid wsp:val=&quot;00AA745B&quot;/&gt;&lt;wsp:rsid wsp:val=&quot;00AA75C4&quot;/&gt;&lt;wsp:rsid wsp:val=&quot;00AB4A99&quot;/&gt;&lt;wsp:rsid wsp:val=&quot;00AD3550&quot;/&gt;&lt;wsp:rsid wsp:val=&quot;00AF790B&quot;/&gt;&lt;wsp:rsid wsp:val=&quot;00B20CEF&quot;/&gt;&lt;wsp:rsid wsp:val=&quot;00B36D1E&quot;/&gt;&lt;wsp:rsid wsp:val=&quot;00B411BD&quot;/&gt;&lt;wsp:rsid wsp:val=&quot;00B4154A&quot;/&gt;&lt;wsp:rsid wsp:val=&quot;00B50A53&quot;/&gt;&lt;wsp:rsid wsp:val=&quot;00B514A7&quot;/&gt;&lt;wsp:rsid wsp:val=&quot;00B8034D&quot;/&gt;&lt;wsp:rsid wsp:val=&quot;00B86CA9&quot;/&gt;&lt;wsp:rsid wsp:val=&quot;00B927B1&quot;/&gt;&lt;wsp:rsid wsp:val=&quot;00B96B67&quot;/&gt;&lt;wsp:rsid wsp:val=&quot;00BB2AAD&quot;/&gt;&lt;wsp:rsid wsp:val=&quot;00BB3F49&quot;/&gt;&lt;wsp:rsid wsp:val=&quot;00BC2B96&quot;/&gt;&lt;wsp:rsid wsp:val=&quot;00BE1425&quot;/&gt;&lt;wsp:rsid wsp:val=&quot;00BE2452&quot;/&gt;&lt;wsp:rsid wsp:val=&quot;00BE2E83&quot;/&gt;&lt;wsp:rsid wsp:val=&quot;00C1081E&quot;/&gt;&lt;wsp:rsid wsp:val=&quot;00C345F9&quot;/&gt;&lt;wsp:rsid wsp:val=&quot;00C37597&quot;/&gt;&lt;wsp:rsid wsp:val=&quot;00C4614D&quot;/&gt;&lt;wsp:rsid wsp:val=&quot;00C50B2E&quot;/&gt;&lt;wsp:rsid wsp:val=&quot;00C72FFD&quot;/&gt;&lt;wsp:rsid wsp:val=&quot;00C97BC8&quot;/&gt;&lt;wsp:rsid wsp:val=&quot;00CA13AD&quot;/&gt;&lt;wsp:rsid wsp:val=&quot;00CB0C1B&quot;/&gt;&lt;wsp:rsid wsp:val=&quot;00CB307B&quot;/&gt;&lt;wsp:rsid wsp:val=&quot;00CB69BC&quot;/&gt;&lt;wsp:rsid wsp:val=&quot;00CB7E55&quot;/&gt;&lt;wsp:rsid wsp:val=&quot;00CC042B&quot;/&gt;&lt;wsp:rsid wsp:val=&quot;00CD3B65&quot;/&gt;&lt;wsp:rsid wsp:val=&quot;00CF0F76&quot;/&gt;&lt;wsp:rsid wsp:val=&quot;00D04249&quot;/&gt;&lt;wsp:rsid wsp:val=&quot;00D27809&quot;/&gt;&lt;wsp:rsid wsp:val=&quot;00D40DE2&quot;/&gt;&lt;wsp:rsid wsp:val=&quot;00D4376D&quot;/&gt;&lt;wsp:rsid wsp:val=&quot;00D4781B&quot;/&gt;&lt;wsp:rsid wsp:val=&quot;00D66081&quot;/&gt;&lt;wsp:rsid wsp:val=&quot;00D834A6&quot;/&gt;&lt;wsp:rsid wsp:val=&quot;00DA36AD&quot;/&gt;&lt;wsp:rsid wsp:val=&quot;00DB42C9&quot;/&gt;&lt;wsp:rsid wsp:val=&quot;00DE5A15&quot;/&gt;&lt;wsp:rsid wsp:val=&quot;00DF4C18&quot;/&gt;&lt;wsp:rsid wsp:val=&quot;00DF7029&quot;/&gt;&lt;wsp:rsid wsp:val=&quot;00E008CA&quot;/&gt;&lt;wsp:rsid wsp:val=&quot;00E21B9A&quot;/&gt;&lt;wsp:rsid wsp:val=&quot;00E246F4&quot;/&gt;&lt;wsp:rsid wsp:val=&quot;00E26EF2&quot;/&gt;&lt;wsp:rsid wsp:val=&quot;00E33655&quot;/&gt;&lt;wsp:rsid wsp:val=&quot;00E365DB&quot;/&gt;&lt;wsp:rsid wsp:val=&quot;00E37458&quot;/&gt;&lt;wsp:rsid wsp:val=&quot;00E820BF&quot;/&gt;&lt;wsp:rsid wsp:val=&quot;00E82EDD&quot;/&gt;&lt;wsp:rsid wsp:val=&quot;00E972ED&quot;/&gt;&lt;wsp:rsid wsp:val=&quot;00EC14FF&quot;/&gt;&lt;wsp:rsid wsp:val=&quot;00EC636F&quot;/&gt;&lt;wsp:rsid wsp:val=&quot;00ED32DB&quot;/&gt;&lt;wsp:rsid wsp:val=&quot;00EF6646&quot;/&gt;&lt;wsp:rsid wsp:val=&quot;00F04D1B&quot;/&gt;&lt;wsp:rsid wsp:val=&quot;00F126FA&quot;/&gt;&lt;wsp:rsid wsp:val=&quot;00F14EBE&quot;/&gt;&lt;wsp:rsid wsp:val=&quot;00F47CBB&quot;/&gt;&lt;wsp:rsid wsp:val=&quot;00F50927&quot;/&gt;&lt;wsp:rsid wsp:val=&quot;00F63EBC&quot;/&gt;&lt;wsp:rsid wsp:val=&quot;00F83429&quot;/&gt;&lt;wsp:rsid wsp:val=&quot;00FB17AF&quot;/&gt;&lt;wsp:rsid wsp:val=&quot;00FB1F1E&quot;/&gt;&lt;wsp:rsid wsp:val=&quot;00FB5F44&quot;/&gt;&lt;wsp:rsid wsp:val=&quot;00FC71FF&quot;/&gt;&lt;wsp:rsid wsp:val=&quot;00FD3E4F&quot;/&gt;&lt;wsp:rsid wsp:val=&quot;00FD649A&quot;/&gt;&lt;wsp:rsid wsp:val=&quot;00FE5741&quot;/&gt;&lt;wsp:rsid wsp:val=&quot;00FF014A&quot;/&gt;&lt;wsp:rsid wsp:val=&quot;00FF3270&quot;/&gt;&lt;/wsp:rsids&gt;&lt;/w:docPr&gt;&lt;w:body&gt;&lt;wx:sect&gt;&lt;w:p wsp:rsidR=&quot;00000000&quot; wsp:rsidRDefault=&quot;002F56A0&quot; wsp:rsidP=&quot;002F56A0&quot;&gt;&lt;m:oMathPara&gt;&lt;m:oMath&gt;&lt;m:r&gt;&lt;m:rPr&gt;&lt;m:sty m:val=&quot;bi&quot;/&gt;&lt;/m:rPr&gt;&lt;w:rPr&gt;&lt;w:rFonts w:ascii=&quot;Cambria Math&quot; w:fareast=&quot;Times New Roman&quot; w:h-ansi=&quot;Cambria Math&quot;/&gt;&lt;wx:font wx:val=&quot;Cambria Math&quot;/&gt;&lt;w:b/&gt;&lt;w:i/&gt;&lt;w:sz w:val=&quot;18&quot;/&gt;&lt;w:sz-cs w:val=&quot;18&quot;/&gt;&lt;w:u w:color=&quot;000000&quot;/&gt;&lt;w:lang w:val=&quot;KZ&quot; w:fareast=&quot;RU&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j</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val="kk-KZ" w:eastAsia="ru-RU"/>
              </w:rPr>
            </w:pP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i</w:t>
            </w:r>
            <w:r w:rsidR="00770B8E" w:rsidRPr="00F71A89">
              <w:rPr>
                <w:position w:val="-8"/>
              </w:rPr>
              <w:pict>
                <v:shape id="_x0000_i1029" type="#_x0000_t75" style="width:6.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13AD&quot;/&gt;&lt;wsp:rsid wsp:val=&quot;00001FAB&quot;/&gt;&lt;wsp:rsid wsp:val=&quot;0008668E&quot;/&gt;&lt;wsp:rsid wsp:val=&quot;000945EE&quot;/&gt;&lt;wsp:rsid wsp:val=&quot;00097301&quot;/&gt;&lt;wsp:rsid wsp:val=&quot;000A3346&quot;/&gt;&lt;wsp:rsid wsp:val=&quot;000A77CE&quot;/&gt;&lt;wsp:rsid wsp:val=&quot;000D7427&quot;/&gt;&lt;wsp:rsid wsp:val=&quot;000E217E&quot;/&gt;&lt;wsp:rsid wsp:val=&quot;000F2F0C&quot;/&gt;&lt;wsp:rsid wsp:val=&quot;0010655D&quot;/&gt;&lt;wsp:rsid wsp:val=&quot;001134E2&quot;/&gt;&lt;wsp:rsid wsp:val=&quot;00131562&quot;/&gt;&lt;wsp:rsid wsp:val=&quot;0014195E&quot;/&gt;&lt;wsp:rsid wsp:val=&quot;001506F3&quot;/&gt;&lt;wsp:rsid wsp:val=&quot;00157453&quot;/&gt;&lt;wsp:rsid wsp:val=&quot;001675F7&quot;/&gt;&lt;wsp:rsid wsp:val=&quot;00183AA9&quot;/&gt;&lt;wsp:rsid wsp:val=&quot;00195BBC&quot;/&gt;&lt;wsp:rsid wsp:val=&quot;001B4BF2&quot;/&gt;&lt;wsp:rsid wsp:val=&quot;001C51E8&quot;/&gt;&lt;wsp:rsid wsp:val=&quot;001D1224&quot;/&gt;&lt;wsp:rsid wsp:val=&quot;001F2E11&quot;/&gt;&lt;wsp:rsid wsp:val=&quot;001F5D85&quot;/&gt;&lt;wsp:rsid wsp:val=&quot;001F7255&quot;/&gt;&lt;wsp:rsid wsp:val=&quot;002057EC&quot;/&gt;&lt;wsp:rsid wsp:val=&quot;0022727B&quot;/&gt;&lt;wsp:rsid wsp:val=&quot;00231A7D&quot;/&gt;&lt;wsp:rsid wsp:val=&quot;0024412E&quot;/&gt;&lt;wsp:rsid wsp:val=&quot;00244D99&quot;/&gt;&lt;wsp:rsid wsp:val=&quot;002474B2&quot;/&gt;&lt;wsp:rsid wsp:val=&quot;00252157&quot;/&gt;&lt;wsp:rsid wsp:val=&quot;002606BF&quot;/&gt;&lt;wsp:rsid wsp:val=&quot;00290704&quot;/&gt;&lt;wsp:rsid wsp:val=&quot;002A15EB&quot;/&gt;&lt;wsp:rsid wsp:val=&quot;002A1917&quot;/&gt;&lt;wsp:rsid wsp:val=&quot;002E7808&quot;/&gt;&lt;wsp:rsid wsp:val=&quot;00313EE7&quot;/&gt;&lt;wsp:rsid wsp:val=&quot;003147BD&quot;/&gt;&lt;wsp:rsid wsp:val=&quot;003466DF&quot;/&gt;&lt;wsp:rsid wsp:val=&quot;00374C6C&quot;/&gt;&lt;wsp:rsid wsp:val=&quot;00395EE0&quot;/&gt;&lt;wsp:rsid wsp:val=&quot;003B162C&quot;/&gt;&lt;wsp:rsid wsp:val=&quot;003C5140&quot;/&gt;&lt;wsp:rsid wsp:val=&quot;003C61A9&quot;/&gt;&lt;wsp:rsid wsp:val=&quot;003D1045&quot;/&gt;&lt;wsp:rsid wsp:val=&quot;003E2036&quot;/&gt;&lt;wsp:rsid wsp:val=&quot;003F1E9F&quot;/&gt;&lt;wsp:rsid wsp:val=&quot;003F6EE9&quot;/&gt;&lt;wsp:rsid wsp:val=&quot;004172CD&quot;/&gt;&lt;wsp:rsid wsp:val=&quot;00421860&quot;/&gt;&lt;wsp:rsid wsp:val=&quot;00421ECD&quot;/&gt;&lt;wsp:rsid wsp:val=&quot;00432E67&quot;/&gt;&lt;wsp:rsid wsp:val=&quot;004354C3&quot;/&gt;&lt;wsp:rsid wsp:val=&quot;004408B7&quot;/&gt;&lt;wsp:rsid wsp:val=&quot;004444EE&quot;/&gt;&lt;wsp:rsid wsp:val=&quot;0045519B&quot;/&gt;&lt;wsp:rsid wsp:val=&quot;00486345&quot;/&gt;&lt;wsp:rsid wsp:val=&quot;00490351&quot;/&gt;&lt;wsp:rsid wsp:val=&quot;004D2291&quot;/&gt;&lt;wsp:rsid wsp:val=&quot;004F708F&quot;/&gt;&lt;wsp:rsid wsp:val=&quot;005364FA&quot;/&gt;&lt;wsp:rsid wsp:val=&quot;0054533D&quot;/&gt;&lt;wsp:rsid wsp:val=&quot;005465D3&quot;/&gt;&lt;wsp:rsid wsp:val=&quot;00556A9A&quot;/&gt;&lt;wsp:rsid wsp:val=&quot;00570FF0&quot;/&gt;&lt;wsp:rsid wsp:val=&quot;005833DF&quot;/&gt;&lt;wsp:rsid wsp:val=&quot;00585785&quot;/&gt;&lt;wsp:rsid wsp:val=&quot;00586E92&quot;/&gt;&lt;wsp:rsid wsp:val=&quot;00590F1D&quot;/&gt;&lt;wsp:rsid wsp:val=&quot;00592D3E&quot;/&gt;&lt;wsp:rsid wsp:val=&quot;005A094E&quot;/&gt;&lt;wsp:rsid wsp:val=&quot;005A579F&quot;/&gt;&lt;wsp:rsid wsp:val=&quot;005D3396&quot;/&gt;&lt;wsp:rsid wsp:val=&quot;005E0182&quot;/&gt;&lt;wsp:rsid wsp:val=&quot;005E59FD&quot;/&gt;&lt;wsp:rsid wsp:val=&quot;005F6F22&quot;/&gt;&lt;wsp:rsid wsp:val=&quot;0060257D&quot;/&gt;&lt;wsp:rsid wsp:val=&quot;00637B7D&quot;/&gt;&lt;wsp:rsid wsp:val=&quot;00651A6B&quot;/&gt;&lt;wsp:rsid wsp:val=&quot;006624DA&quot;/&gt;&lt;wsp:rsid wsp:val=&quot;00674E33&quot;/&gt;&lt;wsp:rsid wsp:val=&quot;006C3974&quot;/&gt;&lt;wsp:rsid wsp:val=&quot;006C4865&quot;/&gt;&lt;wsp:rsid wsp:val=&quot;006D2727&quot;/&gt;&lt;wsp:rsid wsp:val=&quot;006D2F12&quot;/&gt;&lt;wsp:rsid wsp:val=&quot;006E488E&quot;/&gt;&lt;wsp:rsid wsp:val=&quot;006F0328&quot;/&gt;&lt;wsp:rsid wsp:val=&quot;006F35B6&quot;/&gt;&lt;wsp:rsid wsp:val=&quot;006F40E2&quot;/&gt;&lt;wsp:rsid wsp:val=&quot;0070256D&quot;/&gt;&lt;wsp:rsid wsp:val=&quot;007033EF&quot;/&gt;&lt;wsp:rsid wsp:val=&quot;007307C1&quot;/&gt;&lt;wsp:rsid wsp:val=&quot;0073434C&quot;/&gt;&lt;wsp:rsid wsp:val=&quot;007364FD&quot;/&gt;&lt;wsp:rsid wsp:val=&quot;00761D6B&quot;/&gt;&lt;wsp:rsid wsp:val=&quot;00792874&quot;/&gt;&lt;wsp:rsid wsp:val=&quot;007A1318&quot;/&gt;&lt;wsp:rsid wsp:val=&quot;007C04BC&quot;/&gt;&lt;wsp:rsid wsp:val=&quot;007C0863&quot;/&gt;&lt;wsp:rsid wsp:val=&quot;007C204C&quot;/&gt;&lt;wsp:rsid wsp:val=&quot;007E34EE&quot;/&gt;&lt;wsp:rsid wsp:val=&quot;007F4984&quot;/&gt;&lt;wsp:rsid wsp:val=&quot;00804E82&quot;/&gt;&lt;wsp:rsid wsp:val=&quot;00810828&quot;/&gt;&lt;wsp:rsid wsp:val=&quot;00823EAA&quot;/&gt;&lt;wsp:rsid wsp:val=&quot;0082453B&quot;/&gt;&lt;wsp:rsid wsp:val=&quot;008258D4&quot;/&gt;&lt;wsp:rsid wsp:val=&quot;008306C4&quot;/&gt;&lt;wsp:rsid wsp:val=&quot;008374FF&quot;/&gt;&lt;wsp:rsid wsp:val=&quot;0084370D&quot;/&gt;&lt;wsp:rsid wsp:val=&quot;00884972&quot;/&gt;&lt;wsp:rsid wsp:val=&quot;008B14F8&quot;/&gt;&lt;wsp:rsid wsp:val=&quot;008D1612&quot;/&gt;&lt;wsp:rsid wsp:val=&quot;008D2B9E&quot;/&gt;&lt;wsp:rsid wsp:val=&quot;008E79CF&quot;/&gt;&lt;wsp:rsid wsp:val=&quot;009103D2&quot;/&gt;&lt;wsp:rsid wsp:val=&quot;009136F9&quot;/&gt;&lt;wsp:rsid wsp:val=&quot;009264B8&quot;/&gt;&lt;wsp:rsid wsp:val=&quot;009268E8&quot;/&gt;&lt;wsp:rsid wsp:val=&quot;00931890&quot;/&gt;&lt;wsp:rsid wsp:val=&quot;0096501C&quot;/&gt;&lt;wsp:rsid wsp:val=&quot;009833BF&quot;/&gt;&lt;wsp:rsid wsp:val=&quot;00991C86&quot;/&gt;&lt;wsp:rsid wsp:val=&quot;00994C49&quot;/&gt;&lt;wsp:rsid wsp:val=&quot;009B43A6&quot;/&gt;&lt;wsp:rsid wsp:val=&quot;009B4B90&quot;/&gt;&lt;wsp:rsid wsp:val=&quot;009B7639&quot;/&gt;&lt;wsp:rsid wsp:val=&quot;009C775A&quot;/&gt;&lt;wsp:rsid wsp:val=&quot;009D089A&quot;/&gt;&lt;wsp:rsid wsp:val=&quot;009D71CF&quot;/&gt;&lt;wsp:rsid wsp:val=&quot;009F2EC8&quot;/&gt;&lt;wsp:rsid wsp:val=&quot;00A2214F&quot;/&gt;&lt;wsp:rsid wsp:val=&quot;00A303EC&quot;/&gt;&lt;wsp:rsid wsp:val=&quot;00A312B4&quot;/&gt;&lt;wsp:rsid wsp:val=&quot;00A365D0&quot;/&gt;&lt;wsp:rsid wsp:val=&quot;00A70E45&quot;/&gt;&lt;wsp:rsid wsp:val=&quot;00AA0AD9&quot;/&gt;&lt;wsp:rsid wsp:val=&quot;00AA1B36&quot;/&gt;&lt;wsp:rsid wsp:val=&quot;00AA2CED&quot;/&gt;&lt;wsp:rsid wsp:val=&quot;00AA558C&quot;/&gt;&lt;wsp:rsid wsp:val=&quot;00AA6BA6&quot;/&gt;&lt;wsp:rsid wsp:val=&quot;00AA745B&quot;/&gt;&lt;wsp:rsid wsp:val=&quot;00AA75C4&quot;/&gt;&lt;wsp:rsid wsp:val=&quot;00AB4A99&quot;/&gt;&lt;wsp:rsid wsp:val=&quot;00AD3550&quot;/&gt;&lt;wsp:rsid wsp:val=&quot;00AF790B&quot;/&gt;&lt;wsp:rsid wsp:val=&quot;00B20CEF&quot;/&gt;&lt;wsp:rsid wsp:val=&quot;00B36D1E&quot;/&gt;&lt;wsp:rsid wsp:val=&quot;00B411BD&quot;/&gt;&lt;wsp:rsid wsp:val=&quot;00B4154A&quot;/&gt;&lt;wsp:rsid wsp:val=&quot;00B50A53&quot;/&gt;&lt;wsp:rsid wsp:val=&quot;00B514A7&quot;/&gt;&lt;wsp:rsid wsp:val=&quot;00B8034D&quot;/&gt;&lt;wsp:rsid wsp:val=&quot;00B86CA9&quot;/&gt;&lt;wsp:rsid wsp:val=&quot;00B927B1&quot;/&gt;&lt;wsp:rsid wsp:val=&quot;00B96B67&quot;/&gt;&lt;wsp:rsid wsp:val=&quot;00BB2AAD&quot;/&gt;&lt;wsp:rsid wsp:val=&quot;00BB3F49&quot;/&gt;&lt;wsp:rsid wsp:val=&quot;00BC2B96&quot;/&gt;&lt;wsp:rsid wsp:val=&quot;00BE1425&quot;/&gt;&lt;wsp:rsid wsp:val=&quot;00BE2452&quot;/&gt;&lt;wsp:rsid wsp:val=&quot;00BE2E83&quot;/&gt;&lt;wsp:rsid wsp:val=&quot;00C1081E&quot;/&gt;&lt;wsp:rsid wsp:val=&quot;00C345F9&quot;/&gt;&lt;wsp:rsid wsp:val=&quot;00C37597&quot;/&gt;&lt;wsp:rsid wsp:val=&quot;00C4614D&quot;/&gt;&lt;wsp:rsid wsp:val=&quot;00C50B2E&quot;/&gt;&lt;wsp:rsid wsp:val=&quot;00C72FFD&quot;/&gt;&lt;wsp:rsid wsp:val=&quot;00C97BC8&quot;/&gt;&lt;wsp:rsid wsp:val=&quot;00CA13AD&quot;/&gt;&lt;wsp:rsid wsp:val=&quot;00CB0C1B&quot;/&gt;&lt;wsp:rsid wsp:val=&quot;00CB307B&quot;/&gt;&lt;wsp:rsid wsp:val=&quot;00CB69BC&quot;/&gt;&lt;wsp:rsid wsp:val=&quot;00CB7E55&quot;/&gt;&lt;wsp:rsid wsp:val=&quot;00CC042B&quot;/&gt;&lt;wsp:rsid wsp:val=&quot;00CD3B65&quot;/&gt;&lt;wsp:rsid wsp:val=&quot;00CF0F76&quot;/&gt;&lt;wsp:rsid wsp:val=&quot;00D04249&quot;/&gt;&lt;wsp:rsid wsp:val=&quot;00D27809&quot;/&gt;&lt;wsp:rsid wsp:val=&quot;00D40DE2&quot;/&gt;&lt;wsp:rsid wsp:val=&quot;00D4376D&quot;/&gt;&lt;wsp:rsid wsp:val=&quot;00D4781B&quot;/&gt;&lt;wsp:rsid wsp:val=&quot;00D66081&quot;/&gt;&lt;wsp:rsid wsp:val=&quot;00D834A6&quot;/&gt;&lt;wsp:rsid wsp:val=&quot;00DA36AD&quot;/&gt;&lt;wsp:rsid wsp:val=&quot;00DB42C9&quot;/&gt;&lt;wsp:rsid wsp:val=&quot;00DE5A15&quot;/&gt;&lt;wsp:rsid wsp:val=&quot;00DF4C18&quot;/&gt;&lt;wsp:rsid wsp:val=&quot;00DF7029&quot;/&gt;&lt;wsp:rsid wsp:val=&quot;00E008CA&quot;/&gt;&lt;wsp:rsid wsp:val=&quot;00E21B9A&quot;/&gt;&lt;wsp:rsid wsp:val=&quot;00E246F4&quot;/&gt;&lt;wsp:rsid wsp:val=&quot;00E26EF2&quot;/&gt;&lt;wsp:rsid wsp:val=&quot;00E33655&quot;/&gt;&lt;wsp:rsid wsp:val=&quot;00E365DB&quot;/&gt;&lt;wsp:rsid wsp:val=&quot;00E37458&quot;/&gt;&lt;wsp:rsid wsp:val=&quot;00E820BF&quot;/&gt;&lt;wsp:rsid wsp:val=&quot;00E82EDD&quot;/&gt;&lt;wsp:rsid wsp:val=&quot;00E972ED&quot;/&gt;&lt;wsp:rsid wsp:val=&quot;00EC14FF&quot;/&gt;&lt;wsp:rsid wsp:val=&quot;00EC636F&quot;/&gt;&lt;wsp:rsid wsp:val=&quot;00ED32DB&quot;/&gt;&lt;wsp:rsid wsp:val=&quot;00EF6646&quot;/&gt;&lt;wsp:rsid wsp:val=&quot;00F04D1B&quot;/&gt;&lt;wsp:rsid wsp:val=&quot;00F126FA&quot;/&gt;&lt;wsp:rsid wsp:val=&quot;00F14EBE&quot;/&gt;&lt;wsp:rsid wsp:val=&quot;00F47CBB&quot;/&gt;&lt;wsp:rsid wsp:val=&quot;00F50927&quot;/&gt;&lt;wsp:rsid wsp:val=&quot;00F63EBC&quot;/&gt;&lt;wsp:rsid wsp:val=&quot;00F83429&quot;/&gt;&lt;wsp:rsid wsp:val=&quot;00FB17AF&quot;/&gt;&lt;wsp:rsid wsp:val=&quot;00FB1F1E&quot;/&gt;&lt;wsp:rsid wsp:val=&quot;00FB5F44&quot;/&gt;&lt;wsp:rsid wsp:val=&quot;00FC71FF&quot;/&gt;&lt;wsp:rsid wsp:val=&quot;00FD3E4F&quot;/&gt;&lt;wsp:rsid wsp:val=&quot;00FD649A&quot;/&gt;&lt;wsp:rsid wsp:val=&quot;00FE5741&quot;/&gt;&lt;wsp:rsid wsp:val=&quot;00FF014A&quot;/&gt;&lt;wsp:rsid wsp:val=&quot;00FF3270&quot;/&gt;&lt;/wsp:rsids&gt;&lt;/w:docPr&gt;&lt;w:body&gt;&lt;wx:sect&gt;&lt;w:p wsp:rsidR=&quot;00000000&quot; wsp:rsidRDefault=&quot;003E2036&quot; wsp:rsidP=&quot;003E2036&quot;&gt;&lt;m:oMathPara&gt;&lt;m:oMath&gt;&lt;m:r&gt;&lt;m:rPr&gt;&lt;m:sty m:val=&quot;bi&quot;/&gt;&lt;/m:rPr&gt;&lt;w:rPr&gt;&lt;w:rFonts w:ascii=&quot;Cambria Math&quot; w:fareast=&quot;Times New Roman&quot; w:h-ansi=&quot;Cambria Math&quot;/&gt;&lt;wx:font wx:val=&quot;Cambria Math&quot;/&gt;&lt;w:b/&gt;&lt;w:i/&gt;&lt;w:sz w:val=&quot;18&quot;/&gt;&lt;w:sz-cs w:val=&quot;18&quot;/&gt;&lt;w:u w:color=&quot;000000&quot;/&gt;&lt;w:lang w:val=&quot;KZ&quot; w:fareast=&quot;RU&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j</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val="kk-KZ" w:eastAsia="ru-RU"/>
              </w:rPr>
            </w:pP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i</w:t>
            </w:r>
            <w:r w:rsidR="00770B8E" w:rsidRPr="00F71A89">
              <w:rPr>
                <w:position w:val="-8"/>
              </w:rPr>
              <w:pict>
                <v:shape id="_x0000_i1030" type="#_x0000_t75" style="width:6.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13AD&quot;/&gt;&lt;wsp:rsid wsp:val=&quot;00001FAB&quot;/&gt;&lt;wsp:rsid wsp:val=&quot;0008668E&quot;/&gt;&lt;wsp:rsid wsp:val=&quot;000945EE&quot;/&gt;&lt;wsp:rsid wsp:val=&quot;00097301&quot;/&gt;&lt;wsp:rsid wsp:val=&quot;000A3346&quot;/&gt;&lt;wsp:rsid wsp:val=&quot;000A77CE&quot;/&gt;&lt;wsp:rsid wsp:val=&quot;000D7427&quot;/&gt;&lt;wsp:rsid wsp:val=&quot;000E217E&quot;/&gt;&lt;wsp:rsid wsp:val=&quot;000F2F0C&quot;/&gt;&lt;wsp:rsid wsp:val=&quot;0010655D&quot;/&gt;&lt;wsp:rsid wsp:val=&quot;001134E2&quot;/&gt;&lt;wsp:rsid wsp:val=&quot;00131562&quot;/&gt;&lt;wsp:rsid wsp:val=&quot;0014195E&quot;/&gt;&lt;wsp:rsid wsp:val=&quot;001506F3&quot;/&gt;&lt;wsp:rsid wsp:val=&quot;00157453&quot;/&gt;&lt;wsp:rsid wsp:val=&quot;001675F7&quot;/&gt;&lt;wsp:rsid wsp:val=&quot;00183AA9&quot;/&gt;&lt;wsp:rsid wsp:val=&quot;00195BBC&quot;/&gt;&lt;wsp:rsid wsp:val=&quot;001B4BF2&quot;/&gt;&lt;wsp:rsid wsp:val=&quot;001C51E8&quot;/&gt;&lt;wsp:rsid wsp:val=&quot;001D1224&quot;/&gt;&lt;wsp:rsid wsp:val=&quot;001F2E11&quot;/&gt;&lt;wsp:rsid wsp:val=&quot;001F5D85&quot;/&gt;&lt;wsp:rsid wsp:val=&quot;001F7255&quot;/&gt;&lt;wsp:rsid wsp:val=&quot;002057EC&quot;/&gt;&lt;wsp:rsid wsp:val=&quot;0022727B&quot;/&gt;&lt;wsp:rsid wsp:val=&quot;00231A7D&quot;/&gt;&lt;wsp:rsid wsp:val=&quot;0024412E&quot;/&gt;&lt;wsp:rsid wsp:val=&quot;00244D99&quot;/&gt;&lt;wsp:rsid wsp:val=&quot;002474B2&quot;/&gt;&lt;wsp:rsid wsp:val=&quot;00252157&quot;/&gt;&lt;wsp:rsid wsp:val=&quot;002606BF&quot;/&gt;&lt;wsp:rsid wsp:val=&quot;00290704&quot;/&gt;&lt;wsp:rsid wsp:val=&quot;002A15EB&quot;/&gt;&lt;wsp:rsid wsp:val=&quot;002A1917&quot;/&gt;&lt;wsp:rsid wsp:val=&quot;002E7808&quot;/&gt;&lt;wsp:rsid wsp:val=&quot;00313EE7&quot;/&gt;&lt;wsp:rsid wsp:val=&quot;003147BD&quot;/&gt;&lt;wsp:rsid wsp:val=&quot;003466DF&quot;/&gt;&lt;wsp:rsid wsp:val=&quot;00374C6C&quot;/&gt;&lt;wsp:rsid wsp:val=&quot;00395EE0&quot;/&gt;&lt;wsp:rsid wsp:val=&quot;003B162C&quot;/&gt;&lt;wsp:rsid wsp:val=&quot;003C5140&quot;/&gt;&lt;wsp:rsid wsp:val=&quot;003C61A9&quot;/&gt;&lt;wsp:rsid wsp:val=&quot;003D1045&quot;/&gt;&lt;wsp:rsid wsp:val=&quot;003F1E9F&quot;/&gt;&lt;wsp:rsid wsp:val=&quot;003F6EE9&quot;/&gt;&lt;wsp:rsid wsp:val=&quot;004172CD&quot;/&gt;&lt;wsp:rsid wsp:val=&quot;00421860&quot;/&gt;&lt;wsp:rsid wsp:val=&quot;00421ECD&quot;/&gt;&lt;wsp:rsid wsp:val=&quot;00432E67&quot;/&gt;&lt;wsp:rsid wsp:val=&quot;004354C3&quot;/&gt;&lt;wsp:rsid wsp:val=&quot;004408B7&quot;/&gt;&lt;wsp:rsid wsp:val=&quot;004444EE&quot;/&gt;&lt;wsp:rsid wsp:val=&quot;0045519B&quot;/&gt;&lt;wsp:rsid wsp:val=&quot;004753B4&quot;/&gt;&lt;wsp:rsid wsp:val=&quot;00486345&quot;/&gt;&lt;wsp:rsid wsp:val=&quot;00490351&quot;/&gt;&lt;wsp:rsid wsp:val=&quot;004D2291&quot;/&gt;&lt;wsp:rsid wsp:val=&quot;004F708F&quot;/&gt;&lt;wsp:rsid wsp:val=&quot;005364FA&quot;/&gt;&lt;wsp:rsid wsp:val=&quot;0054533D&quot;/&gt;&lt;wsp:rsid wsp:val=&quot;005465D3&quot;/&gt;&lt;wsp:rsid wsp:val=&quot;00556A9A&quot;/&gt;&lt;wsp:rsid wsp:val=&quot;00570FF0&quot;/&gt;&lt;wsp:rsid wsp:val=&quot;005833DF&quot;/&gt;&lt;wsp:rsid wsp:val=&quot;00585785&quot;/&gt;&lt;wsp:rsid wsp:val=&quot;00586E92&quot;/&gt;&lt;wsp:rsid wsp:val=&quot;00590F1D&quot;/&gt;&lt;wsp:rsid wsp:val=&quot;00592D3E&quot;/&gt;&lt;wsp:rsid wsp:val=&quot;005A094E&quot;/&gt;&lt;wsp:rsid wsp:val=&quot;005A579F&quot;/&gt;&lt;wsp:rsid wsp:val=&quot;005D3396&quot;/&gt;&lt;wsp:rsid wsp:val=&quot;005E0182&quot;/&gt;&lt;wsp:rsid wsp:val=&quot;005E59FD&quot;/&gt;&lt;wsp:rsid wsp:val=&quot;005F6F22&quot;/&gt;&lt;wsp:rsid wsp:val=&quot;0060257D&quot;/&gt;&lt;wsp:rsid wsp:val=&quot;00637B7D&quot;/&gt;&lt;wsp:rsid wsp:val=&quot;00651A6B&quot;/&gt;&lt;wsp:rsid wsp:val=&quot;006624DA&quot;/&gt;&lt;wsp:rsid wsp:val=&quot;00674E33&quot;/&gt;&lt;wsp:rsid wsp:val=&quot;006C3974&quot;/&gt;&lt;wsp:rsid wsp:val=&quot;006C4865&quot;/&gt;&lt;wsp:rsid wsp:val=&quot;006D2727&quot;/&gt;&lt;wsp:rsid wsp:val=&quot;006D2F12&quot;/&gt;&lt;wsp:rsid wsp:val=&quot;006E488E&quot;/&gt;&lt;wsp:rsid wsp:val=&quot;006F0328&quot;/&gt;&lt;wsp:rsid wsp:val=&quot;006F35B6&quot;/&gt;&lt;wsp:rsid wsp:val=&quot;006F40E2&quot;/&gt;&lt;wsp:rsid wsp:val=&quot;0070256D&quot;/&gt;&lt;wsp:rsid wsp:val=&quot;007033EF&quot;/&gt;&lt;wsp:rsid wsp:val=&quot;007307C1&quot;/&gt;&lt;wsp:rsid wsp:val=&quot;0073434C&quot;/&gt;&lt;wsp:rsid wsp:val=&quot;007364FD&quot;/&gt;&lt;wsp:rsid wsp:val=&quot;00761D6B&quot;/&gt;&lt;wsp:rsid wsp:val=&quot;00792874&quot;/&gt;&lt;wsp:rsid wsp:val=&quot;007A1318&quot;/&gt;&lt;wsp:rsid wsp:val=&quot;007C04BC&quot;/&gt;&lt;wsp:rsid wsp:val=&quot;007C0863&quot;/&gt;&lt;wsp:rsid wsp:val=&quot;007C204C&quot;/&gt;&lt;wsp:rsid wsp:val=&quot;007E34EE&quot;/&gt;&lt;wsp:rsid wsp:val=&quot;007F4984&quot;/&gt;&lt;wsp:rsid wsp:val=&quot;00804E82&quot;/&gt;&lt;wsp:rsid wsp:val=&quot;00810828&quot;/&gt;&lt;wsp:rsid wsp:val=&quot;00823EAA&quot;/&gt;&lt;wsp:rsid wsp:val=&quot;0082453B&quot;/&gt;&lt;wsp:rsid wsp:val=&quot;008258D4&quot;/&gt;&lt;wsp:rsid wsp:val=&quot;008306C4&quot;/&gt;&lt;wsp:rsid wsp:val=&quot;008374FF&quot;/&gt;&lt;wsp:rsid wsp:val=&quot;0084370D&quot;/&gt;&lt;wsp:rsid wsp:val=&quot;00884972&quot;/&gt;&lt;wsp:rsid wsp:val=&quot;008B14F8&quot;/&gt;&lt;wsp:rsid wsp:val=&quot;008D1612&quot;/&gt;&lt;wsp:rsid wsp:val=&quot;008D2B9E&quot;/&gt;&lt;wsp:rsid wsp:val=&quot;008E79CF&quot;/&gt;&lt;wsp:rsid wsp:val=&quot;009103D2&quot;/&gt;&lt;wsp:rsid wsp:val=&quot;009136F9&quot;/&gt;&lt;wsp:rsid wsp:val=&quot;009264B8&quot;/&gt;&lt;wsp:rsid wsp:val=&quot;009268E8&quot;/&gt;&lt;wsp:rsid wsp:val=&quot;00931890&quot;/&gt;&lt;wsp:rsid wsp:val=&quot;0096501C&quot;/&gt;&lt;wsp:rsid wsp:val=&quot;009833BF&quot;/&gt;&lt;wsp:rsid wsp:val=&quot;00991C86&quot;/&gt;&lt;wsp:rsid wsp:val=&quot;00994C49&quot;/&gt;&lt;wsp:rsid wsp:val=&quot;009B43A6&quot;/&gt;&lt;wsp:rsid wsp:val=&quot;009B4B90&quot;/&gt;&lt;wsp:rsid wsp:val=&quot;009B7639&quot;/&gt;&lt;wsp:rsid wsp:val=&quot;009C775A&quot;/&gt;&lt;wsp:rsid wsp:val=&quot;009D089A&quot;/&gt;&lt;wsp:rsid wsp:val=&quot;009D71CF&quot;/&gt;&lt;wsp:rsid wsp:val=&quot;009F2EC8&quot;/&gt;&lt;wsp:rsid wsp:val=&quot;00A2214F&quot;/&gt;&lt;wsp:rsid wsp:val=&quot;00A303EC&quot;/&gt;&lt;wsp:rsid wsp:val=&quot;00A312B4&quot;/&gt;&lt;wsp:rsid wsp:val=&quot;00A365D0&quot;/&gt;&lt;wsp:rsid wsp:val=&quot;00A70E45&quot;/&gt;&lt;wsp:rsid wsp:val=&quot;00AA0AD9&quot;/&gt;&lt;wsp:rsid wsp:val=&quot;00AA1B36&quot;/&gt;&lt;wsp:rsid wsp:val=&quot;00AA2CED&quot;/&gt;&lt;wsp:rsid wsp:val=&quot;00AA558C&quot;/&gt;&lt;wsp:rsid wsp:val=&quot;00AA6BA6&quot;/&gt;&lt;wsp:rsid wsp:val=&quot;00AA745B&quot;/&gt;&lt;wsp:rsid wsp:val=&quot;00AA75C4&quot;/&gt;&lt;wsp:rsid wsp:val=&quot;00AB4A99&quot;/&gt;&lt;wsp:rsid wsp:val=&quot;00AD3550&quot;/&gt;&lt;wsp:rsid wsp:val=&quot;00AF790B&quot;/&gt;&lt;wsp:rsid wsp:val=&quot;00B20CEF&quot;/&gt;&lt;wsp:rsid wsp:val=&quot;00B36D1E&quot;/&gt;&lt;wsp:rsid wsp:val=&quot;00B411BD&quot;/&gt;&lt;wsp:rsid wsp:val=&quot;00B4154A&quot;/&gt;&lt;wsp:rsid wsp:val=&quot;00B50A53&quot;/&gt;&lt;wsp:rsid wsp:val=&quot;00B514A7&quot;/&gt;&lt;wsp:rsid wsp:val=&quot;00B8034D&quot;/&gt;&lt;wsp:rsid wsp:val=&quot;00B86CA9&quot;/&gt;&lt;wsp:rsid wsp:val=&quot;00B927B1&quot;/&gt;&lt;wsp:rsid wsp:val=&quot;00B96B67&quot;/&gt;&lt;wsp:rsid wsp:val=&quot;00BB2AAD&quot;/&gt;&lt;wsp:rsid wsp:val=&quot;00BB3F49&quot;/&gt;&lt;wsp:rsid wsp:val=&quot;00BC2B96&quot;/&gt;&lt;wsp:rsid wsp:val=&quot;00BE1425&quot;/&gt;&lt;wsp:rsid wsp:val=&quot;00BE2452&quot;/&gt;&lt;wsp:rsid wsp:val=&quot;00BE2E83&quot;/&gt;&lt;wsp:rsid wsp:val=&quot;00C1081E&quot;/&gt;&lt;wsp:rsid wsp:val=&quot;00C345F9&quot;/&gt;&lt;wsp:rsid wsp:val=&quot;00C37597&quot;/&gt;&lt;wsp:rsid wsp:val=&quot;00C4614D&quot;/&gt;&lt;wsp:rsid wsp:val=&quot;00C50B2E&quot;/&gt;&lt;wsp:rsid wsp:val=&quot;00C72FFD&quot;/&gt;&lt;wsp:rsid wsp:val=&quot;00C97BC8&quot;/&gt;&lt;wsp:rsid wsp:val=&quot;00CA13AD&quot;/&gt;&lt;wsp:rsid wsp:val=&quot;00CB0C1B&quot;/&gt;&lt;wsp:rsid wsp:val=&quot;00CB307B&quot;/&gt;&lt;wsp:rsid wsp:val=&quot;00CB69BC&quot;/&gt;&lt;wsp:rsid wsp:val=&quot;00CB7E55&quot;/&gt;&lt;wsp:rsid wsp:val=&quot;00CC042B&quot;/&gt;&lt;wsp:rsid wsp:val=&quot;00CD3B65&quot;/&gt;&lt;wsp:rsid wsp:val=&quot;00CF0F76&quot;/&gt;&lt;wsp:rsid wsp:val=&quot;00D04249&quot;/&gt;&lt;wsp:rsid wsp:val=&quot;00D27809&quot;/&gt;&lt;wsp:rsid wsp:val=&quot;00D40DE2&quot;/&gt;&lt;wsp:rsid wsp:val=&quot;00D4376D&quot;/&gt;&lt;wsp:rsid wsp:val=&quot;00D4781B&quot;/&gt;&lt;wsp:rsid wsp:val=&quot;00D66081&quot;/&gt;&lt;wsp:rsid wsp:val=&quot;00D834A6&quot;/&gt;&lt;wsp:rsid wsp:val=&quot;00DA36AD&quot;/&gt;&lt;wsp:rsid wsp:val=&quot;00DB42C9&quot;/&gt;&lt;wsp:rsid wsp:val=&quot;00DE5A15&quot;/&gt;&lt;wsp:rsid wsp:val=&quot;00DF4C18&quot;/&gt;&lt;wsp:rsid wsp:val=&quot;00DF7029&quot;/&gt;&lt;wsp:rsid wsp:val=&quot;00E008CA&quot;/&gt;&lt;wsp:rsid wsp:val=&quot;00E21B9A&quot;/&gt;&lt;wsp:rsid wsp:val=&quot;00E246F4&quot;/&gt;&lt;wsp:rsid wsp:val=&quot;00E26EF2&quot;/&gt;&lt;wsp:rsid wsp:val=&quot;00E33655&quot;/&gt;&lt;wsp:rsid wsp:val=&quot;00E365DB&quot;/&gt;&lt;wsp:rsid wsp:val=&quot;00E37458&quot;/&gt;&lt;wsp:rsid wsp:val=&quot;00E820BF&quot;/&gt;&lt;wsp:rsid wsp:val=&quot;00E82EDD&quot;/&gt;&lt;wsp:rsid wsp:val=&quot;00E972ED&quot;/&gt;&lt;wsp:rsid wsp:val=&quot;00EC14FF&quot;/&gt;&lt;wsp:rsid wsp:val=&quot;00EC636F&quot;/&gt;&lt;wsp:rsid wsp:val=&quot;00ED32DB&quot;/&gt;&lt;wsp:rsid wsp:val=&quot;00EF6646&quot;/&gt;&lt;wsp:rsid wsp:val=&quot;00F04D1B&quot;/&gt;&lt;wsp:rsid wsp:val=&quot;00F126FA&quot;/&gt;&lt;wsp:rsid wsp:val=&quot;00F14EBE&quot;/&gt;&lt;wsp:rsid wsp:val=&quot;00F47CBB&quot;/&gt;&lt;wsp:rsid wsp:val=&quot;00F50927&quot;/&gt;&lt;wsp:rsid wsp:val=&quot;00F63EBC&quot;/&gt;&lt;wsp:rsid wsp:val=&quot;00F83429&quot;/&gt;&lt;wsp:rsid wsp:val=&quot;00FB17AF&quot;/&gt;&lt;wsp:rsid wsp:val=&quot;00FB1F1E&quot;/&gt;&lt;wsp:rsid wsp:val=&quot;00FB5F44&quot;/&gt;&lt;wsp:rsid wsp:val=&quot;00FC71FF&quot;/&gt;&lt;wsp:rsid wsp:val=&quot;00FD3E4F&quot;/&gt;&lt;wsp:rsid wsp:val=&quot;00FD649A&quot;/&gt;&lt;wsp:rsid wsp:val=&quot;00FE5741&quot;/&gt;&lt;wsp:rsid wsp:val=&quot;00FF014A&quot;/&gt;&lt;wsp:rsid wsp:val=&quot;00FF3270&quot;/&gt;&lt;/wsp:rsids&gt;&lt;/w:docPr&gt;&lt;w:body&gt;&lt;wx:sect&gt;&lt;w:p wsp:rsidR=&quot;00000000&quot; wsp:rsidRDefault=&quot;004753B4&quot; wsp:rsidP=&quot;004753B4&quot;&gt;&lt;m:oMathPara&gt;&lt;m:oMath&gt;&lt;m:r&gt;&lt;m:rPr&gt;&lt;m:sty m:val=&quot;bi&quot;/&gt;&lt;/m:rPr&gt;&lt;w:rPr&gt;&lt;w:rFonts w:ascii=&quot;Cambria Math&quot; w:fareast=&quot;Times New Roman&quot; w:h-ansi=&quot;Cambria Math&quot;/&gt;&lt;wx:font wx:val=&quot;Cambria Math&quot;/&gt;&lt;w:b/&gt;&lt;w:i/&gt;&lt;w:sz w:val=&quot;18&quot;/&gt;&lt;w:sz-cs w:val=&quot;18&quot;/&gt;&lt;w:u w:color=&quot;000000&quot;/&gt;&lt;w:lang w:val=&quot;KZ&quot; w:fareast=&quot;RU&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j</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val="kk-KZ" w:eastAsia="ru-RU"/>
              </w:rPr>
            </w:pP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i</w:t>
            </w:r>
            <w:r w:rsidR="00770B8E" w:rsidRPr="00F71A89">
              <w:rPr>
                <w:position w:val="-8"/>
              </w:rPr>
              <w:pict>
                <v:shape id="_x0000_i1031" type="#_x0000_t75" style="width:6.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13AD&quot;/&gt;&lt;wsp:rsid wsp:val=&quot;00001FAB&quot;/&gt;&lt;wsp:rsid wsp:val=&quot;0008668E&quot;/&gt;&lt;wsp:rsid wsp:val=&quot;000945EE&quot;/&gt;&lt;wsp:rsid wsp:val=&quot;00097301&quot;/&gt;&lt;wsp:rsid wsp:val=&quot;000A3346&quot;/&gt;&lt;wsp:rsid wsp:val=&quot;000A77CE&quot;/&gt;&lt;wsp:rsid wsp:val=&quot;000D7427&quot;/&gt;&lt;wsp:rsid wsp:val=&quot;000E217E&quot;/&gt;&lt;wsp:rsid wsp:val=&quot;000F2F0C&quot;/&gt;&lt;wsp:rsid wsp:val=&quot;0010655D&quot;/&gt;&lt;wsp:rsid wsp:val=&quot;001134E2&quot;/&gt;&lt;wsp:rsid wsp:val=&quot;00131562&quot;/&gt;&lt;wsp:rsid wsp:val=&quot;0014195E&quot;/&gt;&lt;wsp:rsid wsp:val=&quot;001506F3&quot;/&gt;&lt;wsp:rsid wsp:val=&quot;00157453&quot;/&gt;&lt;wsp:rsid wsp:val=&quot;001675F7&quot;/&gt;&lt;wsp:rsid wsp:val=&quot;00183AA9&quot;/&gt;&lt;wsp:rsid wsp:val=&quot;00195BBC&quot;/&gt;&lt;wsp:rsid wsp:val=&quot;001B4BF2&quot;/&gt;&lt;wsp:rsid wsp:val=&quot;001C51E8&quot;/&gt;&lt;wsp:rsid wsp:val=&quot;001D1224&quot;/&gt;&lt;wsp:rsid wsp:val=&quot;001F2E11&quot;/&gt;&lt;wsp:rsid wsp:val=&quot;001F5D85&quot;/&gt;&lt;wsp:rsid wsp:val=&quot;001F7255&quot;/&gt;&lt;wsp:rsid wsp:val=&quot;002057EC&quot;/&gt;&lt;wsp:rsid wsp:val=&quot;0022727B&quot;/&gt;&lt;wsp:rsid wsp:val=&quot;00231A7D&quot;/&gt;&lt;wsp:rsid wsp:val=&quot;0024412E&quot;/&gt;&lt;wsp:rsid wsp:val=&quot;00244D99&quot;/&gt;&lt;wsp:rsid wsp:val=&quot;002474B2&quot;/&gt;&lt;wsp:rsid wsp:val=&quot;00252157&quot;/&gt;&lt;wsp:rsid wsp:val=&quot;002606BF&quot;/&gt;&lt;wsp:rsid wsp:val=&quot;00290704&quot;/&gt;&lt;wsp:rsid wsp:val=&quot;002A15EB&quot;/&gt;&lt;wsp:rsid wsp:val=&quot;002A1917&quot;/&gt;&lt;wsp:rsid wsp:val=&quot;002E7808&quot;/&gt;&lt;wsp:rsid wsp:val=&quot;00313EE7&quot;/&gt;&lt;wsp:rsid wsp:val=&quot;003147BD&quot;/&gt;&lt;wsp:rsid wsp:val=&quot;003466DF&quot;/&gt;&lt;wsp:rsid wsp:val=&quot;00374C6C&quot;/&gt;&lt;wsp:rsid wsp:val=&quot;00395EE0&quot;/&gt;&lt;wsp:rsid wsp:val=&quot;003B162C&quot;/&gt;&lt;wsp:rsid wsp:val=&quot;003C5140&quot;/&gt;&lt;wsp:rsid wsp:val=&quot;003C61A9&quot;/&gt;&lt;wsp:rsid wsp:val=&quot;003D1045&quot;/&gt;&lt;wsp:rsid wsp:val=&quot;003F1E9F&quot;/&gt;&lt;wsp:rsid wsp:val=&quot;003F6EE9&quot;/&gt;&lt;wsp:rsid wsp:val=&quot;004172CD&quot;/&gt;&lt;wsp:rsid wsp:val=&quot;00421860&quot;/&gt;&lt;wsp:rsid wsp:val=&quot;00421ECD&quot;/&gt;&lt;wsp:rsid wsp:val=&quot;00432E67&quot;/&gt;&lt;wsp:rsid wsp:val=&quot;004354C3&quot;/&gt;&lt;wsp:rsid wsp:val=&quot;004408B7&quot;/&gt;&lt;wsp:rsid wsp:val=&quot;004444EE&quot;/&gt;&lt;wsp:rsid wsp:val=&quot;0045519B&quot;/&gt;&lt;wsp:rsid wsp:val=&quot;00486345&quot;/&gt;&lt;wsp:rsid wsp:val=&quot;00490351&quot;/&gt;&lt;wsp:rsid wsp:val=&quot;004D2291&quot;/&gt;&lt;wsp:rsid wsp:val=&quot;004F708F&quot;/&gt;&lt;wsp:rsid wsp:val=&quot;005364FA&quot;/&gt;&lt;wsp:rsid wsp:val=&quot;0054533D&quot;/&gt;&lt;wsp:rsid wsp:val=&quot;005465D3&quot;/&gt;&lt;wsp:rsid wsp:val=&quot;00556A9A&quot;/&gt;&lt;wsp:rsid wsp:val=&quot;00570FF0&quot;/&gt;&lt;wsp:rsid wsp:val=&quot;005833DF&quot;/&gt;&lt;wsp:rsid wsp:val=&quot;00585785&quot;/&gt;&lt;wsp:rsid wsp:val=&quot;00586E92&quot;/&gt;&lt;wsp:rsid wsp:val=&quot;00590F1D&quot;/&gt;&lt;wsp:rsid wsp:val=&quot;00592D3E&quot;/&gt;&lt;wsp:rsid wsp:val=&quot;005A094E&quot;/&gt;&lt;wsp:rsid wsp:val=&quot;005A579F&quot;/&gt;&lt;wsp:rsid wsp:val=&quot;005D3396&quot;/&gt;&lt;wsp:rsid wsp:val=&quot;005E0182&quot;/&gt;&lt;wsp:rsid wsp:val=&quot;005E59FD&quot;/&gt;&lt;wsp:rsid wsp:val=&quot;005F6F22&quot;/&gt;&lt;wsp:rsid wsp:val=&quot;0060257D&quot;/&gt;&lt;wsp:rsid wsp:val=&quot;00637B7D&quot;/&gt;&lt;wsp:rsid wsp:val=&quot;00651A6B&quot;/&gt;&lt;wsp:rsid wsp:val=&quot;006624DA&quot;/&gt;&lt;wsp:rsid wsp:val=&quot;00674E33&quot;/&gt;&lt;wsp:rsid wsp:val=&quot;006A7DE3&quot;/&gt;&lt;wsp:rsid wsp:val=&quot;006C3974&quot;/&gt;&lt;wsp:rsid wsp:val=&quot;006C4865&quot;/&gt;&lt;wsp:rsid wsp:val=&quot;006D2727&quot;/&gt;&lt;wsp:rsid wsp:val=&quot;006D2F12&quot;/&gt;&lt;wsp:rsid wsp:val=&quot;006E488E&quot;/&gt;&lt;wsp:rsid wsp:val=&quot;006F0328&quot;/&gt;&lt;wsp:rsid wsp:val=&quot;006F35B6&quot;/&gt;&lt;wsp:rsid wsp:val=&quot;006F40E2&quot;/&gt;&lt;wsp:rsid wsp:val=&quot;0070256D&quot;/&gt;&lt;wsp:rsid wsp:val=&quot;007033EF&quot;/&gt;&lt;wsp:rsid wsp:val=&quot;007307C1&quot;/&gt;&lt;wsp:rsid wsp:val=&quot;0073434C&quot;/&gt;&lt;wsp:rsid wsp:val=&quot;007364FD&quot;/&gt;&lt;wsp:rsid wsp:val=&quot;00761D6B&quot;/&gt;&lt;wsp:rsid wsp:val=&quot;00792874&quot;/&gt;&lt;wsp:rsid wsp:val=&quot;007A1318&quot;/&gt;&lt;wsp:rsid wsp:val=&quot;007C04BC&quot;/&gt;&lt;wsp:rsid wsp:val=&quot;007C0863&quot;/&gt;&lt;wsp:rsid wsp:val=&quot;007C204C&quot;/&gt;&lt;wsp:rsid wsp:val=&quot;007E34EE&quot;/&gt;&lt;wsp:rsid wsp:val=&quot;007F4984&quot;/&gt;&lt;wsp:rsid wsp:val=&quot;00804E82&quot;/&gt;&lt;wsp:rsid wsp:val=&quot;00810828&quot;/&gt;&lt;wsp:rsid wsp:val=&quot;00823EAA&quot;/&gt;&lt;wsp:rsid wsp:val=&quot;0082453B&quot;/&gt;&lt;wsp:rsid wsp:val=&quot;008258D4&quot;/&gt;&lt;wsp:rsid wsp:val=&quot;008306C4&quot;/&gt;&lt;wsp:rsid wsp:val=&quot;008374FF&quot;/&gt;&lt;wsp:rsid wsp:val=&quot;0084370D&quot;/&gt;&lt;wsp:rsid wsp:val=&quot;00884972&quot;/&gt;&lt;wsp:rsid wsp:val=&quot;008B14F8&quot;/&gt;&lt;wsp:rsid wsp:val=&quot;008D1612&quot;/&gt;&lt;wsp:rsid wsp:val=&quot;008D2B9E&quot;/&gt;&lt;wsp:rsid wsp:val=&quot;008E79CF&quot;/&gt;&lt;wsp:rsid wsp:val=&quot;009103D2&quot;/&gt;&lt;wsp:rsid wsp:val=&quot;009136F9&quot;/&gt;&lt;wsp:rsid wsp:val=&quot;009264B8&quot;/&gt;&lt;wsp:rsid wsp:val=&quot;009268E8&quot;/&gt;&lt;wsp:rsid wsp:val=&quot;00931890&quot;/&gt;&lt;wsp:rsid wsp:val=&quot;0096501C&quot;/&gt;&lt;wsp:rsid wsp:val=&quot;009833BF&quot;/&gt;&lt;wsp:rsid wsp:val=&quot;00991C86&quot;/&gt;&lt;wsp:rsid wsp:val=&quot;00994C49&quot;/&gt;&lt;wsp:rsid wsp:val=&quot;009B43A6&quot;/&gt;&lt;wsp:rsid wsp:val=&quot;009B4B90&quot;/&gt;&lt;wsp:rsid wsp:val=&quot;009B7639&quot;/&gt;&lt;wsp:rsid wsp:val=&quot;009C775A&quot;/&gt;&lt;wsp:rsid wsp:val=&quot;009D089A&quot;/&gt;&lt;wsp:rsid wsp:val=&quot;009D71CF&quot;/&gt;&lt;wsp:rsid wsp:val=&quot;009F2EC8&quot;/&gt;&lt;wsp:rsid wsp:val=&quot;00A2214F&quot;/&gt;&lt;wsp:rsid wsp:val=&quot;00A303EC&quot;/&gt;&lt;wsp:rsid wsp:val=&quot;00A312B4&quot;/&gt;&lt;wsp:rsid wsp:val=&quot;00A365D0&quot;/&gt;&lt;wsp:rsid wsp:val=&quot;00A70E45&quot;/&gt;&lt;wsp:rsid wsp:val=&quot;00AA0AD9&quot;/&gt;&lt;wsp:rsid wsp:val=&quot;00AA1B36&quot;/&gt;&lt;wsp:rsid wsp:val=&quot;00AA2CED&quot;/&gt;&lt;wsp:rsid wsp:val=&quot;00AA558C&quot;/&gt;&lt;wsp:rsid wsp:val=&quot;00AA6BA6&quot;/&gt;&lt;wsp:rsid wsp:val=&quot;00AA745B&quot;/&gt;&lt;wsp:rsid wsp:val=&quot;00AA75C4&quot;/&gt;&lt;wsp:rsid wsp:val=&quot;00AB4A99&quot;/&gt;&lt;wsp:rsid wsp:val=&quot;00AD3550&quot;/&gt;&lt;wsp:rsid wsp:val=&quot;00AF790B&quot;/&gt;&lt;wsp:rsid wsp:val=&quot;00B20CEF&quot;/&gt;&lt;wsp:rsid wsp:val=&quot;00B36D1E&quot;/&gt;&lt;wsp:rsid wsp:val=&quot;00B411BD&quot;/&gt;&lt;wsp:rsid wsp:val=&quot;00B4154A&quot;/&gt;&lt;wsp:rsid wsp:val=&quot;00B50A53&quot;/&gt;&lt;wsp:rsid wsp:val=&quot;00B514A7&quot;/&gt;&lt;wsp:rsid wsp:val=&quot;00B8034D&quot;/&gt;&lt;wsp:rsid wsp:val=&quot;00B86CA9&quot;/&gt;&lt;wsp:rsid wsp:val=&quot;00B927B1&quot;/&gt;&lt;wsp:rsid wsp:val=&quot;00B96B67&quot;/&gt;&lt;wsp:rsid wsp:val=&quot;00BB2AAD&quot;/&gt;&lt;wsp:rsid wsp:val=&quot;00BB3F49&quot;/&gt;&lt;wsp:rsid wsp:val=&quot;00BC2B96&quot;/&gt;&lt;wsp:rsid wsp:val=&quot;00BE1425&quot;/&gt;&lt;wsp:rsid wsp:val=&quot;00BE2452&quot;/&gt;&lt;wsp:rsid wsp:val=&quot;00BE2E83&quot;/&gt;&lt;wsp:rsid wsp:val=&quot;00C1081E&quot;/&gt;&lt;wsp:rsid wsp:val=&quot;00C345F9&quot;/&gt;&lt;wsp:rsid wsp:val=&quot;00C37597&quot;/&gt;&lt;wsp:rsid wsp:val=&quot;00C4614D&quot;/&gt;&lt;wsp:rsid wsp:val=&quot;00C50B2E&quot;/&gt;&lt;wsp:rsid wsp:val=&quot;00C72FFD&quot;/&gt;&lt;wsp:rsid wsp:val=&quot;00C97BC8&quot;/&gt;&lt;wsp:rsid wsp:val=&quot;00CA13AD&quot;/&gt;&lt;wsp:rsid wsp:val=&quot;00CB0C1B&quot;/&gt;&lt;wsp:rsid wsp:val=&quot;00CB307B&quot;/&gt;&lt;wsp:rsid wsp:val=&quot;00CB69BC&quot;/&gt;&lt;wsp:rsid wsp:val=&quot;00CB7E55&quot;/&gt;&lt;wsp:rsid wsp:val=&quot;00CC042B&quot;/&gt;&lt;wsp:rsid wsp:val=&quot;00CD3B65&quot;/&gt;&lt;wsp:rsid wsp:val=&quot;00CF0F76&quot;/&gt;&lt;wsp:rsid wsp:val=&quot;00D04249&quot;/&gt;&lt;wsp:rsid wsp:val=&quot;00D27809&quot;/&gt;&lt;wsp:rsid wsp:val=&quot;00D40DE2&quot;/&gt;&lt;wsp:rsid wsp:val=&quot;00D4376D&quot;/&gt;&lt;wsp:rsid wsp:val=&quot;00D4781B&quot;/&gt;&lt;wsp:rsid wsp:val=&quot;00D66081&quot;/&gt;&lt;wsp:rsid wsp:val=&quot;00D834A6&quot;/&gt;&lt;wsp:rsid wsp:val=&quot;00DA36AD&quot;/&gt;&lt;wsp:rsid wsp:val=&quot;00DB42C9&quot;/&gt;&lt;wsp:rsid wsp:val=&quot;00DE5A15&quot;/&gt;&lt;wsp:rsid wsp:val=&quot;00DF4C18&quot;/&gt;&lt;wsp:rsid wsp:val=&quot;00DF7029&quot;/&gt;&lt;wsp:rsid wsp:val=&quot;00E008CA&quot;/&gt;&lt;wsp:rsid wsp:val=&quot;00E21B9A&quot;/&gt;&lt;wsp:rsid wsp:val=&quot;00E246F4&quot;/&gt;&lt;wsp:rsid wsp:val=&quot;00E26EF2&quot;/&gt;&lt;wsp:rsid wsp:val=&quot;00E33655&quot;/&gt;&lt;wsp:rsid wsp:val=&quot;00E365DB&quot;/&gt;&lt;wsp:rsid wsp:val=&quot;00E37458&quot;/&gt;&lt;wsp:rsid wsp:val=&quot;00E820BF&quot;/&gt;&lt;wsp:rsid wsp:val=&quot;00E82EDD&quot;/&gt;&lt;wsp:rsid wsp:val=&quot;00E972ED&quot;/&gt;&lt;wsp:rsid wsp:val=&quot;00EC14FF&quot;/&gt;&lt;wsp:rsid wsp:val=&quot;00EC636F&quot;/&gt;&lt;wsp:rsid wsp:val=&quot;00ED32DB&quot;/&gt;&lt;wsp:rsid wsp:val=&quot;00EF6646&quot;/&gt;&lt;wsp:rsid wsp:val=&quot;00F04D1B&quot;/&gt;&lt;wsp:rsid wsp:val=&quot;00F126FA&quot;/&gt;&lt;wsp:rsid wsp:val=&quot;00F14EBE&quot;/&gt;&lt;wsp:rsid wsp:val=&quot;00F47CBB&quot;/&gt;&lt;wsp:rsid wsp:val=&quot;00F50927&quot;/&gt;&lt;wsp:rsid wsp:val=&quot;00F63EBC&quot;/&gt;&lt;wsp:rsid wsp:val=&quot;00F83429&quot;/&gt;&lt;wsp:rsid wsp:val=&quot;00FB17AF&quot;/&gt;&lt;wsp:rsid wsp:val=&quot;00FB1F1E&quot;/&gt;&lt;wsp:rsid wsp:val=&quot;00FB5F44&quot;/&gt;&lt;wsp:rsid wsp:val=&quot;00FC71FF&quot;/&gt;&lt;wsp:rsid wsp:val=&quot;00FD3E4F&quot;/&gt;&lt;wsp:rsid wsp:val=&quot;00FD649A&quot;/&gt;&lt;wsp:rsid wsp:val=&quot;00FE5741&quot;/&gt;&lt;wsp:rsid wsp:val=&quot;00FF014A&quot;/&gt;&lt;wsp:rsid wsp:val=&quot;00FF3270&quot;/&gt;&lt;/wsp:rsids&gt;&lt;/w:docPr&gt;&lt;w:body&gt;&lt;wx:sect&gt;&lt;w:p wsp:rsidR=&quot;00000000&quot; wsp:rsidRDefault=&quot;006A7DE3&quot; wsp:rsidP=&quot;006A7DE3&quot;&gt;&lt;m:oMathPara&gt;&lt;m:oMath&gt;&lt;m:r&gt;&lt;m:rPr&gt;&lt;m:sty m:val=&quot;bi&quot;/&gt;&lt;/m:rPr&gt;&lt;w:rPr&gt;&lt;w:rFonts w:ascii=&quot;Cambria Math&quot; w:fareast=&quot;Times New Roman&quot; w:h-ansi=&quot;Cambria Math&quot;/&gt;&lt;wx:font wx:val=&quot;Cambria Math&quot;/&gt;&lt;w:b/&gt;&lt;w:i/&gt;&lt;w:sz w:val=&quot;18&quot;/&gt;&lt;w:sz-cs w:val=&quot;18&quot;/&gt;&lt;w:u w:color=&quot;000000&quot;/&gt;&lt;w:lang w:val=&quot;KZ&quot; w:fareast=&quot;RU&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j</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val="kk-KZ" w:eastAsia="ru-RU"/>
              </w:rPr>
            </w:pP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i</w:t>
            </w:r>
            <w:r w:rsidR="00770B8E" w:rsidRPr="00F71A89">
              <w:rPr>
                <w:position w:val="-8"/>
              </w:rPr>
              <w:pict>
                <v:shape id="_x0000_i1032" type="#_x0000_t75" style="width:6.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13AD&quot;/&gt;&lt;wsp:rsid wsp:val=&quot;00001FAB&quot;/&gt;&lt;wsp:rsid wsp:val=&quot;0008668E&quot;/&gt;&lt;wsp:rsid wsp:val=&quot;000945EE&quot;/&gt;&lt;wsp:rsid wsp:val=&quot;00097301&quot;/&gt;&lt;wsp:rsid wsp:val=&quot;000A3346&quot;/&gt;&lt;wsp:rsid wsp:val=&quot;000A77CE&quot;/&gt;&lt;wsp:rsid wsp:val=&quot;000D7427&quot;/&gt;&lt;wsp:rsid wsp:val=&quot;000E217E&quot;/&gt;&lt;wsp:rsid wsp:val=&quot;000F2F0C&quot;/&gt;&lt;wsp:rsid wsp:val=&quot;0010655D&quot;/&gt;&lt;wsp:rsid wsp:val=&quot;001134E2&quot;/&gt;&lt;wsp:rsid wsp:val=&quot;00131562&quot;/&gt;&lt;wsp:rsid wsp:val=&quot;0014195E&quot;/&gt;&lt;wsp:rsid wsp:val=&quot;001506F3&quot;/&gt;&lt;wsp:rsid wsp:val=&quot;00157453&quot;/&gt;&lt;wsp:rsid wsp:val=&quot;001675F7&quot;/&gt;&lt;wsp:rsid wsp:val=&quot;00183AA9&quot;/&gt;&lt;wsp:rsid wsp:val=&quot;00195BBC&quot;/&gt;&lt;wsp:rsid wsp:val=&quot;001B4BF2&quot;/&gt;&lt;wsp:rsid wsp:val=&quot;001C51E8&quot;/&gt;&lt;wsp:rsid wsp:val=&quot;001D1224&quot;/&gt;&lt;wsp:rsid wsp:val=&quot;001F2E11&quot;/&gt;&lt;wsp:rsid wsp:val=&quot;001F5D85&quot;/&gt;&lt;wsp:rsid wsp:val=&quot;001F7255&quot;/&gt;&lt;wsp:rsid wsp:val=&quot;002057EC&quot;/&gt;&lt;wsp:rsid wsp:val=&quot;0022727B&quot;/&gt;&lt;wsp:rsid wsp:val=&quot;00231A7D&quot;/&gt;&lt;wsp:rsid wsp:val=&quot;0024412E&quot;/&gt;&lt;wsp:rsid wsp:val=&quot;00244D99&quot;/&gt;&lt;wsp:rsid wsp:val=&quot;002474B2&quot;/&gt;&lt;wsp:rsid wsp:val=&quot;00252157&quot;/&gt;&lt;wsp:rsid wsp:val=&quot;002606BF&quot;/&gt;&lt;wsp:rsid wsp:val=&quot;00290704&quot;/&gt;&lt;wsp:rsid wsp:val=&quot;002A15EB&quot;/&gt;&lt;wsp:rsid wsp:val=&quot;002A1917&quot;/&gt;&lt;wsp:rsid wsp:val=&quot;002E7808&quot;/&gt;&lt;wsp:rsid wsp:val=&quot;00313EE7&quot;/&gt;&lt;wsp:rsid wsp:val=&quot;003147BD&quot;/&gt;&lt;wsp:rsid wsp:val=&quot;003466DF&quot;/&gt;&lt;wsp:rsid wsp:val=&quot;00374C6C&quot;/&gt;&lt;wsp:rsid wsp:val=&quot;00395EE0&quot;/&gt;&lt;wsp:rsid wsp:val=&quot;003B162C&quot;/&gt;&lt;wsp:rsid wsp:val=&quot;003C5140&quot;/&gt;&lt;wsp:rsid wsp:val=&quot;003C61A9&quot;/&gt;&lt;wsp:rsid wsp:val=&quot;003D1045&quot;/&gt;&lt;wsp:rsid wsp:val=&quot;003F1E9F&quot;/&gt;&lt;wsp:rsid wsp:val=&quot;003F6EE9&quot;/&gt;&lt;wsp:rsid wsp:val=&quot;004172CD&quot;/&gt;&lt;wsp:rsid wsp:val=&quot;00421860&quot;/&gt;&lt;wsp:rsid wsp:val=&quot;00421ECD&quot;/&gt;&lt;wsp:rsid wsp:val=&quot;00432E67&quot;/&gt;&lt;wsp:rsid wsp:val=&quot;004354C3&quot;/&gt;&lt;wsp:rsid wsp:val=&quot;004408B7&quot;/&gt;&lt;wsp:rsid wsp:val=&quot;004444EE&quot;/&gt;&lt;wsp:rsid wsp:val=&quot;0045519B&quot;/&gt;&lt;wsp:rsid wsp:val=&quot;00486345&quot;/&gt;&lt;wsp:rsid wsp:val=&quot;00490351&quot;/&gt;&lt;wsp:rsid wsp:val=&quot;004D2291&quot;/&gt;&lt;wsp:rsid wsp:val=&quot;004F708F&quot;/&gt;&lt;wsp:rsid wsp:val=&quot;005364FA&quot;/&gt;&lt;wsp:rsid wsp:val=&quot;0054533D&quot;/&gt;&lt;wsp:rsid wsp:val=&quot;005465D3&quot;/&gt;&lt;wsp:rsid wsp:val=&quot;00556A9A&quot;/&gt;&lt;wsp:rsid wsp:val=&quot;00570FF0&quot;/&gt;&lt;wsp:rsid wsp:val=&quot;005833DF&quot;/&gt;&lt;wsp:rsid wsp:val=&quot;00585785&quot;/&gt;&lt;wsp:rsid wsp:val=&quot;00586E92&quot;/&gt;&lt;wsp:rsid wsp:val=&quot;00590F1D&quot;/&gt;&lt;wsp:rsid wsp:val=&quot;00592D3E&quot;/&gt;&lt;wsp:rsid wsp:val=&quot;005A094E&quot;/&gt;&lt;wsp:rsid wsp:val=&quot;005A579F&quot;/&gt;&lt;wsp:rsid wsp:val=&quot;005D3396&quot;/&gt;&lt;wsp:rsid wsp:val=&quot;005E0182&quot;/&gt;&lt;wsp:rsid wsp:val=&quot;005E59FD&quot;/&gt;&lt;wsp:rsid wsp:val=&quot;005F6F22&quot;/&gt;&lt;wsp:rsid wsp:val=&quot;0060257D&quot;/&gt;&lt;wsp:rsid wsp:val=&quot;00637B7D&quot;/&gt;&lt;wsp:rsid wsp:val=&quot;00651A6B&quot;/&gt;&lt;wsp:rsid wsp:val=&quot;006624DA&quot;/&gt;&lt;wsp:rsid wsp:val=&quot;00674E33&quot;/&gt;&lt;wsp:rsid wsp:val=&quot;006C3974&quot;/&gt;&lt;wsp:rsid wsp:val=&quot;006C4865&quot;/&gt;&lt;wsp:rsid wsp:val=&quot;006D2727&quot;/&gt;&lt;wsp:rsid wsp:val=&quot;006D2F12&quot;/&gt;&lt;wsp:rsid wsp:val=&quot;006E488E&quot;/&gt;&lt;wsp:rsid wsp:val=&quot;006F0328&quot;/&gt;&lt;wsp:rsid wsp:val=&quot;006F35B6&quot;/&gt;&lt;wsp:rsid wsp:val=&quot;006F40E2&quot;/&gt;&lt;wsp:rsid wsp:val=&quot;0070256D&quot;/&gt;&lt;wsp:rsid wsp:val=&quot;007033EF&quot;/&gt;&lt;wsp:rsid wsp:val=&quot;007307C1&quot;/&gt;&lt;wsp:rsid wsp:val=&quot;0073434C&quot;/&gt;&lt;wsp:rsid wsp:val=&quot;007364FD&quot;/&gt;&lt;wsp:rsid wsp:val=&quot;00761D6B&quot;/&gt;&lt;wsp:rsid wsp:val=&quot;00792874&quot;/&gt;&lt;wsp:rsid wsp:val=&quot;007A1318&quot;/&gt;&lt;wsp:rsid wsp:val=&quot;007C04BC&quot;/&gt;&lt;wsp:rsid wsp:val=&quot;007C0863&quot;/&gt;&lt;wsp:rsid wsp:val=&quot;007C204C&quot;/&gt;&lt;wsp:rsid wsp:val=&quot;007E34EE&quot;/&gt;&lt;wsp:rsid wsp:val=&quot;007F4984&quot;/&gt;&lt;wsp:rsid wsp:val=&quot;00804E82&quot;/&gt;&lt;wsp:rsid wsp:val=&quot;00810828&quot;/&gt;&lt;wsp:rsid wsp:val=&quot;00823EAA&quot;/&gt;&lt;wsp:rsid wsp:val=&quot;0082453B&quot;/&gt;&lt;wsp:rsid wsp:val=&quot;008258D4&quot;/&gt;&lt;wsp:rsid wsp:val=&quot;008306C4&quot;/&gt;&lt;wsp:rsid wsp:val=&quot;008374FF&quot;/&gt;&lt;wsp:rsid wsp:val=&quot;0084370D&quot;/&gt;&lt;wsp:rsid wsp:val=&quot;00884972&quot;/&gt;&lt;wsp:rsid wsp:val=&quot;008B14F8&quot;/&gt;&lt;wsp:rsid wsp:val=&quot;008D1612&quot;/&gt;&lt;wsp:rsid wsp:val=&quot;008D2B9E&quot;/&gt;&lt;wsp:rsid wsp:val=&quot;008E79CF&quot;/&gt;&lt;wsp:rsid wsp:val=&quot;009103D2&quot;/&gt;&lt;wsp:rsid wsp:val=&quot;009136F9&quot;/&gt;&lt;wsp:rsid wsp:val=&quot;009264B8&quot;/&gt;&lt;wsp:rsid wsp:val=&quot;009268E8&quot;/&gt;&lt;wsp:rsid wsp:val=&quot;00931890&quot;/&gt;&lt;wsp:rsid wsp:val=&quot;0096501C&quot;/&gt;&lt;wsp:rsid wsp:val=&quot;009833BF&quot;/&gt;&lt;wsp:rsid wsp:val=&quot;00991C86&quot;/&gt;&lt;wsp:rsid wsp:val=&quot;00994C49&quot;/&gt;&lt;wsp:rsid wsp:val=&quot;009B43A6&quot;/&gt;&lt;wsp:rsid wsp:val=&quot;009B4B90&quot;/&gt;&lt;wsp:rsid wsp:val=&quot;009B7639&quot;/&gt;&lt;wsp:rsid wsp:val=&quot;009C775A&quot;/&gt;&lt;wsp:rsid wsp:val=&quot;009D089A&quot;/&gt;&lt;wsp:rsid wsp:val=&quot;009D71CF&quot;/&gt;&lt;wsp:rsid wsp:val=&quot;009F2EC8&quot;/&gt;&lt;wsp:rsid wsp:val=&quot;00A2214F&quot;/&gt;&lt;wsp:rsid wsp:val=&quot;00A303EC&quot;/&gt;&lt;wsp:rsid wsp:val=&quot;00A312B4&quot;/&gt;&lt;wsp:rsid wsp:val=&quot;00A365D0&quot;/&gt;&lt;wsp:rsid wsp:val=&quot;00A70E45&quot;/&gt;&lt;wsp:rsid wsp:val=&quot;00AA0AD9&quot;/&gt;&lt;wsp:rsid wsp:val=&quot;00AA1B36&quot;/&gt;&lt;wsp:rsid wsp:val=&quot;00AA2CED&quot;/&gt;&lt;wsp:rsid wsp:val=&quot;00AA558C&quot;/&gt;&lt;wsp:rsid wsp:val=&quot;00AA6BA6&quot;/&gt;&lt;wsp:rsid wsp:val=&quot;00AA745B&quot;/&gt;&lt;wsp:rsid wsp:val=&quot;00AA75C4&quot;/&gt;&lt;wsp:rsid wsp:val=&quot;00AB4A99&quot;/&gt;&lt;wsp:rsid wsp:val=&quot;00AD3550&quot;/&gt;&lt;wsp:rsid wsp:val=&quot;00AF790B&quot;/&gt;&lt;wsp:rsid wsp:val=&quot;00B20CEF&quot;/&gt;&lt;wsp:rsid wsp:val=&quot;00B36D1E&quot;/&gt;&lt;wsp:rsid wsp:val=&quot;00B411BD&quot;/&gt;&lt;wsp:rsid wsp:val=&quot;00B4154A&quot;/&gt;&lt;wsp:rsid wsp:val=&quot;00B50A53&quot;/&gt;&lt;wsp:rsid wsp:val=&quot;00B514A7&quot;/&gt;&lt;wsp:rsid wsp:val=&quot;00B8034D&quot;/&gt;&lt;wsp:rsid wsp:val=&quot;00B86CA9&quot;/&gt;&lt;wsp:rsid wsp:val=&quot;00B927B1&quot;/&gt;&lt;wsp:rsid wsp:val=&quot;00B96B67&quot;/&gt;&lt;wsp:rsid wsp:val=&quot;00BB2AAD&quot;/&gt;&lt;wsp:rsid wsp:val=&quot;00BB3F49&quot;/&gt;&lt;wsp:rsid wsp:val=&quot;00BC2B96&quot;/&gt;&lt;wsp:rsid wsp:val=&quot;00BE1425&quot;/&gt;&lt;wsp:rsid wsp:val=&quot;00BE2452&quot;/&gt;&lt;wsp:rsid wsp:val=&quot;00BE2E83&quot;/&gt;&lt;wsp:rsid wsp:val=&quot;00C1081E&quot;/&gt;&lt;wsp:rsid wsp:val=&quot;00C345F9&quot;/&gt;&lt;wsp:rsid wsp:val=&quot;00C37597&quot;/&gt;&lt;wsp:rsid wsp:val=&quot;00C4614D&quot;/&gt;&lt;wsp:rsid wsp:val=&quot;00C50B2E&quot;/&gt;&lt;wsp:rsid wsp:val=&quot;00C72FFD&quot;/&gt;&lt;wsp:rsid wsp:val=&quot;00C97BC8&quot;/&gt;&lt;wsp:rsid wsp:val=&quot;00CA13AD&quot;/&gt;&lt;wsp:rsid wsp:val=&quot;00CB0C1B&quot;/&gt;&lt;wsp:rsid wsp:val=&quot;00CB307B&quot;/&gt;&lt;wsp:rsid wsp:val=&quot;00CB69BC&quot;/&gt;&lt;wsp:rsid wsp:val=&quot;00CB7E55&quot;/&gt;&lt;wsp:rsid wsp:val=&quot;00CC042B&quot;/&gt;&lt;wsp:rsid wsp:val=&quot;00CD3B65&quot;/&gt;&lt;wsp:rsid wsp:val=&quot;00CF0F76&quot;/&gt;&lt;wsp:rsid wsp:val=&quot;00D04249&quot;/&gt;&lt;wsp:rsid wsp:val=&quot;00D27809&quot;/&gt;&lt;wsp:rsid wsp:val=&quot;00D40DE2&quot;/&gt;&lt;wsp:rsid wsp:val=&quot;00D4376D&quot;/&gt;&lt;wsp:rsid wsp:val=&quot;00D4781B&quot;/&gt;&lt;wsp:rsid wsp:val=&quot;00D66081&quot;/&gt;&lt;wsp:rsid wsp:val=&quot;00D834A6&quot;/&gt;&lt;wsp:rsid wsp:val=&quot;00DA36AD&quot;/&gt;&lt;wsp:rsid wsp:val=&quot;00DB42C9&quot;/&gt;&lt;wsp:rsid wsp:val=&quot;00DE5A15&quot;/&gt;&lt;wsp:rsid wsp:val=&quot;00DF4C18&quot;/&gt;&lt;wsp:rsid wsp:val=&quot;00DF7029&quot;/&gt;&lt;wsp:rsid wsp:val=&quot;00E008CA&quot;/&gt;&lt;wsp:rsid wsp:val=&quot;00E21B9A&quot;/&gt;&lt;wsp:rsid wsp:val=&quot;00E246F4&quot;/&gt;&lt;wsp:rsid wsp:val=&quot;00E26EF2&quot;/&gt;&lt;wsp:rsid wsp:val=&quot;00E33655&quot;/&gt;&lt;wsp:rsid wsp:val=&quot;00E365DB&quot;/&gt;&lt;wsp:rsid wsp:val=&quot;00E37458&quot;/&gt;&lt;wsp:rsid wsp:val=&quot;00E820BF&quot;/&gt;&lt;wsp:rsid wsp:val=&quot;00E82EDD&quot;/&gt;&lt;wsp:rsid wsp:val=&quot;00E972ED&quot;/&gt;&lt;wsp:rsid wsp:val=&quot;00EC14FF&quot;/&gt;&lt;wsp:rsid wsp:val=&quot;00EC636F&quot;/&gt;&lt;wsp:rsid wsp:val=&quot;00ED32DB&quot;/&gt;&lt;wsp:rsid wsp:val=&quot;00EF6646&quot;/&gt;&lt;wsp:rsid wsp:val=&quot;00F04D1B&quot;/&gt;&lt;wsp:rsid wsp:val=&quot;00F126FA&quot;/&gt;&lt;wsp:rsid wsp:val=&quot;00F14EBE&quot;/&gt;&lt;wsp:rsid wsp:val=&quot;00F47CBB&quot;/&gt;&lt;wsp:rsid wsp:val=&quot;00F50927&quot;/&gt;&lt;wsp:rsid wsp:val=&quot;00F63EBC&quot;/&gt;&lt;wsp:rsid wsp:val=&quot;00F73603&quot;/&gt;&lt;wsp:rsid wsp:val=&quot;00F83429&quot;/&gt;&lt;wsp:rsid wsp:val=&quot;00FB17AF&quot;/&gt;&lt;wsp:rsid wsp:val=&quot;00FB1F1E&quot;/&gt;&lt;wsp:rsid wsp:val=&quot;00FB5F44&quot;/&gt;&lt;wsp:rsid wsp:val=&quot;00FC71FF&quot;/&gt;&lt;wsp:rsid wsp:val=&quot;00FD3E4F&quot;/&gt;&lt;wsp:rsid wsp:val=&quot;00FD649A&quot;/&gt;&lt;wsp:rsid wsp:val=&quot;00FE5741&quot;/&gt;&lt;wsp:rsid wsp:val=&quot;00FF014A&quot;/&gt;&lt;wsp:rsid wsp:val=&quot;00FF3270&quot;/&gt;&lt;/wsp:rsids&gt;&lt;/w:docPr&gt;&lt;w:body&gt;&lt;wx:sect&gt;&lt;w:p wsp:rsidR=&quot;00000000&quot; wsp:rsidRDefault=&quot;00F73603&quot; wsp:rsidP=&quot;00F73603&quot;&gt;&lt;m:oMathPara&gt;&lt;m:oMath&gt;&lt;m:r&gt;&lt;m:rPr&gt;&lt;m:sty m:val=&quot;bi&quot;/&gt;&lt;/m:rPr&gt;&lt;w:rPr&gt;&lt;w:rFonts w:ascii=&quot;Cambria Math&quot; w:fareast=&quot;Times New Roman&quot; w:h-ansi=&quot;Cambria Math&quot;/&gt;&lt;wx:font wx:val=&quot;Cambria Math&quot;/&gt;&lt;w:b/&gt;&lt;w:i/&gt;&lt;w:sz w:val=&quot;18&quot;/&gt;&lt;w:sz-cs w:val=&quot;18&quot;/&gt;&lt;w:u w:color=&quot;000000&quot;/&gt;&lt;w:lang w:val=&quot;KZ&quot; w:fareast=&quot;RU&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j</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val="kk-KZ" w:eastAsia="ru-RU"/>
              </w:rPr>
            </w:pP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i</w:t>
            </w:r>
            <w:r w:rsidR="00770B8E" w:rsidRPr="00F71A89">
              <w:rPr>
                <w:position w:val="-8"/>
              </w:rPr>
              <w:pict>
                <v:shape id="_x0000_i1033" type="#_x0000_t75" style="width:6.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13AD&quot;/&gt;&lt;wsp:rsid wsp:val=&quot;00001FAB&quot;/&gt;&lt;wsp:rsid wsp:val=&quot;0008668E&quot;/&gt;&lt;wsp:rsid wsp:val=&quot;000945EE&quot;/&gt;&lt;wsp:rsid wsp:val=&quot;00097301&quot;/&gt;&lt;wsp:rsid wsp:val=&quot;000A3346&quot;/&gt;&lt;wsp:rsid wsp:val=&quot;000A77CE&quot;/&gt;&lt;wsp:rsid wsp:val=&quot;000D7427&quot;/&gt;&lt;wsp:rsid wsp:val=&quot;000E217E&quot;/&gt;&lt;wsp:rsid wsp:val=&quot;000F2F0C&quot;/&gt;&lt;wsp:rsid wsp:val=&quot;0010655D&quot;/&gt;&lt;wsp:rsid wsp:val=&quot;001134E2&quot;/&gt;&lt;wsp:rsid wsp:val=&quot;00131562&quot;/&gt;&lt;wsp:rsid wsp:val=&quot;0014195E&quot;/&gt;&lt;wsp:rsid wsp:val=&quot;001506F3&quot;/&gt;&lt;wsp:rsid wsp:val=&quot;00157453&quot;/&gt;&lt;wsp:rsid wsp:val=&quot;001675F7&quot;/&gt;&lt;wsp:rsid wsp:val=&quot;00183AA9&quot;/&gt;&lt;wsp:rsid wsp:val=&quot;00195BBC&quot;/&gt;&lt;wsp:rsid wsp:val=&quot;001B4BF2&quot;/&gt;&lt;wsp:rsid wsp:val=&quot;001C51E8&quot;/&gt;&lt;wsp:rsid wsp:val=&quot;001D1224&quot;/&gt;&lt;wsp:rsid wsp:val=&quot;001F2E11&quot;/&gt;&lt;wsp:rsid wsp:val=&quot;001F5D85&quot;/&gt;&lt;wsp:rsid wsp:val=&quot;001F7255&quot;/&gt;&lt;wsp:rsid wsp:val=&quot;002057EC&quot;/&gt;&lt;wsp:rsid wsp:val=&quot;0022727B&quot;/&gt;&lt;wsp:rsid wsp:val=&quot;00231A7D&quot;/&gt;&lt;wsp:rsid wsp:val=&quot;0024412E&quot;/&gt;&lt;wsp:rsid wsp:val=&quot;00244D99&quot;/&gt;&lt;wsp:rsid wsp:val=&quot;002474B2&quot;/&gt;&lt;wsp:rsid wsp:val=&quot;00252157&quot;/&gt;&lt;wsp:rsid wsp:val=&quot;002606BF&quot;/&gt;&lt;wsp:rsid wsp:val=&quot;00290704&quot;/&gt;&lt;wsp:rsid wsp:val=&quot;002A15EB&quot;/&gt;&lt;wsp:rsid wsp:val=&quot;002A1917&quot;/&gt;&lt;wsp:rsid wsp:val=&quot;002E7808&quot;/&gt;&lt;wsp:rsid wsp:val=&quot;00313EE7&quot;/&gt;&lt;wsp:rsid wsp:val=&quot;003147BD&quot;/&gt;&lt;wsp:rsid wsp:val=&quot;003466DF&quot;/&gt;&lt;wsp:rsid wsp:val=&quot;00374C6C&quot;/&gt;&lt;wsp:rsid wsp:val=&quot;00395EE0&quot;/&gt;&lt;wsp:rsid wsp:val=&quot;003B162C&quot;/&gt;&lt;wsp:rsid wsp:val=&quot;003C5140&quot;/&gt;&lt;wsp:rsid wsp:val=&quot;003C61A9&quot;/&gt;&lt;wsp:rsid wsp:val=&quot;003D1045&quot;/&gt;&lt;wsp:rsid wsp:val=&quot;003F1E9F&quot;/&gt;&lt;wsp:rsid wsp:val=&quot;003F6EE9&quot;/&gt;&lt;wsp:rsid wsp:val=&quot;004172CD&quot;/&gt;&lt;wsp:rsid wsp:val=&quot;00421860&quot;/&gt;&lt;wsp:rsid wsp:val=&quot;00421ECD&quot;/&gt;&lt;wsp:rsid wsp:val=&quot;00432E67&quot;/&gt;&lt;wsp:rsid wsp:val=&quot;004354C3&quot;/&gt;&lt;wsp:rsid wsp:val=&quot;004408B7&quot;/&gt;&lt;wsp:rsid wsp:val=&quot;004444EE&quot;/&gt;&lt;wsp:rsid wsp:val=&quot;0045519B&quot;/&gt;&lt;wsp:rsid wsp:val=&quot;00486345&quot;/&gt;&lt;wsp:rsid wsp:val=&quot;00490351&quot;/&gt;&lt;wsp:rsid wsp:val=&quot;004D2291&quot;/&gt;&lt;wsp:rsid wsp:val=&quot;004F708F&quot;/&gt;&lt;wsp:rsid wsp:val=&quot;005364FA&quot;/&gt;&lt;wsp:rsid wsp:val=&quot;0054533D&quot;/&gt;&lt;wsp:rsid wsp:val=&quot;005465D3&quot;/&gt;&lt;wsp:rsid wsp:val=&quot;00556A9A&quot;/&gt;&lt;wsp:rsid wsp:val=&quot;00570FF0&quot;/&gt;&lt;wsp:rsid wsp:val=&quot;005833DF&quot;/&gt;&lt;wsp:rsid wsp:val=&quot;00585785&quot;/&gt;&lt;wsp:rsid wsp:val=&quot;00586E92&quot;/&gt;&lt;wsp:rsid wsp:val=&quot;00590F1D&quot;/&gt;&lt;wsp:rsid wsp:val=&quot;00592D3E&quot;/&gt;&lt;wsp:rsid wsp:val=&quot;005A094E&quot;/&gt;&lt;wsp:rsid wsp:val=&quot;005A579F&quot;/&gt;&lt;wsp:rsid wsp:val=&quot;005D3396&quot;/&gt;&lt;wsp:rsid wsp:val=&quot;005E0182&quot;/&gt;&lt;wsp:rsid wsp:val=&quot;005E59FD&quot;/&gt;&lt;wsp:rsid wsp:val=&quot;005F6F22&quot;/&gt;&lt;wsp:rsid wsp:val=&quot;0060257D&quot;/&gt;&lt;wsp:rsid wsp:val=&quot;00637B7D&quot;/&gt;&lt;wsp:rsid wsp:val=&quot;00651A6B&quot;/&gt;&lt;wsp:rsid wsp:val=&quot;006624DA&quot;/&gt;&lt;wsp:rsid wsp:val=&quot;00674E33&quot;/&gt;&lt;wsp:rsid wsp:val=&quot;006C3974&quot;/&gt;&lt;wsp:rsid wsp:val=&quot;006C4865&quot;/&gt;&lt;wsp:rsid wsp:val=&quot;006D2727&quot;/&gt;&lt;wsp:rsid wsp:val=&quot;006D2F12&quot;/&gt;&lt;wsp:rsid wsp:val=&quot;006E488E&quot;/&gt;&lt;wsp:rsid wsp:val=&quot;006F0328&quot;/&gt;&lt;wsp:rsid wsp:val=&quot;006F35B6&quot;/&gt;&lt;wsp:rsid wsp:val=&quot;006F40E2&quot;/&gt;&lt;wsp:rsid wsp:val=&quot;0070256D&quot;/&gt;&lt;wsp:rsid wsp:val=&quot;007033EF&quot;/&gt;&lt;wsp:rsid wsp:val=&quot;007307C1&quot;/&gt;&lt;wsp:rsid wsp:val=&quot;0073434C&quot;/&gt;&lt;wsp:rsid wsp:val=&quot;007364FD&quot;/&gt;&lt;wsp:rsid wsp:val=&quot;00761D6B&quot;/&gt;&lt;wsp:rsid wsp:val=&quot;00792874&quot;/&gt;&lt;wsp:rsid wsp:val=&quot;007A1318&quot;/&gt;&lt;wsp:rsid wsp:val=&quot;007C04BC&quot;/&gt;&lt;wsp:rsid wsp:val=&quot;007C0863&quot;/&gt;&lt;wsp:rsid wsp:val=&quot;007C204C&quot;/&gt;&lt;wsp:rsid wsp:val=&quot;007E34EE&quot;/&gt;&lt;wsp:rsid wsp:val=&quot;007F4984&quot;/&gt;&lt;wsp:rsid wsp:val=&quot;00804E82&quot;/&gt;&lt;wsp:rsid wsp:val=&quot;00810828&quot;/&gt;&lt;wsp:rsid wsp:val=&quot;00823EAA&quot;/&gt;&lt;wsp:rsid wsp:val=&quot;0082453B&quot;/&gt;&lt;wsp:rsid wsp:val=&quot;008258D4&quot;/&gt;&lt;wsp:rsid wsp:val=&quot;008306C4&quot;/&gt;&lt;wsp:rsid wsp:val=&quot;008374FF&quot;/&gt;&lt;wsp:rsid wsp:val=&quot;0084370D&quot;/&gt;&lt;wsp:rsid wsp:val=&quot;00884972&quot;/&gt;&lt;wsp:rsid wsp:val=&quot;008B14F8&quot;/&gt;&lt;wsp:rsid wsp:val=&quot;008D1612&quot;/&gt;&lt;wsp:rsid wsp:val=&quot;008D2B9E&quot;/&gt;&lt;wsp:rsid wsp:val=&quot;008E79CF&quot;/&gt;&lt;wsp:rsid wsp:val=&quot;009103D2&quot;/&gt;&lt;wsp:rsid wsp:val=&quot;009136F9&quot;/&gt;&lt;wsp:rsid wsp:val=&quot;009264B8&quot;/&gt;&lt;wsp:rsid wsp:val=&quot;009268E8&quot;/&gt;&lt;wsp:rsid wsp:val=&quot;00931890&quot;/&gt;&lt;wsp:rsid wsp:val=&quot;0096501C&quot;/&gt;&lt;wsp:rsid wsp:val=&quot;009833BF&quot;/&gt;&lt;wsp:rsid wsp:val=&quot;00991C86&quot;/&gt;&lt;wsp:rsid wsp:val=&quot;00994C49&quot;/&gt;&lt;wsp:rsid wsp:val=&quot;009B43A6&quot;/&gt;&lt;wsp:rsid wsp:val=&quot;009B4B90&quot;/&gt;&lt;wsp:rsid wsp:val=&quot;009B7639&quot;/&gt;&lt;wsp:rsid wsp:val=&quot;009C775A&quot;/&gt;&lt;wsp:rsid wsp:val=&quot;009D089A&quot;/&gt;&lt;wsp:rsid wsp:val=&quot;009D71CF&quot;/&gt;&lt;wsp:rsid wsp:val=&quot;009F2EC8&quot;/&gt;&lt;wsp:rsid wsp:val=&quot;00A2214F&quot;/&gt;&lt;wsp:rsid wsp:val=&quot;00A303EC&quot;/&gt;&lt;wsp:rsid wsp:val=&quot;00A312B4&quot;/&gt;&lt;wsp:rsid wsp:val=&quot;00A365D0&quot;/&gt;&lt;wsp:rsid wsp:val=&quot;00A70E45&quot;/&gt;&lt;wsp:rsid wsp:val=&quot;00AA0AD9&quot;/&gt;&lt;wsp:rsid wsp:val=&quot;00AA1B36&quot;/&gt;&lt;wsp:rsid wsp:val=&quot;00AA2CED&quot;/&gt;&lt;wsp:rsid wsp:val=&quot;00AA558C&quot;/&gt;&lt;wsp:rsid wsp:val=&quot;00AA6BA6&quot;/&gt;&lt;wsp:rsid wsp:val=&quot;00AA745B&quot;/&gt;&lt;wsp:rsid wsp:val=&quot;00AA75C4&quot;/&gt;&lt;wsp:rsid wsp:val=&quot;00AB4A99&quot;/&gt;&lt;wsp:rsid wsp:val=&quot;00AD3550&quot;/&gt;&lt;wsp:rsid wsp:val=&quot;00AF790B&quot;/&gt;&lt;wsp:rsid wsp:val=&quot;00B20CEF&quot;/&gt;&lt;wsp:rsid wsp:val=&quot;00B25E06&quot;/&gt;&lt;wsp:rsid wsp:val=&quot;00B36D1E&quot;/&gt;&lt;wsp:rsid wsp:val=&quot;00B411BD&quot;/&gt;&lt;wsp:rsid wsp:val=&quot;00B4154A&quot;/&gt;&lt;wsp:rsid wsp:val=&quot;00B50A53&quot;/&gt;&lt;wsp:rsid wsp:val=&quot;00B514A7&quot;/&gt;&lt;wsp:rsid wsp:val=&quot;00B8034D&quot;/&gt;&lt;wsp:rsid wsp:val=&quot;00B86CA9&quot;/&gt;&lt;wsp:rsid wsp:val=&quot;00B927B1&quot;/&gt;&lt;wsp:rsid wsp:val=&quot;00B96B67&quot;/&gt;&lt;wsp:rsid wsp:val=&quot;00BB2AAD&quot;/&gt;&lt;wsp:rsid wsp:val=&quot;00BB3F49&quot;/&gt;&lt;wsp:rsid wsp:val=&quot;00BC2B96&quot;/&gt;&lt;wsp:rsid wsp:val=&quot;00BE1425&quot;/&gt;&lt;wsp:rsid wsp:val=&quot;00BE2452&quot;/&gt;&lt;wsp:rsid wsp:val=&quot;00BE2E83&quot;/&gt;&lt;wsp:rsid wsp:val=&quot;00C1081E&quot;/&gt;&lt;wsp:rsid wsp:val=&quot;00C345F9&quot;/&gt;&lt;wsp:rsid wsp:val=&quot;00C37597&quot;/&gt;&lt;wsp:rsid wsp:val=&quot;00C4614D&quot;/&gt;&lt;wsp:rsid wsp:val=&quot;00C50B2E&quot;/&gt;&lt;wsp:rsid wsp:val=&quot;00C72FFD&quot;/&gt;&lt;wsp:rsid wsp:val=&quot;00C97BC8&quot;/&gt;&lt;wsp:rsid wsp:val=&quot;00CA13AD&quot;/&gt;&lt;wsp:rsid wsp:val=&quot;00CB0C1B&quot;/&gt;&lt;wsp:rsid wsp:val=&quot;00CB307B&quot;/&gt;&lt;wsp:rsid wsp:val=&quot;00CB69BC&quot;/&gt;&lt;wsp:rsid wsp:val=&quot;00CB7E55&quot;/&gt;&lt;wsp:rsid wsp:val=&quot;00CC042B&quot;/&gt;&lt;wsp:rsid wsp:val=&quot;00CD3B65&quot;/&gt;&lt;wsp:rsid wsp:val=&quot;00CF0F76&quot;/&gt;&lt;wsp:rsid wsp:val=&quot;00D04249&quot;/&gt;&lt;wsp:rsid wsp:val=&quot;00D27809&quot;/&gt;&lt;wsp:rsid wsp:val=&quot;00D40DE2&quot;/&gt;&lt;wsp:rsid wsp:val=&quot;00D4376D&quot;/&gt;&lt;wsp:rsid wsp:val=&quot;00D4781B&quot;/&gt;&lt;wsp:rsid wsp:val=&quot;00D66081&quot;/&gt;&lt;wsp:rsid wsp:val=&quot;00D834A6&quot;/&gt;&lt;wsp:rsid wsp:val=&quot;00DA36AD&quot;/&gt;&lt;wsp:rsid wsp:val=&quot;00DB42C9&quot;/&gt;&lt;wsp:rsid wsp:val=&quot;00DE5A15&quot;/&gt;&lt;wsp:rsid wsp:val=&quot;00DF4C18&quot;/&gt;&lt;wsp:rsid wsp:val=&quot;00DF7029&quot;/&gt;&lt;wsp:rsid wsp:val=&quot;00E008CA&quot;/&gt;&lt;wsp:rsid wsp:val=&quot;00E21B9A&quot;/&gt;&lt;wsp:rsid wsp:val=&quot;00E246F4&quot;/&gt;&lt;wsp:rsid wsp:val=&quot;00E26EF2&quot;/&gt;&lt;wsp:rsid wsp:val=&quot;00E33655&quot;/&gt;&lt;wsp:rsid wsp:val=&quot;00E365DB&quot;/&gt;&lt;wsp:rsid wsp:val=&quot;00E37458&quot;/&gt;&lt;wsp:rsid wsp:val=&quot;00E820BF&quot;/&gt;&lt;wsp:rsid wsp:val=&quot;00E82EDD&quot;/&gt;&lt;wsp:rsid wsp:val=&quot;00E972ED&quot;/&gt;&lt;wsp:rsid wsp:val=&quot;00EC14FF&quot;/&gt;&lt;wsp:rsid wsp:val=&quot;00EC636F&quot;/&gt;&lt;wsp:rsid wsp:val=&quot;00ED32DB&quot;/&gt;&lt;wsp:rsid wsp:val=&quot;00EF6646&quot;/&gt;&lt;wsp:rsid wsp:val=&quot;00F04D1B&quot;/&gt;&lt;wsp:rsid wsp:val=&quot;00F126FA&quot;/&gt;&lt;wsp:rsid wsp:val=&quot;00F14EBE&quot;/&gt;&lt;wsp:rsid wsp:val=&quot;00F47CBB&quot;/&gt;&lt;wsp:rsid wsp:val=&quot;00F50927&quot;/&gt;&lt;wsp:rsid wsp:val=&quot;00F63EBC&quot;/&gt;&lt;wsp:rsid wsp:val=&quot;00F83429&quot;/&gt;&lt;wsp:rsid wsp:val=&quot;00FB17AF&quot;/&gt;&lt;wsp:rsid wsp:val=&quot;00FB1F1E&quot;/&gt;&lt;wsp:rsid wsp:val=&quot;00FB5F44&quot;/&gt;&lt;wsp:rsid wsp:val=&quot;00FC71FF&quot;/&gt;&lt;wsp:rsid wsp:val=&quot;00FD3E4F&quot;/&gt;&lt;wsp:rsid wsp:val=&quot;00FD649A&quot;/&gt;&lt;wsp:rsid wsp:val=&quot;00FE5741&quot;/&gt;&lt;wsp:rsid wsp:val=&quot;00FF014A&quot;/&gt;&lt;wsp:rsid wsp:val=&quot;00FF3270&quot;/&gt;&lt;/wsp:rsids&gt;&lt;/w:docPr&gt;&lt;w:body&gt;&lt;wx:sect&gt;&lt;w:p wsp:rsidR=&quot;00000000&quot; wsp:rsidRDefault=&quot;00B25E06&quot; wsp:rsidP=&quot;00B25E06&quot;&gt;&lt;m:oMathPara&gt;&lt;m:oMath&gt;&lt;m:r&gt;&lt;m:rPr&gt;&lt;m:sty m:val=&quot;bi&quot;/&gt;&lt;/m:rPr&gt;&lt;w:rPr&gt;&lt;w:rFonts w:ascii=&quot;Cambria Math&quot; w:fareast=&quot;Times New Roman&quot; w:h-ansi=&quot;Cambria Math&quot;/&gt;&lt;wx:font wx:val=&quot;Cambria Math&quot;/&gt;&lt;w:b/&gt;&lt;w:i/&gt;&lt;w:sz w:val=&quot;18&quot;/&gt;&lt;w:sz-cs w:val=&quot;18&quot;/&gt;&lt;w:u w:color=&quot;000000&quot;/&gt;&lt;w:lang w:val=&quot;KZ&quot; w:fareast=&quot;RU&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j</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b/>
                <w:sz w:val="18"/>
                <w:szCs w:val="18"/>
                <w:u w:color="000000"/>
                <w:lang w:val="kk-KZ" w:eastAsia="ru-RU"/>
              </w:rPr>
            </w:pP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i</w:t>
            </w:r>
            <w:r w:rsidR="00770B8E" w:rsidRPr="00F71A89">
              <w:rPr>
                <w:position w:val="-8"/>
              </w:rPr>
              <w:pict>
                <v:shape id="_x0000_i1034" type="#_x0000_t75" style="width:6.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9&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A13AD&quot;/&gt;&lt;wsp:rsid wsp:val=&quot;00001FAB&quot;/&gt;&lt;wsp:rsid wsp:val=&quot;0008668E&quot;/&gt;&lt;wsp:rsid wsp:val=&quot;000945EE&quot;/&gt;&lt;wsp:rsid wsp:val=&quot;00097301&quot;/&gt;&lt;wsp:rsid wsp:val=&quot;000A3346&quot;/&gt;&lt;wsp:rsid wsp:val=&quot;000A77CE&quot;/&gt;&lt;wsp:rsid wsp:val=&quot;000D7427&quot;/&gt;&lt;wsp:rsid wsp:val=&quot;000E217E&quot;/&gt;&lt;wsp:rsid wsp:val=&quot;000F026E&quot;/&gt;&lt;wsp:rsid wsp:val=&quot;000F2F0C&quot;/&gt;&lt;wsp:rsid wsp:val=&quot;0010655D&quot;/&gt;&lt;wsp:rsid wsp:val=&quot;001134E2&quot;/&gt;&lt;wsp:rsid wsp:val=&quot;00131562&quot;/&gt;&lt;wsp:rsid wsp:val=&quot;0014195E&quot;/&gt;&lt;wsp:rsid wsp:val=&quot;001506F3&quot;/&gt;&lt;wsp:rsid wsp:val=&quot;00157453&quot;/&gt;&lt;wsp:rsid wsp:val=&quot;001675F7&quot;/&gt;&lt;wsp:rsid wsp:val=&quot;00183AA9&quot;/&gt;&lt;wsp:rsid wsp:val=&quot;00195BBC&quot;/&gt;&lt;wsp:rsid wsp:val=&quot;001B4BF2&quot;/&gt;&lt;wsp:rsid wsp:val=&quot;001C51E8&quot;/&gt;&lt;wsp:rsid wsp:val=&quot;001D1224&quot;/&gt;&lt;wsp:rsid wsp:val=&quot;001F2E11&quot;/&gt;&lt;wsp:rsid wsp:val=&quot;001F5D85&quot;/&gt;&lt;wsp:rsid wsp:val=&quot;001F7255&quot;/&gt;&lt;wsp:rsid wsp:val=&quot;002057EC&quot;/&gt;&lt;wsp:rsid wsp:val=&quot;0022727B&quot;/&gt;&lt;wsp:rsid wsp:val=&quot;00231A7D&quot;/&gt;&lt;wsp:rsid wsp:val=&quot;0024412E&quot;/&gt;&lt;wsp:rsid wsp:val=&quot;00244D99&quot;/&gt;&lt;wsp:rsid wsp:val=&quot;002474B2&quot;/&gt;&lt;wsp:rsid wsp:val=&quot;00252157&quot;/&gt;&lt;wsp:rsid wsp:val=&quot;002606BF&quot;/&gt;&lt;wsp:rsid wsp:val=&quot;00290704&quot;/&gt;&lt;wsp:rsid wsp:val=&quot;002A15EB&quot;/&gt;&lt;wsp:rsid wsp:val=&quot;002A1917&quot;/&gt;&lt;wsp:rsid wsp:val=&quot;002E7808&quot;/&gt;&lt;wsp:rsid wsp:val=&quot;00313EE7&quot;/&gt;&lt;wsp:rsid wsp:val=&quot;003147BD&quot;/&gt;&lt;wsp:rsid wsp:val=&quot;003466DF&quot;/&gt;&lt;wsp:rsid wsp:val=&quot;00374C6C&quot;/&gt;&lt;wsp:rsid wsp:val=&quot;00395EE0&quot;/&gt;&lt;wsp:rsid wsp:val=&quot;003B162C&quot;/&gt;&lt;wsp:rsid wsp:val=&quot;003C5140&quot;/&gt;&lt;wsp:rsid wsp:val=&quot;003C61A9&quot;/&gt;&lt;wsp:rsid wsp:val=&quot;003D1045&quot;/&gt;&lt;wsp:rsid wsp:val=&quot;003F1E9F&quot;/&gt;&lt;wsp:rsid wsp:val=&quot;003F6EE9&quot;/&gt;&lt;wsp:rsid wsp:val=&quot;004172CD&quot;/&gt;&lt;wsp:rsid wsp:val=&quot;00421860&quot;/&gt;&lt;wsp:rsid wsp:val=&quot;00421ECD&quot;/&gt;&lt;wsp:rsid wsp:val=&quot;00432E67&quot;/&gt;&lt;wsp:rsid wsp:val=&quot;004354C3&quot;/&gt;&lt;wsp:rsid wsp:val=&quot;004408B7&quot;/&gt;&lt;wsp:rsid wsp:val=&quot;004444EE&quot;/&gt;&lt;wsp:rsid wsp:val=&quot;0045519B&quot;/&gt;&lt;wsp:rsid wsp:val=&quot;00486345&quot;/&gt;&lt;wsp:rsid wsp:val=&quot;00490351&quot;/&gt;&lt;wsp:rsid wsp:val=&quot;004D2291&quot;/&gt;&lt;wsp:rsid wsp:val=&quot;004F708F&quot;/&gt;&lt;wsp:rsid wsp:val=&quot;005364FA&quot;/&gt;&lt;wsp:rsid wsp:val=&quot;0054533D&quot;/&gt;&lt;wsp:rsid wsp:val=&quot;005465D3&quot;/&gt;&lt;wsp:rsid wsp:val=&quot;00556A9A&quot;/&gt;&lt;wsp:rsid wsp:val=&quot;00570FF0&quot;/&gt;&lt;wsp:rsid wsp:val=&quot;005833DF&quot;/&gt;&lt;wsp:rsid wsp:val=&quot;00585785&quot;/&gt;&lt;wsp:rsid wsp:val=&quot;00586E92&quot;/&gt;&lt;wsp:rsid wsp:val=&quot;00590F1D&quot;/&gt;&lt;wsp:rsid wsp:val=&quot;00592D3E&quot;/&gt;&lt;wsp:rsid wsp:val=&quot;005A094E&quot;/&gt;&lt;wsp:rsid wsp:val=&quot;005A579F&quot;/&gt;&lt;wsp:rsid wsp:val=&quot;005D3396&quot;/&gt;&lt;wsp:rsid wsp:val=&quot;005E0182&quot;/&gt;&lt;wsp:rsid wsp:val=&quot;005E59FD&quot;/&gt;&lt;wsp:rsid wsp:val=&quot;005F6F22&quot;/&gt;&lt;wsp:rsid wsp:val=&quot;0060257D&quot;/&gt;&lt;wsp:rsid wsp:val=&quot;00637B7D&quot;/&gt;&lt;wsp:rsid wsp:val=&quot;00651A6B&quot;/&gt;&lt;wsp:rsid wsp:val=&quot;006624DA&quot;/&gt;&lt;wsp:rsid wsp:val=&quot;00674E33&quot;/&gt;&lt;wsp:rsid wsp:val=&quot;006C3974&quot;/&gt;&lt;wsp:rsid wsp:val=&quot;006C4865&quot;/&gt;&lt;wsp:rsid wsp:val=&quot;006D2727&quot;/&gt;&lt;wsp:rsid wsp:val=&quot;006D2F12&quot;/&gt;&lt;wsp:rsid wsp:val=&quot;006E488E&quot;/&gt;&lt;wsp:rsid wsp:val=&quot;006F0328&quot;/&gt;&lt;wsp:rsid wsp:val=&quot;006F35B6&quot;/&gt;&lt;wsp:rsid wsp:val=&quot;006F40E2&quot;/&gt;&lt;wsp:rsid wsp:val=&quot;0070256D&quot;/&gt;&lt;wsp:rsid wsp:val=&quot;007033EF&quot;/&gt;&lt;wsp:rsid wsp:val=&quot;007307C1&quot;/&gt;&lt;wsp:rsid wsp:val=&quot;0073434C&quot;/&gt;&lt;wsp:rsid wsp:val=&quot;007364FD&quot;/&gt;&lt;wsp:rsid wsp:val=&quot;00761D6B&quot;/&gt;&lt;wsp:rsid wsp:val=&quot;00792874&quot;/&gt;&lt;wsp:rsid wsp:val=&quot;007A1318&quot;/&gt;&lt;wsp:rsid wsp:val=&quot;007C04BC&quot;/&gt;&lt;wsp:rsid wsp:val=&quot;007C0863&quot;/&gt;&lt;wsp:rsid wsp:val=&quot;007C204C&quot;/&gt;&lt;wsp:rsid wsp:val=&quot;007E34EE&quot;/&gt;&lt;wsp:rsid wsp:val=&quot;007F4984&quot;/&gt;&lt;wsp:rsid wsp:val=&quot;00804E82&quot;/&gt;&lt;wsp:rsid wsp:val=&quot;00810828&quot;/&gt;&lt;wsp:rsid wsp:val=&quot;00823EAA&quot;/&gt;&lt;wsp:rsid wsp:val=&quot;0082453B&quot;/&gt;&lt;wsp:rsid wsp:val=&quot;008258D4&quot;/&gt;&lt;wsp:rsid wsp:val=&quot;008306C4&quot;/&gt;&lt;wsp:rsid wsp:val=&quot;008374FF&quot;/&gt;&lt;wsp:rsid wsp:val=&quot;0084370D&quot;/&gt;&lt;wsp:rsid wsp:val=&quot;00884972&quot;/&gt;&lt;wsp:rsid wsp:val=&quot;008B14F8&quot;/&gt;&lt;wsp:rsid wsp:val=&quot;008D1612&quot;/&gt;&lt;wsp:rsid wsp:val=&quot;008D2B9E&quot;/&gt;&lt;wsp:rsid wsp:val=&quot;008E79CF&quot;/&gt;&lt;wsp:rsid wsp:val=&quot;009103D2&quot;/&gt;&lt;wsp:rsid wsp:val=&quot;009136F9&quot;/&gt;&lt;wsp:rsid wsp:val=&quot;009264B8&quot;/&gt;&lt;wsp:rsid wsp:val=&quot;009268E8&quot;/&gt;&lt;wsp:rsid wsp:val=&quot;00931890&quot;/&gt;&lt;wsp:rsid wsp:val=&quot;0096501C&quot;/&gt;&lt;wsp:rsid wsp:val=&quot;009833BF&quot;/&gt;&lt;wsp:rsid wsp:val=&quot;00991C86&quot;/&gt;&lt;wsp:rsid wsp:val=&quot;00994C49&quot;/&gt;&lt;wsp:rsid wsp:val=&quot;009B43A6&quot;/&gt;&lt;wsp:rsid wsp:val=&quot;009B4B90&quot;/&gt;&lt;wsp:rsid wsp:val=&quot;009B7639&quot;/&gt;&lt;wsp:rsid wsp:val=&quot;009C775A&quot;/&gt;&lt;wsp:rsid wsp:val=&quot;009D089A&quot;/&gt;&lt;wsp:rsid wsp:val=&quot;009D71CF&quot;/&gt;&lt;wsp:rsid wsp:val=&quot;009F2EC8&quot;/&gt;&lt;wsp:rsid wsp:val=&quot;00A2214F&quot;/&gt;&lt;wsp:rsid wsp:val=&quot;00A303EC&quot;/&gt;&lt;wsp:rsid wsp:val=&quot;00A312B4&quot;/&gt;&lt;wsp:rsid wsp:val=&quot;00A365D0&quot;/&gt;&lt;wsp:rsid wsp:val=&quot;00A70E45&quot;/&gt;&lt;wsp:rsid wsp:val=&quot;00AA0AD9&quot;/&gt;&lt;wsp:rsid wsp:val=&quot;00AA1B36&quot;/&gt;&lt;wsp:rsid wsp:val=&quot;00AA2CED&quot;/&gt;&lt;wsp:rsid wsp:val=&quot;00AA558C&quot;/&gt;&lt;wsp:rsid wsp:val=&quot;00AA6BA6&quot;/&gt;&lt;wsp:rsid wsp:val=&quot;00AA745B&quot;/&gt;&lt;wsp:rsid wsp:val=&quot;00AA75C4&quot;/&gt;&lt;wsp:rsid wsp:val=&quot;00AB4A99&quot;/&gt;&lt;wsp:rsid wsp:val=&quot;00AD3550&quot;/&gt;&lt;wsp:rsid wsp:val=&quot;00AF790B&quot;/&gt;&lt;wsp:rsid wsp:val=&quot;00B20CEF&quot;/&gt;&lt;wsp:rsid wsp:val=&quot;00B36D1E&quot;/&gt;&lt;wsp:rsid wsp:val=&quot;00B411BD&quot;/&gt;&lt;wsp:rsid wsp:val=&quot;00B4154A&quot;/&gt;&lt;wsp:rsid wsp:val=&quot;00B50A53&quot;/&gt;&lt;wsp:rsid wsp:val=&quot;00B514A7&quot;/&gt;&lt;wsp:rsid wsp:val=&quot;00B8034D&quot;/&gt;&lt;wsp:rsid wsp:val=&quot;00B86CA9&quot;/&gt;&lt;wsp:rsid wsp:val=&quot;00B927B1&quot;/&gt;&lt;wsp:rsid wsp:val=&quot;00B96B67&quot;/&gt;&lt;wsp:rsid wsp:val=&quot;00BB2AAD&quot;/&gt;&lt;wsp:rsid wsp:val=&quot;00BB3F49&quot;/&gt;&lt;wsp:rsid wsp:val=&quot;00BC2B96&quot;/&gt;&lt;wsp:rsid wsp:val=&quot;00BE1425&quot;/&gt;&lt;wsp:rsid wsp:val=&quot;00BE2452&quot;/&gt;&lt;wsp:rsid wsp:val=&quot;00BE2E83&quot;/&gt;&lt;wsp:rsid wsp:val=&quot;00C1081E&quot;/&gt;&lt;wsp:rsid wsp:val=&quot;00C345F9&quot;/&gt;&lt;wsp:rsid wsp:val=&quot;00C37597&quot;/&gt;&lt;wsp:rsid wsp:val=&quot;00C4614D&quot;/&gt;&lt;wsp:rsid wsp:val=&quot;00C50B2E&quot;/&gt;&lt;wsp:rsid wsp:val=&quot;00C72FFD&quot;/&gt;&lt;wsp:rsid wsp:val=&quot;00C97BC8&quot;/&gt;&lt;wsp:rsid wsp:val=&quot;00CA13AD&quot;/&gt;&lt;wsp:rsid wsp:val=&quot;00CB0C1B&quot;/&gt;&lt;wsp:rsid wsp:val=&quot;00CB307B&quot;/&gt;&lt;wsp:rsid wsp:val=&quot;00CB69BC&quot;/&gt;&lt;wsp:rsid wsp:val=&quot;00CB7E55&quot;/&gt;&lt;wsp:rsid wsp:val=&quot;00CC042B&quot;/&gt;&lt;wsp:rsid wsp:val=&quot;00CD3B65&quot;/&gt;&lt;wsp:rsid wsp:val=&quot;00CF0F76&quot;/&gt;&lt;wsp:rsid wsp:val=&quot;00D04249&quot;/&gt;&lt;wsp:rsid wsp:val=&quot;00D27809&quot;/&gt;&lt;wsp:rsid wsp:val=&quot;00D40DE2&quot;/&gt;&lt;wsp:rsid wsp:val=&quot;00D4376D&quot;/&gt;&lt;wsp:rsid wsp:val=&quot;00D4781B&quot;/&gt;&lt;wsp:rsid wsp:val=&quot;00D66081&quot;/&gt;&lt;wsp:rsid wsp:val=&quot;00D834A6&quot;/&gt;&lt;wsp:rsid wsp:val=&quot;00DA36AD&quot;/&gt;&lt;wsp:rsid wsp:val=&quot;00DB42C9&quot;/&gt;&lt;wsp:rsid wsp:val=&quot;00DE5A15&quot;/&gt;&lt;wsp:rsid wsp:val=&quot;00DF4C18&quot;/&gt;&lt;wsp:rsid wsp:val=&quot;00DF7029&quot;/&gt;&lt;wsp:rsid wsp:val=&quot;00E008CA&quot;/&gt;&lt;wsp:rsid wsp:val=&quot;00E21B9A&quot;/&gt;&lt;wsp:rsid wsp:val=&quot;00E246F4&quot;/&gt;&lt;wsp:rsid wsp:val=&quot;00E26EF2&quot;/&gt;&lt;wsp:rsid wsp:val=&quot;00E33655&quot;/&gt;&lt;wsp:rsid wsp:val=&quot;00E365DB&quot;/&gt;&lt;wsp:rsid wsp:val=&quot;00E37458&quot;/&gt;&lt;wsp:rsid wsp:val=&quot;00E820BF&quot;/&gt;&lt;wsp:rsid wsp:val=&quot;00E82EDD&quot;/&gt;&lt;wsp:rsid wsp:val=&quot;00E972ED&quot;/&gt;&lt;wsp:rsid wsp:val=&quot;00EC14FF&quot;/&gt;&lt;wsp:rsid wsp:val=&quot;00EC636F&quot;/&gt;&lt;wsp:rsid wsp:val=&quot;00ED32DB&quot;/&gt;&lt;wsp:rsid wsp:val=&quot;00EF6646&quot;/&gt;&lt;wsp:rsid wsp:val=&quot;00F04D1B&quot;/&gt;&lt;wsp:rsid wsp:val=&quot;00F126FA&quot;/&gt;&lt;wsp:rsid wsp:val=&quot;00F14EBE&quot;/&gt;&lt;wsp:rsid wsp:val=&quot;00F47CBB&quot;/&gt;&lt;wsp:rsid wsp:val=&quot;00F50927&quot;/&gt;&lt;wsp:rsid wsp:val=&quot;00F63EBC&quot;/&gt;&lt;wsp:rsid wsp:val=&quot;00F83429&quot;/&gt;&lt;wsp:rsid wsp:val=&quot;00FB17AF&quot;/&gt;&lt;wsp:rsid wsp:val=&quot;00FB1F1E&quot;/&gt;&lt;wsp:rsid wsp:val=&quot;00FB5F44&quot;/&gt;&lt;wsp:rsid wsp:val=&quot;00FC71FF&quot;/&gt;&lt;wsp:rsid wsp:val=&quot;00FD3E4F&quot;/&gt;&lt;wsp:rsid wsp:val=&quot;00FD649A&quot;/&gt;&lt;wsp:rsid wsp:val=&quot;00FE5741&quot;/&gt;&lt;wsp:rsid wsp:val=&quot;00FF014A&quot;/&gt;&lt;wsp:rsid wsp:val=&quot;00FF3270&quot;/&gt;&lt;/wsp:rsids&gt;&lt;/w:docPr&gt;&lt;w:body&gt;&lt;wx:sect&gt;&lt;w:p wsp:rsidR=&quot;00000000&quot; wsp:rsidRDefault=&quot;000F026E&quot; wsp:rsidP=&quot;000F026E&quot;&gt;&lt;m:oMathPara&gt;&lt;m:oMath&gt;&lt;m:r&gt;&lt;m:rPr&gt;&lt;m:sty m:val=&quot;bi&quot;/&gt;&lt;/m:rPr&gt;&lt;w:rPr&gt;&lt;w:rFonts w:ascii=&quot;Cambria Math&quot; w:fareast=&quot;Times New Roman&quot; w:h-ansi=&quot;Cambria Math&quot;/&gt;&lt;wx:font wx:val=&quot;Cambria Math&quot;/&gt;&lt;w:b/&gt;&lt;w:i/&gt;&lt;w:sz w:val=&quot;18&quot;/&gt;&lt;w:sz-cs w:val=&quot;18&quot;/&gt;&lt;w:u w:color=&quot;000000&quot;/&gt;&lt;w:lang w:val=&quot;KZ&quot; w:fareast=&quot;RU&quot;/&gt;&lt;/w:rPr&gt;&lt;m:t&gt;в‰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3396">
              <w:rPr>
                <w:rFonts w:ascii="Times New Roman" w:eastAsia="Times New Roman" w:hAnsi="Times New Roman"/>
                <w:b/>
                <w:sz w:val="18"/>
                <w:szCs w:val="18"/>
                <w:u w:color="000000"/>
                <w:lang w:val="kk-KZ" w:eastAsia="ru-RU"/>
              </w:rPr>
              <w:t>m</w:t>
            </w:r>
            <w:r w:rsidRPr="005D3396">
              <w:rPr>
                <w:rFonts w:ascii="Times New Roman" w:eastAsia="Times New Roman" w:hAnsi="Times New Roman"/>
                <w:b/>
                <w:sz w:val="18"/>
                <w:szCs w:val="18"/>
                <w:u w:color="000000"/>
                <w:vertAlign w:val="subscript"/>
                <w:lang w:val="kk-KZ" w:eastAsia="ru-RU"/>
              </w:rPr>
              <w:t>j</w:t>
            </w:r>
          </w:p>
        </w:tc>
      </w:tr>
      <w:tr w:rsidR="0001719D" w:rsidRPr="00792874" w:rsidTr="00FB5F44">
        <w:trPr>
          <w:trHeight w:val="196"/>
          <w:jc w:val="center"/>
        </w:trPr>
        <w:tc>
          <w:tcPr>
            <w:tcW w:w="1359" w:type="dxa"/>
            <w:tcBorders>
              <w:top w:val="single" w:sz="4" w:space="0" w:color="auto"/>
              <w:left w:val="single" w:sz="4" w:space="0" w:color="auto"/>
              <w:bottom w:val="single" w:sz="4" w:space="0" w:color="auto"/>
              <w:right w:val="single" w:sz="4" w:space="0" w:color="auto"/>
            </w:tcBorders>
            <w:vAlign w:val="bottom"/>
          </w:tcPr>
          <w:p w:rsidR="0001719D" w:rsidRPr="005D3396" w:rsidRDefault="00B467D0" w:rsidP="00C6785F">
            <w:pPr>
              <w:spacing w:after="0" w:line="240" w:lineRule="auto"/>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en-US" w:eastAsia="ru-RU"/>
              </w:rPr>
              <w:t>ROS</w:t>
            </w:r>
            <w:r>
              <w:rPr>
                <w:rFonts w:ascii="Times New Roman" w:eastAsia="Times New Roman" w:hAnsi="Times New Roman"/>
                <w:sz w:val="18"/>
                <w:szCs w:val="18"/>
                <w:u w:color="000000"/>
                <w:lang w:val="kk-KZ" w:eastAsia="ru-RU"/>
              </w:rPr>
              <w:t xml:space="preserve"> – сату коэффициенті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b/>
                <w:bCs/>
                <w:sz w:val="18"/>
                <w:szCs w:val="18"/>
                <w:u w:color="000000"/>
                <w:lang w:val="kk-KZ" w:eastAsia="ru-RU"/>
              </w:rPr>
            </w:pPr>
            <w:r w:rsidRPr="005D3396">
              <w:rPr>
                <w:rFonts w:ascii="Times New Roman" w:eastAsia="Times New Roman" w:hAnsi="Times New Roman"/>
                <w:b/>
                <w:bCs/>
                <w:sz w:val="18"/>
                <w:szCs w:val="18"/>
                <w:u w:color="000000"/>
                <w:lang w:val="kk-KZ" w:eastAsia="ru-RU"/>
              </w:rPr>
              <w:t>1</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0,74910</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0,58624</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0,81396</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0,93934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0,89799</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val="kk-KZ" w:eastAsia="ru-RU"/>
              </w:rPr>
              <w:t>0,445</w:t>
            </w:r>
            <w:r w:rsidRPr="005D3396">
              <w:rPr>
                <w:rFonts w:ascii="Times New Roman" w:eastAsia="Times New Roman" w:hAnsi="Times New Roman"/>
                <w:sz w:val="18"/>
                <w:szCs w:val="18"/>
                <w:u w:color="000000"/>
                <w:lang w:eastAsia="ru-RU"/>
              </w:rPr>
              <w:t>87</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0,28384</w:t>
            </w:r>
          </w:p>
        </w:tc>
      </w:tr>
      <w:tr w:rsidR="0001719D" w:rsidRPr="00792874" w:rsidTr="00FB5F44">
        <w:trPr>
          <w:trHeight w:val="142"/>
          <w:jc w:val="center"/>
        </w:trPr>
        <w:tc>
          <w:tcPr>
            <w:tcW w:w="1359" w:type="dxa"/>
            <w:tcBorders>
              <w:top w:val="single" w:sz="4" w:space="0" w:color="auto"/>
              <w:left w:val="single" w:sz="4" w:space="0" w:color="auto"/>
              <w:right w:val="single" w:sz="4" w:space="0" w:color="auto"/>
            </w:tcBorders>
            <w:vAlign w:val="bottom"/>
          </w:tcPr>
          <w:p w:rsidR="0001719D" w:rsidRPr="00972DC7" w:rsidRDefault="0001719D" w:rsidP="00C6785F">
            <w:pPr>
              <w:spacing w:after="0" w:line="240" w:lineRule="auto"/>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en-US" w:eastAsia="ru-RU"/>
              </w:rPr>
              <w:t xml:space="preserve">ROE – </w:t>
            </w:r>
            <w:r>
              <w:rPr>
                <w:rFonts w:ascii="Times New Roman" w:eastAsia="Times New Roman" w:hAnsi="Times New Roman"/>
                <w:sz w:val="18"/>
                <w:szCs w:val="18"/>
                <w:u w:color="000000"/>
                <w:lang w:val="kk-KZ" w:eastAsia="ru-RU"/>
              </w:rPr>
              <w:t xml:space="preserve">капиталдан табыс </w:t>
            </w:r>
          </w:p>
        </w:tc>
        <w:tc>
          <w:tcPr>
            <w:tcW w:w="801" w:type="dxa"/>
            <w:tcBorders>
              <w:top w:val="single" w:sz="4" w:space="0" w:color="auto"/>
              <w:left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tcBorders>
              <w:top w:val="single" w:sz="4" w:space="0" w:color="auto"/>
              <w:left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946" w:type="dxa"/>
            <w:tcBorders>
              <w:top w:val="single" w:sz="4" w:space="0" w:color="auto"/>
              <w:left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0,87324</w:t>
            </w:r>
          </w:p>
        </w:tc>
        <w:tc>
          <w:tcPr>
            <w:tcW w:w="1038" w:type="dxa"/>
            <w:tcBorders>
              <w:top w:val="single" w:sz="4" w:space="0" w:color="auto"/>
              <w:left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947" w:type="dxa"/>
            <w:tcBorders>
              <w:top w:val="single" w:sz="4" w:space="0" w:color="auto"/>
              <w:left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0" w:type="dxa"/>
            <w:tcBorders>
              <w:top w:val="single" w:sz="4" w:space="0" w:color="auto"/>
              <w:left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1" w:type="dxa"/>
            <w:tcBorders>
              <w:top w:val="single" w:sz="4" w:space="0" w:color="auto"/>
              <w:left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tcBorders>
              <w:top w:val="single" w:sz="4" w:space="0" w:color="auto"/>
              <w:left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0,83618</w:t>
            </w:r>
          </w:p>
        </w:tc>
        <w:tc>
          <w:tcPr>
            <w:tcW w:w="801" w:type="dxa"/>
            <w:tcBorders>
              <w:top w:val="single" w:sz="4" w:space="0" w:color="auto"/>
              <w:left w:val="single" w:sz="4" w:space="0" w:color="auto"/>
              <w:right w:val="single" w:sz="4" w:space="0" w:color="auto"/>
            </w:tcBorders>
            <w:shd w:val="clear" w:color="auto" w:fill="auto"/>
            <w:noWrap/>
            <w:vAlign w:val="center"/>
            <w:hideMark/>
          </w:tcPr>
          <w:p w:rsidR="0001719D" w:rsidRPr="005D3396" w:rsidRDefault="0001719D" w:rsidP="005D3396">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0,66752</w:t>
            </w:r>
          </w:p>
        </w:tc>
      </w:tr>
      <w:tr w:rsidR="0001719D" w:rsidRPr="00792874" w:rsidTr="00FB5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jc w:val="center"/>
        </w:trPr>
        <w:tc>
          <w:tcPr>
            <w:tcW w:w="1359" w:type="dxa"/>
          </w:tcPr>
          <w:p w:rsidR="0001719D" w:rsidRPr="005D3396" w:rsidRDefault="0001719D" w:rsidP="00C6785F">
            <w:pPr>
              <w:spacing w:after="0" w:line="240" w:lineRule="auto"/>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 xml:space="preserve">Таза  пайда </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946"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947"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0"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0,87157</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0,71386</w:t>
            </w:r>
          </w:p>
        </w:tc>
      </w:tr>
      <w:tr w:rsidR="0001719D" w:rsidRPr="00792874" w:rsidTr="00FB5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jc w:val="center"/>
        </w:trPr>
        <w:tc>
          <w:tcPr>
            <w:tcW w:w="1359" w:type="dxa"/>
            <w:vAlign w:val="bottom"/>
          </w:tcPr>
          <w:p w:rsidR="0001719D" w:rsidRPr="005D3396" w:rsidRDefault="0001719D" w:rsidP="00253F05">
            <w:pPr>
              <w:spacing w:after="0" w:line="240" w:lineRule="auto"/>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EBITDAR</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0,77683</w:t>
            </w:r>
          </w:p>
        </w:tc>
        <w:tc>
          <w:tcPr>
            <w:tcW w:w="946"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0,76700</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947"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0"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0,62861</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0,46449</w:t>
            </w:r>
          </w:p>
        </w:tc>
      </w:tr>
      <w:tr w:rsidR="0001719D" w:rsidRPr="00792874" w:rsidTr="00FB5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1359" w:type="dxa"/>
            <w:vAlign w:val="bottom"/>
          </w:tcPr>
          <w:p w:rsidR="0001719D" w:rsidRPr="00972DC7" w:rsidRDefault="0001719D" w:rsidP="00C6785F">
            <w:pPr>
              <w:spacing w:after="0" w:line="240" w:lineRule="auto"/>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kk-KZ" w:eastAsia="ru-RU"/>
              </w:rPr>
              <w:t xml:space="preserve">Операциялық пайда </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0,62100</w:t>
            </w:r>
          </w:p>
        </w:tc>
        <w:tc>
          <w:tcPr>
            <w:tcW w:w="946"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0,62099</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0,86526</w:t>
            </w:r>
          </w:p>
        </w:tc>
        <w:tc>
          <w:tcPr>
            <w:tcW w:w="947"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850"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0,95674</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0,46942</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0,29115</w:t>
            </w:r>
          </w:p>
        </w:tc>
      </w:tr>
      <w:tr w:rsidR="0001719D" w:rsidRPr="00792874" w:rsidTr="00FB5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1359" w:type="dxa"/>
            <w:vAlign w:val="bottom"/>
          </w:tcPr>
          <w:p w:rsidR="0001719D" w:rsidRPr="00972DC7" w:rsidRDefault="00B467D0" w:rsidP="00C6785F">
            <w:pPr>
              <w:spacing w:after="0" w:line="240" w:lineRule="auto"/>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kk-KZ" w:eastAsia="ru-RU"/>
              </w:rPr>
              <w:t xml:space="preserve">Табыстар </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0,88355</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0,45710</w:t>
            </w:r>
          </w:p>
        </w:tc>
        <w:tc>
          <w:tcPr>
            <w:tcW w:w="946"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0,46597</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0,69257</w:t>
            </w:r>
          </w:p>
        </w:tc>
        <w:tc>
          <w:tcPr>
            <w:tcW w:w="947"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0,81474</w:t>
            </w:r>
          </w:p>
        </w:tc>
        <w:tc>
          <w:tcPr>
            <w:tcW w:w="850"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85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0,77231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0,32309</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0,16036</w:t>
            </w:r>
          </w:p>
        </w:tc>
      </w:tr>
      <w:tr w:rsidR="0001719D" w:rsidRPr="00792874" w:rsidTr="00FB5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jc w:val="center"/>
        </w:trPr>
        <w:tc>
          <w:tcPr>
            <w:tcW w:w="1359" w:type="dxa"/>
            <w:vAlign w:val="bottom"/>
          </w:tcPr>
          <w:p w:rsidR="0001719D" w:rsidRPr="005D3396" w:rsidRDefault="0001719D" w:rsidP="00C6785F">
            <w:pPr>
              <w:spacing w:after="0" w:line="240" w:lineRule="auto"/>
              <w:rPr>
                <w:rFonts w:ascii="Times New Roman" w:eastAsia="Times New Roman" w:hAnsi="Times New Roman"/>
                <w:sz w:val="18"/>
                <w:szCs w:val="18"/>
                <w:u w:color="000000"/>
                <w:lang w:val="kk-KZ" w:eastAsia="ru-RU"/>
              </w:rPr>
            </w:pPr>
            <w:r w:rsidRPr="005D3396">
              <w:rPr>
                <w:rFonts w:ascii="Times New Roman" w:eastAsia="Times New Roman" w:hAnsi="Times New Roman"/>
                <w:sz w:val="18"/>
                <w:szCs w:val="18"/>
                <w:u w:color="000000"/>
                <w:lang w:val="kk-KZ" w:eastAsia="ru-RU"/>
              </w:rPr>
              <w:t>О</w:t>
            </w:r>
            <w:r w:rsidRPr="005D3396">
              <w:rPr>
                <w:rFonts w:ascii="Times New Roman" w:eastAsia="Times New Roman" w:hAnsi="Times New Roman"/>
                <w:sz w:val="18"/>
                <w:szCs w:val="18"/>
                <w:u w:color="000000"/>
                <w:lang w:eastAsia="ru-RU"/>
              </w:rPr>
              <w:t>п</w:t>
            </w:r>
            <w:r w:rsidRPr="005D3396">
              <w:rPr>
                <w:rFonts w:ascii="Times New Roman" w:eastAsia="Times New Roman" w:hAnsi="Times New Roman"/>
                <w:sz w:val="18"/>
                <w:szCs w:val="18"/>
                <w:u w:color="000000"/>
                <w:lang w:val="kk-KZ" w:eastAsia="ru-RU"/>
              </w:rPr>
              <w:t xml:space="preserve">ерациялық  шығындар </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0,67282</w:t>
            </w:r>
          </w:p>
        </w:tc>
        <w:tc>
          <w:tcPr>
            <w:tcW w:w="946"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0,66959</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0,90868</w:t>
            </w:r>
          </w:p>
        </w:tc>
        <w:tc>
          <w:tcPr>
            <w:tcW w:w="947"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0"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0,52345</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0,35133</w:t>
            </w:r>
          </w:p>
        </w:tc>
      </w:tr>
      <w:tr w:rsidR="0001719D" w:rsidRPr="00792874" w:rsidTr="00FB5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
          <w:jc w:val="center"/>
        </w:trPr>
        <w:tc>
          <w:tcPr>
            <w:tcW w:w="1359" w:type="dxa"/>
            <w:vAlign w:val="bottom"/>
          </w:tcPr>
          <w:p w:rsidR="0001719D" w:rsidRPr="00972DC7" w:rsidRDefault="0001719D" w:rsidP="00C6785F">
            <w:pPr>
              <w:spacing w:after="0" w:line="240" w:lineRule="auto"/>
              <w:rPr>
                <w:rFonts w:ascii="Times New Roman" w:eastAsia="Times New Roman" w:hAnsi="Times New Roman"/>
                <w:sz w:val="20"/>
                <w:szCs w:val="20"/>
                <w:u w:color="000000"/>
                <w:lang w:val="kk-KZ" w:eastAsia="ru-RU"/>
              </w:rPr>
            </w:pPr>
            <w:r w:rsidRPr="00972DC7">
              <w:rPr>
                <w:rFonts w:ascii="Times New Roman" w:hAnsi="Times New Roman"/>
                <w:sz w:val="18"/>
                <w:szCs w:val="20"/>
              </w:rPr>
              <w:t>Негізгі құралдарды сатудан түскен кірістер</w:t>
            </w:r>
            <w:r w:rsidRPr="00972DC7">
              <w:rPr>
                <w:rFonts w:ascii="Times New Roman" w:eastAsia="Times New Roman" w:hAnsi="Times New Roman"/>
                <w:sz w:val="18"/>
                <w:szCs w:val="20"/>
                <w:u w:color="000000"/>
                <w:lang w:val="kk-KZ" w:eastAsia="ru-RU"/>
              </w:rPr>
              <w:t xml:space="preserve"> </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946"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947"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0"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b/>
                <w:bCs/>
                <w:sz w:val="18"/>
                <w:szCs w:val="18"/>
                <w:u w:color="000000"/>
                <w:lang w:eastAsia="ru-RU"/>
              </w:rPr>
            </w:pPr>
            <w:r w:rsidRPr="005D3396">
              <w:rPr>
                <w:rFonts w:ascii="Times New Roman" w:eastAsia="Times New Roman" w:hAnsi="Times New Roman"/>
                <w:b/>
                <w:bCs/>
                <w:sz w:val="18"/>
                <w:szCs w:val="18"/>
                <w:u w:color="000000"/>
                <w:lang w:eastAsia="ru-RU"/>
              </w:rPr>
              <w:t>1</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0,84520</w:t>
            </w:r>
          </w:p>
        </w:tc>
      </w:tr>
      <w:tr w:rsidR="0001719D" w:rsidRPr="00792874" w:rsidTr="00FB5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jc w:val="center"/>
        </w:trPr>
        <w:tc>
          <w:tcPr>
            <w:tcW w:w="1359" w:type="dxa"/>
            <w:vAlign w:val="bottom"/>
          </w:tcPr>
          <w:p w:rsidR="0001719D" w:rsidRPr="008B6B6E" w:rsidRDefault="0001719D" w:rsidP="00C6785F">
            <w:pPr>
              <w:spacing w:after="0" w:line="240" w:lineRule="auto"/>
              <w:rPr>
                <w:rFonts w:ascii="Times New Roman" w:eastAsia="Times New Roman" w:hAnsi="Times New Roman"/>
                <w:sz w:val="18"/>
                <w:szCs w:val="18"/>
                <w:u w:color="000000"/>
                <w:lang w:val="kk-KZ" w:eastAsia="ru-RU"/>
              </w:rPr>
            </w:pPr>
            <w:r>
              <w:rPr>
                <w:rFonts w:ascii="Times New Roman" w:eastAsia="Times New Roman" w:hAnsi="Times New Roman"/>
                <w:sz w:val="18"/>
                <w:szCs w:val="18"/>
                <w:u w:color="000000"/>
                <w:lang w:val="kk-KZ" w:eastAsia="ru-RU"/>
              </w:rPr>
              <w:t xml:space="preserve">Жердегі қызмет көрсетуден түскен табыс </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946"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947"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0"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5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1038"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sz w:val="18"/>
                <w:szCs w:val="18"/>
                <w:u w:color="000000"/>
                <w:lang w:eastAsia="ru-RU"/>
              </w:rPr>
            </w:pPr>
            <w:r w:rsidRPr="005D3396">
              <w:rPr>
                <w:rFonts w:ascii="Times New Roman" w:eastAsia="Times New Roman" w:hAnsi="Times New Roman"/>
                <w:sz w:val="18"/>
                <w:szCs w:val="18"/>
                <w:u w:color="000000"/>
                <w:lang w:eastAsia="ru-RU"/>
              </w:rPr>
              <w:t>1</w:t>
            </w:r>
          </w:p>
        </w:tc>
        <w:tc>
          <w:tcPr>
            <w:tcW w:w="801" w:type="dxa"/>
            <w:shd w:val="clear" w:color="auto" w:fill="auto"/>
            <w:noWrap/>
            <w:vAlign w:val="center"/>
            <w:hideMark/>
          </w:tcPr>
          <w:p w:rsidR="0001719D" w:rsidRPr="005D3396" w:rsidRDefault="0001719D" w:rsidP="00AD3550">
            <w:pPr>
              <w:spacing w:after="0" w:line="240" w:lineRule="auto"/>
              <w:jc w:val="center"/>
              <w:rPr>
                <w:rFonts w:ascii="Times New Roman" w:eastAsia="Times New Roman" w:hAnsi="Times New Roman"/>
                <w:b/>
                <w:sz w:val="18"/>
                <w:szCs w:val="18"/>
                <w:u w:color="000000"/>
                <w:lang w:eastAsia="ru-RU"/>
              </w:rPr>
            </w:pPr>
            <w:r w:rsidRPr="005D3396">
              <w:rPr>
                <w:rFonts w:ascii="Times New Roman" w:eastAsia="Times New Roman" w:hAnsi="Times New Roman"/>
                <w:b/>
                <w:sz w:val="18"/>
                <w:szCs w:val="18"/>
                <w:u w:color="000000"/>
                <w:lang w:eastAsia="ru-RU"/>
              </w:rPr>
              <w:t>1</w:t>
            </w:r>
          </w:p>
        </w:tc>
      </w:tr>
      <w:tr w:rsidR="00FB5F44" w:rsidRPr="00792874" w:rsidTr="00FB5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jc w:val="center"/>
        </w:trPr>
        <w:tc>
          <w:tcPr>
            <w:tcW w:w="9669" w:type="dxa"/>
            <w:gridSpan w:val="10"/>
            <w:vAlign w:val="bottom"/>
          </w:tcPr>
          <w:p w:rsidR="00FB5F44" w:rsidRPr="00062D7F" w:rsidRDefault="00FB5F44" w:rsidP="00195D7A">
            <w:pPr>
              <w:spacing w:after="0" w:line="240" w:lineRule="auto"/>
              <w:jc w:val="both"/>
              <w:rPr>
                <w:rFonts w:ascii="Times New Roman" w:eastAsia="Times New Roman" w:hAnsi="Times New Roman"/>
                <w:b/>
                <w:i/>
                <w:sz w:val="18"/>
                <w:szCs w:val="18"/>
                <w:u w:color="000000"/>
                <w:lang w:eastAsia="ru-RU"/>
              </w:rPr>
            </w:pPr>
            <w:r w:rsidRPr="00062D7F">
              <w:rPr>
                <w:rFonts w:ascii="Times New Roman" w:hAnsi="Times New Roman"/>
                <w:i/>
                <w:sz w:val="20"/>
                <w:szCs w:val="20"/>
                <w:lang w:val="kk-KZ"/>
              </w:rPr>
              <w:t>Ескерту – Автормен (</w:t>
            </w:r>
            <w:r w:rsidR="00B3068C">
              <w:rPr>
                <w:rFonts w:ascii="Times New Roman" w:hAnsi="Times New Roman"/>
                <w:i/>
                <w:sz w:val="20"/>
                <w:szCs w:val="20"/>
                <w:lang w:val="kk-KZ"/>
              </w:rPr>
              <w:t>1</w:t>
            </w:r>
            <w:r w:rsidR="00195D7A">
              <w:rPr>
                <w:rFonts w:ascii="Times New Roman" w:hAnsi="Times New Roman"/>
                <w:i/>
                <w:sz w:val="20"/>
                <w:szCs w:val="20"/>
                <w:lang w:val="kk-KZ"/>
              </w:rPr>
              <w:t>8</w:t>
            </w:r>
            <w:r w:rsidRPr="00062D7F">
              <w:rPr>
                <w:rFonts w:ascii="Times New Roman" w:hAnsi="Times New Roman"/>
                <w:i/>
                <w:sz w:val="20"/>
                <w:szCs w:val="20"/>
                <w:lang w:val="kk-KZ"/>
              </w:rPr>
              <w:t>) формуламен есептелінді</w:t>
            </w:r>
          </w:p>
        </w:tc>
      </w:tr>
    </w:tbl>
    <w:p w:rsidR="00FB5F44" w:rsidRPr="00A303EC" w:rsidRDefault="00FB5F44" w:rsidP="005D3396">
      <w:pPr>
        <w:spacing w:after="0" w:line="240" w:lineRule="auto"/>
        <w:ind w:firstLine="425"/>
        <w:jc w:val="both"/>
        <w:rPr>
          <w:rFonts w:ascii="Times New Roman" w:hAnsi="Times New Roman"/>
          <w:sz w:val="28"/>
          <w:szCs w:val="28"/>
          <w:lang w:val="kk-KZ"/>
        </w:rPr>
      </w:pPr>
    </w:p>
    <w:p w:rsidR="00C10AE3" w:rsidRDefault="00086F12" w:rsidP="00C10AE3">
      <w:pPr>
        <w:spacing w:after="0" w:line="240" w:lineRule="auto"/>
        <w:ind w:firstLine="425"/>
        <w:jc w:val="both"/>
        <w:rPr>
          <w:rFonts w:ascii="Times New Roman" w:hAnsi="Times New Roman"/>
          <w:sz w:val="28"/>
          <w:szCs w:val="28"/>
          <w:lang w:val="kk-KZ"/>
        </w:rPr>
      </w:pPr>
      <w:r w:rsidRPr="00086F12">
        <w:rPr>
          <w:rFonts w:ascii="Times New Roman" w:hAnsi="Times New Roman"/>
          <w:b/>
          <w:i/>
          <w:sz w:val="28"/>
          <w:szCs w:val="28"/>
          <w:lang w:val="kk-KZ"/>
        </w:rPr>
        <w:t xml:space="preserve">Кезеңдер </w:t>
      </w:r>
      <w:r w:rsidR="00C741A6" w:rsidRPr="00086F12">
        <w:rPr>
          <w:rFonts w:ascii="Times New Roman" w:hAnsi="Times New Roman"/>
          <w:b/>
          <w:i/>
          <w:sz w:val="28"/>
          <w:szCs w:val="28"/>
          <w:lang w:val="kk-KZ"/>
        </w:rPr>
        <w:t>2.5.1.2</w:t>
      </w:r>
      <w:r w:rsidR="005D3396" w:rsidRPr="00086F12">
        <w:rPr>
          <w:rFonts w:ascii="Times New Roman" w:hAnsi="Times New Roman"/>
          <w:b/>
          <w:i/>
          <w:sz w:val="28"/>
          <w:szCs w:val="28"/>
          <w:lang w:val="kk-KZ"/>
        </w:rPr>
        <w:t>.</w:t>
      </w:r>
      <w:r w:rsidR="00C741A6" w:rsidRPr="00086F12">
        <w:rPr>
          <w:rFonts w:ascii="Times New Roman" w:hAnsi="Times New Roman"/>
          <w:b/>
          <w:i/>
          <w:sz w:val="28"/>
          <w:szCs w:val="28"/>
          <w:lang w:val="kk-KZ"/>
        </w:rPr>
        <w:t xml:space="preserve"> және 2.5.1.2.</w:t>
      </w:r>
      <w:r w:rsidR="005D3396" w:rsidRPr="005D3396">
        <w:rPr>
          <w:rFonts w:ascii="Times New Roman" w:hAnsi="Times New Roman"/>
          <w:b/>
          <w:sz w:val="28"/>
          <w:szCs w:val="28"/>
          <w:lang w:val="kk-KZ"/>
        </w:rPr>
        <w:t xml:space="preserve"> </w:t>
      </w:r>
      <w:r w:rsidR="005D3396" w:rsidRPr="005D3396">
        <w:rPr>
          <w:rFonts w:ascii="Times New Roman" w:hAnsi="Times New Roman"/>
          <w:sz w:val="28"/>
          <w:szCs w:val="28"/>
          <w:lang w:val="kk-KZ"/>
        </w:rPr>
        <w:t>(</w:t>
      </w:r>
      <w:r w:rsidR="00931890" w:rsidRPr="00931890">
        <w:rPr>
          <w:rFonts w:ascii="Times New Roman" w:hAnsi="Times New Roman"/>
          <w:sz w:val="28"/>
          <w:szCs w:val="28"/>
          <w:lang w:val="kk-KZ"/>
        </w:rPr>
        <w:t>1</w:t>
      </w:r>
      <w:r w:rsidR="00195D7A">
        <w:rPr>
          <w:rFonts w:ascii="Times New Roman" w:hAnsi="Times New Roman"/>
          <w:sz w:val="28"/>
          <w:szCs w:val="28"/>
          <w:lang w:val="kk-KZ"/>
        </w:rPr>
        <w:t>9</w:t>
      </w:r>
      <w:r w:rsidR="005D3396" w:rsidRPr="005D3396">
        <w:rPr>
          <w:rFonts w:ascii="Times New Roman" w:hAnsi="Times New Roman"/>
          <w:sz w:val="28"/>
          <w:szCs w:val="28"/>
          <w:lang w:val="kk-KZ"/>
        </w:rPr>
        <w:t xml:space="preserve">) формуланың көмегімен </w:t>
      </w:r>
      <w:r w:rsidR="005A2201">
        <w:rPr>
          <w:rFonts w:ascii="Times New Roman" w:hAnsi="Times New Roman"/>
          <w:sz w:val="28"/>
          <w:szCs w:val="28"/>
          <w:lang w:val="kk-KZ"/>
        </w:rPr>
        <w:t xml:space="preserve">«Қаржы» перспективасы көрсеткіштерінің </w:t>
      </w:r>
      <w:r w:rsidR="005D3396" w:rsidRPr="005D3396">
        <w:rPr>
          <w:rFonts w:ascii="Times New Roman" w:hAnsi="Times New Roman"/>
          <w:sz w:val="28"/>
          <w:szCs w:val="28"/>
          <w:lang w:val="kk-KZ"/>
        </w:rPr>
        <w:t>қалған айқын емес сандард</w:t>
      </w:r>
      <w:r w:rsidR="005A2201">
        <w:rPr>
          <w:rFonts w:ascii="Times New Roman" w:hAnsi="Times New Roman"/>
          <w:sz w:val="28"/>
          <w:szCs w:val="28"/>
          <w:lang w:val="kk-KZ"/>
        </w:rPr>
        <w:t>ың</w:t>
      </w:r>
      <w:r w:rsidR="005D3396" w:rsidRPr="005D3396">
        <w:rPr>
          <w:rFonts w:ascii="Times New Roman" w:hAnsi="Times New Roman"/>
          <w:sz w:val="28"/>
          <w:szCs w:val="28"/>
          <w:lang w:val="kk-KZ"/>
        </w:rPr>
        <w:t xml:space="preserve"> мүмкіндік дәрежесі есептелген және (</w:t>
      </w:r>
      <w:r w:rsidR="00195D7A">
        <w:rPr>
          <w:rFonts w:ascii="Times New Roman" w:hAnsi="Times New Roman"/>
          <w:sz w:val="28"/>
          <w:szCs w:val="28"/>
          <w:lang w:val="kk-KZ"/>
        </w:rPr>
        <w:t>20</w:t>
      </w:r>
      <w:r w:rsidR="005D3396" w:rsidRPr="005D3396">
        <w:rPr>
          <w:rFonts w:ascii="Times New Roman" w:hAnsi="Times New Roman"/>
          <w:sz w:val="28"/>
          <w:szCs w:val="28"/>
          <w:lang w:val="kk-KZ"/>
        </w:rPr>
        <w:t>) формула бойынша басымдық векторы анықталған (</w:t>
      </w:r>
      <w:r w:rsidR="00473095">
        <w:rPr>
          <w:rFonts w:ascii="Times New Roman" w:hAnsi="Times New Roman"/>
          <w:sz w:val="28"/>
          <w:szCs w:val="28"/>
          <w:lang w:val="kk-KZ"/>
        </w:rPr>
        <w:t>3</w:t>
      </w:r>
      <w:r w:rsidR="00931972">
        <w:rPr>
          <w:rFonts w:ascii="Times New Roman" w:hAnsi="Times New Roman"/>
          <w:sz w:val="28"/>
          <w:szCs w:val="28"/>
          <w:lang w:val="kk-KZ"/>
        </w:rPr>
        <w:t>5</w:t>
      </w:r>
      <w:r w:rsidR="005D3396" w:rsidRPr="005D3396">
        <w:rPr>
          <w:rFonts w:ascii="Times New Roman" w:hAnsi="Times New Roman"/>
          <w:sz w:val="28"/>
          <w:szCs w:val="28"/>
          <w:lang w:val="kk-KZ"/>
        </w:rPr>
        <w:t>-кесте).</w:t>
      </w:r>
    </w:p>
    <w:p w:rsidR="00C10AE3" w:rsidRDefault="00C10AE3" w:rsidP="00C10AE3">
      <w:pPr>
        <w:spacing w:after="0" w:line="240" w:lineRule="auto"/>
        <w:ind w:firstLine="425"/>
        <w:jc w:val="both"/>
        <w:rPr>
          <w:rFonts w:ascii="Times New Roman" w:hAnsi="Times New Roman"/>
          <w:sz w:val="28"/>
          <w:szCs w:val="28"/>
          <w:lang w:val="kk-KZ"/>
        </w:rPr>
      </w:pPr>
    </w:p>
    <w:p w:rsidR="005D3396" w:rsidRPr="005D3396" w:rsidRDefault="00C741A6"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5D3396">
        <w:rPr>
          <w:rFonts w:ascii="Times New Roman" w:hAnsi="Times New Roman"/>
          <w:sz w:val="28"/>
          <w:szCs w:val="28"/>
          <w:lang w:val="kk-KZ"/>
        </w:rPr>
        <w:t>есте</w:t>
      </w:r>
      <w:r>
        <w:rPr>
          <w:rFonts w:ascii="Times New Roman" w:hAnsi="Times New Roman"/>
          <w:sz w:val="28"/>
          <w:szCs w:val="28"/>
          <w:lang w:val="kk-KZ"/>
        </w:rPr>
        <w:t xml:space="preserve"> </w:t>
      </w:r>
      <w:r w:rsidR="00473095">
        <w:rPr>
          <w:rFonts w:ascii="Times New Roman" w:hAnsi="Times New Roman"/>
          <w:sz w:val="28"/>
          <w:szCs w:val="28"/>
          <w:lang w:val="kk-KZ"/>
        </w:rPr>
        <w:t>3</w:t>
      </w:r>
      <w:r w:rsidR="00931972">
        <w:rPr>
          <w:rFonts w:ascii="Times New Roman" w:hAnsi="Times New Roman"/>
          <w:sz w:val="28"/>
          <w:szCs w:val="28"/>
          <w:lang w:val="kk-KZ"/>
        </w:rPr>
        <w:t>5</w:t>
      </w:r>
      <w:r w:rsidR="00FB5F44">
        <w:rPr>
          <w:rFonts w:ascii="Times New Roman" w:hAnsi="Times New Roman"/>
          <w:sz w:val="28"/>
          <w:szCs w:val="28"/>
          <w:lang w:val="kk-KZ"/>
        </w:rPr>
        <w:t xml:space="preserve"> – </w:t>
      </w:r>
      <w:r w:rsidR="005A2201">
        <w:rPr>
          <w:rFonts w:ascii="Times New Roman" w:hAnsi="Times New Roman"/>
          <w:sz w:val="28"/>
          <w:szCs w:val="28"/>
          <w:lang w:val="kk-KZ"/>
        </w:rPr>
        <w:t>«Қаржы» перспективасы көрсеткіштерінің а</w:t>
      </w:r>
      <w:r w:rsidR="005D3396" w:rsidRPr="005D3396">
        <w:rPr>
          <w:rFonts w:ascii="Times New Roman" w:hAnsi="Times New Roman"/>
          <w:sz w:val="28"/>
          <w:szCs w:val="28"/>
          <w:lang w:val="kk-KZ"/>
        </w:rPr>
        <w:t>йқын емес сандардың ең кіші мәндері және көрсеткіштердің басымдылық салмақтары</w:t>
      </w:r>
    </w:p>
    <w:p w:rsidR="005D3396" w:rsidRPr="005D3396" w:rsidRDefault="005D3396" w:rsidP="005D3396">
      <w:pPr>
        <w:spacing w:after="0" w:line="240" w:lineRule="auto"/>
        <w:ind w:firstLine="425"/>
        <w:jc w:val="both"/>
        <w:rPr>
          <w:rFonts w:ascii="Times New Roman" w:hAnsi="Times New Roman"/>
          <w:sz w:val="28"/>
          <w:szCs w:val="28"/>
          <w:lang w:val="kk-KZ"/>
        </w:rPr>
      </w:pPr>
    </w:p>
    <w:tbl>
      <w:tblPr>
        <w:tblW w:w="8045" w:type="dxa"/>
        <w:jc w:val="center"/>
        <w:tblLook w:val="04A0"/>
      </w:tblPr>
      <w:tblGrid>
        <w:gridCol w:w="1645"/>
        <w:gridCol w:w="1120"/>
        <w:gridCol w:w="1120"/>
        <w:gridCol w:w="1120"/>
        <w:gridCol w:w="960"/>
        <w:gridCol w:w="1120"/>
        <w:gridCol w:w="960"/>
      </w:tblGrid>
      <w:tr w:rsidR="005D3396" w:rsidRPr="00792874" w:rsidTr="00DE5A15">
        <w:trPr>
          <w:trHeight w:val="121"/>
          <w:jc w:val="center"/>
        </w:trPr>
        <w:tc>
          <w:tcPr>
            <w:tcW w:w="1645" w:type="dxa"/>
            <w:tcBorders>
              <w:top w:val="single" w:sz="4" w:space="0" w:color="auto"/>
              <w:left w:val="single" w:sz="4" w:space="0" w:color="auto"/>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sz w:val="20"/>
                <w:szCs w:val="20"/>
                <w:u w:color="000000"/>
                <w:lang w:val="kk-KZ" w:eastAsia="ru-RU"/>
              </w:rPr>
            </w:pPr>
            <w:r w:rsidRPr="005D3396">
              <w:rPr>
                <w:rFonts w:ascii="Times New Roman" w:eastAsia="Times New Roman" w:hAnsi="Times New Roman"/>
                <w:b/>
                <w:sz w:val="20"/>
                <w:szCs w:val="20"/>
                <w:u w:color="000000"/>
                <w:lang w:val="kk-KZ" w:eastAsia="ru-RU"/>
              </w:rPr>
              <w:t>Көрсеткіштер</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l</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m</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r w:rsidRPr="005D3396">
              <w:rPr>
                <w:rFonts w:ascii="Times New Roman" w:eastAsia="Times New Roman" w:hAnsi="Times New Roman"/>
                <w:b/>
                <w:bCs/>
                <w:sz w:val="20"/>
                <w:szCs w:val="20"/>
                <w:u w:color="000000"/>
                <w:lang w:eastAsia="ru-RU"/>
              </w:rPr>
              <w:t>min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vertAlign w:val="subscript"/>
                <w:lang w:val="en-US" w:eastAsia="ru-RU"/>
              </w:rPr>
            </w:pPr>
            <w:r w:rsidRPr="005D3396">
              <w:rPr>
                <w:rFonts w:ascii="Times New Roman" w:eastAsia="Times New Roman" w:hAnsi="Times New Roman"/>
                <w:b/>
                <w:bCs/>
                <w:sz w:val="20"/>
                <w:szCs w:val="20"/>
                <w:u w:color="000000"/>
                <w:lang w:eastAsia="ru-RU"/>
              </w:rPr>
              <w:t>W</w:t>
            </w:r>
            <w:r w:rsidRPr="005D3396">
              <w:rPr>
                <w:rFonts w:ascii="Times New Roman" w:eastAsia="Times New Roman" w:hAnsi="Times New Roman"/>
                <w:b/>
                <w:bCs/>
                <w:sz w:val="20"/>
                <w:szCs w:val="20"/>
                <w:u w:color="000000"/>
                <w:vertAlign w:val="subscript"/>
                <w:lang w:val="en-US" w:eastAsia="ru-RU"/>
              </w:rPr>
              <w:t>i</w:t>
            </w:r>
          </w:p>
        </w:tc>
        <w:tc>
          <w:tcPr>
            <w:tcW w:w="960" w:type="dxa"/>
            <w:tcBorders>
              <w:top w:val="nil"/>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r>
      <w:tr w:rsidR="005D3396" w:rsidRPr="00792874" w:rsidTr="00DE5A15">
        <w:trPr>
          <w:trHeight w:val="168"/>
          <w:jc w:val="center"/>
        </w:trPr>
        <w:tc>
          <w:tcPr>
            <w:tcW w:w="16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96" w:rsidRPr="005D3396" w:rsidRDefault="00B467D0" w:rsidP="005D3396">
            <w:pPr>
              <w:spacing w:after="0" w:line="240" w:lineRule="auto"/>
              <w:rPr>
                <w:rFonts w:ascii="Times New Roman" w:eastAsia="Times New Roman" w:hAnsi="Times New Roman"/>
                <w:b/>
                <w:sz w:val="20"/>
                <w:szCs w:val="20"/>
                <w:u w:color="000000"/>
                <w:lang w:val="kk-KZ" w:eastAsia="ru-RU"/>
              </w:rPr>
            </w:pPr>
            <w:r w:rsidRPr="0001719D">
              <w:rPr>
                <w:rFonts w:ascii="Times New Roman" w:eastAsia="Times New Roman" w:hAnsi="Times New Roman"/>
                <w:b/>
                <w:sz w:val="20"/>
                <w:szCs w:val="18"/>
                <w:u w:color="000000"/>
                <w:lang w:val="en-US" w:eastAsia="ru-RU"/>
              </w:rPr>
              <w:t>ROS</w:t>
            </w:r>
            <w:r w:rsidRPr="0001719D">
              <w:rPr>
                <w:rFonts w:ascii="Times New Roman" w:eastAsia="Times New Roman" w:hAnsi="Times New Roman"/>
                <w:b/>
                <w:sz w:val="20"/>
                <w:szCs w:val="18"/>
                <w:u w:color="000000"/>
                <w:lang w:val="kk-KZ" w:eastAsia="ru-RU"/>
              </w:rPr>
              <w:t xml:space="preserve"> – сату коэффициенті</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0,051515</w:t>
            </w:r>
          </w:p>
        </w:tc>
        <w:tc>
          <w:tcPr>
            <w:tcW w:w="960" w:type="dxa"/>
            <w:vMerge w:val="restart"/>
            <w:tcBorders>
              <w:top w:val="single" w:sz="4" w:space="0" w:color="auto"/>
              <w:left w:val="nil"/>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b/>
                <w:bCs/>
                <w:sz w:val="20"/>
                <w:szCs w:val="20"/>
                <w:u w:color="000000"/>
                <w:lang w:eastAsia="ru-RU"/>
              </w:rPr>
              <w:t>0,14855</w:t>
            </w:r>
          </w:p>
        </w:tc>
      </w:tr>
      <w:tr w:rsidR="005D3396" w:rsidRPr="00792874" w:rsidTr="00DE5A15">
        <w:trPr>
          <w:trHeight w:val="214"/>
          <w:jc w:val="center"/>
        </w:trPr>
        <w:tc>
          <w:tcPr>
            <w:tcW w:w="1645" w:type="dxa"/>
            <w:vMerge/>
            <w:tcBorders>
              <w:top w:val="single" w:sz="4" w:space="0" w:color="auto"/>
              <w:left w:val="single" w:sz="4" w:space="0" w:color="auto"/>
              <w:bottom w:val="single" w:sz="4"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0,883557</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0,88356</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0,045516</w:t>
            </w:r>
          </w:p>
        </w:tc>
        <w:tc>
          <w:tcPr>
            <w:tcW w:w="960" w:type="dxa"/>
            <w:vMerge/>
            <w:tcBorders>
              <w:left w:val="nil"/>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118"/>
          <w:jc w:val="center"/>
        </w:trPr>
        <w:tc>
          <w:tcPr>
            <w:tcW w:w="1645" w:type="dxa"/>
            <w:vMerge/>
            <w:tcBorders>
              <w:top w:val="single" w:sz="4" w:space="0" w:color="auto"/>
              <w:left w:val="single" w:sz="4" w:space="0" w:color="auto"/>
              <w:bottom w:val="single" w:sz="8"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0,051515</w:t>
            </w:r>
          </w:p>
        </w:tc>
        <w:tc>
          <w:tcPr>
            <w:tcW w:w="960" w:type="dxa"/>
            <w:vMerge/>
            <w:tcBorders>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p>
        </w:tc>
      </w:tr>
      <w:tr w:rsidR="005D3396" w:rsidRPr="00792874" w:rsidTr="00DE5A15">
        <w:trPr>
          <w:trHeight w:val="164"/>
          <w:jc w:val="center"/>
        </w:trPr>
        <w:tc>
          <w:tcPr>
            <w:tcW w:w="164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D3396" w:rsidRPr="0001719D" w:rsidRDefault="0001719D" w:rsidP="005D3396">
            <w:pPr>
              <w:spacing w:after="0" w:line="240" w:lineRule="auto"/>
              <w:rPr>
                <w:rFonts w:ascii="Times New Roman" w:eastAsia="Times New Roman" w:hAnsi="Times New Roman"/>
                <w:sz w:val="20"/>
                <w:szCs w:val="20"/>
                <w:u w:color="000000"/>
                <w:lang w:val="kk-KZ" w:eastAsia="ru-RU"/>
              </w:rPr>
            </w:pPr>
            <w:r w:rsidRPr="0001719D">
              <w:rPr>
                <w:rFonts w:ascii="Times New Roman" w:eastAsia="Times New Roman" w:hAnsi="Times New Roman"/>
                <w:sz w:val="20"/>
                <w:szCs w:val="20"/>
                <w:u w:color="000000"/>
                <w:lang w:val="en-US" w:eastAsia="ru-RU"/>
              </w:rPr>
              <w:t xml:space="preserve">ROE – </w:t>
            </w:r>
            <w:r w:rsidRPr="0001719D">
              <w:rPr>
                <w:rFonts w:ascii="Times New Roman" w:eastAsia="Times New Roman" w:hAnsi="Times New Roman"/>
                <w:sz w:val="20"/>
                <w:szCs w:val="20"/>
                <w:u w:color="000000"/>
                <w:lang w:val="kk-KZ" w:eastAsia="ru-RU"/>
              </w:rPr>
              <w:t>капиталдан табыс</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0,749103</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0,7491</w:t>
            </w:r>
          </w:p>
        </w:tc>
        <w:tc>
          <w:tcPr>
            <w:tcW w:w="1120" w:type="dxa"/>
            <w:tcBorders>
              <w:top w:val="single" w:sz="8" w:space="0" w:color="auto"/>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0,03859</w:t>
            </w:r>
          </w:p>
        </w:tc>
        <w:tc>
          <w:tcPr>
            <w:tcW w:w="960" w:type="dxa"/>
            <w:vMerge w:val="restart"/>
            <w:tcBorders>
              <w:top w:val="single" w:sz="8" w:space="0" w:color="auto"/>
              <w:left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0,0968</w:t>
            </w:r>
          </w:p>
        </w:tc>
      </w:tr>
      <w:tr w:rsidR="005D3396" w:rsidRPr="00792874" w:rsidTr="00DE5A15">
        <w:trPr>
          <w:trHeight w:val="195"/>
          <w:jc w:val="center"/>
        </w:trPr>
        <w:tc>
          <w:tcPr>
            <w:tcW w:w="1645" w:type="dxa"/>
            <w:vMerge/>
            <w:tcBorders>
              <w:top w:val="nil"/>
              <w:left w:val="single" w:sz="4" w:space="0" w:color="auto"/>
              <w:bottom w:val="single" w:sz="4" w:space="0" w:color="auto"/>
              <w:right w:val="single" w:sz="4" w:space="0" w:color="auto"/>
            </w:tcBorders>
            <w:vAlign w:val="center"/>
            <w:hideMark/>
          </w:tcPr>
          <w:p w:rsidR="005D3396" w:rsidRPr="0001719D"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0,776837</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0,621002</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0,457106</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0,45711</w:t>
            </w:r>
          </w:p>
        </w:tc>
        <w:tc>
          <w:tcPr>
            <w:tcW w:w="1120" w:type="dxa"/>
            <w:tcBorders>
              <w:top w:val="nil"/>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0,023548</w:t>
            </w:r>
          </w:p>
        </w:tc>
        <w:tc>
          <w:tcPr>
            <w:tcW w:w="960" w:type="dxa"/>
            <w:vMerge/>
            <w:tcBorders>
              <w:left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100"/>
          <w:jc w:val="center"/>
        </w:trPr>
        <w:tc>
          <w:tcPr>
            <w:tcW w:w="1645" w:type="dxa"/>
            <w:vMerge/>
            <w:tcBorders>
              <w:top w:val="nil"/>
              <w:left w:val="single" w:sz="4" w:space="0" w:color="auto"/>
              <w:bottom w:val="single" w:sz="8" w:space="0" w:color="auto"/>
              <w:right w:val="single" w:sz="4" w:space="0" w:color="auto"/>
            </w:tcBorders>
            <w:vAlign w:val="center"/>
            <w:hideMark/>
          </w:tcPr>
          <w:p w:rsidR="005D3396" w:rsidRPr="0001719D"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0,672828</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0,67283</w:t>
            </w:r>
          </w:p>
        </w:tc>
        <w:tc>
          <w:tcPr>
            <w:tcW w:w="1120" w:type="dxa"/>
            <w:tcBorders>
              <w:top w:val="nil"/>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0,03466</w:t>
            </w:r>
          </w:p>
        </w:tc>
        <w:tc>
          <w:tcPr>
            <w:tcW w:w="960" w:type="dxa"/>
            <w:vMerge/>
            <w:tcBorders>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145"/>
          <w:jc w:val="center"/>
        </w:trPr>
        <w:tc>
          <w:tcPr>
            <w:tcW w:w="164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D3396" w:rsidRPr="0001719D" w:rsidRDefault="00253F05" w:rsidP="005D3396">
            <w:pPr>
              <w:spacing w:after="0" w:line="240" w:lineRule="auto"/>
              <w:rPr>
                <w:rFonts w:ascii="Times New Roman" w:eastAsia="Times New Roman" w:hAnsi="Times New Roman"/>
                <w:sz w:val="20"/>
                <w:szCs w:val="20"/>
                <w:u w:color="000000"/>
                <w:lang w:val="kk-KZ" w:eastAsia="ru-RU"/>
              </w:rPr>
            </w:pPr>
            <w:r>
              <w:rPr>
                <w:rFonts w:ascii="Times New Roman" w:eastAsia="Times New Roman" w:hAnsi="Times New Roman"/>
                <w:sz w:val="20"/>
                <w:szCs w:val="20"/>
                <w:u w:color="000000"/>
                <w:lang w:val="kk-KZ" w:eastAsia="ru-RU"/>
              </w:rPr>
              <w:t>Т</w:t>
            </w:r>
            <w:r w:rsidR="005D3396" w:rsidRPr="0001719D">
              <w:rPr>
                <w:rFonts w:ascii="Times New Roman" w:eastAsia="Times New Roman" w:hAnsi="Times New Roman"/>
                <w:sz w:val="20"/>
                <w:szCs w:val="20"/>
                <w:u w:color="000000"/>
                <w:lang w:val="kk-KZ" w:eastAsia="ru-RU"/>
              </w:rPr>
              <w:t>аза пайда</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0,586245</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0,873249</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0,58624</w:t>
            </w:r>
          </w:p>
        </w:tc>
        <w:tc>
          <w:tcPr>
            <w:tcW w:w="1120" w:type="dxa"/>
            <w:tcBorders>
              <w:top w:val="single" w:sz="8" w:space="0" w:color="auto"/>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0,0302</w:t>
            </w:r>
          </w:p>
        </w:tc>
        <w:tc>
          <w:tcPr>
            <w:tcW w:w="960" w:type="dxa"/>
            <w:vMerge w:val="restart"/>
            <w:tcBorders>
              <w:top w:val="single" w:sz="8" w:space="0" w:color="auto"/>
              <w:left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0,0887</w:t>
            </w:r>
          </w:p>
        </w:tc>
      </w:tr>
      <w:tr w:rsidR="005D3396" w:rsidRPr="00792874" w:rsidTr="00DE5A15">
        <w:trPr>
          <w:trHeight w:val="192"/>
          <w:jc w:val="center"/>
        </w:trPr>
        <w:tc>
          <w:tcPr>
            <w:tcW w:w="1645" w:type="dxa"/>
            <w:vMerge/>
            <w:tcBorders>
              <w:top w:val="nil"/>
              <w:left w:val="single" w:sz="4" w:space="0" w:color="auto"/>
              <w:bottom w:val="single" w:sz="4"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0,767007</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0,620995</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0,465979</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0,46598</w:t>
            </w:r>
          </w:p>
        </w:tc>
        <w:tc>
          <w:tcPr>
            <w:tcW w:w="1120" w:type="dxa"/>
            <w:tcBorders>
              <w:top w:val="nil"/>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0,024005</w:t>
            </w:r>
          </w:p>
        </w:tc>
        <w:tc>
          <w:tcPr>
            <w:tcW w:w="960" w:type="dxa"/>
            <w:vMerge/>
            <w:tcBorders>
              <w:left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238"/>
          <w:jc w:val="center"/>
        </w:trPr>
        <w:tc>
          <w:tcPr>
            <w:tcW w:w="1645" w:type="dxa"/>
            <w:vMerge/>
            <w:tcBorders>
              <w:top w:val="nil"/>
              <w:left w:val="single" w:sz="4" w:space="0" w:color="auto"/>
              <w:bottom w:val="single" w:sz="8"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0,669594</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0,66959</w:t>
            </w:r>
          </w:p>
        </w:tc>
        <w:tc>
          <w:tcPr>
            <w:tcW w:w="1120" w:type="dxa"/>
            <w:tcBorders>
              <w:top w:val="nil"/>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0,034494</w:t>
            </w:r>
          </w:p>
        </w:tc>
        <w:tc>
          <w:tcPr>
            <w:tcW w:w="960" w:type="dxa"/>
            <w:vMerge/>
            <w:tcBorders>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128"/>
          <w:jc w:val="center"/>
        </w:trPr>
        <w:tc>
          <w:tcPr>
            <w:tcW w:w="164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D3396" w:rsidRPr="005D3396" w:rsidRDefault="005D3396" w:rsidP="005D3396">
            <w:pPr>
              <w:spacing w:after="0" w:line="240" w:lineRule="auto"/>
              <w:rPr>
                <w:rFonts w:ascii="Times New Roman" w:eastAsia="Times New Roman" w:hAnsi="Times New Roman"/>
                <w:b/>
                <w:sz w:val="20"/>
                <w:szCs w:val="20"/>
                <w:u w:color="000000"/>
                <w:lang w:eastAsia="ru-RU"/>
              </w:rPr>
            </w:pPr>
            <w:r w:rsidRPr="005D3396">
              <w:rPr>
                <w:rFonts w:ascii="Times New Roman" w:eastAsia="Times New Roman" w:hAnsi="Times New Roman"/>
                <w:b/>
                <w:sz w:val="20"/>
                <w:szCs w:val="20"/>
                <w:u w:color="000000"/>
                <w:lang w:eastAsia="ru-RU"/>
              </w:rPr>
              <w:t>EBITDAR</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0,813966</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0,81397</w:t>
            </w:r>
          </w:p>
        </w:tc>
        <w:tc>
          <w:tcPr>
            <w:tcW w:w="1120" w:type="dxa"/>
            <w:tcBorders>
              <w:top w:val="single" w:sz="8" w:space="0" w:color="auto"/>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0,041931</w:t>
            </w:r>
          </w:p>
        </w:tc>
        <w:tc>
          <w:tcPr>
            <w:tcW w:w="960" w:type="dxa"/>
            <w:vMerge w:val="restart"/>
            <w:tcBorders>
              <w:top w:val="single" w:sz="8" w:space="0" w:color="auto"/>
              <w:left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b/>
                <w:bCs/>
                <w:sz w:val="20"/>
                <w:szCs w:val="20"/>
                <w:u w:color="000000"/>
                <w:lang w:eastAsia="ru-RU"/>
              </w:rPr>
              <w:t>0,12442</w:t>
            </w:r>
          </w:p>
        </w:tc>
      </w:tr>
      <w:tr w:rsidR="005D3396" w:rsidRPr="00792874" w:rsidTr="00DE5A15">
        <w:trPr>
          <w:trHeight w:val="174"/>
          <w:jc w:val="center"/>
        </w:trPr>
        <w:tc>
          <w:tcPr>
            <w:tcW w:w="1645" w:type="dxa"/>
            <w:vMerge/>
            <w:tcBorders>
              <w:top w:val="nil"/>
              <w:left w:val="single" w:sz="4" w:space="0" w:color="auto"/>
              <w:bottom w:val="single" w:sz="4"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0,865263</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0,692574</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0,69257</w:t>
            </w:r>
          </w:p>
        </w:tc>
        <w:tc>
          <w:tcPr>
            <w:tcW w:w="1120" w:type="dxa"/>
            <w:tcBorders>
              <w:top w:val="nil"/>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0,035678</w:t>
            </w:r>
          </w:p>
        </w:tc>
        <w:tc>
          <w:tcPr>
            <w:tcW w:w="960" w:type="dxa"/>
            <w:vMerge/>
            <w:tcBorders>
              <w:left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205"/>
          <w:jc w:val="center"/>
        </w:trPr>
        <w:tc>
          <w:tcPr>
            <w:tcW w:w="1645" w:type="dxa"/>
            <w:vMerge/>
            <w:tcBorders>
              <w:top w:val="nil"/>
              <w:left w:val="single" w:sz="4" w:space="0" w:color="auto"/>
              <w:bottom w:val="single" w:sz="8"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0,908687</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0,90869</w:t>
            </w:r>
          </w:p>
        </w:tc>
        <w:tc>
          <w:tcPr>
            <w:tcW w:w="1120" w:type="dxa"/>
            <w:tcBorders>
              <w:top w:val="nil"/>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0,046811</w:t>
            </w:r>
          </w:p>
        </w:tc>
        <w:tc>
          <w:tcPr>
            <w:tcW w:w="960" w:type="dxa"/>
            <w:vMerge/>
            <w:tcBorders>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p>
        </w:tc>
      </w:tr>
      <w:tr w:rsidR="005D3396" w:rsidRPr="00792874" w:rsidTr="00DE5A15">
        <w:trPr>
          <w:trHeight w:val="110"/>
          <w:jc w:val="center"/>
        </w:trPr>
        <w:tc>
          <w:tcPr>
            <w:tcW w:w="164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D3396" w:rsidRPr="0001719D" w:rsidRDefault="0001719D" w:rsidP="005D3396">
            <w:pPr>
              <w:spacing w:after="0" w:line="240" w:lineRule="auto"/>
              <w:rPr>
                <w:rFonts w:ascii="Times New Roman" w:eastAsia="Times New Roman" w:hAnsi="Times New Roman"/>
                <w:b/>
                <w:sz w:val="20"/>
                <w:szCs w:val="20"/>
                <w:u w:color="000000"/>
                <w:lang w:eastAsia="ru-RU"/>
              </w:rPr>
            </w:pPr>
            <w:r w:rsidRPr="0001719D">
              <w:rPr>
                <w:rFonts w:ascii="Times New Roman" w:eastAsia="Times New Roman" w:hAnsi="Times New Roman"/>
                <w:b/>
                <w:sz w:val="20"/>
                <w:szCs w:val="18"/>
                <w:u w:color="000000"/>
                <w:lang w:val="kk-KZ" w:eastAsia="ru-RU"/>
              </w:rPr>
              <w:t>Операциялық пайда</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0,939337</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0,93934</w:t>
            </w:r>
          </w:p>
        </w:tc>
        <w:tc>
          <w:tcPr>
            <w:tcW w:w="1120" w:type="dxa"/>
            <w:tcBorders>
              <w:top w:val="single" w:sz="8" w:space="0" w:color="auto"/>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0,04839</w:t>
            </w:r>
          </w:p>
        </w:tc>
        <w:tc>
          <w:tcPr>
            <w:tcW w:w="960" w:type="dxa"/>
            <w:vMerge w:val="restart"/>
            <w:tcBorders>
              <w:top w:val="single" w:sz="8" w:space="0" w:color="auto"/>
              <w:left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b/>
                <w:bCs/>
                <w:sz w:val="20"/>
                <w:szCs w:val="20"/>
                <w:u w:color="000000"/>
                <w:lang w:eastAsia="ru-RU"/>
              </w:rPr>
              <w:t>0,14188</w:t>
            </w:r>
          </w:p>
        </w:tc>
      </w:tr>
      <w:tr w:rsidR="005D3396" w:rsidRPr="00792874" w:rsidTr="00DE5A15">
        <w:trPr>
          <w:trHeight w:val="155"/>
          <w:jc w:val="center"/>
        </w:trPr>
        <w:tc>
          <w:tcPr>
            <w:tcW w:w="1645" w:type="dxa"/>
            <w:vMerge/>
            <w:tcBorders>
              <w:top w:val="nil"/>
              <w:left w:val="single" w:sz="4" w:space="0" w:color="auto"/>
              <w:bottom w:val="single" w:sz="4" w:space="0" w:color="auto"/>
              <w:right w:val="single" w:sz="4" w:space="0" w:color="auto"/>
            </w:tcBorders>
            <w:vAlign w:val="center"/>
            <w:hideMark/>
          </w:tcPr>
          <w:p w:rsidR="005D3396" w:rsidRPr="0001719D" w:rsidRDefault="005D3396" w:rsidP="005D3396">
            <w:pPr>
              <w:spacing w:after="0" w:line="240" w:lineRule="auto"/>
              <w:rPr>
                <w:rFonts w:ascii="Times New Roman" w:eastAsia="Times New Roman" w:hAnsi="Times New Roman"/>
                <w:b/>
                <w:sz w:val="20"/>
                <w:szCs w:val="20"/>
                <w:u w:color="000000"/>
                <w:lang w:eastAsia="ru-RU"/>
              </w:rPr>
            </w:pP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0,81474</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0,81474</w:t>
            </w:r>
          </w:p>
        </w:tc>
        <w:tc>
          <w:tcPr>
            <w:tcW w:w="1120" w:type="dxa"/>
            <w:tcBorders>
              <w:top w:val="nil"/>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0,041971</w:t>
            </w:r>
          </w:p>
        </w:tc>
        <w:tc>
          <w:tcPr>
            <w:tcW w:w="960" w:type="dxa"/>
            <w:vMerge/>
            <w:tcBorders>
              <w:left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202"/>
          <w:jc w:val="center"/>
        </w:trPr>
        <w:tc>
          <w:tcPr>
            <w:tcW w:w="1645" w:type="dxa"/>
            <w:vMerge/>
            <w:tcBorders>
              <w:top w:val="nil"/>
              <w:left w:val="single" w:sz="4" w:space="0" w:color="auto"/>
              <w:bottom w:val="single" w:sz="8" w:space="0" w:color="auto"/>
              <w:right w:val="single" w:sz="4" w:space="0" w:color="auto"/>
            </w:tcBorders>
            <w:vAlign w:val="center"/>
            <w:hideMark/>
          </w:tcPr>
          <w:p w:rsidR="005D3396" w:rsidRPr="0001719D" w:rsidRDefault="005D3396" w:rsidP="005D3396">
            <w:pPr>
              <w:spacing w:after="0" w:line="240" w:lineRule="auto"/>
              <w:rPr>
                <w:rFonts w:ascii="Times New Roman" w:eastAsia="Times New Roman" w:hAnsi="Times New Roman"/>
                <w:b/>
                <w:sz w:val="20"/>
                <w:szCs w:val="20"/>
                <w:u w:color="000000"/>
                <w:lang w:eastAsia="ru-RU"/>
              </w:rPr>
            </w:pP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0,051515</w:t>
            </w:r>
          </w:p>
        </w:tc>
        <w:tc>
          <w:tcPr>
            <w:tcW w:w="960" w:type="dxa"/>
            <w:vMerge/>
            <w:tcBorders>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p>
        </w:tc>
      </w:tr>
      <w:tr w:rsidR="005D3396" w:rsidRPr="00792874" w:rsidTr="00DE5A15">
        <w:trPr>
          <w:trHeight w:val="106"/>
          <w:jc w:val="center"/>
        </w:trPr>
        <w:tc>
          <w:tcPr>
            <w:tcW w:w="164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D3396" w:rsidRPr="0001719D" w:rsidRDefault="00B467D0" w:rsidP="00B467D0">
            <w:pPr>
              <w:spacing w:after="0" w:line="240" w:lineRule="auto"/>
              <w:rPr>
                <w:rFonts w:ascii="Times New Roman" w:eastAsia="Times New Roman" w:hAnsi="Times New Roman"/>
                <w:b/>
                <w:sz w:val="20"/>
                <w:szCs w:val="20"/>
                <w:u w:color="000000"/>
                <w:lang w:val="kk-KZ" w:eastAsia="ru-RU"/>
              </w:rPr>
            </w:pPr>
            <w:r>
              <w:rPr>
                <w:rFonts w:ascii="Times New Roman" w:eastAsia="Times New Roman" w:hAnsi="Times New Roman"/>
                <w:b/>
                <w:sz w:val="20"/>
                <w:szCs w:val="20"/>
                <w:u w:color="000000"/>
                <w:lang w:val="kk-KZ" w:eastAsia="ru-RU"/>
              </w:rPr>
              <w:t>Табыстар</w:t>
            </w:r>
            <w:r w:rsidRPr="0001719D">
              <w:rPr>
                <w:rFonts w:ascii="Times New Roman" w:eastAsia="Times New Roman" w:hAnsi="Times New Roman"/>
                <w:b/>
                <w:sz w:val="20"/>
                <w:szCs w:val="18"/>
                <w:u w:color="000000"/>
                <w:lang w:val="en-US" w:eastAsia="ru-RU"/>
              </w:rPr>
              <w:t xml:space="preserve"> </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single" w:sz="8" w:space="0" w:color="auto"/>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0,051515</w:t>
            </w:r>
          </w:p>
        </w:tc>
        <w:tc>
          <w:tcPr>
            <w:tcW w:w="960" w:type="dxa"/>
            <w:vMerge w:val="restart"/>
            <w:tcBorders>
              <w:top w:val="single" w:sz="8" w:space="0" w:color="auto"/>
              <w:left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b/>
                <w:bCs/>
                <w:sz w:val="20"/>
                <w:szCs w:val="20"/>
                <w:u w:color="000000"/>
                <w:lang w:eastAsia="ru-RU"/>
              </w:rPr>
              <w:t>0,15454</w:t>
            </w:r>
          </w:p>
        </w:tc>
      </w:tr>
      <w:tr w:rsidR="005D3396" w:rsidRPr="00792874" w:rsidTr="00DE5A15">
        <w:trPr>
          <w:trHeight w:val="151"/>
          <w:jc w:val="center"/>
        </w:trPr>
        <w:tc>
          <w:tcPr>
            <w:tcW w:w="1645" w:type="dxa"/>
            <w:vMerge/>
            <w:tcBorders>
              <w:top w:val="nil"/>
              <w:left w:val="single" w:sz="4" w:space="0" w:color="auto"/>
              <w:bottom w:val="single" w:sz="4"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0,051515</w:t>
            </w:r>
          </w:p>
        </w:tc>
        <w:tc>
          <w:tcPr>
            <w:tcW w:w="960" w:type="dxa"/>
            <w:vMerge/>
            <w:tcBorders>
              <w:left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184"/>
          <w:jc w:val="center"/>
        </w:trPr>
        <w:tc>
          <w:tcPr>
            <w:tcW w:w="1645" w:type="dxa"/>
            <w:vMerge/>
            <w:tcBorders>
              <w:top w:val="nil"/>
              <w:left w:val="single" w:sz="4" w:space="0" w:color="auto"/>
              <w:bottom w:val="single" w:sz="8"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0,051515</w:t>
            </w:r>
          </w:p>
        </w:tc>
        <w:tc>
          <w:tcPr>
            <w:tcW w:w="960" w:type="dxa"/>
            <w:vMerge/>
            <w:tcBorders>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p>
        </w:tc>
      </w:tr>
      <w:tr w:rsidR="005D3396" w:rsidRPr="00792874" w:rsidTr="00DE5A15">
        <w:trPr>
          <w:trHeight w:val="229"/>
          <w:jc w:val="center"/>
        </w:trPr>
        <w:tc>
          <w:tcPr>
            <w:tcW w:w="164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D3396" w:rsidRPr="005D3396" w:rsidRDefault="00253F05" w:rsidP="00253F05">
            <w:pPr>
              <w:spacing w:after="0" w:line="240" w:lineRule="auto"/>
              <w:rPr>
                <w:rFonts w:ascii="Times New Roman" w:eastAsia="Times New Roman" w:hAnsi="Times New Roman"/>
                <w:b/>
                <w:sz w:val="20"/>
                <w:szCs w:val="20"/>
                <w:u w:color="000000"/>
                <w:lang w:val="kk-KZ" w:eastAsia="ru-RU"/>
              </w:rPr>
            </w:pPr>
            <w:r>
              <w:rPr>
                <w:rFonts w:ascii="Times New Roman" w:eastAsia="Times New Roman" w:hAnsi="Times New Roman"/>
                <w:b/>
                <w:sz w:val="20"/>
                <w:szCs w:val="20"/>
                <w:u w:color="000000"/>
                <w:lang w:val="kk-KZ" w:eastAsia="ru-RU"/>
              </w:rPr>
              <w:t>О</w:t>
            </w:r>
            <w:r w:rsidR="005D3396" w:rsidRPr="005D3396">
              <w:rPr>
                <w:rFonts w:ascii="Times New Roman" w:eastAsia="Times New Roman" w:hAnsi="Times New Roman"/>
                <w:b/>
                <w:sz w:val="20"/>
                <w:szCs w:val="20"/>
                <w:u w:color="000000"/>
                <w:lang w:eastAsia="ru-RU"/>
              </w:rPr>
              <w:t>пераци</w:t>
            </w:r>
            <w:r w:rsidR="005D3396" w:rsidRPr="005D3396">
              <w:rPr>
                <w:rFonts w:ascii="Times New Roman" w:eastAsia="Times New Roman" w:hAnsi="Times New Roman"/>
                <w:b/>
                <w:sz w:val="20"/>
                <w:szCs w:val="20"/>
                <w:u w:color="000000"/>
                <w:lang w:val="kk-KZ" w:eastAsia="ru-RU"/>
              </w:rPr>
              <w:t>ялық</w:t>
            </w:r>
            <w:r w:rsidR="005D3396" w:rsidRPr="005D3396">
              <w:rPr>
                <w:rFonts w:ascii="Times New Roman" w:eastAsia="Times New Roman" w:hAnsi="Times New Roman"/>
                <w:b/>
                <w:sz w:val="20"/>
                <w:szCs w:val="20"/>
                <w:u w:color="000000"/>
                <w:lang w:eastAsia="ru-RU"/>
              </w:rPr>
              <w:t xml:space="preserve"> </w:t>
            </w:r>
            <w:r w:rsidR="005D3396" w:rsidRPr="005D3396">
              <w:rPr>
                <w:rFonts w:ascii="Times New Roman" w:eastAsia="Times New Roman" w:hAnsi="Times New Roman"/>
                <w:b/>
                <w:sz w:val="20"/>
                <w:szCs w:val="20"/>
                <w:u w:color="000000"/>
                <w:lang w:val="kk-KZ" w:eastAsia="ru-RU"/>
              </w:rPr>
              <w:t>шығындар</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0,897986</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0,89799</w:t>
            </w:r>
          </w:p>
        </w:tc>
        <w:tc>
          <w:tcPr>
            <w:tcW w:w="1120" w:type="dxa"/>
            <w:tcBorders>
              <w:top w:val="single" w:sz="8" w:space="0" w:color="auto"/>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0,046259</w:t>
            </w:r>
          </w:p>
        </w:tc>
        <w:tc>
          <w:tcPr>
            <w:tcW w:w="960" w:type="dxa"/>
            <w:vMerge w:val="restart"/>
            <w:tcBorders>
              <w:top w:val="single" w:sz="8" w:space="0" w:color="auto"/>
              <w:left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b/>
                <w:bCs/>
                <w:sz w:val="20"/>
                <w:szCs w:val="20"/>
                <w:u w:color="000000"/>
                <w:lang w:eastAsia="ru-RU"/>
              </w:rPr>
              <w:t>0,13756</w:t>
            </w:r>
          </w:p>
        </w:tc>
      </w:tr>
      <w:tr w:rsidR="005D3396" w:rsidRPr="00792874" w:rsidTr="00DE5A15">
        <w:trPr>
          <w:trHeight w:val="134"/>
          <w:jc w:val="center"/>
        </w:trPr>
        <w:tc>
          <w:tcPr>
            <w:tcW w:w="1645" w:type="dxa"/>
            <w:vMerge/>
            <w:tcBorders>
              <w:top w:val="nil"/>
              <w:left w:val="single" w:sz="4" w:space="0" w:color="auto"/>
              <w:bottom w:val="single" w:sz="4"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0,956739</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0,772307</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0,77231</w:t>
            </w:r>
          </w:p>
        </w:tc>
        <w:tc>
          <w:tcPr>
            <w:tcW w:w="1120" w:type="dxa"/>
            <w:tcBorders>
              <w:top w:val="nil"/>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0,039785</w:t>
            </w:r>
          </w:p>
        </w:tc>
        <w:tc>
          <w:tcPr>
            <w:tcW w:w="960" w:type="dxa"/>
            <w:vMerge/>
            <w:tcBorders>
              <w:left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179"/>
          <w:jc w:val="center"/>
        </w:trPr>
        <w:tc>
          <w:tcPr>
            <w:tcW w:w="1645" w:type="dxa"/>
            <w:vMerge/>
            <w:tcBorders>
              <w:top w:val="nil"/>
              <w:left w:val="single" w:sz="4" w:space="0" w:color="auto"/>
              <w:bottom w:val="single" w:sz="8"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nil"/>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0,051515</w:t>
            </w:r>
          </w:p>
        </w:tc>
        <w:tc>
          <w:tcPr>
            <w:tcW w:w="960" w:type="dxa"/>
            <w:vMerge/>
            <w:tcBorders>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b/>
                <w:bCs/>
                <w:sz w:val="20"/>
                <w:szCs w:val="20"/>
                <w:u w:color="000000"/>
                <w:lang w:eastAsia="ru-RU"/>
              </w:rPr>
            </w:pPr>
          </w:p>
        </w:tc>
      </w:tr>
      <w:tr w:rsidR="005D3396" w:rsidRPr="00792874" w:rsidTr="00DE5A15">
        <w:trPr>
          <w:trHeight w:val="226"/>
          <w:jc w:val="center"/>
        </w:trPr>
        <w:tc>
          <w:tcPr>
            <w:tcW w:w="164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D3396" w:rsidRPr="0001719D" w:rsidRDefault="0001719D" w:rsidP="005D3396">
            <w:pPr>
              <w:spacing w:after="0" w:line="240" w:lineRule="auto"/>
              <w:rPr>
                <w:rFonts w:ascii="Times New Roman" w:eastAsia="Times New Roman" w:hAnsi="Times New Roman"/>
                <w:sz w:val="20"/>
                <w:szCs w:val="20"/>
                <w:u w:color="000000"/>
                <w:lang w:val="kk-KZ" w:eastAsia="ru-RU"/>
              </w:rPr>
            </w:pPr>
            <w:r w:rsidRPr="0001719D">
              <w:rPr>
                <w:rFonts w:ascii="Times New Roman" w:hAnsi="Times New Roman"/>
                <w:sz w:val="20"/>
                <w:szCs w:val="20"/>
              </w:rPr>
              <w:t>Негізгі құралдарды сатудан түскен кірістер</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0,445874</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0,836186</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0,871573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0,44587</w:t>
            </w:r>
          </w:p>
        </w:tc>
        <w:tc>
          <w:tcPr>
            <w:tcW w:w="1120" w:type="dxa"/>
            <w:tcBorders>
              <w:top w:val="single" w:sz="8" w:space="0" w:color="auto"/>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0,022969</w:t>
            </w:r>
          </w:p>
        </w:tc>
        <w:tc>
          <w:tcPr>
            <w:tcW w:w="960" w:type="dxa"/>
            <w:vMerge w:val="restart"/>
            <w:tcBorders>
              <w:top w:val="single" w:sz="8" w:space="0" w:color="auto"/>
              <w:left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0,06658</w:t>
            </w:r>
          </w:p>
        </w:tc>
      </w:tr>
      <w:tr w:rsidR="005D3396" w:rsidRPr="00792874" w:rsidTr="00DE5A15">
        <w:trPr>
          <w:trHeight w:val="130"/>
          <w:jc w:val="center"/>
        </w:trPr>
        <w:tc>
          <w:tcPr>
            <w:tcW w:w="1645" w:type="dxa"/>
            <w:vMerge/>
            <w:tcBorders>
              <w:top w:val="nil"/>
              <w:left w:val="single" w:sz="4" w:space="0" w:color="auto"/>
              <w:bottom w:val="single" w:sz="8" w:space="0" w:color="auto"/>
              <w:right w:val="single" w:sz="4" w:space="0" w:color="auto"/>
            </w:tcBorders>
            <w:vAlign w:val="center"/>
            <w:hideMark/>
          </w:tcPr>
          <w:p w:rsidR="005D3396" w:rsidRPr="0001719D"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0,628612</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0,469429</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0,323096</w:t>
            </w:r>
          </w:p>
        </w:tc>
        <w:tc>
          <w:tcPr>
            <w:tcW w:w="96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0,3231</w:t>
            </w:r>
          </w:p>
        </w:tc>
        <w:tc>
          <w:tcPr>
            <w:tcW w:w="1120" w:type="dxa"/>
            <w:tcBorders>
              <w:top w:val="nil"/>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0,016644</w:t>
            </w:r>
          </w:p>
        </w:tc>
        <w:tc>
          <w:tcPr>
            <w:tcW w:w="960" w:type="dxa"/>
            <w:vMerge/>
            <w:tcBorders>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DE5A15">
        <w:trPr>
          <w:trHeight w:val="161"/>
          <w:jc w:val="center"/>
        </w:trPr>
        <w:tc>
          <w:tcPr>
            <w:tcW w:w="1645" w:type="dxa"/>
            <w:vMerge/>
            <w:tcBorders>
              <w:top w:val="single" w:sz="8" w:space="0" w:color="auto"/>
              <w:left w:val="single" w:sz="4" w:space="0" w:color="auto"/>
              <w:bottom w:val="single" w:sz="8" w:space="0" w:color="auto"/>
              <w:right w:val="single" w:sz="4" w:space="0" w:color="auto"/>
            </w:tcBorders>
            <w:vAlign w:val="center"/>
            <w:hideMark/>
          </w:tcPr>
          <w:p w:rsidR="005D3396" w:rsidRPr="0001719D"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0,52345</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0,52345</w:t>
            </w:r>
          </w:p>
        </w:tc>
        <w:tc>
          <w:tcPr>
            <w:tcW w:w="1120" w:type="dxa"/>
            <w:tcBorders>
              <w:top w:val="single" w:sz="8" w:space="0" w:color="auto"/>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0,026965</w:t>
            </w:r>
          </w:p>
        </w:tc>
        <w:tc>
          <w:tcPr>
            <w:tcW w:w="960" w:type="dxa"/>
            <w:vMerge/>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bl>
    <w:p w:rsidR="00AB19F5" w:rsidRDefault="00AB19F5" w:rsidP="005D3396">
      <w:pPr>
        <w:spacing w:after="0" w:line="240" w:lineRule="auto"/>
        <w:rPr>
          <w:rFonts w:ascii="Times New Roman" w:eastAsia="Times New Roman" w:hAnsi="Times New Roman"/>
          <w:sz w:val="20"/>
          <w:szCs w:val="18"/>
          <w:u w:color="000000"/>
          <w:lang w:val="kk-KZ" w:eastAsia="ru-RU"/>
        </w:rPr>
      </w:pPr>
    </w:p>
    <w:p w:rsidR="00AB19F5" w:rsidRDefault="00AB19F5" w:rsidP="00AB19F5">
      <w:pPr>
        <w:spacing w:after="0" w:line="240" w:lineRule="auto"/>
        <w:jc w:val="right"/>
        <w:rPr>
          <w:rFonts w:ascii="Times New Roman" w:eastAsia="Times New Roman" w:hAnsi="Times New Roman"/>
          <w:i/>
          <w:sz w:val="24"/>
          <w:szCs w:val="18"/>
          <w:u w:color="000000"/>
          <w:lang w:val="kk-KZ" w:eastAsia="ru-RU"/>
        </w:rPr>
      </w:pPr>
      <w:r w:rsidRPr="00AB19F5">
        <w:rPr>
          <w:rFonts w:ascii="Times New Roman" w:eastAsia="Times New Roman" w:hAnsi="Times New Roman"/>
          <w:i/>
          <w:sz w:val="24"/>
          <w:szCs w:val="18"/>
          <w:u w:color="000000"/>
          <w:lang w:val="kk-KZ" w:eastAsia="ru-RU"/>
        </w:rPr>
        <w:lastRenderedPageBreak/>
        <w:t>35-ші кестенің жалғасы</w:t>
      </w:r>
    </w:p>
    <w:p w:rsidR="00AB19F5" w:rsidRDefault="00AB19F5" w:rsidP="00AB19F5">
      <w:pPr>
        <w:spacing w:after="0" w:line="240" w:lineRule="auto"/>
        <w:jc w:val="right"/>
        <w:rPr>
          <w:rFonts w:ascii="Times New Roman" w:eastAsia="Times New Roman" w:hAnsi="Times New Roman"/>
          <w:i/>
          <w:sz w:val="24"/>
          <w:szCs w:val="18"/>
          <w:u w:color="000000"/>
          <w:lang w:val="kk-KZ" w:eastAsia="ru-RU"/>
        </w:rPr>
      </w:pPr>
    </w:p>
    <w:tbl>
      <w:tblPr>
        <w:tblW w:w="8045" w:type="dxa"/>
        <w:jc w:val="center"/>
        <w:tblLook w:val="04A0"/>
      </w:tblPr>
      <w:tblGrid>
        <w:gridCol w:w="1645"/>
        <w:gridCol w:w="1120"/>
        <w:gridCol w:w="1120"/>
        <w:gridCol w:w="1120"/>
        <w:gridCol w:w="960"/>
        <w:gridCol w:w="1120"/>
        <w:gridCol w:w="960"/>
      </w:tblGrid>
      <w:tr w:rsidR="005D3396" w:rsidRPr="00792874" w:rsidTr="00DE5A15">
        <w:trPr>
          <w:trHeight w:val="130"/>
          <w:jc w:val="center"/>
        </w:trPr>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rsidR="005D3396" w:rsidRPr="00AB19F5" w:rsidRDefault="0001719D" w:rsidP="005D3396">
            <w:pPr>
              <w:spacing w:after="0" w:line="240" w:lineRule="auto"/>
              <w:rPr>
                <w:rFonts w:ascii="Times New Roman" w:eastAsia="Times New Roman" w:hAnsi="Times New Roman"/>
                <w:sz w:val="20"/>
                <w:szCs w:val="20"/>
                <w:u w:color="000000"/>
                <w:lang w:val="kk-KZ" w:eastAsia="ru-RU"/>
              </w:rPr>
            </w:pPr>
            <w:r w:rsidRPr="0001719D">
              <w:rPr>
                <w:rFonts w:ascii="Times New Roman" w:eastAsia="Times New Roman" w:hAnsi="Times New Roman"/>
                <w:sz w:val="20"/>
                <w:szCs w:val="18"/>
                <w:u w:color="000000"/>
                <w:lang w:val="kk-KZ" w:eastAsia="ru-RU"/>
              </w:rPr>
              <w:t>Жердегі қызмет көрсетуден түскен табыс</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0,283841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0,667523</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0,713862</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0,28384</w:t>
            </w:r>
          </w:p>
        </w:tc>
        <w:tc>
          <w:tcPr>
            <w:tcW w:w="1120" w:type="dxa"/>
            <w:tcBorders>
              <w:top w:val="nil"/>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0,014622</w:t>
            </w:r>
          </w:p>
        </w:tc>
        <w:tc>
          <w:tcPr>
            <w:tcW w:w="960" w:type="dxa"/>
            <w:vMerge w:val="restart"/>
            <w:tcBorders>
              <w:top w:val="nil"/>
              <w:left w:val="single" w:sz="4" w:space="0" w:color="auto"/>
              <w:right w:val="single" w:sz="4" w:space="0" w:color="auto"/>
            </w:tcBorders>
            <w:shd w:val="clear" w:color="auto" w:fill="auto"/>
            <w:noWrap/>
            <w:vAlign w:val="center"/>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0,04098</w:t>
            </w:r>
          </w:p>
        </w:tc>
      </w:tr>
      <w:tr w:rsidR="005D3396" w:rsidRPr="00792874" w:rsidTr="00DE5A15">
        <w:trPr>
          <w:trHeight w:val="191"/>
          <w:jc w:val="center"/>
        </w:trPr>
        <w:tc>
          <w:tcPr>
            <w:tcW w:w="1645" w:type="dxa"/>
            <w:vMerge/>
            <w:tcBorders>
              <w:top w:val="nil"/>
              <w:left w:val="single" w:sz="4" w:space="0" w:color="auto"/>
              <w:bottom w:val="single" w:sz="4"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0,464493</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0,291151</w:t>
            </w:r>
          </w:p>
        </w:tc>
        <w:tc>
          <w:tcPr>
            <w:tcW w:w="112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0,160368</w:t>
            </w:r>
          </w:p>
        </w:tc>
        <w:tc>
          <w:tcPr>
            <w:tcW w:w="960" w:type="dxa"/>
            <w:tcBorders>
              <w:top w:val="nil"/>
              <w:left w:val="nil"/>
              <w:bottom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0,16037</w:t>
            </w:r>
          </w:p>
        </w:tc>
        <w:tc>
          <w:tcPr>
            <w:tcW w:w="1120" w:type="dxa"/>
            <w:tcBorders>
              <w:top w:val="nil"/>
              <w:left w:val="nil"/>
              <w:bottom w:val="single" w:sz="4"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0,008261</w:t>
            </w:r>
          </w:p>
        </w:tc>
        <w:tc>
          <w:tcPr>
            <w:tcW w:w="960" w:type="dxa"/>
            <w:vMerge/>
            <w:tcBorders>
              <w:left w:val="single" w:sz="4"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5D3396" w:rsidRPr="00792874" w:rsidTr="00FB5F44">
        <w:trPr>
          <w:trHeight w:val="94"/>
          <w:jc w:val="center"/>
        </w:trPr>
        <w:tc>
          <w:tcPr>
            <w:tcW w:w="1645" w:type="dxa"/>
            <w:vMerge/>
            <w:tcBorders>
              <w:top w:val="nil"/>
              <w:left w:val="single" w:sz="4" w:space="0" w:color="auto"/>
              <w:bottom w:val="single" w:sz="4" w:space="0" w:color="auto"/>
              <w:right w:val="single" w:sz="4" w:space="0" w:color="auto"/>
            </w:tcBorders>
            <w:vAlign w:val="center"/>
            <w:hideMark/>
          </w:tcPr>
          <w:p w:rsidR="005D3396" w:rsidRPr="005D3396" w:rsidRDefault="005D3396" w:rsidP="005D3396">
            <w:pPr>
              <w:spacing w:after="0" w:line="240" w:lineRule="auto"/>
              <w:rPr>
                <w:rFonts w:ascii="Times New Roman" w:eastAsia="Times New Roman" w:hAnsi="Times New Roman"/>
                <w:sz w:val="20"/>
                <w:szCs w:val="20"/>
                <w:u w:color="000000"/>
                <w:lang w:eastAsia="ru-RU"/>
              </w:rPr>
            </w:pP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0,351336</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0,845204</w:t>
            </w:r>
          </w:p>
        </w:tc>
        <w:tc>
          <w:tcPr>
            <w:tcW w:w="112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1</w:t>
            </w:r>
          </w:p>
        </w:tc>
        <w:tc>
          <w:tcPr>
            <w:tcW w:w="960" w:type="dxa"/>
            <w:tcBorders>
              <w:top w:val="nil"/>
              <w:left w:val="nil"/>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0,35134</w:t>
            </w:r>
          </w:p>
        </w:tc>
        <w:tc>
          <w:tcPr>
            <w:tcW w:w="1120" w:type="dxa"/>
            <w:tcBorders>
              <w:top w:val="nil"/>
              <w:left w:val="nil"/>
              <w:bottom w:val="single" w:sz="8" w:space="0" w:color="auto"/>
              <w:right w:val="nil"/>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r w:rsidRPr="005D3396">
              <w:rPr>
                <w:rFonts w:ascii="Times New Roman" w:eastAsia="Times New Roman" w:hAnsi="Times New Roman"/>
                <w:sz w:val="20"/>
                <w:szCs w:val="20"/>
                <w:u w:color="000000"/>
                <w:lang w:eastAsia="ru-RU"/>
              </w:rPr>
              <w:t>0,018099</w:t>
            </w:r>
          </w:p>
        </w:tc>
        <w:tc>
          <w:tcPr>
            <w:tcW w:w="960" w:type="dxa"/>
            <w:vMerge/>
            <w:tcBorders>
              <w:left w:val="single" w:sz="4" w:space="0" w:color="auto"/>
              <w:bottom w:val="single" w:sz="8" w:space="0" w:color="auto"/>
              <w:right w:val="single" w:sz="4" w:space="0" w:color="auto"/>
            </w:tcBorders>
            <w:shd w:val="clear" w:color="auto" w:fill="auto"/>
            <w:noWrap/>
            <w:vAlign w:val="bottom"/>
            <w:hideMark/>
          </w:tcPr>
          <w:p w:rsidR="005D3396" w:rsidRPr="005D3396" w:rsidRDefault="005D3396" w:rsidP="005D3396">
            <w:pPr>
              <w:spacing w:after="0" w:line="240" w:lineRule="auto"/>
              <w:jc w:val="center"/>
              <w:rPr>
                <w:rFonts w:ascii="Times New Roman" w:eastAsia="Times New Roman" w:hAnsi="Times New Roman"/>
                <w:sz w:val="20"/>
                <w:szCs w:val="20"/>
                <w:u w:color="000000"/>
                <w:lang w:eastAsia="ru-RU"/>
              </w:rPr>
            </w:pPr>
          </w:p>
        </w:tc>
      </w:tr>
      <w:tr w:rsidR="00FB5F44" w:rsidRPr="00792874" w:rsidTr="00FB5F44">
        <w:trPr>
          <w:trHeight w:val="127"/>
          <w:jc w:val="center"/>
        </w:trPr>
        <w:tc>
          <w:tcPr>
            <w:tcW w:w="2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F44" w:rsidRPr="005D3396" w:rsidRDefault="00FB5F44" w:rsidP="005D3396">
            <w:pPr>
              <w:spacing w:after="0" w:line="240" w:lineRule="auto"/>
              <w:jc w:val="center"/>
              <w:rPr>
                <w:rFonts w:ascii="Times New Roman" w:eastAsia="Times New Roman" w:hAnsi="Times New Roman"/>
                <w:sz w:val="20"/>
                <w:szCs w:val="20"/>
                <w:u w:color="000000"/>
                <w:lang w:eastAsia="ru-RU"/>
              </w:rPr>
            </w:pP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FB5F44" w:rsidRPr="005D3396" w:rsidRDefault="00FB5F44" w:rsidP="005D3396">
            <w:pPr>
              <w:spacing w:after="0" w:line="240" w:lineRule="auto"/>
              <w:jc w:val="center"/>
              <w:rPr>
                <w:rFonts w:ascii="Times New Roman" w:eastAsia="Times New Roman" w:hAnsi="Times New Roman"/>
                <w:sz w:val="20"/>
                <w:szCs w:val="20"/>
                <w:u w:color="000000"/>
                <w:lang w:eastAsia="ru-RU"/>
              </w:rPr>
            </w:pPr>
          </w:p>
        </w:tc>
        <w:tc>
          <w:tcPr>
            <w:tcW w:w="1120" w:type="dxa"/>
            <w:tcBorders>
              <w:top w:val="single" w:sz="8" w:space="0" w:color="auto"/>
              <w:left w:val="single" w:sz="4" w:space="0" w:color="auto"/>
              <w:bottom w:val="single" w:sz="4" w:space="0" w:color="auto"/>
              <w:right w:val="nil"/>
            </w:tcBorders>
            <w:shd w:val="clear" w:color="auto" w:fill="auto"/>
            <w:noWrap/>
            <w:vAlign w:val="bottom"/>
            <w:hideMark/>
          </w:tcPr>
          <w:p w:rsidR="00FB5F44" w:rsidRPr="005D3396" w:rsidRDefault="00FB5F44" w:rsidP="005D3396">
            <w:pPr>
              <w:spacing w:after="0" w:line="240" w:lineRule="auto"/>
              <w:jc w:val="center"/>
              <w:rPr>
                <w:rFonts w:ascii="Times New Roman" w:eastAsia="Times New Roman" w:hAnsi="Times New Roman"/>
                <w:b/>
                <w:sz w:val="20"/>
                <w:szCs w:val="20"/>
                <w:u w:color="000000"/>
                <w:lang w:val="kk-KZ" w:eastAsia="ru-RU"/>
              </w:rPr>
            </w:pPr>
            <w:r w:rsidRPr="005D3396">
              <w:rPr>
                <w:rFonts w:ascii="Times New Roman" w:eastAsia="Times New Roman" w:hAnsi="Times New Roman"/>
                <w:b/>
                <w:sz w:val="20"/>
                <w:szCs w:val="20"/>
                <w:u w:color="000000"/>
                <w:lang w:eastAsia="ru-RU"/>
              </w:rPr>
              <w:t>с</w:t>
            </w:r>
            <w:r w:rsidRPr="005D3396">
              <w:rPr>
                <w:rFonts w:ascii="Times New Roman" w:eastAsia="Times New Roman" w:hAnsi="Times New Roman"/>
                <w:b/>
                <w:sz w:val="20"/>
                <w:szCs w:val="20"/>
                <w:u w:color="000000"/>
                <w:lang w:val="kk-KZ" w:eastAsia="ru-RU"/>
              </w:rPr>
              <w:t>омасы</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B5F44" w:rsidRPr="005D3396" w:rsidRDefault="00FB5F44" w:rsidP="005D3396">
            <w:pPr>
              <w:spacing w:after="0" w:line="240" w:lineRule="auto"/>
              <w:jc w:val="center"/>
              <w:rPr>
                <w:rFonts w:ascii="Times New Roman" w:eastAsia="Times New Roman" w:hAnsi="Times New Roman"/>
                <w:b/>
                <w:sz w:val="20"/>
                <w:szCs w:val="20"/>
                <w:u w:color="000000"/>
                <w:lang w:eastAsia="ru-RU"/>
              </w:rPr>
            </w:pPr>
            <w:r w:rsidRPr="005D3396">
              <w:rPr>
                <w:rFonts w:ascii="Times New Roman" w:eastAsia="Times New Roman" w:hAnsi="Times New Roman"/>
                <w:b/>
                <w:sz w:val="20"/>
                <w:szCs w:val="20"/>
                <w:u w:color="000000"/>
                <w:lang w:eastAsia="ru-RU"/>
              </w:rPr>
              <w:t>19,412</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FB5F44" w:rsidRPr="005D3396" w:rsidRDefault="00FB5F44" w:rsidP="005D3396">
            <w:pPr>
              <w:spacing w:after="0" w:line="240" w:lineRule="auto"/>
              <w:jc w:val="center"/>
              <w:rPr>
                <w:rFonts w:ascii="Times New Roman" w:eastAsia="Times New Roman" w:hAnsi="Times New Roman"/>
                <w:b/>
                <w:sz w:val="20"/>
                <w:szCs w:val="20"/>
                <w:u w:color="000000"/>
                <w:lang w:eastAsia="ru-RU"/>
              </w:rPr>
            </w:pPr>
            <w:r w:rsidRPr="005D3396">
              <w:rPr>
                <w:rFonts w:ascii="Times New Roman" w:eastAsia="Times New Roman" w:hAnsi="Times New Roman"/>
                <w:b/>
                <w:sz w:val="20"/>
                <w:szCs w:val="20"/>
                <w:u w:color="000000"/>
                <w:lang w:eastAsia="ru-RU"/>
              </w:rPr>
              <w:t>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FB5F44" w:rsidRPr="005D3396" w:rsidRDefault="00FB5F44" w:rsidP="005D3396">
            <w:pPr>
              <w:spacing w:after="0" w:line="240" w:lineRule="auto"/>
              <w:jc w:val="center"/>
              <w:rPr>
                <w:rFonts w:ascii="Times New Roman" w:eastAsia="Times New Roman" w:hAnsi="Times New Roman"/>
                <w:b/>
                <w:sz w:val="20"/>
                <w:szCs w:val="20"/>
                <w:u w:color="000000"/>
                <w:lang w:eastAsia="ru-RU"/>
              </w:rPr>
            </w:pPr>
            <w:r w:rsidRPr="005D3396">
              <w:rPr>
                <w:rFonts w:ascii="Times New Roman" w:eastAsia="Times New Roman" w:hAnsi="Times New Roman"/>
                <w:b/>
                <w:sz w:val="20"/>
                <w:szCs w:val="20"/>
                <w:u w:color="000000"/>
                <w:lang w:eastAsia="ru-RU"/>
              </w:rPr>
              <w:t>1</w:t>
            </w:r>
          </w:p>
        </w:tc>
      </w:tr>
      <w:tr w:rsidR="00FB5F44" w:rsidRPr="00792874" w:rsidTr="00AD3550">
        <w:trPr>
          <w:trHeight w:val="127"/>
          <w:jc w:val="center"/>
        </w:trPr>
        <w:tc>
          <w:tcPr>
            <w:tcW w:w="80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FB5F44" w:rsidRPr="00062D7F" w:rsidRDefault="00FB5F44" w:rsidP="001E2447">
            <w:pPr>
              <w:spacing w:after="0" w:line="240" w:lineRule="auto"/>
              <w:jc w:val="both"/>
              <w:rPr>
                <w:rFonts w:ascii="Times New Roman" w:eastAsia="Times New Roman" w:hAnsi="Times New Roman"/>
                <w:b/>
                <w:i/>
                <w:sz w:val="20"/>
                <w:szCs w:val="20"/>
                <w:u w:color="000000"/>
                <w:lang w:eastAsia="ru-RU"/>
              </w:rPr>
            </w:pPr>
            <w:r w:rsidRPr="00062D7F">
              <w:rPr>
                <w:rFonts w:ascii="Times New Roman" w:hAnsi="Times New Roman"/>
                <w:i/>
                <w:sz w:val="20"/>
                <w:szCs w:val="20"/>
                <w:lang w:val="kk-KZ"/>
              </w:rPr>
              <w:t>Ескерту – Автормен (</w:t>
            </w:r>
            <w:r w:rsidR="00B3068C">
              <w:rPr>
                <w:rFonts w:ascii="Times New Roman" w:hAnsi="Times New Roman"/>
                <w:i/>
                <w:sz w:val="20"/>
                <w:szCs w:val="20"/>
                <w:lang w:val="kk-KZ"/>
              </w:rPr>
              <w:t>1</w:t>
            </w:r>
            <w:r w:rsidR="00195D7A">
              <w:rPr>
                <w:rFonts w:ascii="Times New Roman" w:hAnsi="Times New Roman"/>
                <w:i/>
                <w:sz w:val="20"/>
                <w:szCs w:val="20"/>
                <w:lang w:val="kk-KZ"/>
              </w:rPr>
              <w:t>9</w:t>
            </w:r>
            <w:r w:rsidR="00B3068C">
              <w:rPr>
                <w:rFonts w:ascii="Times New Roman" w:hAnsi="Times New Roman"/>
                <w:i/>
                <w:sz w:val="20"/>
                <w:szCs w:val="20"/>
                <w:lang w:val="kk-KZ"/>
              </w:rPr>
              <w:t>,</w:t>
            </w:r>
            <w:r w:rsidR="00195D7A">
              <w:rPr>
                <w:rFonts w:ascii="Times New Roman" w:hAnsi="Times New Roman"/>
                <w:i/>
                <w:sz w:val="20"/>
                <w:szCs w:val="20"/>
                <w:lang w:val="kk-KZ"/>
              </w:rPr>
              <w:t>20</w:t>
            </w:r>
            <w:r w:rsidRPr="00062D7F">
              <w:rPr>
                <w:rFonts w:ascii="Times New Roman" w:hAnsi="Times New Roman"/>
                <w:i/>
                <w:sz w:val="20"/>
                <w:szCs w:val="20"/>
                <w:lang w:val="kk-KZ"/>
              </w:rPr>
              <w:t>) формулалардың негізінде есептелін</w:t>
            </w:r>
            <w:r w:rsidR="001E2447">
              <w:rPr>
                <w:rFonts w:ascii="Times New Roman" w:hAnsi="Times New Roman"/>
                <w:i/>
                <w:sz w:val="20"/>
                <w:szCs w:val="20"/>
                <w:lang w:val="kk-KZ"/>
              </w:rPr>
              <w:t>ген</w:t>
            </w:r>
          </w:p>
        </w:tc>
      </w:tr>
    </w:tbl>
    <w:p w:rsidR="005D3396" w:rsidRPr="00A303EC" w:rsidRDefault="005D3396" w:rsidP="005D3396">
      <w:pPr>
        <w:spacing w:after="0" w:line="240" w:lineRule="auto"/>
        <w:ind w:firstLine="425"/>
        <w:jc w:val="both"/>
        <w:rPr>
          <w:rFonts w:ascii="Times New Roman" w:hAnsi="Times New Roman"/>
          <w:sz w:val="28"/>
          <w:szCs w:val="28"/>
          <w:lang w:val="kk-KZ"/>
        </w:rPr>
      </w:pPr>
    </w:p>
    <w:p w:rsidR="005D3396" w:rsidRPr="00A303EC" w:rsidRDefault="00473095" w:rsidP="00062D7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3</w:t>
      </w:r>
      <w:r w:rsidR="00931972">
        <w:rPr>
          <w:rFonts w:ascii="Times New Roman" w:hAnsi="Times New Roman"/>
          <w:sz w:val="28"/>
          <w:szCs w:val="28"/>
          <w:lang w:val="kk-KZ"/>
        </w:rPr>
        <w:t>5</w:t>
      </w:r>
      <w:r w:rsidR="005D3396" w:rsidRPr="00A303EC">
        <w:rPr>
          <w:rFonts w:ascii="Times New Roman" w:hAnsi="Times New Roman"/>
          <w:sz w:val="28"/>
          <w:szCs w:val="28"/>
          <w:lang w:val="kk-KZ"/>
        </w:rPr>
        <w:t xml:space="preserve">-кестенің нәтижелері бойынша, </w:t>
      </w:r>
      <w:r w:rsidR="0050789F">
        <w:rPr>
          <w:rFonts w:ascii="Times New Roman" w:hAnsi="Times New Roman"/>
          <w:sz w:val="28"/>
          <w:szCs w:val="28"/>
          <w:lang w:val="kk-KZ"/>
        </w:rPr>
        <w:t xml:space="preserve">«Қаржы» перспективасы бойынша </w:t>
      </w:r>
      <w:r w:rsidR="005D3396" w:rsidRPr="00A303EC">
        <w:rPr>
          <w:rFonts w:ascii="Times New Roman" w:hAnsi="Times New Roman"/>
          <w:sz w:val="28"/>
          <w:szCs w:val="28"/>
          <w:lang w:val="kk-KZ"/>
        </w:rPr>
        <w:t>басымдылығы жоғары көрсеткіштер</w:t>
      </w:r>
      <w:r w:rsidR="0050789F">
        <w:rPr>
          <w:rFonts w:ascii="Times New Roman" w:hAnsi="Times New Roman"/>
          <w:sz w:val="28"/>
          <w:szCs w:val="28"/>
          <w:lang w:val="kk-KZ"/>
        </w:rPr>
        <w:t>ге</w:t>
      </w:r>
      <w:r w:rsidR="007B1B2E" w:rsidRPr="007B1B2E">
        <w:rPr>
          <w:rFonts w:ascii="Times New Roman" w:hAnsi="Times New Roman"/>
          <w:sz w:val="28"/>
          <w:szCs w:val="28"/>
          <w:lang w:val="kk-KZ"/>
        </w:rPr>
        <w:t xml:space="preserve"> </w:t>
      </w:r>
      <w:r w:rsidR="007B1B2E" w:rsidRPr="00A303EC">
        <w:rPr>
          <w:rFonts w:ascii="Times New Roman" w:hAnsi="Times New Roman"/>
          <w:sz w:val="28"/>
          <w:szCs w:val="28"/>
          <w:lang w:val="kk-KZ"/>
        </w:rPr>
        <w:t xml:space="preserve">салмағы 0,155 болатын – </w:t>
      </w:r>
      <w:r w:rsidR="007B1B2E">
        <w:rPr>
          <w:rFonts w:ascii="Times New Roman" w:eastAsia="Times New Roman" w:hAnsi="Times New Roman"/>
          <w:sz w:val="28"/>
          <w:szCs w:val="18"/>
          <w:u w:color="000000"/>
          <w:lang w:val="kk-KZ" w:eastAsia="ru-RU"/>
        </w:rPr>
        <w:t>табыстар</w:t>
      </w:r>
      <w:r w:rsidR="007B1B2E" w:rsidRPr="00A303EC">
        <w:rPr>
          <w:rFonts w:ascii="Times New Roman" w:hAnsi="Times New Roman"/>
          <w:sz w:val="28"/>
          <w:szCs w:val="28"/>
          <w:lang w:val="kk-KZ"/>
        </w:rPr>
        <w:t xml:space="preserve">, </w:t>
      </w:r>
      <w:r w:rsidR="005D3396" w:rsidRPr="00A303EC">
        <w:rPr>
          <w:rFonts w:ascii="Times New Roman" w:hAnsi="Times New Roman"/>
          <w:sz w:val="28"/>
          <w:szCs w:val="28"/>
          <w:lang w:val="kk-KZ"/>
        </w:rPr>
        <w:t xml:space="preserve"> </w:t>
      </w:r>
      <w:r w:rsidR="007B1B2E">
        <w:rPr>
          <w:rFonts w:ascii="Times New Roman" w:hAnsi="Times New Roman"/>
          <w:sz w:val="28"/>
          <w:szCs w:val="28"/>
          <w:lang w:val="kk-KZ"/>
        </w:rPr>
        <w:t xml:space="preserve">екінші орында </w:t>
      </w:r>
      <w:r w:rsidR="005D3396" w:rsidRPr="00A303EC">
        <w:rPr>
          <w:rFonts w:ascii="Times New Roman" w:hAnsi="Times New Roman"/>
          <w:sz w:val="28"/>
          <w:szCs w:val="28"/>
          <w:lang w:val="kk-KZ"/>
        </w:rPr>
        <w:t xml:space="preserve">салмағы 0,149 болатын – </w:t>
      </w:r>
      <w:r w:rsidR="00B467D0" w:rsidRPr="00B467D0">
        <w:rPr>
          <w:rFonts w:ascii="Times New Roman" w:eastAsia="Times New Roman" w:hAnsi="Times New Roman"/>
          <w:sz w:val="28"/>
          <w:szCs w:val="28"/>
          <w:u w:color="000000"/>
          <w:lang w:val="kk-KZ" w:eastAsia="ru-RU"/>
        </w:rPr>
        <w:t>ROS – сату коэффициенті</w:t>
      </w:r>
      <w:r w:rsidR="007B1B2E">
        <w:rPr>
          <w:rFonts w:ascii="Times New Roman" w:eastAsia="Times New Roman" w:hAnsi="Times New Roman"/>
          <w:sz w:val="28"/>
          <w:szCs w:val="28"/>
          <w:u w:color="000000"/>
          <w:lang w:val="kk-KZ" w:eastAsia="ru-RU"/>
        </w:rPr>
        <w:t xml:space="preserve"> көрсеткіші</w:t>
      </w:r>
      <w:r w:rsidR="005D3396" w:rsidRPr="00A303EC">
        <w:rPr>
          <w:rFonts w:ascii="Times New Roman" w:hAnsi="Times New Roman"/>
          <w:sz w:val="28"/>
          <w:szCs w:val="28"/>
          <w:lang w:val="kk-KZ"/>
        </w:rPr>
        <w:t xml:space="preserve">, </w:t>
      </w:r>
      <w:r w:rsidR="007B1B2E">
        <w:rPr>
          <w:rFonts w:ascii="Times New Roman" w:hAnsi="Times New Roman"/>
          <w:sz w:val="28"/>
          <w:szCs w:val="28"/>
          <w:lang w:val="kk-KZ"/>
        </w:rPr>
        <w:t xml:space="preserve">үшінші орында </w:t>
      </w:r>
      <w:r w:rsidR="007B1B2E" w:rsidRPr="00A303EC">
        <w:rPr>
          <w:rFonts w:ascii="Times New Roman" w:hAnsi="Times New Roman"/>
          <w:sz w:val="28"/>
          <w:szCs w:val="28"/>
          <w:lang w:val="kk-KZ"/>
        </w:rPr>
        <w:t xml:space="preserve">салмағы 0,141 болатын – </w:t>
      </w:r>
      <w:r w:rsidR="007B1B2E">
        <w:rPr>
          <w:rFonts w:ascii="Times New Roman" w:hAnsi="Times New Roman"/>
          <w:sz w:val="28"/>
          <w:szCs w:val="28"/>
          <w:lang w:val="kk-KZ"/>
        </w:rPr>
        <w:t>операциялық пайда көрсеткіші</w:t>
      </w:r>
      <w:r w:rsidR="007B1B2E" w:rsidRPr="00A303EC">
        <w:rPr>
          <w:rFonts w:ascii="Times New Roman" w:hAnsi="Times New Roman"/>
          <w:sz w:val="28"/>
          <w:szCs w:val="28"/>
          <w:lang w:val="kk-KZ"/>
        </w:rPr>
        <w:t xml:space="preserve">, </w:t>
      </w:r>
      <w:r w:rsidR="007B1B2E">
        <w:rPr>
          <w:rFonts w:ascii="Times New Roman" w:hAnsi="Times New Roman"/>
          <w:sz w:val="28"/>
          <w:szCs w:val="28"/>
          <w:lang w:val="kk-KZ"/>
        </w:rPr>
        <w:t xml:space="preserve">төртінші орында </w:t>
      </w:r>
      <w:r w:rsidR="007B1B2E" w:rsidRPr="00A303EC">
        <w:rPr>
          <w:rFonts w:ascii="Times New Roman" w:hAnsi="Times New Roman"/>
          <w:sz w:val="28"/>
          <w:szCs w:val="28"/>
          <w:lang w:val="kk-KZ"/>
        </w:rPr>
        <w:t>салмағы 0,138 болатын – операциялық шығындар</w:t>
      </w:r>
      <w:r w:rsidR="007B1B2E">
        <w:rPr>
          <w:rFonts w:ascii="Times New Roman" w:hAnsi="Times New Roman"/>
          <w:sz w:val="28"/>
          <w:szCs w:val="28"/>
          <w:lang w:val="kk-KZ"/>
        </w:rPr>
        <w:t>,</w:t>
      </w:r>
      <w:r w:rsidR="007B1B2E" w:rsidRPr="00A303EC">
        <w:rPr>
          <w:rFonts w:ascii="Times New Roman" w:hAnsi="Times New Roman"/>
          <w:sz w:val="28"/>
          <w:szCs w:val="28"/>
          <w:lang w:val="kk-KZ"/>
        </w:rPr>
        <w:t xml:space="preserve"> </w:t>
      </w:r>
      <w:r w:rsidR="007B1B2E">
        <w:rPr>
          <w:rFonts w:ascii="Times New Roman" w:hAnsi="Times New Roman"/>
          <w:sz w:val="28"/>
          <w:szCs w:val="28"/>
          <w:lang w:val="kk-KZ"/>
        </w:rPr>
        <w:t xml:space="preserve">ал бесінші орында </w:t>
      </w:r>
      <w:r w:rsidR="005D3396" w:rsidRPr="00A303EC">
        <w:rPr>
          <w:rFonts w:ascii="Times New Roman" w:hAnsi="Times New Roman"/>
          <w:sz w:val="28"/>
          <w:szCs w:val="28"/>
          <w:lang w:val="kk-KZ"/>
        </w:rPr>
        <w:t xml:space="preserve">салмағы 0,124 болатын – EBITDAR </w:t>
      </w:r>
      <w:r w:rsidR="0050789F">
        <w:rPr>
          <w:rFonts w:ascii="Times New Roman" w:hAnsi="Times New Roman"/>
          <w:sz w:val="28"/>
          <w:szCs w:val="28"/>
          <w:lang w:val="kk-KZ"/>
        </w:rPr>
        <w:t xml:space="preserve">сияқты көрсеткіштер </w:t>
      </w:r>
      <w:r w:rsidR="005D3396" w:rsidRPr="00A303EC">
        <w:rPr>
          <w:rFonts w:ascii="Times New Roman" w:hAnsi="Times New Roman"/>
          <w:sz w:val="28"/>
          <w:szCs w:val="28"/>
          <w:lang w:val="kk-KZ"/>
        </w:rPr>
        <w:t xml:space="preserve">екендігі </w:t>
      </w:r>
      <w:r w:rsidR="007B1B2E">
        <w:rPr>
          <w:rFonts w:ascii="Times New Roman" w:hAnsi="Times New Roman"/>
          <w:sz w:val="28"/>
          <w:szCs w:val="28"/>
          <w:lang w:val="kk-KZ"/>
        </w:rPr>
        <w:t>анықталды</w:t>
      </w:r>
      <w:r w:rsidR="005D3396" w:rsidRPr="00A303EC">
        <w:rPr>
          <w:rFonts w:ascii="Times New Roman" w:hAnsi="Times New Roman"/>
          <w:sz w:val="28"/>
          <w:szCs w:val="28"/>
          <w:lang w:val="kk-KZ"/>
        </w:rPr>
        <w:t>. Ал көрсеткіштердің ең төменгі басымдықтарына салмағы 0,1-ден аз</w:t>
      </w:r>
      <w:r w:rsidR="009C6EF7">
        <w:rPr>
          <w:rFonts w:ascii="Times New Roman" w:hAnsi="Times New Roman"/>
          <w:sz w:val="28"/>
          <w:szCs w:val="28"/>
          <w:lang w:val="kk-KZ"/>
        </w:rPr>
        <w:t xml:space="preserve"> көрсеткіштер</w:t>
      </w:r>
      <w:r w:rsidR="005D3396" w:rsidRPr="00A303EC">
        <w:rPr>
          <w:rFonts w:ascii="Times New Roman" w:hAnsi="Times New Roman"/>
          <w:sz w:val="28"/>
          <w:szCs w:val="28"/>
          <w:lang w:val="kk-KZ"/>
        </w:rPr>
        <w:t xml:space="preserve"> жатады.</w:t>
      </w:r>
    </w:p>
    <w:p w:rsidR="00C10AE3" w:rsidRDefault="00086F12" w:rsidP="00C10AE3">
      <w:pPr>
        <w:spacing w:after="0" w:line="240" w:lineRule="auto"/>
        <w:ind w:firstLine="425"/>
        <w:jc w:val="both"/>
        <w:rPr>
          <w:rFonts w:ascii="Times New Roman" w:hAnsi="Times New Roman"/>
          <w:sz w:val="28"/>
          <w:szCs w:val="28"/>
          <w:lang w:val="kk-KZ"/>
        </w:rPr>
      </w:pPr>
      <w:r w:rsidRPr="00086F12">
        <w:rPr>
          <w:rFonts w:ascii="Times New Roman" w:hAnsi="Times New Roman"/>
          <w:b/>
          <w:i/>
          <w:sz w:val="28"/>
          <w:szCs w:val="28"/>
          <w:lang w:val="kk-KZ"/>
        </w:rPr>
        <w:t xml:space="preserve">Кезеңдер </w:t>
      </w:r>
      <w:r w:rsidR="00C741A6" w:rsidRPr="00086F12">
        <w:rPr>
          <w:rFonts w:ascii="Times New Roman" w:hAnsi="Times New Roman"/>
          <w:b/>
          <w:i/>
          <w:sz w:val="28"/>
          <w:szCs w:val="28"/>
          <w:lang w:val="kk-KZ"/>
        </w:rPr>
        <w:t>2.5.2.</w:t>
      </w:r>
      <w:r w:rsidR="00683123" w:rsidRPr="00086F12">
        <w:rPr>
          <w:rFonts w:ascii="Times New Roman" w:hAnsi="Times New Roman"/>
          <w:b/>
          <w:i/>
          <w:sz w:val="28"/>
          <w:szCs w:val="28"/>
          <w:lang w:val="kk-KZ"/>
        </w:rPr>
        <w:t xml:space="preserve"> және 2.5.2.2.</w:t>
      </w:r>
      <w:r w:rsidR="005D3396" w:rsidRPr="00A303EC">
        <w:rPr>
          <w:rFonts w:ascii="Times New Roman" w:hAnsi="Times New Roman"/>
          <w:b/>
          <w:sz w:val="28"/>
          <w:szCs w:val="28"/>
          <w:lang w:val="kk-KZ"/>
        </w:rPr>
        <w:t xml:space="preserve"> </w:t>
      </w:r>
      <w:r w:rsidR="005D3396" w:rsidRPr="00A303EC">
        <w:rPr>
          <w:rFonts w:ascii="Times New Roman" w:hAnsi="Times New Roman"/>
          <w:sz w:val="28"/>
          <w:szCs w:val="28"/>
          <w:lang w:val="kk-KZ"/>
        </w:rPr>
        <w:t xml:space="preserve">Ауырлық центрі әдісін қолдана отырып, </w:t>
      </w:r>
      <w:r w:rsidR="005A2201">
        <w:rPr>
          <w:rFonts w:ascii="Times New Roman" w:hAnsi="Times New Roman"/>
          <w:sz w:val="28"/>
          <w:szCs w:val="28"/>
          <w:lang w:val="kk-KZ"/>
        </w:rPr>
        <w:t>«Қаржы» перспективасы көрсеткіштерінің</w:t>
      </w:r>
      <w:r w:rsidR="005D3396" w:rsidRPr="00A303EC">
        <w:rPr>
          <w:rFonts w:ascii="Times New Roman" w:hAnsi="Times New Roman"/>
          <w:sz w:val="28"/>
          <w:szCs w:val="28"/>
          <w:lang w:val="kk-KZ"/>
        </w:rPr>
        <w:t xml:space="preserve"> дефаззификация (нақты санның) салмақтарының (</w:t>
      </w:r>
      <w:r w:rsidR="00B3068C">
        <w:rPr>
          <w:rFonts w:ascii="Times New Roman" w:hAnsi="Times New Roman"/>
          <w:sz w:val="28"/>
          <w:szCs w:val="28"/>
          <w:lang w:val="kk-KZ"/>
        </w:rPr>
        <w:t>2</w:t>
      </w:r>
      <w:r w:rsidR="00195D7A">
        <w:rPr>
          <w:rFonts w:ascii="Times New Roman" w:hAnsi="Times New Roman"/>
          <w:sz w:val="28"/>
          <w:szCs w:val="28"/>
          <w:lang w:val="kk-KZ"/>
        </w:rPr>
        <w:t>1</w:t>
      </w:r>
      <w:r w:rsidR="005D3396" w:rsidRPr="00A303EC">
        <w:rPr>
          <w:rFonts w:ascii="Times New Roman" w:hAnsi="Times New Roman"/>
          <w:sz w:val="28"/>
          <w:szCs w:val="28"/>
          <w:lang w:val="kk-KZ"/>
        </w:rPr>
        <w:t>),(</w:t>
      </w:r>
      <w:r w:rsidR="00B3068C">
        <w:rPr>
          <w:rFonts w:ascii="Times New Roman" w:hAnsi="Times New Roman"/>
          <w:sz w:val="28"/>
          <w:szCs w:val="28"/>
          <w:lang w:val="kk-KZ"/>
        </w:rPr>
        <w:t>2</w:t>
      </w:r>
      <w:r w:rsidR="00195D7A">
        <w:rPr>
          <w:rFonts w:ascii="Times New Roman" w:hAnsi="Times New Roman"/>
          <w:sz w:val="28"/>
          <w:szCs w:val="28"/>
          <w:lang w:val="kk-KZ"/>
        </w:rPr>
        <w:t>2</w:t>
      </w:r>
      <w:r w:rsidR="005D3396" w:rsidRPr="00A303EC">
        <w:rPr>
          <w:rFonts w:ascii="Times New Roman" w:hAnsi="Times New Roman"/>
          <w:sz w:val="28"/>
          <w:szCs w:val="28"/>
          <w:lang w:val="kk-KZ"/>
        </w:rPr>
        <w:t>),(</w:t>
      </w:r>
      <w:r w:rsidR="00B3068C">
        <w:rPr>
          <w:rFonts w:ascii="Times New Roman" w:hAnsi="Times New Roman"/>
          <w:sz w:val="28"/>
          <w:szCs w:val="28"/>
          <w:lang w:val="kk-KZ"/>
        </w:rPr>
        <w:t>2</w:t>
      </w:r>
      <w:r w:rsidR="00195D7A">
        <w:rPr>
          <w:rFonts w:ascii="Times New Roman" w:hAnsi="Times New Roman"/>
          <w:sz w:val="28"/>
          <w:szCs w:val="28"/>
          <w:lang w:val="kk-KZ"/>
        </w:rPr>
        <w:t>3</w:t>
      </w:r>
      <w:r w:rsidR="005D3396" w:rsidRPr="00A303EC">
        <w:rPr>
          <w:rFonts w:ascii="Times New Roman" w:hAnsi="Times New Roman"/>
          <w:sz w:val="28"/>
          <w:szCs w:val="28"/>
          <w:lang w:val="kk-KZ"/>
        </w:rPr>
        <w:t>),(</w:t>
      </w:r>
      <w:r w:rsidR="00B3068C">
        <w:rPr>
          <w:rFonts w:ascii="Times New Roman" w:hAnsi="Times New Roman"/>
          <w:sz w:val="28"/>
          <w:szCs w:val="28"/>
          <w:lang w:val="kk-KZ"/>
        </w:rPr>
        <w:t>2</w:t>
      </w:r>
      <w:r w:rsidR="00195D7A">
        <w:rPr>
          <w:rFonts w:ascii="Times New Roman" w:hAnsi="Times New Roman"/>
          <w:sz w:val="28"/>
          <w:szCs w:val="28"/>
          <w:lang w:val="kk-KZ"/>
        </w:rPr>
        <w:t>4</w:t>
      </w:r>
      <w:r w:rsidR="005D3396" w:rsidRPr="00A303EC">
        <w:rPr>
          <w:rFonts w:ascii="Times New Roman" w:hAnsi="Times New Roman"/>
          <w:sz w:val="28"/>
          <w:szCs w:val="28"/>
          <w:lang w:val="kk-KZ"/>
        </w:rPr>
        <w:t>) формулалары бойынша олардың ең ү</w:t>
      </w:r>
      <w:r w:rsidR="009C6EF7">
        <w:rPr>
          <w:rFonts w:ascii="Times New Roman" w:hAnsi="Times New Roman"/>
          <w:sz w:val="28"/>
          <w:szCs w:val="28"/>
          <w:lang w:val="kk-KZ"/>
        </w:rPr>
        <w:t>л</w:t>
      </w:r>
      <w:r w:rsidR="005D3396" w:rsidRPr="00A303EC">
        <w:rPr>
          <w:rFonts w:ascii="Times New Roman" w:hAnsi="Times New Roman"/>
          <w:sz w:val="28"/>
          <w:szCs w:val="28"/>
          <w:lang w:val="kk-KZ"/>
        </w:rPr>
        <w:t>кен мәндері, қалыпқа келтірілген салмақтары және соңғы салмақтары анықталады (</w:t>
      </w:r>
      <w:r w:rsidR="00473095">
        <w:rPr>
          <w:rFonts w:ascii="Times New Roman" w:hAnsi="Times New Roman"/>
          <w:sz w:val="28"/>
          <w:szCs w:val="28"/>
          <w:lang w:val="kk-KZ"/>
        </w:rPr>
        <w:t>3</w:t>
      </w:r>
      <w:r w:rsidR="00931972">
        <w:rPr>
          <w:rFonts w:ascii="Times New Roman" w:hAnsi="Times New Roman"/>
          <w:sz w:val="28"/>
          <w:szCs w:val="28"/>
          <w:lang w:val="kk-KZ"/>
        </w:rPr>
        <w:t>6</w:t>
      </w:r>
      <w:r w:rsidR="005D3396" w:rsidRPr="00A303EC">
        <w:rPr>
          <w:rFonts w:ascii="Times New Roman" w:hAnsi="Times New Roman"/>
          <w:sz w:val="28"/>
          <w:szCs w:val="28"/>
          <w:lang w:val="kk-KZ"/>
        </w:rPr>
        <w:t xml:space="preserve">-кесте).  </w:t>
      </w:r>
    </w:p>
    <w:p w:rsidR="00C10AE3" w:rsidRDefault="00C10AE3" w:rsidP="00C10AE3">
      <w:pPr>
        <w:spacing w:after="0" w:line="240" w:lineRule="auto"/>
        <w:ind w:firstLine="425"/>
        <w:jc w:val="both"/>
        <w:rPr>
          <w:rFonts w:ascii="Times New Roman" w:hAnsi="Times New Roman"/>
          <w:sz w:val="28"/>
          <w:szCs w:val="28"/>
          <w:lang w:val="kk-KZ"/>
        </w:rPr>
      </w:pPr>
    </w:p>
    <w:p w:rsidR="005D3396" w:rsidRPr="00A303EC" w:rsidRDefault="00683123" w:rsidP="00C10AE3">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w:t>
      </w:r>
      <w:r w:rsidR="005D3396" w:rsidRPr="00A303EC">
        <w:rPr>
          <w:rFonts w:ascii="Times New Roman" w:hAnsi="Times New Roman"/>
          <w:sz w:val="28"/>
          <w:szCs w:val="28"/>
          <w:lang w:val="kk-KZ"/>
        </w:rPr>
        <w:t>есте</w:t>
      </w:r>
      <w:r>
        <w:rPr>
          <w:rFonts w:ascii="Times New Roman" w:hAnsi="Times New Roman"/>
          <w:sz w:val="28"/>
          <w:szCs w:val="28"/>
          <w:lang w:val="kk-KZ"/>
        </w:rPr>
        <w:t xml:space="preserve"> </w:t>
      </w:r>
      <w:r w:rsidR="00473095">
        <w:rPr>
          <w:rFonts w:ascii="Times New Roman" w:hAnsi="Times New Roman"/>
          <w:sz w:val="28"/>
          <w:szCs w:val="28"/>
          <w:lang w:val="kk-KZ"/>
        </w:rPr>
        <w:t>3</w:t>
      </w:r>
      <w:r w:rsidR="00931972">
        <w:rPr>
          <w:rFonts w:ascii="Times New Roman" w:hAnsi="Times New Roman"/>
          <w:sz w:val="28"/>
          <w:szCs w:val="28"/>
          <w:lang w:val="kk-KZ"/>
        </w:rPr>
        <w:t>6</w:t>
      </w:r>
      <w:r w:rsidR="00FB5F44" w:rsidRPr="00A303EC">
        <w:rPr>
          <w:rFonts w:ascii="Times New Roman" w:hAnsi="Times New Roman"/>
          <w:sz w:val="28"/>
          <w:szCs w:val="28"/>
          <w:lang w:val="kk-KZ"/>
        </w:rPr>
        <w:t xml:space="preserve"> – </w:t>
      </w:r>
      <w:r w:rsidR="005D3396" w:rsidRPr="00A303EC">
        <w:rPr>
          <w:rFonts w:ascii="Times New Roman" w:hAnsi="Times New Roman"/>
          <w:sz w:val="28"/>
          <w:szCs w:val="28"/>
          <w:lang w:val="kk-KZ"/>
        </w:rPr>
        <w:t>«Қаржы» перспективасы көрсеткіштерінің нақты сан</w:t>
      </w:r>
      <w:r w:rsidR="005A2201">
        <w:rPr>
          <w:rFonts w:ascii="Times New Roman" w:hAnsi="Times New Roman"/>
          <w:sz w:val="28"/>
          <w:szCs w:val="28"/>
          <w:lang w:val="kk-KZ"/>
        </w:rPr>
        <w:t>ы</w:t>
      </w:r>
      <w:r w:rsidR="005D3396" w:rsidRPr="00A303EC">
        <w:rPr>
          <w:rFonts w:ascii="Times New Roman" w:hAnsi="Times New Roman"/>
          <w:sz w:val="28"/>
          <w:szCs w:val="28"/>
          <w:lang w:val="kk-KZ"/>
        </w:rPr>
        <w:t>ның максималды, қалыпқа келтірілген және соңғы салмақтары</w:t>
      </w:r>
    </w:p>
    <w:p w:rsidR="005D3396" w:rsidRPr="00A303EC" w:rsidRDefault="005D3396" w:rsidP="005D3396">
      <w:pPr>
        <w:spacing w:after="0" w:line="240" w:lineRule="auto"/>
        <w:ind w:firstLine="425"/>
        <w:jc w:val="both"/>
        <w:rPr>
          <w:rFonts w:ascii="Times New Roman" w:hAnsi="Times New Roman"/>
          <w:b/>
          <w:sz w:val="28"/>
          <w:szCs w:val="28"/>
          <w:lang w:val="kk-KZ"/>
        </w:rPr>
      </w:pPr>
    </w:p>
    <w:tbl>
      <w:tblPr>
        <w:tblW w:w="9232" w:type="dxa"/>
        <w:jc w:val="center"/>
        <w:tblLook w:val="04A0"/>
      </w:tblPr>
      <w:tblGrid>
        <w:gridCol w:w="2389"/>
        <w:gridCol w:w="993"/>
        <w:gridCol w:w="935"/>
        <w:gridCol w:w="966"/>
        <w:gridCol w:w="1430"/>
        <w:gridCol w:w="1276"/>
        <w:gridCol w:w="1243"/>
      </w:tblGrid>
      <w:tr w:rsidR="005D3396" w:rsidRPr="00792874" w:rsidTr="00DE5A15">
        <w:trPr>
          <w:trHeight w:val="315"/>
          <w:jc w:val="center"/>
        </w:trPr>
        <w:tc>
          <w:tcPr>
            <w:tcW w:w="2389" w:type="dxa"/>
            <w:tcBorders>
              <w:top w:val="single" w:sz="4" w:space="0" w:color="auto"/>
              <w:left w:val="single" w:sz="4" w:space="0" w:color="auto"/>
              <w:bottom w:val="single" w:sz="4" w:space="0" w:color="auto"/>
              <w:right w:val="single" w:sz="4" w:space="0" w:color="auto"/>
            </w:tcBorders>
            <w:shd w:val="clear" w:color="auto" w:fill="auto"/>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Көрсеткіштер</w:t>
            </w:r>
          </w:p>
        </w:tc>
        <w:tc>
          <w:tcPr>
            <w:tcW w:w="993" w:type="dxa"/>
            <w:tcBorders>
              <w:top w:val="single" w:sz="4" w:space="0" w:color="auto"/>
              <w:left w:val="nil"/>
              <w:bottom w:val="single" w:sz="4" w:space="0" w:color="auto"/>
              <w:right w:val="single" w:sz="4" w:space="0" w:color="auto"/>
            </w:tcBorders>
            <w:shd w:val="clear" w:color="auto" w:fill="auto"/>
            <w:noWrap/>
            <w:hideMark/>
          </w:tcPr>
          <w:p w:rsidR="005D3396" w:rsidRPr="00A303EC" w:rsidRDefault="00F71A89" w:rsidP="005D3396">
            <w:pPr>
              <w:spacing w:after="0" w:line="240" w:lineRule="auto"/>
              <w:jc w:val="center"/>
              <w:rPr>
                <w:rFonts w:ascii="Times New Roman" w:eastAsia="Times New Roman" w:hAnsi="Times New Roman"/>
                <w:b/>
                <w:bCs/>
                <w:u w:color="000000"/>
              </w:rPr>
            </w:pPr>
            <m:oMathPara>
              <m:oMath>
                <m:sSubSup>
                  <m:sSubSupPr>
                    <m:ctrlPr>
                      <w:rPr>
                        <w:rFonts w:ascii="Cambria Math" w:hAnsi="Times New Roman"/>
                        <w:b/>
                        <w:i/>
                        <w:u w:color="000000"/>
                      </w:rPr>
                    </m:ctrlPr>
                  </m:sSubSupPr>
                  <m:e>
                    <m:r>
                      <m:rPr>
                        <m:sty m:val="bi"/>
                      </m:rPr>
                      <w:rPr>
                        <w:rFonts w:ascii="Cambria Math" w:hAnsi="Cambria Math"/>
                        <w:u w:color="000000"/>
                      </w:rPr>
                      <m:t>X</m:t>
                    </m:r>
                  </m:e>
                  <m:sub>
                    <m:r>
                      <m:rPr>
                        <m:sty m:val="bi"/>
                      </m:rPr>
                      <w:rPr>
                        <w:rFonts w:ascii="Cambria Math" w:hAnsi="Cambria Math"/>
                        <w:u w:color="000000"/>
                      </w:rPr>
                      <m:t>max</m:t>
                    </m:r>
                  </m:sub>
                  <m:sup>
                    <m:r>
                      <m:rPr>
                        <m:sty m:val="bi"/>
                      </m:rPr>
                      <w:rPr>
                        <w:rFonts w:ascii="Cambria Math" w:hAnsi="Times New Roman"/>
                        <w:u w:color="000000"/>
                      </w:rPr>
                      <m:t>1</m:t>
                    </m:r>
                  </m:sup>
                </m:sSubSup>
              </m:oMath>
            </m:oMathPara>
          </w:p>
        </w:tc>
        <w:tc>
          <w:tcPr>
            <w:tcW w:w="935" w:type="dxa"/>
            <w:tcBorders>
              <w:top w:val="single" w:sz="4" w:space="0" w:color="auto"/>
              <w:left w:val="nil"/>
              <w:bottom w:val="single" w:sz="4" w:space="0" w:color="auto"/>
              <w:right w:val="single" w:sz="4" w:space="0" w:color="auto"/>
            </w:tcBorders>
            <w:shd w:val="clear" w:color="auto" w:fill="auto"/>
            <w:noWrap/>
            <w:hideMark/>
          </w:tcPr>
          <w:p w:rsidR="005D3396" w:rsidRPr="00A303EC" w:rsidRDefault="00F71A89" w:rsidP="005D3396">
            <w:pPr>
              <w:spacing w:after="0" w:line="240" w:lineRule="auto"/>
              <w:jc w:val="center"/>
              <w:rPr>
                <w:rFonts w:ascii="Times New Roman" w:eastAsia="Times New Roman" w:hAnsi="Times New Roman"/>
                <w:b/>
                <w:bCs/>
                <w:u w:color="000000"/>
              </w:rPr>
            </w:pPr>
            <m:oMathPara>
              <m:oMath>
                <m:sSubSup>
                  <m:sSubSupPr>
                    <m:ctrlPr>
                      <w:rPr>
                        <w:rFonts w:ascii="Cambria Math" w:hAnsi="Times New Roman"/>
                        <w:b/>
                        <w:i/>
                        <w:u w:color="000000"/>
                      </w:rPr>
                    </m:ctrlPr>
                  </m:sSubSupPr>
                  <m:e>
                    <m:r>
                      <m:rPr>
                        <m:sty m:val="bi"/>
                      </m:rPr>
                      <w:rPr>
                        <w:rFonts w:ascii="Cambria Math" w:hAnsi="Cambria Math"/>
                        <w:u w:color="000000"/>
                      </w:rPr>
                      <m:t>X</m:t>
                    </m:r>
                  </m:e>
                  <m:sub>
                    <m:r>
                      <m:rPr>
                        <m:sty m:val="bi"/>
                      </m:rPr>
                      <w:rPr>
                        <w:rFonts w:ascii="Cambria Math" w:hAnsi="Cambria Math"/>
                        <w:u w:color="000000"/>
                      </w:rPr>
                      <m:t>max</m:t>
                    </m:r>
                  </m:sub>
                  <m:sup>
                    <m:r>
                      <m:rPr>
                        <m:sty m:val="bi"/>
                      </m:rPr>
                      <w:rPr>
                        <w:rFonts w:ascii="Cambria Math" w:hAnsi="Times New Roman"/>
                        <w:u w:color="000000"/>
                      </w:rPr>
                      <m:t>2</m:t>
                    </m:r>
                  </m:sup>
                </m:sSubSup>
              </m:oMath>
            </m:oMathPara>
          </w:p>
        </w:tc>
        <w:tc>
          <w:tcPr>
            <w:tcW w:w="966" w:type="dxa"/>
            <w:tcBorders>
              <w:top w:val="single" w:sz="4" w:space="0" w:color="auto"/>
              <w:left w:val="nil"/>
              <w:bottom w:val="single" w:sz="4" w:space="0" w:color="auto"/>
              <w:right w:val="single" w:sz="4" w:space="0" w:color="auto"/>
            </w:tcBorders>
            <w:shd w:val="clear" w:color="auto" w:fill="auto"/>
            <w:noWrap/>
            <w:hideMark/>
          </w:tcPr>
          <w:p w:rsidR="005D3396" w:rsidRPr="00A303EC" w:rsidRDefault="00F71A89" w:rsidP="005D3396">
            <w:pPr>
              <w:spacing w:after="0" w:line="240" w:lineRule="auto"/>
              <w:jc w:val="center"/>
              <w:rPr>
                <w:rFonts w:ascii="Times New Roman" w:eastAsia="Times New Roman" w:hAnsi="Times New Roman"/>
                <w:b/>
                <w:bCs/>
                <w:u w:color="000000"/>
              </w:rPr>
            </w:pPr>
            <m:oMathPara>
              <m:oMath>
                <m:sSubSup>
                  <m:sSubSupPr>
                    <m:ctrlPr>
                      <w:rPr>
                        <w:rFonts w:ascii="Cambria Math" w:hAnsi="Times New Roman"/>
                        <w:b/>
                        <w:i/>
                        <w:u w:color="000000"/>
                      </w:rPr>
                    </m:ctrlPr>
                  </m:sSubSupPr>
                  <m:e>
                    <m:r>
                      <m:rPr>
                        <m:sty m:val="bi"/>
                      </m:rPr>
                      <w:rPr>
                        <w:rFonts w:ascii="Cambria Math" w:hAnsi="Cambria Math"/>
                        <w:u w:color="000000"/>
                      </w:rPr>
                      <m:t>X</m:t>
                    </m:r>
                  </m:e>
                  <m:sub>
                    <m:r>
                      <m:rPr>
                        <m:sty m:val="bi"/>
                      </m:rPr>
                      <w:rPr>
                        <w:rFonts w:ascii="Cambria Math" w:hAnsi="Cambria Math"/>
                        <w:u w:color="000000"/>
                      </w:rPr>
                      <m:t>max</m:t>
                    </m:r>
                  </m:sub>
                  <m:sup>
                    <m:r>
                      <m:rPr>
                        <m:sty m:val="bi"/>
                      </m:rPr>
                      <w:rPr>
                        <w:rFonts w:ascii="Cambria Math" w:hAnsi="Times New Roman"/>
                        <w:u w:color="000000"/>
                      </w:rPr>
                      <m:t>3</m:t>
                    </m:r>
                  </m:sup>
                </m:sSubSup>
              </m:oMath>
            </m:oMathPara>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Максималды салмағы</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Қалыпты салмағы</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val="kk-KZ" w:eastAsia="ru-RU"/>
              </w:rPr>
              <w:t>Соңғы салмағы</w:t>
            </w:r>
          </w:p>
        </w:tc>
      </w:tr>
      <w:tr w:rsidR="00E74389" w:rsidRPr="00792874" w:rsidTr="00253F05">
        <w:trPr>
          <w:trHeight w:val="315"/>
          <w:jc w:val="center"/>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rsidR="00E74389" w:rsidRPr="0001719D" w:rsidRDefault="00B467D0" w:rsidP="00B467D0">
            <w:pPr>
              <w:spacing w:after="0" w:line="240" w:lineRule="auto"/>
              <w:rPr>
                <w:rFonts w:ascii="Times New Roman" w:eastAsia="Times New Roman" w:hAnsi="Times New Roman"/>
                <w:b/>
                <w:sz w:val="20"/>
                <w:szCs w:val="20"/>
                <w:u w:color="000000"/>
                <w:lang w:val="kk-KZ" w:eastAsia="ru-RU"/>
              </w:rPr>
            </w:pPr>
            <w:r>
              <w:rPr>
                <w:rFonts w:ascii="Times New Roman" w:eastAsia="Times New Roman" w:hAnsi="Times New Roman"/>
                <w:b/>
                <w:sz w:val="20"/>
                <w:szCs w:val="20"/>
                <w:u w:color="000000"/>
                <w:lang w:val="kk-KZ" w:eastAsia="ru-RU"/>
              </w:rPr>
              <w:t>табыстар</w:t>
            </w:r>
            <w:r w:rsidRPr="0001719D">
              <w:rPr>
                <w:rFonts w:ascii="Times New Roman" w:eastAsia="Times New Roman" w:hAnsi="Times New Roman"/>
                <w:b/>
                <w:sz w:val="20"/>
                <w:szCs w:val="18"/>
                <w:u w:color="000000"/>
                <w:lang w:val="en-US" w:eastAsia="ru-RU"/>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0,172941</w:t>
            </w:r>
          </w:p>
        </w:tc>
        <w:tc>
          <w:tcPr>
            <w:tcW w:w="935"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0,16986</w:t>
            </w:r>
          </w:p>
        </w:tc>
        <w:tc>
          <w:tcPr>
            <w:tcW w:w="966"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0,166782</w:t>
            </w:r>
          </w:p>
        </w:tc>
        <w:tc>
          <w:tcPr>
            <w:tcW w:w="1430"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0,172941</w:t>
            </w:r>
          </w:p>
        </w:tc>
        <w:tc>
          <w:tcPr>
            <w:tcW w:w="1276"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0,158692</w:t>
            </w:r>
          </w:p>
        </w:tc>
        <w:tc>
          <w:tcPr>
            <w:tcW w:w="1243"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0,05015</w:t>
            </w:r>
          </w:p>
        </w:tc>
      </w:tr>
      <w:tr w:rsidR="005D3396" w:rsidRPr="00792874" w:rsidTr="00DE5A15">
        <w:trPr>
          <w:trHeight w:val="315"/>
          <w:jc w:val="center"/>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B467D0" w:rsidP="005D3396">
            <w:pPr>
              <w:spacing w:after="0" w:line="240" w:lineRule="auto"/>
              <w:rPr>
                <w:rFonts w:ascii="Times New Roman" w:eastAsia="Times New Roman" w:hAnsi="Times New Roman"/>
                <w:b/>
                <w:sz w:val="20"/>
                <w:szCs w:val="20"/>
                <w:u w:color="000000"/>
                <w:lang w:val="kk-KZ" w:eastAsia="ru-RU"/>
              </w:rPr>
            </w:pPr>
            <w:r w:rsidRPr="0001719D">
              <w:rPr>
                <w:rFonts w:ascii="Times New Roman" w:eastAsia="Times New Roman" w:hAnsi="Times New Roman"/>
                <w:b/>
                <w:sz w:val="20"/>
                <w:szCs w:val="18"/>
                <w:u w:color="000000"/>
                <w:lang w:val="en-US" w:eastAsia="ru-RU"/>
              </w:rPr>
              <w:t>ROS</w:t>
            </w:r>
            <w:r w:rsidRPr="0001719D">
              <w:rPr>
                <w:rFonts w:ascii="Times New Roman" w:eastAsia="Times New Roman" w:hAnsi="Times New Roman"/>
                <w:b/>
                <w:sz w:val="20"/>
                <w:szCs w:val="18"/>
                <w:u w:color="000000"/>
                <w:lang w:val="kk-KZ" w:eastAsia="ru-RU"/>
              </w:rPr>
              <w:t xml:space="preserve"> – сату коэффициенті</w:t>
            </w:r>
          </w:p>
        </w:tc>
        <w:tc>
          <w:tcPr>
            <w:tcW w:w="99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0,153494</w:t>
            </w:r>
          </w:p>
        </w:tc>
        <w:tc>
          <w:tcPr>
            <w:tcW w:w="935"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0,15053</w:t>
            </w:r>
          </w:p>
        </w:tc>
        <w:tc>
          <w:tcPr>
            <w:tcW w:w="9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0,147559</w:t>
            </w:r>
          </w:p>
        </w:tc>
        <w:tc>
          <w:tcPr>
            <w:tcW w:w="1430"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0,153494</w:t>
            </w:r>
          </w:p>
        </w:tc>
        <w:tc>
          <w:tcPr>
            <w:tcW w:w="127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0,140847</w:t>
            </w:r>
          </w:p>
        </w:tc>
        <w:tc>
          <w:tcPr>
            <w:tcW w:w="124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0,04451</w:t>
            </w:r>
          </w:p>
        </w:tc>
      </w:tr>
      <w:tr w:rsidR="00E74389" w:rsidRPr="00792874" w:rsidTr="00253F05">
        <w:trPr>
          <w:trHeight w:val="315"/>
          <w:jc w:val="center"/>
        </w:trPr>
        <w:tc>
          <w:tcPr>
            <w:tcW w:w="2389" w:type="dxa"/>
            <w:tcBorders>
              <w:top w:val="nil"/>
              <w:left w:val="single" w:sz="4" w:space="0" w:color="auto"/>
              <w:bottom w:val="single" w:sz="4" w:space="0" w:color="auto"/>
              <w:right w:val="single" w:sz="4" w:space="0" w:color="auto"/>
            </w:tcBorders>
            <w:shd w:val="clear" w:color="auto" w:fill="auto"/>
            <w:noWrap/>
            <w:vAlign w:val="center"/>
            <w:hideMark/>
          </w:tcPr>
          <w:p w:rsidR="00E74389" w:rsidRPr="0001719D" w:rsidRDefault="00F546E1" w:rsidP="00253F05">
            <w:pPr>
              <w:spacing w:after="0" w:line="240" w:lineRule="auto"/>
              <w:rPr>
                <w:rFonts w:ascii="Times New Roman" w:eastAsia="Times New Roman" w:hAnsi="Times New Roman"/>
                <w:b/>
                <w:sz w:val="20"/>
                <w:szCs w:val="20"/>
                <w:u w:color="000000"/>
                <w:lang w:eastAsia="ru-RU"/>
              </w:rPr>
            </w:pPr>
            <w:r>
              <w:rPr>
                <w:rFonts w:ascii="Times New Roman" w:eastAsia="Times New Roman" w:hAnsi="Times New Roman"/>
                <w:b/>
                <w:sz w:val="20"/>
                <w:szCs w:val="18"/>
                <w:u w:color="000000"/>
                <w:lang w:val="kk-KZ" w:eastAsia="ru-RU"/>
              </w:rPr>
              <w:t>о</w:t>
            </w:r>
            <w:r w:rsidR="00E74389" w:rsidRPr="0001719D">
              <w:rPr>
                <w:rFonts w:ascii="Times New Roman" w:eastAsia="Times New Roman" w:hAnsi="Times New Roman"/>
                <w:b/>
                <w:sz w:val="20"/>
                <w:szCs w:val="18"/>
                <w:u w:color="000000"/>
                <w:lang w:val="kk-KZ" w:eastAsia="ru-RU"/>
              </w:rPr>
              <w:t>перациялық пайда</w:t>
            </w:r>
          </w:p>
        </w:tc>
        <w:tc>
          <w:tcPr>
            <w:tcW w:w="993"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0,143885</w:t>
            </w:r>
          </w:p>
        </w:tc>
        <w:tc>
          <w:tcPr>
            <w:tcW w:w="935"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0,14116</w:t>
            </w:r>
          </w:p>
        </w:tc>
        <w:tc>
          <w:tcPr>
            <w:tcW w:w="966"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0,138437</w:t>
            </w:r>
          </w:p>
        </w:tc>
        <w:tc>
          <w:tcPr>
            <w:tcW w:w="1430"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0,143885</w:t>
            </w:r>
          </w:p>
        </w:tc>
        <w:tc>
          <w:tcPr>
            <w:tcW w:w="1276"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0,13203</w:t>
            </w:r>
          </w:p>
        </w:tc>
        <w:tc>
          <w:tcPr>
            <w:tcW w:w="1243" w:type="dxa"/>
            <w:tcBorders>
              <w:top w:val="nil"/>
              <w:left w:val="nil"/>
              <w:bottom w:val="single" w:sz="4" w:space="0" w:color="auto"/>
              <w:right w:val="single" w:sz="4" w:space="0" w:color="auto"/>
            </w:tcBorders>
            <w:shd w:val="clear" w:color="auto" w:fill="auto"/>
            <w:noWrap/>
            <w:vAlign w:val="bottom"/>
            <w:hideMark/>
          </w:tcPr>
          <w:p w:rsidR="00E74389" w:rsidRPr="00A303EC" w:rsidRDefault="00E74389"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0,04172</w:t>
            </w:r>
          </w:p>
        </w:tc>
      </w:tr>
      <w:tr w:rsidR="005D3396" w:rsidRPr="00792874" w:rsidTr="00DE5A15">
        <w:trPr>
          <w:trHeight w:val="315"/>
          <w:jc w:val="center"/>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rPr>
                <w:rFonts w:ascii="Times New Roman" w:eastAsia="Times New Roman" w:hAnsi="Times New Roman"/>
                <w:b/>
                <w:sz w:val="20"/>
                <w:szCs w:val="20"/>
                <w:u w:color="000000"/>
                <w:lang w:val="kk-KZ" w:eastAsia="ru-RU"/>
              </w:rPr>
            </w:pPr>
            <w:r w:rsidRPr="00A303EC">
              <w:rPr>
                <w:rFonts w:ascii="Times New Roman" w:eastAsia="Times New Roman" w:hAnsi="Times New Roman"/>
                <w:b/>
                <w:sz w:val="20"/>
                <w:szCs w:val="20"/>
                <w:u w:color="000000"/>
                <w:lang w:eastAsia="ru-RU"/>
              </w:rPr>
              <w:t>операци</w:t>
            </w:r>
            <w:r w:rsidRPr="00A303EC">
              <w:rPr>
                <w:rFonts w:ascii="Times New Roman" w:eastAsia="Times New Roman" w:hAnsi="Times New Roman"/>
                <w:b/>
                <w:sz w:val="20"/>
                <w:szCs w:val="20"/>
                <w:u w:color="000000"/>
                <w:lang w:val="kk-KZ" w:eastAsia="ru-RU"/>
              </w:rPr>
              <w:t>ялық</w:t>
            </w:r>
            <w:r w:rsidRPr="00A303EC">
              <w:rPr>
                <w:rFonts w:ascii="Times New Roman" w:eastAsia="Times New Roman" w:hAnsi="Times New Roman"/>
                <w:b/>
                <w:sz w:val="20"/>
                <w:szCs w:val="20"/>
                <w:u w:color="000000"/>
                <w:lang w:eastAsia="ru-RU"/>
              </w:rPr>
              <w:t xml:space="preserve"> </w:t>
            </w:r>
            <w:r w:rsidRPr="00A303EC">
              <w:rPr>
                <w:rFonts w:ascii="Times New Roman" w:eastAsia="Times New Roman" w:hAnsi="Times New Roman"/>
                <w:b/>
                <w:sz w:val="20"/>
                <w:szCs w:val="20"/>
                <w:u w:color="000000"/>
                <w:lang w:val="kk-KZ" w:eastAsia="ru-RU"/>
              </w:rPr>
              <w:t>шығындар</w:t>
            </w:r>
          </w:p>
        </w:tc>
        <w:tc>
          <w:tcPr>
            <w:tcW w:w="99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0,13704</w:t>
            </w:r>
          </w:p>
        </w:tc>
        <w:tc>
          <w:tcPr>
            <w:tcW w:w="935"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0,13465</w:t>
            </w:r>
          </w:p>
        </w:tc>
        <w:tc>
          <w:tcPr>
            <w:tcW w:w="9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0,13225</w:t>
            </w:r>
          </w:p>
        </w:tc>
        <w:tc>
          <w:tcPr>
            <w:tcW w:w="1430"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0,13704</w:t>
            </w:r>
          </w:p>
        </w:tc>
        <w:tc>
          <w:tcPr>
            <w:tcW w:w="127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0,125748</w:t>
            </w:r>
          </w:p>
        </w:tc>
        <w:tc>
          <w:tcPr>
            <w:tcW w:w="124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0,03974</w:t>
            </w:r>
          </w:p>
        </w:tc>
      </w:tr>
      <w:tr w:rsidR="005D3396" w:rsidRPr="00792874" w:rsidTr="00DE5A15">
        <w:trPr>
          <w:trHeight w:val="300"/>
          <w:jc w:val="center"/>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EBITDAR</w:t>
            </w:r>
          </w:p>
        </w:tc>
        <w:tc>
          <w:tcPr>
            <w:tcW w:w="99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0,125923</w:t>
            </w:r>
          </w:p>
        </w:tc>
        <w:tc>
          <w:tcPr>
            <w:tcW w:w="935"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0,12337</w:t>
            </w:r>
          </w:p>
        </w:tc>
        <w:tc>
          <w:tcPr>
            <w:tcW w:w="9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0,12082</w:t>
            </w:r>
          </w:p>
        </w:tc>
        <w:tc>
          <w:tcPr>
            <w:tcW w:w="1430"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0,125923</w:t>
            </w:r>
          </w:p>
        </w:tc>
        <w:tc>
          <w:tcPr>
            <w:tcW w:w="127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0,115547</w:t>
            </w:r>
          </w:p>
        </w:tc>
        <w:tc>
          <w:tcPr>
            <w:tcW w:w="124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0,03651</w:t>
            </w:r>
          </w:p>
        </w:tc>
      </w:tr>
      <w:tr w:rsidR="005D3396" w:rsidRPr="00792874" w:rsidTr="00DE5A15">
        <w:trPr>
          <w:trHeight w:val="315"/>
          <w:jc w:val="center"/>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E74389" w:rsidP="005D3396">
            <w:pPr>
              <w:spacing w:after="0" w:line="240" w:lineRule="auto"/>
              <w:rPr>
                <w:rFonts w:ascii="Times New Roman" w:eastAsia="Times New Roman" w:hAnsi="Times New Roman"/>
                <w:sz w:val="20"/>
                <w:szCs w:val="20"/>
                <w:u w:color="000000"/>
                <w:lang w:val="kk-KZ" w:eastAsia="ru-RU"/>
              </w:rPr>
            </w:pPr>
            <w:r w:rsidRPr="0001719D">
              <w:rPr>
                <w:rFonts w:ascii="Times New Roman" w:eastAsia="Times New Roman" w:hAnsi="Times New Roman"/>
                <w:sz w:val="20"/>
                <w:szCs w:val="20"/>
                <w:u w:color="000000"/>
                <w:lang w:val="en-US" w:eastAsia="ru-RU"/>
              </w:rPr>
              <w:t xml:space="preserve">ROE – </w:t>
            </w:r>
            <w:r w:rsidRPr="0001719D">
              <w:rPr>
                <w:rFonts w:ascii="Times New Roman" w:eastAsia="Times New Roman" w:hAnsi="Times New Roman"/>
                <w:sz w:val="20"/>
                <w:szCs w:val="20"/>
                <w:u w:color="000000"/>
                <w:lang w:val="kk-KZ" w:eastAsia="ru-RU"/>
              </w:rPr>
              <w:t>капиталдан табыс</w:t>
            </w:r>
          </w:p>
        </w:tc>
        <w:tc>
          <w:tcPr>
            <w:tcW w:w="99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0,100281</w:t>
            </w:r>
          </w:p>
        </w:tc>
        <w:tc>
          <w:tcPr>
            <w:tcW w:w="935"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0,09809</w:t>
            </w:r>
          </w:p>
        </w:tc>
        <w:tc>
          <w:tcPr>
            <w:tcW w:w="9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0,095909</w:t>
            </w:r>
          </w:p>
        </w:tc>
        <w:tc>
          <w:tcPr>
            <w:tcW w:w="1430"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0,100281</w:t>
            </w:r>
          </w:p>
        </w:tc>
        <w:tc>
          <w:tcPr>
            <w:tcW w:w="127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0,092018</w:t>
            </w:r>
          </w:p>
        </w:tc>
        <w:tc>
          <w:tcPr>
            <w:tcW w:w="124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0,02908</w:t>
            </w:r>
          </w:p>
        </w:tc>
      </w:tr>
      <w:tr w:rsidR="005D3396" w:rsidRPr="00792874" w:rsidTr="00DE5A15">
        <w:trPr>
          <w:trHeight w:val="315"/>
          <w:jc w:val="center"/>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rPr>
                <w:rFonts w:ascii="Times New Roman" w:eastAsia="Times New Roman" w:hAnsi="Times New Roman"/>
                <w:sz w:val="20"/>
                <w:szCs w:val="20"/>
                <w:u w:color="000000"/>
                <w:lang w:val="kk-KZ" w:eastAsia="ru-RU"/>
              </w:rPr>
            </w:pPr>
            <w:r w:rsidRPr="00A303EC">
              <w:rPr>
                <w:rFonts w:ascii="Times New Roman" w:eastAsia="Times New Roman" w:hAnsi="Times New Roman"/>
                <w:sz w:val="20"/>
                <w:szCs w:val="20"/>
                <w:u w:color="000000"/>
                <w:lang w:val="kk-KZ" w:eastAsia="ru-RU"/>
              </w:rPr>
              <w:t>таза пайда</w:t>
            </w:r>
          </w:p>
        </w:tc>
        <w:tc>
          <w:tcPr>
            <w:tcW w:w="99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0,098792</w:t>
            </w:r>
          </w:p>
        </w:tc>
        <w:tc>
          <w:tcPr>
            <w:tcW w:w="935"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0,09629</w:t>
            </w:r>
          </w:p>
        </w:tc>
        <w:tc>
          <w:tcPr>
            <w:tcW w:w="9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0,093783</w:t>
            </w:r>
          </w:p>
        </w:tc>
        <w:tc>
          <w:tcPr>
            <w:tcW w:w="1430"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0,098792</w:t>
            </w:r>
          </w:p>
        </w:tc>
        <w:tc>
          <w:tcPr>
            <w:tcW w:w="127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0,090652</w:t>
            </w:r>
          </w:p>
        </w:tc>
        <w:tc>
          <w:tcPr>
            <w:tcW w:w="124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0,02865</w:t>
            </w:r>
          </w:p>
        </w:tc>
      </w:tr>
      <w:tr w:rsidR="005D3396" w:rsidRPr="00792874" w:rsidTr="00DE5A15">
        <w:trPr>
          <w:trHeight w:val="315"/>
          <w:jc w:val="center"/>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E74389" w:rsidP="005D3396">
            <w:pPr>
              <w:spacing w:after="0" w:line="240" w:lineRule="auto"/>
              <w:rPr>
                <w:rFonts w:ascii="Times New Roman" w:eastAsia="Times New Roman" w:hAnsi="Times New Roman"/>
                <w:sz w:val="20"/>
                <w:szCs w:val="20"/>
                <w:u w:color="000000"/>
                <w:lang w:val="kk-KZ" w:eastAsia="ru-RU"/>
              </w:rPr>
            </w:pPr>
            <w:r>
              <w:rPr>
                <w:rFonts w:ascii="Times New Roman" w:hAnsi="Times New Roman"/>
                <w:sz w:val="20"/>
                <w:szCs w:val="20"/>
                <w:lang w:val="kk-KZ"/>
              </w:rPr>
              <w:t>н</w:t>
            </w:r>
            <w:r w:rsidRPr="0001719D">
              <w:rPr>
                <w:rFonts w:ascii="Times New Roman" w:hAnsi="Times New Roman"/>
                <w:sz w:val="20"/>
                <w:szCs w:val="20"/>
              </w:rPr>
              <w:t>егізгі құралдарды сатудан түскен кірістер</w:t>
            </w:r>
          </w:p>
        </w:tc>
        <w:tc>
          <w:tcPr>
            <w:tcW w:w="99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0,085323</w:t>
            </w:r>
          </w:p>
        </w:tc>
        <w:tc>
          <w:tcPr>
            <w:tcW w:w="935"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0,08316</w:t>
            </w:r>
          </w:p>
        </w:tc>
        <w:tc>
          <w:tcPr>
            <w:tcW w:w="9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0,081003</w:t>
            </w:r>
          </w:p>
        </w:tc>
        <w:tc>
          <w:tcPr>
            <w:tcW w:w="1430"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0,085323</w:t>
            </w:r>
          </w:p>
        </w:tc>
        <w:tc>
          <w:tcPr>
            <w:tcW w:w="127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0,078293</w:t>
            </w:r>
          </w:p>
        </w:tc>
        <w:tc>
          <w:tcPr>
            <w:tcW w:w="124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0,02474</w:t>
            </w:r>
          </w:p>
        </w:tc>
      </w:tr>
      <w:tr w:rsidR="005D3396" w:rsidRPr="00792874" w:rsidTr="00FB5F44">
        <w:trPr>
          <w:trHeight w:val="315"/>
          <w:jc w:val="center"/>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rsidR="005D3396" w:rsidRPr="00A303EC" w:rsidRDefault="00E74389" w:rsidP="005D3396">
            <w:pPr>
              <w:spacing w:after="0" w:line="240" w:lineRule="auto"/>
              <w:rPr>
                <w:rFonts w:ascii="Times New Roman" w:eastAsia="Times New Roman" w:hAnsi="Times New Roman"/>
                <w:sz w:val="20"/>
                <w:szCs w:val="20"/>
                <w:u w:color="000000"/>
                <w:lang w:eastAsia="ru-RU"/>
              </w:rPr>
            </w:pPr>
            <w:r>
              <w:rPr>
                <w:rFonts w:ascii="Times New Roman" w:eastAsia="Times New Roman" w:hAnsi="Times New Roman"/>
                <w:sz w:val="20"/>
                <w:szCs w:val="18"/>
                <w:u w:color="000000"/>
                <w:lang w:val="kk-KZ" w:eastAsia="ru-RU"/>
              </w:rPr>
              <w:t>ж</w:t>
            </w:r>
            <w:r w:rsidRPr="0001719D">
              <w:rPr>
                <w:rFonts w:ascii="Times New Roman" w:eastAsia="Times New Roman" w:hAnsi="Times New Roman"/>
                <w:sz w:val="20"/>
                <w:szCs w:val="18"/>
                <w:u w:color="000000"/>
                <w:lang w:val="kk-KZ" w:eastAsia="ru-RU"/>
              </w:rPr>
              <w:t>ердегі қызмет көрсетуден түскен табыс</w:t>
            </w:r>
          </w:p>
        </w:tc>
        <w:tc>
          <w:tcPr>
            <w:tcW w:w="99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0,072117</w:t>
            </w:r>
          </w:p>
        </w:tc>
        <w:tc>
          <w:tcPr>
            <w:tcW w:w="935"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0,07024</w:t>
            </w:r>
          </w:p>
        </w:tc>
        <w:tc>
          <w:tcPr>
            <w:tcW w:w="96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0,068356</w:t>
            </w:r>
          </w:p>
        </w:tc>
        <w:tc>
          <w:tcPr>
            <w:tcW w:w="1430"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0,072117</w:t>
            </w:r>
          </w:p>
        </w:tc>
        <w:tc>
          <w:tcPr>
            <w:tcW w:w="1276"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0,066175</w:t>
            </w:r>
          </w:p>
        </w:tc>
        <w:tc>
          <w:tcPr>
            <w:tcW w:w="1243" w:type="dxa"/>
            <w:tcBorders>
              <w:top w:val="nil"/>
              <w:left w:val="nil"/>
              <w:bottom w:val="single" w:sz="4" w:space="0" w:color="auto"/>
              <w:right w:val="single" w:sz="4" w:space="0" w:color="auto"/>
            </w:tcBorders>
            <w:shd w:val="clear" w:color="auto" w:fill="auto"/>
            <w:noWrap/>
            <w:vAlign w:val="bottom"/>
            <w:hideMark/>
          </w:tcPr>
          <w:p w:rsidR="005D3396" w:rsidRPr="00A303EC" w:rsidRDefault="005D3396" w:rsidP="005D3396">
            <w:pPr>
              <w:spacing w:after="0" w:line="240" w:lineRule="auto"/>
              <w:jc w:val="center"/>
              <w:rPr>
                <w:rFonts w:ascii="Times New Roman" w:eastAsia="Times New Roman" w:hAnsi="Times New Roman"/>
                <w:sz w:val="20"/>
                <w:szCs w:val="20"/>
                <w:u w:color="000000"/>
                <w:lang w:eastAsia="ru-RU"/>
              </w:rPr>
            </w:pPr>
            <w:r w:rsidRPr="00A303EC">
              <w:rPr>
                <w:rFonts w:ascii="Times New Roman" w:eastAsia="Times New Roman" w:hAnsi="Times New Roman"/>
                <w:sz w:val="20"/>
                <w:szCs w:val="20"/>
                <w:u w:color="000000"/>
                <w:lang w:eastAsia="ru-RU"/>
              </w:rPr>
              <w:t>0,02091</w:t>
            </w:r>
          </w:p>
        </w:tc>
      </w:tr>
      <w:tr w:rsidR="00FB5F44" w:rsidRPr="00792874" w:rsidTr="00AD3550">
        <w:trPr>
          <w:trHeight w:val="315"/>
          <w:jc w:val="center"/>
        </w:trPr>
        <w:tc>
          <w:tcPr>
            <w:tcW w:w="43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F44" w:rsidRPr="00A303EC" w:rsidRDefault="00FB5F44" w:rsidP="005D3396">
            <w:pPr>
              <w:spacing w:after="0" w:line="240" w:lineRule="auto"/>
              <w:jc w:val="center"/>
              <w:rPr>
                <w:rFonts w:ascii="Times New Roman" w:eastAsia="Times New Roman" w:hAnsi="Times New Roman"/>
                <w:sz w:val="20"/>
                <w:szCs w:val="20"/>
                <w:u w:color="00000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F44" w:rsidRPr="00A303EC" w:rsidRDefault="00FB5F44" w:rsidP="005D3396">
            <w:pPr>
              <w:spacing w:after="0" w:line="240" w:lineRule="auto"/>
              <w:jc w:val="center"/>
              <w:rPr>
                <w:rFonts w:ascii="Times New Roman" w:eastAsia="Times New Roman" w:hAnsi="Times New Roman"/>
                <w:b/>
                <w:bCs/>
                <w:sz w:val="20"/>
                <w:szCs w:val="20"/>
                <w:u w:color="000000"/>
                <w:lang w:val="kk-KZ" w:eastAsia="ru-RU"/>
              </w:rPr>
            </w:pPr>
            <w:r w:rsidRPr="00A303EC">
              <w:rPr>
                <w:rFonts w:ascii="Times New Roman" w:eastAsia="Times New Roman" w:hAnsi="Times New Roman"/>
                <w:b/>
                <w:bCs/>
                <w:sz w:val="20"/>
                <w:szCs w:val="20"/>
                <w:u w:color="000000"/>
                <w:lang w:eastAsia="ru-RU"/>
              </w:rPr>
              <w:t>С</w:t>
            </w:r>
            <w:r w:rsidRPr="00A303EC">
              <w:rPr>
                <w:rFonts w:ascii="Times New Roman" w:eastAsia="Times New Roman" w:hAnsi="Times New Roman"/>
                <w:b/>
                <w:bCs/>
                <w:sz w:val="20"/>
                <w:szCs w:val="20"/>
                <w:u w:color="000000"/>
                <w:lang w:val="kk-KZ" w:eastAsia="ru-RU"/>
              </w:rPr>
              <w:t>омасы</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F44" w:rsidRPr="00A303EC" w:rsidRDefault="00FB5F44"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1,089796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F44" w:rsidRPr="00A303EC" w:rsidRDefault="00FB5F44" w:rsidP="005D3396">
            <w:pPr>
              <w:spacing w:after="0" w:line="240" w:lineRule="auto"/>
              <w:jc w:val="center"/>
              <w:rPr>
                <w:rFonts w:ascii="Times New Roman" w:eastAsia="Times New Roman" w:hAnsi="Times New Roman"/>
                <w:b/>
                <w:bCs/>
                <w:sz w:val="20"/>
                <w:szCs w:val="20"/>
                <w:u w:color="000000"/>
                <w:lang w:eastAsia="ru-RU"/>
              </w:rPr>
            </w:pPr>
            <w:r w:rsidRPr="00A303EC">
              <w:rPr>
                <w:rFonts w:ascii="Times New Roman" w:eastAsia="Times New Roman" w:hAnsi="Times New Roman"/>
                <w:b/>
                <w:bCs/>
                <w:sz w:val="20"/>
                <w:szCs w:val="20"/>
                <w:u w:color="000000"/>
                <w:lang w:eastAsia="ru-RU"/>
              </w:rPr>
              <w:t>1</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F44" w:rsidRPr="00A303EC" w:rsidRDefault="00FB5F44" w:rsidP="005D3396">
            <w:pPr>
              <w:spacing w:after="0" w:line="240" w:lineRule="auto"/>
              <w:jc w:val="center"/>
              <w:rPr>
                <w:rFonts w:ascii="Times New Roman" w:eastAsia="Times New Roman" w:hAnsi="Times New Roman"/>
                <w:b/>
                <w:sz w:val="20"/>
                <w:szCs w:val="20"/>
                <w:u w:color="000000"/>
                <w:lang w:eastAsia="ru-RU"/>
              </w:rPr>
            </w:pPr>
            <w:r w:rsidRPr="00A303EC">
              <w:rPr>
                <w:rFonts w:ascii="Times New Roman" w:eastAsia="Times New Roman" w:hAnsi="Times New Roman"/>
                <w:b/>
                <w:sz w:val="20"/>
                <w:szCs w:val="20"/>
                <w:u w:color="000000"/>
                <w:lang w:eastAsia="ru-RU"/>
              </w:rPr>
              <w:t>0,316</w:t>
            </w:r>
          </w:p>
        </w:tc>
      </w:tr>
      <w:tr w:rsidR="00FB5F44" w:rsidRPr="00792874" w:rsidTr="00CB307B">
        <w:trPr>
          <w:trHeight w:val="212"/>
          <w:jc w:val="center"/>
        </w:trPr>
        <w:tc>
          <w:tcPr>
            <w:tcW w:w="9232"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FB5F44" w:rsidRPr="00062D7F" w:rsidRDefault="00FB5F44" w:rsidP="001E2447">
            <w:pPr>
              <w:spacing w:after="0" w:line="240" w:lineRule="auto"/>
              <w:jc w:val="both"/>
              <w:rPr>
                <w:rFonts w:ascii="Times New Roman" w:eastAsia="Times New Roman" w:hAnsi="Times New Roman"/>
                <w:b/>
                <w:i/>
                <w:sz w:val="20"/>
                <w:szCs w:val="20"/>
                <w:u w:color="000000"/>
                <w:lang w:eastAsia="ru-RU"/>
              </w:rPr>
            </w:pPr>
            <w:r w:rsidRPr="00062D7F">
              <w:rPr>
                <w:rFonts w:ascii="Times New Roman" w:hAnsi="Times New Roman"/>
                <w:i/>
                <w:sz w:val="20"/>
                <w:szCs w:val="20"/>
                <w:lang w:val="kk-KZ"/>
              </w:rPr>
              <w:t>Ескерту – Автормен (</w:t>
            </w:r>
            <w:r w:rsidR="00B3068C">
              <w:rPr>
                <w:rFonts w:ascii="Times New Roman" w:hAnsi="Times New Roman"/>
                <w:i/>
                <w:sz w:val="20"/>
                <w:szCs w:val="20"/>
                <w:lang w:val="kk-KZ"/>
              </w:rPr>
              <w:t>2</w:t>
            </w:r>
            <w:r w:rsidR="00195D7A">
              <w:rPr>
                <w:rFonts w:ascii="Times New Roman" w:hAnsi="Times New Roman"/>
                <w:i/>
                <w:sz w:val="20"/>
                <w:szCs w:val="20"/>
                <w:lang w:val="kk-KZ"/>
              </w:rPr>
              <w:t>1</w:t>
            </w:r>
            <w:r w:rsidR="00B3068C">
              <w:rPr>
                <w:rFonts w:ascii="Times New Roman" w:hAnsi="Times New Roman"/>
                <w:i/>
                <w:sz w:val="20"/>
                <w:szCs w:val="20"/>
                <w:lang w:val="kk-KZ"/>
              </w:rPr>
              <w:t>-2</w:t>
            </w:r>
            <w:r w:rsidR="00195D7A">
              <w:rPr>
                <w:rFonts w:ascii="Times New Roman" w:hAnsi="Times New Roman"/>
                <w:i/>
                <w:sz w:val="20"/>
                <w:szCs w:val="20"/>
                <w:lang w:val="kk-KZ"/>
              </w:rPr>
              <w:t>4</w:t>
            </w:r>
            <w:r w:rsidRPr="00062D7F">
              <w:rPr>
                <w:rFonts w:ascii="Times New Roman" w:hAnsi="Times New Roman"/>
                <w:i/>
                <w:sz w:val="20"/>
                <w:szCs w:val="20"/>
                <w:lang w:val="kk-KZ"/>
              </w:rPr>
              <w:t>) формулалардың негізінде есептелін</w:t>
            </w:r>
            <w:r w:rsidR="001E2447">
              <w:rPr>
                <w:rFonts w:ascii="Times New Roman" w:hAnsi="Times New Roman"/>
                <w:i/>
                <w:sz w:val="20"/>
                <w:szCs w:val="20"/>
                <w:lang w:val="kk-KZ"/>
              </w:rPr>
              <w:t>ген</w:t>
            </w:r>
          </w:p>
        </w:tc>
      </w:tr>
    </w:tbl>
    <w:p w:rsidR="00806A5C" w:rsidRDefault="00806A5C" w:rsidP="005D3396">
      <w:pPr>
        <w:spacing w:after="0" w:line="240" w:lineRule="auto"/>
        <w:ind w:firstLine="425"/>
        <w:jc w:val="both"/>
        <w:rPr>
          <w:rFonts w:ascii="Times New Roman" w:hAnsi="Times New Roman"/>
          <w:b/>
          <w:i/>
          <w:sz w:val="28"/>
          <w:szCs w:val="28"/>
          <w:lang w:val="kk-KZ"/>
        </w:rPr>
      </w:pPr>
    </w:p>
    <w:p w:rsidR="005D3396" w:rsidRPr="00A303EC" w:rsidRDefault="00086F12" w:rsidP="005D3396">
      <w:pPr>
        <w:spacing w:after="0" w:line="240" w:lineRule="auto"/>
        <w:ind w:firstLine="425"/>
        <w:jc w:val="both"/>
        <w:rPr>
          <w:rFonts w:ascii="Times New Roman" w:hAnsi="Times New Roman"/>
          <w:sz w:val="28"/>
          <w:szCs w:val="28"/>
          <w:lang w:val="kk-KZ"/>
        </w:rPr>
      </w:pPr>
      <w:r w:rsidRPr="00086F12">
        <w:rPr>
          <w:rFonts w:ascii="Times New Roman" w:hAnsi="Times New Roman"/>
          <w:b/>
          <w:i/>
          <w:sz w:val="28"/>
          <w:szCs w:val="28"/>
          <w:lang w:val="kk-KZ"/>
        </w:rPr>
        <w:t xml:space="preserve">Кезең </w:t>
      </w:r>
      <w:r w:rsidR="00683123" w:rsidRPr="00086F12">
        <w:rPr>
          <w:rFonts w:ascii="Times New Roman" w:hAnsi="Times New Roman"/>
          <w:b/>
          <w:i/>
          <w:sz w:val="28"/>
          <w:szCs w:val="28"/>
          <w:lang w:val="kk-KZ"/>
        </w:rPr>
        <w:t>2.5.2.3</w:t>
      </w:r>
      <w:r w:rsidR="005D3396" w:rsidRPr="00086F12">
        <w:rPr>
          <w:rFonts w:ascii="Times New Roman" w:hAnsi="Times New Roman"/>
          <w:b/>
          <w:i/>
          <w:sz w:val="28"/>
          <w:szCs w:val="28"/>
          <w:lang w:val="kk-KZ"/>
        </w:rPr>
        <w:t>.</w:t>
      </w:r>
      <w:r w:rsidR="005D3396" w:rsidRPr="00A303EC">
        <w:rPr>
          <w:rFonts w:ascii="Times New Roman" w:hAnsi="Times New Roman"/>
          <w:b/>
          <w:sz w:val="28"/>
          <w:szCs w:val="28"/>
          <w:lang w:val="kk-KZ"/>
        </w:rPr>
        <w:t xml:space="preserve"> </w:t>
      </w:r>
      <w:r w:rsidR="005D3396" w:rsidRPr="00A303EC">
        <w:rPr>
          <w:rFonts w:ascii="Times New Roman" w:hAnsi="Times New Roman"/>
          <w:sz w:val="28"/>
          <w:szCs w:val="28"/>
          <w:lang w:val="kk-KZ"/>
        </w:rPr>
        <w:t xml:space="preserve">«Қаржы» перспективасы көрсеткіштерінің қалыпты салмағы бойынша басымдықтар </w:t>
      </w:r>
      <w:r w:rsidR="00065F75">
        <w:rPr>
          <w:rFonts w:ascii="Times New Roman" w:hAnsi="Times New Roman"/>
          <w:sz w:val="28"/>
          <w:szCs w:val="28"/>
          <w:lang w:val="kk-KZ"/>
        </w:rPr>
        <w:t>2</w:t>
      </w:r>
      <w:r w:rsidR="008A0782">
        <w:rPr>
          <w:rFonts w:ascii="Times New Roman" w:hAnsi="Times New Roman"/>
          <w:sz w:val="28"/>
          <w:szCs w:val="28"/>
          <w:lang w:val="kk-KZ"/>
        </w:rPr>
        <w:t>7</w:t>
      </w:r>
      <w:r w:rsidR="005D3396" w:rsidRPr="00A303EC">
        <w:rPr>
          <w:rFonts w:ascii="Times New Roman" w:hAnsi="Times New Roman"/>
          <w:sz w:val="28"/>
          <w:szCs w:val="28"/>
          <w:lang w:val="kk-KZ"/>
        </w:rPr>
        <w:t>-суретте диаграмма түрінде кескінделген.</w:t>
      </w:r>
    </w:p>
    <w:p w:rsidR="004E0557" w:rsidRDefault="004E0557" w:rsidP="005D3396">
      <w:pPr>
        <w:spacing w:after="0" w:line="240" w:lineRule="auto"/>
        <w:ind w:firstLine="425"/>
        <w:jc w:val="both"/>
        <w:rPr>
          <w:noProof/>
          <w:lang w:val="kk-KZ" w:eastAsia="ru-RU"/>
        </w:rPr>
      </w:pPr>
    </w:p>
    <w:p w:rsidR="004E0557" w:rsidRDefault="004E0557" w:rsidP="005D3396">
      <w:pPr>
        <w:spacing w:after="0" w:line="240" w:lineRule="auto"/>
        <w:ind w:firstLine="425"/>
        <w:jc w:val="both"/>
        <w:rPr>
          <w:noProof/>
          <w:lang w:val="kk-KZ" w:eastAsia="ru-RU"/>
        </w:rPr>
      </w:pPr>
      <w:r w:rsidRPr="004E0557">
        <w:rPr>
          <w:noProof/>
          <w:sz w:val="24"/>
          <w:lang w:eastAsia="ru-RU"/>
        </w:rPr>
        <w:lastRenderedPageBreak/>
        <w:drawing>
          <wp:inline distT="0" distB="0" distL="0" distR="0">
            <wp:extent cx="5719693" cy="2226366"/>
            <wp:effectExtent l="19050" t="0" r="14357" b="2484"/>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3396" w:rsidRPr="005D3396" w:rsidRDefault="008268F3" w:rsidP="005D3396">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5D3396" w:rsidRPr="005D3396">
        <w:rPr>
          <w:rFonts w:ascii="Times New Roman" w:hAnsi="Times New Roman"/>
          <w:sz w:val="28"/>
          <w:szCs w:val="28"/>
          <w:lang w:val="kk-KZ"/>
        </w:rPr>
        <w:t>урет</w:t>
      </w:r>
      <w:r>
        <w:rPr>
          <w:rFonts w:ascii="Times New Roman" w:hAnsi="Times New Roman"/>
          <w:sz w:val="28"/>
          <w:szCs w:val="28"/>
          <w:lang w:val="kk-KZ"/>
        </w:rPr>
        <w:t xml:space="preserve"> </w:t>
      </w:r>
      <w:r w:rsidR="00065F75">
        <w:rPr>
          <w:rFonts w:ascii="Times New Roman" w:hAnsi="Times New Roman"/>
          <w:sz w:val="28"/>
          <w:szCs w:val="28"/>
          <w:lang w:val="kk-KZ"/>
        </w:rPr>
        <w:t>2</w:t>
      </w:r>
      <w:r w:rsidR="008A0782">
        <w:rPr>
          <w:rFonts w:ascii="Times New Roman" w:hAnsi="Times New Roman"/>
          <w:sz w:val="28"/>
          <w:szCs w:val="28"/>
          <w:lang w:val="kk-KZ"/>
        </w:rPr>
        <w:t>7</w:t>
      </w:r>
      <w:r w:rsidR="005D3396" w:rsidRPr="005D3396">
        <w:rPr>
          <w:rFonts w:ascii="Times New Roman" w:hAnsi="Times New Roman"/>
          <w:sz w:val="28"/>
          <w:szCs w:val="28"/>
          <w:lang w:val="kk-KZ"/>
        </w:rPr>
        <w:t xml:space="preserve"> – «Қаржы» перспективасы көрсеткіштерінің басымдықтары</w:t>
      </w:r>
    </w:p>
    <w:p w:rsidR="008A0782" w:rsidRDefault="008A0782" w:rsidP="005D3396">
      <w:pPr>
        <w:spacing w:after="0" w:line="240" w:lineRule="auto"/>
        <w:ind w:firstLine="425"/>
        <w:jc w:val="both"/>
        <w:rPr>
          <w:rFonts w:ascii="Times New Roman" w:hAnsi="Times New Roman"/>
          <w:i/>
          <w:sz w:val="24"/>
          <w:szCs w:val="24"/>
          <w:lang w:val="kk-KZ"/>
        </w:rPr>
      </w:pPr>
    </w:p>
    <w:p w:rsidR="005D3396" w:rsidRPr="00806A5C" w:rsidRDefault="005D3396" w:rsidP="005D3396">
      <w:pPr>
        <w:spacing w:after="0" w:line="240" w:lineRule="auto"/>
        <w:ind w:firstLine="425"/>
        <w:jc w:val="both"/>
        <w:rPr>
          <w:rFonts w:ascii="Times New Roman" w:hAnsi="Times New Roman"/>
          <w:i/>
          <w:sz w:val="24"/>
          <w:szCs w:val="24"/>
          <w:lang w:val="kk-KZ"/>
        </w:rPr>
      </w:pPr>
      <w:r w:rsidRPr="00806A5C">
        <w:rPr>
          <w:rFonts w:ascii="Times New Roman" w:hAnsi="Times New Roman"/>
          <w:i/>
          <w:sz w:val="24"/>
          <w:szCs w:val="24"/>
          <w:lang w:val="kk-KZ"/>
        </w:rPr>
        <w:t xml:space="preserve">Ескерту – Автормен жасалынған </w:t>
      </w:r>
    </w:p>
    <w:p w:rsidR="005D3396" w:rsidRPr="005D3396" w:rsidRDefault="005D3396" w:rsidP="005D3396">
      <w:pPr>
        <w:spacing w:after="0" w:line="240" w:lineRule="auto"/>
        <w:ind w:firstLine="425"/>
        <w:jc w:val="both"/>
        <w:rPr>
          <w:rFonts w:ascii="Times New Roman" w:hAnsi="Times New Roman"/>
          <w:sz w:val="28"/>
          <w:szCs w:val="28"/>
          <w:lang w:val="kk-KZ"/>
        </w:rPr>
      </w:pPr>
    </w:p>
    <w:p w:rsidR="005D3396" w:rsidRPr="005D3396" w:rsidRDefault="00065F75"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2</w:t>
      </w:r>
      <w:r w:rsidR="008A0782">
        <w:rPr>
          <w:rFonts w:ascii="Times New Roman" w:hAnsi="Times New Roman"/>
          <w:sz w:val="28"/>
          <w:szCs w:val="28"/>
          <w:lang w:val="kk-KZ"/>
        </w:rPr>
        <w:t>7</w:t>
      </w:r>
      <w:r w:rsidR="005D3396" w:rsidRPr="005D3396">
        <w:rPr>
          <w:rFonts w:ascii="Times New Roman" w:hAnsi="Times New Roman"/>
          <w:sz w:val="28"/>
          <w:szCs w:val="28"/>
          <w:lang w:val="kk-KZ"/>
        </w:rPr>
        <w:t xml:space="preserve">-суреттен төмендегі көрсеткіштердің басымдықтары жоғары екендігін көреміз: салмағы 0,159 болатын – </w:t>
      </w:r>
      <w:r w:rsidR="004E0557">
        <w:rPr>
          <w:rFonts w:ascii="Times New Roman" w:hAnsi="Times New Roman"/>
          <w:sz w:val="28"/>
          <w:szCs w:val="28"/>
          <w:lang w:val="kk-KZ"/>
        </w:rPr>
        <w:t>табыстар</w:t>
      </w:r>
      <w:r w:rsidR="005D3396" w:rsidRPr="005D3396">
        <w:rPr>
          <w:rFonts w:ascii="Times New Roman" w:hAnsi="Times New Roman"/>
          <w:sz w:val="28"/>
          <w:szCs w:val="28"/>
          <w:lang w:val="kk-KZ"/>
        </w:rPr>
        <w:t xml:space="preserve">, 0,140 болатын – </w:t>
      </w:r>
      <w:r w:rsidR="004E0557" w:rsidRPr="004E0557">
        <w:rPr>
          <w:rFonts w:ascii="Times New Roman" w:eastAsia="Times New Roman" w:hAnsi="Times New Roman"/>
          <w:sz w:val="28"/>
          <w:szCs w:val="18"/>
          <w:u w:color="000000"/>
          <w:lang w:val="kk-KZ" w:eastAsia="ru-RU"/>
        </w:rPr>
        <w:t>ROS – сату коэффициенті</w:t>
      </w:r>
      <w:r w:rsidR="005D3396" w:rsidRPr="005D3396">
        <w:rPr>
          <w:rFonts w:ascii="Times New Roman" w:hAnsi="Times New Roman"/>
          <w:sz w:val="28"/>
          <w:szCs w:val="28"/>
          <w:lang w:val="kk-KZ"/>
        </w:rPr>
        <w:t xml:space="preserve">, салмағы 0,116 болатын – EBITDAR,  салмағы 0,132 болатын – </w:t>
      </w:r>
      <w:r w:rsidR="004E0557" w:rsidRPr="004E0557">
        <w:rPr>
          <w:rFonts w:ascii="Times New Roman" w:eastAsia="Times New Roman" w:hAnsi="Times New Roman"/>
          <w:sz w:val="28"/>
          <w:szCs w:val="18"/>
          <w:u w:color="000000"/>
          <w:lang w:val="kk-KZ" w:eastAsia="ru-RU"/>
        </w:rPr>
        <w:t>операциялық пайда</w:t>
      </w:r>
      <w:r w:rsidR="005D3396" w:rsidRPr="005D3396">
        <w:rPr>
          <w:rFonts w:ascii="Times New Roman" w:hAnsi="Times New Roman"/>
          <w:sz w:val="28"/>
          <w:szCs w:val="28"/>
          <w:lang w:val="kk-KZ"/>
        </w:rPr>
        <w:t>, салмағы 0,126 болатын –</w:t>
      </w:r>
      <w:r w:rsidR="004E0557">
        <w:rPr>
          <w:rFonts w:ascii="Times New Roman" w:hAnsi="Times New Roman"/>
          <w:sz w:val="28"/>
          <w:szCs w:val="28"/>
          <w:lang w:val="kk-KZ"/>
        </w:rPr>
        <w:t xml:space="preserve"> </w:t>
      </w:r>
      <w:r w:rsidR="005D3396" w:rsidRPr="005D3396">
        <w:rPr>
          <w:rFonts w:ascii="Times New Roman" w:hAnsi="Times New Roman"/>
          <w:sz w:val="28"/>
          <w:szCs w:val="28"/>
          <w:lang w:val="kk-KZ"/>
        </w:rPr>
        <w:t xml:space="preserve">операциялық шығындар. Ал, </w:t>
      </w:r>
      <w:r w:rsidR="004E0557" w:rsidRPr="004E0557">
        <w:rPr>
          <w:rFonts w:ascii="Times New Roman" w:eastAsia="Times New Roman" w:hAnsi="Times New Roman"/>
          <w:sz w:val="28"/>
          <w:szCs w:val="20"/>
          <w:u w:color="000000"/>
          <w:lang w:val="kk-KZ" w:eastAsia="ru-RU"/>
        </w:rPr>
        <w:t>ROE – капиталдан табыс</w:t>
      </w:r>
      <w:r w:rsidR="004E0557" w:rsidRPr="004E0557">
        <w:rPr>
          <w:rFonts w:ascii="Times New Roman" w:hAnsi="Times New Roman"/>
          <w:sz w:val="40"/>
          <w:szCs w:val="28"/>
          <w:lang w:val="kk-KZ"/>
        </w:rPr>
        <w:t xml:space="preserve"> </w:t>
      </w:r>
      <w:r w:rsidR="005D3396" w:rsidRPr="005D3396">
        <w:rPr>
          <w:rFonts w:ascii="Times New Roman" w:hAnsi="Times New Roman"/>
          <w:sz w:val="28"/>
          <w:szCs w:val="28"/>
          <w:lang w:val="kk-KZ"/>
        </w:rPr>
        <w:t xml:space="preserve">(салмағы 0,09), таза пайда (салмағы 0,09), </w:t>
      </w:r>
      <w:r w:rsidR="004E0557" w:rsidRPr="004E0557">
        <w:rPr>
          <w:rFonts w:ascii="Times New Roman" w:hAnsi="Times New Roman"/>
          <w:sz w:val="28"/>
          <w:szCs w:val="20"/>
          <w:lang w:val="kk-KZ"/>
        </w:rPr>
        <w:t>негізгі құралдарды сатудан түскен кірістер</w:t>
      </w:r>
      <w:r w:rsidR="005D3396" w:rsidRPr="005D3396">
        <w:rPr>
          <w:rFonts w:ascii="Times New Roman" w:hAnsi="Times New Roman"/>
          <w:sz w:val="28"/>
          <w:szCs w:val="28"/>
          <w:lang w:val="kk-KZ"/>
        </w:rPr>
        <w:t xml:space="preserve"> (салмағы 0,07) және </w:t>
      </w:r>
      <w:r w:rsidR="004E0557" w:rsidRPr="004E0557">
        <w:rPr>
          <w:rFonts w:ascii="Times New Roman" w:eastAsia="Times New Roman" w:hAnsi="Times New Roman"/>
          <w:sz w:val="28"/>
          <w:szCs w:val="18"/>
          <w:u w:color="000000"/>
          <w:lang w:val="kk-KZ" w:eastAsia="ru-RU"/>
        </w:rPr>
        <w:t>жердегі қызмет көрсетуден түскен табыс</w:t>
      </w:r>
      <w:r w:rsidR="005D3396" w:rsidRPr="005D3396">
        <w:rPr>
          <w:rFonts w:ascii="Times New Roman" w:hAnsi="Times New Roman"/>
          <w:sz w:val="28"/>
          <w:szCs w:val="28"/>
          <w:lang w:val="kk-KZ"/>
        </w:rPr>
        <w:t xml:space="preserve"> (салмағы 0,06) сияқты көрсеткіштердің басымдықтары  өте төмен.</w:t>
      </w:r>
      <w:r w:rsidR="00567C75">
        <w:rPr>
          <w:rFonts w:ascii="Times New Roman" w:hAnsi="Times New Roman"/>
          <w:sz w:val="28"/>
          <w:szCs w:val="28"/>
          <w:lang w:val="kk-KZ"/>
        </w:rPr>
        <w:t xml:space="preserve"> Салмақтарды табудың екі әдісі бойынша да 5 тиімді көрсеткіштер таңдалынды, тек өзгеш</w:t>
      </w:r>
      <w:r w:rsidR="00130FF5">
        <w:rPr>
          <w:rFonts w:ascii="Times New Roman" w:hAnsi="Times New Roman"/>
          <w:sz w:val="28"/>
          <w:szCs w:val="28"/>
          <w:lang w:val="kk-KZ"/>
        </w:rPr>
        <w:t>е</w:t>
      </w:r>
      <w:r w:rsidR="00567C75">
        <w:rPr>
          <w:rFonts w:ascii="Times New Roman" w:hAnsi="Times New Roman"/>
          <w:sz w:val="28"/>
          <w:szCs w:val="28"/>
          <w:lang w:val="kk-KZ"/>
        </w:rPr>
        <w:t>лік салмақтары</w:t>
      </w:r>
      <w:r w:rsidR="00130FF5">
        <w:rPr>
          <w:rFonts w:ascii="Times New Roman" w:hAnsi="Times New Roman"/>
          <w:sz w:val="28"/>
          <w:szCs w:val="28"/>
          <w:lang w:val="kk-KZ"/>
        </w:rPr>
        <w:t>ң мөлшерінде</w:t>
      </w:r>
      <w:r w:rsidR="00567C75">
        <w:rPr>
          <w:rFonts w:ascii="Times New Roman" w:hAnsi="Times New Roman"/>
          <w:sz w:val="28"/>
          <w:szCs w:val="28"/>
          <w:lang w:val="kk-KZ"/>
        </w:rPr>
        <w:t xml:space="preserve"> ғана.</w:t>
      </w:r>
    </w:p>
    <w:p w:rsidR="005D3396" w:rsidRPr="005D3396" w:rsidRDefault="004B4727" w:rsidP="005D3396">
      <w:pPr>
        <w:spacing w:after="0" w:line="240" w:lineRule="auto"/>
        <w:ind w:firstLine="425"/>
        <w:jc w:val="both"/>
        <w:rPr>
          <w:rFonts w:ascii="Times New Roman" w:hAnsi="Times New Roman"/>
          <w:i/>
          <w:sz w:val="28"/>
          <w:szCs w:val="28"/>
          <w:lang w:val="kk-KZ"/>
        </w:rPr>
      </w:pPr>
      <w:r>
        <w:rPr>
          <w:rFonts w:ascii="Times New Roman" w:hAnsi="Times New Roman"/>
          <w:i/>
          <w:sz w:val="28"/>
          <w:szCs w:val="28"/>
          <w:lang w:val="kk-KZ"/>
        </w:rPr>
        <w:t>Қалған 3 перспектива</w:t>
      </w:r>
      <w:r w:rsidR="005D3396" w:rsidRPr="005D3396">
        <w:rPr>
          <w:rFonts w:ascii="Times New Roman" w:hAnsi="Times New Roman"/>
          <w:i/>
          <w:sz w:val="28"/>
          <w:szCs w:val="28"/>
          <w:lang w:val="kk-KZ"/>
        </w:rPr>
        <w:t xml:space="preserve"> бойынша көрсеткіштерді </w:t>
      </w:r>
      <w:r>
        <w:rPr>
          <w:rFonts w:ascii="Times New Roman" w:hAnsi="Times New Roman"/>
          <w:i/>
          <w:sz w:val="28"/>
          <w:szCs w:val="28"/>
          <w:lang w:val="kk-KZ"/>
        </w:rPr>
        <w:t>сұрыпта</w:t>
      </w:r>
      <w:r w:rsidR="005D3396" w:rsidRPr="005D3396">
        <w:rPr>
          <w:rFonts w:ascii="Times New Roman" w:hAnsi="Times New Roman"/>
          <w:i/>
          <w:sz w:val="28"/>
          <w:szCs w:val="28"/>
          <w:lang w:val="kk-KZ"/>
        </w:rPr>
        <w:t>у</w:t>
      </w:r>
      <w:r>
        <w:rPr>
          <w:rFonts w:ascii="Times New Roman" w:hAnsi="Times New Roman"/>
          <w:i/>
          <w:sz w:val="28"/>
          <w:szCs w:val="28"/>
          <w:lang w:val="kk-KZ"/>
        </w:rPr>
        <w:t xml:space="preserve"> дәл жоғары кезеңдермен анықталады</w:t>
      </w:r>
      <w:r w:rsidR="0001659B">
        <w:rPr>
          <w:rFonts w:ascii="Times New Roman" w:hAnsi="Times New Roman"/>
          <w:i/>
          <w:sz w:val="28"/>
          <w:szCs w:val="28"/>
          <w:lang w:val="kk-KZ"/>
        </w:rPr>
        <w:t xml:space="preserve"> (қосымша</w:t>
      </w:r>
      <w:r w:rsidR="00931972">
        <w:rPr>
          <w:rFonts w:ascii="Times New Roman" w:hAnsi="Times New Roman"/>
          <w:i/>
          <w:sz w:val="28"/>
          <w:szCs w:val="28"/>
          <w:lang w:val="kk-KZ"/>
        </w:rPr>
        <w:t>лар</w:t>
      </w:r>
      <w:r w:rsidR="0001659B">
        <w:rPr>
          <w:rFonts w:ascii="Times New Roman" w:hAnsi="Times New Roman"/>
          <w:i/>
          <w:sz w:val="28"/>
          <w:szCs w:val="28"/>
          <w:lang w:val="kk-KZ"/>
        </w:rPr>
        <w:t xml:space="preserve"> </w:t>
      </w:r>
      <w:r w:rsidR="00931972">
        <w:rPr>
          <w:rFonts w:ascii="Times New Roman" w:hAnsi="Times New Roman"/>
          <w:i/>
          <w:sz w:val="28"/>
          <w:szCs w:val="28"/>
          <w:lang w:val="kk-KZ"/>
        </w:rPr>
        <w:t>Е,Ж,И,К,Л,М</w:t>
      </w:r>
      <w:r w:rsidR="0001659B">
        <w:rPr>
          <w:rFonts w:ascii="Times New Roman" w:hAnsi="Times New Roman"/>
          <w:i/>
          <w:sz w:val="28"/>
          <w:szCs w:val="28"/>
          <w:lang w:val="kk-KZ"/>
        </w:rPr>
        <w:t xml:space="preserve">, кестелер </w:t>
      </w:r>
      <w:r w:rsidR="00931972">
        <w:rPr>
          <w:rFonts w:ascii="Times New Roman" w:hAnsi="Times New Roman"/>
          <w:i/>
          <w:sz w:val="28"/>
          <w:szCs w:val="28"/>
          <w:lang w:val="kk-KZ"/>
        </w:rPr>
        <w:t>37-42</w:t>
      </w:r>
      <w:r w:rsidR="0001659B">
        <w:rPr>
          <w:rFonts w:ascii="Times New Roman" w:hAnsi="Times New Roman"/>
          <w:i/>
          <w:sz w:val="28"/>
          <w:szCs w:val="28"/>
          <w:lang w:val="kk-KZ"/>
        </w:rPr>
        <w:t>)</w:t>
      </w:r>
      <w:r w:rsidR="005D3396" w:rsidRPr="005D3396">
        <w:rPr>
          <w:rFonts w:ascii="Times New Roman" w:hAnsi="Times New Roman"/>
          <w:i/>
          <w:sz w:val="28"/>
          <w:szCs w:val="28"/>
          <w:lang w:val="kk-KZ"/>
        </w:rPr>
        <w:t xml:space="preserve">. </w:t>
      </w:r>
    </w:p>
    <w:p w:rsidR="007307C1" w:rsidRPr="005D3396" w:rsidRDefault="007307C1" w:rsidP="007307C1">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Талдаулар</w:t>
      </w:r>
      <w:r w:rsidRPr="005D3396">
        <w:rPr>
          <w:rFonts w:ascii="Times New Roman" w:hAnsi="Times New Roman"/>
          <w:b/>
          <w:sz w:val="28"/>
          <w:szCs w:val="28"/>
          <w:lang w:val="kk-KZ"/>
        </w:rPr>
        <w:t xml:space="preserve"> </w:t>
      </w:r>
      <w:r w:rsidR="00B605A4" w:rsidRPr="00B605A4">
        <w:rPr>
          <w:rFonts w:ascii="Times New Roman" w:hAnsi="Times New Roman"/>
          <w:sz w:val="28"/>
          <w:szCs w:val="28"/>
          <w:lang w:val="kk-KZ"/>
        </w:rPr>
        <w:t>нәтижесі</w:t>
      </w:r>
      <w:r w:rsidR="00B605A4">
        <w:rPr>
          <w:rFonts w:ascii="Times New Roman" w:hAnsi="Times New Roman"/>
          <w:b/>
          <w:sz w:val="28"/>
          <w:szCs w:val="28"/>
          <w:lang w:val="kk-KZ"/>
        </w:rPr>
        <w:t xml:space="preserve"> </w:t>
      </w:r>
      <w:r w:rsidRPr="005D3396">
        <w:rPr>
          <w:rFonts w:ascii="Times New Roman" w:hAnsi="Times New Roman"/>
          <w:sz w:val="28"/>
          <w:szCs w:val="28"/>
          <w:lang w:val="kk-KZ"/>
        </w:rPr>
        <w:t>«Клиенттер және бәсекегеқабілеттілік» перспективасы</w:t>
      </w:r>
      <w:r w:rsidR="00B605A4">
        <w:rPr>
          <w:rFonts w:ascii="Times New Roman" w:hAnsi="Times New Roman"/>
          <w:sz w:val="28"/>
          <w:szCs w:val="28"/>
          <w:lang w:val="kk-KZ"/>
        </w:rPr>
        <w:t xml:space="preserve"> бойынша</w:t>
      </w:r>
      <w:r w:rsidRPr="005D3396">
        <w:rPr>
          <w:rFonts w:ascii="Times New Roman" w:hAnsi="Times New Roman"/>
          <w:sz w:val="28"/>
          <w:szCs w:val="28"/>
          <w:lang w:val="kk-KZ"/>
        </w:rPr>
        <w:t xml:space="preserve"> ең нәтижелі көрсеткіштері төмендегідей екендігін көрсетті: қалыпты салмағы 0,1</w:t>
      </w:r>
      <w:r w:rsidR="00C976A7">
        <w:rPr>
          <w:rFonts w:ascii="Times New Roman" w:hAnsi="Times New Roman"/>
          <w:sz w:val="28"/>
          <w:szCs w:val="28"/>
          <w:lang w:val="kk-KZ"/>
        </w:rPr>
        <w:t>77</w:t>
      </w:r>
      <w:r w:rsidRPr="005D3396">
        <w:rPr>
          <w:rFonts w:ascii="Times New Roman" w:hAnsi="Times New Roman"/>
          <w:sz w:val="28"/>
          <w:szCs w:val="28"/>
          <w:lang w:val="kk-KZ"/>
        </w:rPr>
        <w:t xml:space="preserve"> болатын – әуекомпаниялармен код-шер келісімдерінің саны; 0,1</w:t>
      </w:r>
      <w:r w:rsidR="00C976A7">
        <w:rPr>
          <w:rFonts w:ascii="Times New Roman" w:hAnsi="Times New Roman"/>
          <w:sz w:val="28"/>
          <w:szCs w:val="28"/>
          <w:lang w:val="kk-KZ"/>
        </w:rPr>
        <w:t>51</w:t>
      </w:r>
      <w:r w:rsidRPr="005D3396">
        <w:rPr>
          <w:rFonts w:ascii="Times New Roman" w:hAnsi="Times New Roman"/>
          <w:sz w:val="28"/>
          <w:szCs w:val="28"/>
          <w:lang w:val="kk-KZ"/>
        </w:rPr>
        <w:t xml:space="preserve"> салмақты – жолаушылардың қа</w:t>
      </w:r>
      <w:r w:rsidR="00C976A7">
        <w:rPr>
          <w:rFonts w:ascii="Times New Roman" w:hAnsi="Times New Roman"/>
          <w:sz w:val="28"/>
          <w:szCs w:val="28"/>
          <w:lang w:val="kk-KZ"/>
        </w:rPr>
        <w:t>нағаттану деңгейі; салмағы 0,142</w:t>
      </w:r>
      <w:r w:rsidRPr="005D3396">
        <w:rPr>
          <w:rFonts w:ascii="Times New Roman" w:hAnsi="Times New Roman"/>
          <w:sz w:val="28"/>
          <w:szCs w:val="28"/>
          <w:lang w:val="kk-KZ"/>
        </w:rPr>
        <w:t xml:space="preserve"> болатын –  жолаушылардың жалпы саны</w:t>
      </w:r>
      <w:r w:rsidR="00C976A7">
        <w:rPr>
          <w:rFonts w:ascii="Times New Roman" w:hAnsi="Times New Roman"/>
          <w:sz w:val="28"/>
          <w:szCs w:val="28"/>
          <w:lang w:val="kk-KZ"/>
        </w:rPr>
        <w:t xml:space="preserve">, компанияның нарықтағы үлесі – 0,108 салмақты, </w:t>
      </w:r>
      <w:r w:rsidR="00C976A7" w:rsidRPr="005D3396">
        <w:rPr>
          <w:rFonts w:ascii="Times New Roman" w:eastAsia="Times New Roman" w:hAnsi="Times New Roman"/>
          <w:sz w:val="28"/>
          <w:szCs w:val="28"/>
          <w:u w:color="000000"/>
          <w:lang w:val="kk-KZ" w:eastAsia="ru-RU"/>
        </w:rPr>
        <w:t>Nomad club бағдарламасымен жиі ұшатын жолаушылар саны</w:t>
      </w:r>
      <w:r w:rsidR="00C976A7">
        <w:rPr>
          <w:rFonts w:ascii="Times New Roman" w:eastAsia="Times New Roman" w:hAnsi="Times New Roman"/>
          <w:sz w:val="28"/>
          <w:szCs w:val="28"/>
          <w:u w:color="000000"/>
          <w:lang w:val="kk-KZ" w:eastAsia="ru-RU"/>
        </w:rPr>
        <w:t xml:space="preserve"> – 0,104 салмақты құрады</w:t>
      </w:r>
      <w:r w:rsidRPr="005D3396">
        <w:rPr>
          <w:rFonts w:ascii="Times New Roman" w:hAnsi="Times New Roman"/>
          <w:sz w:val="28"/>
          <w:szCs w:val="28"/>
          <w:lang w:val="kk-KZ"/>
        </w:rPr>
        <w:t>. Салмағы төмен көрсеткіштер: салмағы 0,09</w:t>
      </w:r>
      <w:r w:rsidR="00C976A7">
        <w:rPr>
          <w:rFonts w:ascii="Times New Roman" w:hAnsi="Times New Roman"/>
          <w:sz w:val="28"/>
          <w:szCs w:val="28"/>
          <w:lang w:val="kk-KZ"/>
        </w:rPr>
        <w:t xml:space="preserve">1 </w:t>
      </w:r>
      <w:r w:rsidRPr="005D3396">
        <w:rPr>
          <w:rFonts w:ascii="Times New Roman" w:hAnsi="Times New Roman"/>
          <w:sz w:val="28"/>
          <w:szCs w:val="28"/>
          <w:lang w:val="kk-KZ"/>
        </w:rPr>
        <w:t xml:space="preserve">болатын – </w:t>
      </w:r>
      <w:r w:rsidR="00454022">
        <w:rPr>
          <w:rFonts w:ascii="Times New Roman" w:hAnsi="Times New Roman"/>
          <w:sz w:val="28"/>
          <w:szCs w:val="28"/>
          <w:lang w:val="kk-KZ"/>
        </w:rPr>
        <w:t>транзитті жолаушылар саны, жолаушы жүктелімінің коэффициенті</w:t>
      </w:r>
      <w:r w:rsidRPr="005D3396">
        <w:rPr>
          <w:rFonts w:ascii="Times New Roman" w:hAnsi="Times New Roman"/>
          <w:sz w:val="28"/>
          <w:szCs w:val="28"/>
          <w:lang w:val="kk-KZ"/>
        </w:rPr>
        <w:t xml:space="preserve"> – 0,0</w:t>
      </w:r>
      <w:r w:rsidR="00454022">
        <w:rPr>
          <w:rFonts w:ascii="Times New Roman" w:hAnsi="Times New Roman"/>
          <w:sz w:val="28"/>
          <w:szCs w:val="28"/>
          <w:lang w:val="kk-KZ"/>
        </w:rPr>
        <w:t>8</w:t>
      </w:r>
      <w:r w:rsidRPr="005D3396">
        <w:rPr>
          <w:rFonts w:ascii="Times New Roman" w:hAnsi="Times New Roman"/>
          <w:sz w:val="28"/>
          <w:szCs w:val="28"/>
          <w:lang w:val="kk-KZ"/>
        </w:rPr>
        <w:t>5</w:t>
      </w:r>
      <w:r w:rsidR="00454022">
        <w:rPr>
          <w:rFonts w:ascii="Times New Roman" w:hAnsi="Times New Roman"/>
          <w:sz w:val="28"/>
          <w:szCs w:val="28"/>
          <w:lang w:val="kk-KZ"/>
        </w:rPr>
        <w:t xml:space="preserve"> салмақ</w:t>
      </w:r>
      <w:r w:rsidRPr="005D3396">
        <w:rPr>
          <w:rFonts w:ascii="Times New Roman" w:hAnsi="Times New Roman"/>
          <w:sz w:val="28"/>
          <w:szCs w:val="28"/>
          <w:lang w:val="kk-KZ"/>
        </w:rPr>
        <w:t>; 0,0</w:t>
      </w:r>
      <w:r w:rsidR="00454022">
        <w:rPr>
          <w:rFonts w:ascii="Times New Roman" w:hAnsi="Times New Roman"/>
          <w:sz w:val="28"/>
          <w:szCs w:val="28"/>
          <w:lang w:val="kk-KZ"/>
        </w:rPr>
        <w:t>77 салмағы</w:t>
      </w:r>
      <w:r w:rsidRPr="005D3396">
        <w:rPr>
          <w:rFonts w:ascii="Times New Roman" w:hAnsi="Times New Roman"/>
          <w:sz w:val="28"/>
          <w:szCs w:val="28"/>
          <w:lang w:val="kk-KZ"/>
        </w:rPr>
        <w:t xml:space="preserve">  болатын </w:t>
      </w:r>
      <w:r w:rsidR="00454022">
        <w:rPr>
          <w:rFonts w:ascii="Times New Roman" w:hAnsi="Times New Roman"/>
          <w:sz w:val="28"/>
          <w:szCs w:val="28"/>
          <w:lang w:val="kk-KZ"/>
        </w:rPr>
        <w:t>- сегменттер</w:t>
      </w:r>
      <w:r w:rsidRPr="005D3396">
        <w:rPr>
          <w:rFonts w:ascii="Times New Roman" w:hAnsi="Times New Roman"/>
          <w:sz w:val="28"/>
          <w:szCs w:val="28"/>
          <w:lang w:val="kk-KZ"/>
        </w:rPr>
        <w:t xml:space="preserve">; </w:t>
      </w:r>
      <w:r w:rsidR="00454022">
        <w:rPr>
          <w:rFonts w:ascii="Times New Roman" w:hAnsi="Times New Roman"/>
          <w:sz w:val="28"/>
          <w:szCs w:val="28"/>
          <w:lang w:val="kk-KZ"/>
        </w:rPr>
        <w:t>маршрут саны</w:t>
      </w:r>
      <w:r w:rsidRPr="005D3396">
        <w:rPr>
          <w:rFonts w:ascii="Times New Roman" w:hAnsi="Times New Roman"/>
          <w:sz w:val="28"/>
          <w:szCs w:val="28"/>
          <w:lang w:val="kk-KZ"/>
        </w:rPr>
        <w:t xml:space="preserve"> </w:t>
      </w:r>
      <w:r w:rsidR="00454022">
        <w:rPr>
          <w:rFonts w:ascii="Times New Roman" w:hAnsi="Times New Roman"/>
          <w:sz w:val="28"/>
          <w:szCs w:val="28"/>
          <w:lang w:val="kk-KZ"/>
        </w:rPr>
        <w:t xml:space="preserve">- </w:t>
      </w:r>
      <w:r w:rsidRPr="005D3396">
        <w:rPr>
          <w:rFonts w:ascii="Times New Roman" w:hAnsi="Times New Roman"/>
          <w:sz w:val="28"/>
          <w:szCs w:val="28"/>
          <w:lang w:val="kk-KZ"/>
        </w:rPr>
        <w:t>0,074</w:t>
      </w:r>
      <w:r w:rsidR="00454022" w:rsidRPr="00454022">
        <w:rPr>
          <w:rFonts w:ascii="Times New Roman" w:hAnsi="Times New Roman"/>
          <w:sz w:val="28"/>
          <w:szCs w:val="28"/>
          <w:lang w:val="kk-KZ"/>
        </w:rPr>
        <w:t xml:space="preserve"> </w:t>
      </w:r>
      <w:r w:rsidR="00454022" w:rsidRPr="005D3396">
        <w:rPr>
          <w:rFonts w:ascii="Times New Roman" w:hAnsi="Times New Roman"/>
          <w:sz w:val="28"/>
          <w:szCs w:val="28"/>
          <w:lang w:val="kk-KZ"/>
        </w:rPr>
        <w:t>салмағы</w:t>
      </w:r>
      <w:r w:rsidR="00454022">
        <w:rPr>
          <w:rFonts w:ascii="Times New Roman" w:hAnsi="Times New Roman"/>
          <w:sz w:val="28"/>
          <w:szCs w:val="28"/>
          <w:lang w:val="kk-KZ"/>
        </w:rPr>
        <w:t>н құрады.</w:t>
      </w:r>
      <w:r w:rsidR="009E4B05">
        <w:rPr>
          <w:rFonts w:ascii="Times New Roman" w:hAnsi="Times New Roman"/>
          <w:sz w:val="28"/>
          <w:szCs w:val="28"/>
          <w:lang w:val="kk-KZ"/>
        </w:rPr>
        <w:t xml:space="preserve"> Салмақтар табу әдісі бойынша да бұл перспектива бойынша бірдей 5 көрсеткіштер анықталды.</w:t>
      </w:r>
    </w:p>
    <w:p w:rsidR="005D3396" w:rsidRPr="005D3396" w:rsidRDefault="005D3396" w:rsidP="005D3396">
      <w:pPr>
        <w:spacing w:after="0" w:line="240" w:lineRule="auto"/>
        <w:ind w:firstLine="425"/>
        <w:jc w:val="both"/>
        <w:rPr>
          <w:rFonts w:ascii="Times New Roman" w:hAnsi="Times New Roman"/>
          <w:sz w:val="28"/>
          <w:szCs w:val="28"/>
          <w:lang w:val="kk-KZ"/>
        </w:rPr>
      </w:pPr>
      <w:r w:rsidRPr="005D3396">
        <w:rPr>
          <w:rFonts w:ascii="Times New Roman" w:hAnsi="Times New Roman"/>
          <w:i/>
          <w:sz w:val="28"/>
          <w:szCs w:val="28"/>
          <w:lang w:val="kk-KZ"/>
        </w:rPr>
        <w:t>«Ішкі операциялық үдерістер» перспективасына арналған тәсіл</w:t>
      </w:r>
      <w:r w:rsidR="00B605A4">
        <w:rPr>
          <w:rFonts w:ascii="Times New Roman" w:hAnsi="Times New Roman"/>
          <w:i/>
          <w:sz w:val="28"/>
          <w:szCs w:val="28"/>
          <w:lang w:val="kk-KZ"/>
        </w:rPr>
        <w:t xml:space="preserve"> бойынша </w:t>
      </w:r>
      <w:r w:rsidR="00B605A4" w:rsidRPr="00B605A4">
        <w:rPr>
          <w:rFonts w:ascii="Times New Roman" w:hAnsi="Times New Roman"/>
          <w:sz w:val="28"/>
          <w:szCs w:val="28"/>
          <w:lang w:val="kk-KZ"/>
        </w:rPr>
        <w:t>т</w:t>
      </w:r>
      <w:r w:rsidRPr="005D3396">
        <w:rPr>
          <w:rFonts w:ascii="Times New Roman" w:hAnsi="Times New Roman"/>
          <w:sz w:val="28"/>
          <w:szCs w:val="28"/>
          <w:lang w:val="kk-KZ"/>
        </w:rPr>
        <w:t xml:space="preserve">алдаулар </w:t>
      </w:r>
      <w:r w:rsidR="009C6EF7">
        <w:rPr>
          <w:rFonts w:ascii="Times New Roman" w:hAnsi="Times New Roman"/>
          <w:sz w:val="28"/>
          <w:szCs w:val="28"/>
          <w:lang w:val="kk-KZ"/>
        </w:rPr>
        <w:t xml:space="preserve">нәтижесінде </w:t>
      </w:r>
      <w:r w:rsidRPr="005D3396">
        <w:rPr>
          <w:rFonts w:ascii="Times New Roman" w:hAnsi="Times New Roman"/>
          <w:sz w:val="28"/>
          <w:szCs w:val="28"/>
          <w:lang w:val="kk-KZ"/>
        </w:rPr>
        <w:t>салмағы 0,179 болатын – әуе паркіні</w:t>
      </w:r>
      <w:r w:rsidR="009C6EF7">
        <w:rPr>
          <w:rFonts w:ascii="Times New Roman" w:hAnsi="Times New Roman"/>
          <w:sz w:val="28"/>
          <w:szCs w:val="28"/>
          <w:lang w:val="kk-KZ"/>
        </w:rPr>
        <w:t>ң</w:t>
      </w:r>
      <w:r w:rsidRPr="005D3396">
        <w:rPr>
          <w:rFonts w:ascii="Times New Roman" w:hAnsi="Times New Roman"/>
          <w:sz w:val="28"/>
          <w:szCs w:val="28"/>
          <w:lang w:val="kk-KZ"/>
        </w:rPr>
        <w:t xml:space="preserve"> орташа жасы, салмағы 0,134 болатын – техникалық дайындық, салмағы 0,12</w:t>
      </w:r>
      <w:r w:rsidR="006652BB">
        <w:rPr>
          <w:rFonts w:ascii="Times New Roman" w:hAnsi="Times New Roman"/>
          <w:sz w:val="28"/>
          <w:szCs w:val="28"/>
          <w:lang w:val="kk-KZ"/>
        </w:rPr>
        <w:t>8</w:t>
      </w:r>
      <w:r w:rsidRPr="005D3396">
        <w:rPr>
          <w:rFonts w:ascii="Times New Roman" w:hAnsi="Times New Roman"/>
          <w:sz w:val="28"/>
          <w:szCs w:val="28"/>
          <w:lang w:val="kk-KZ"/>
        </w:rPr>
        <w:t xml:space="preserve"> болатын – </w:t>
      </w:r>
      <w:r w:rsidR="006652BB">
        <w:rPr>
          <w:rFonts w:ascii="Times New Roman" w:hAnsi="Times New Roman"/>
          <w:sz w:val="28"/>
          <w:szCs w:val="28"/>
          <w:lang w:val="kk-KZ"/>
        </w:rPr>
        <w:t>шекті жолаушы-километр мен орындалған жолаушы-километр</w:t>
      </w:r>
      <w:r w:rsidRPr="005D3396">
        <w:rPr>
          <w:rFonts w:ascii="Times New Roman" w:hAnsi="Times New Roman"/>
          <w:sz w:val="28"/>
          <w:szCs w:val="28"/>
          <w:lang w:val="kk-KZ"/>
        </w:rPr>
        <w:t xml:space="preserve">, салмағы 0,126 болатын – әуе кемелерінің орташа саны, салмағы 0,111 болатын – ұшулардың орындалу ұқыптылығы көрсеткіштердің нәтижелері басым екендіктерін көрсетті. Ал төменгі салмақты көрсеткіштер салмағы 0,068 болатын – жолаушылар орындарының саны, </w:t>
      </w:r>
      <w:r w:rsidR="006652BB">
        <w:rPr>
          <w:rFonts w:ascii="Times New Roman" w:hAnsi="Times New Roman"/>
          <w:sz w:val="28"/>
          <w:szCs w:val="28"/>
          <w:lang w:val="kk-KZ"/>
        </w:rPr>
        <w:t>ұшу сағаттары</w:t>
      </w:r>
      <w:r w:rsidRPr="005D3396">
        <w:rPr>
          <w:rFonts w:ascii="Times New Roman" w:hAnsi="Times New Roman"/>
          <w:sz w:val="28"/>
          <w:szCs w:val="28"/>
          <w:lang w:val="kk-KZ"/>
        </w:rPr>
        <w:t xml:space="preserve"> – салмағы 0,063, салмағы </w:t>
      </w:r>
      <w:r w:rsidRPr="005D3396">
        <w:rPr>
          <w:rFonts w:ascii="Times New Roman" w:hAnsi="Times New Roman"/>
          <w:sz w:val="28"/>
          <w:szCs w:val="28"/>
          <w:lang w:val="kk-KZ"/>
        </w:rPr>
        <w:lastRenderedPageBreak/>
        <w:t>0,059 болатын –  ұшулардың орташа жиілігі</w:t>
      </w:r>
      <w:r w:rsidR="006652BB">
        <w:rPr>
          <w:rFonts w:ascii="Times New Roman" w:hAnsi="Times New Roman"/>
          <w:sz w:val="28"/>
          <w:szCs w:val="28"/>
          <w:lang w:val="kk-KZ"/>
        </w:rPr>
        <w:t xml:space="preserve"> құрады</w:t>
      </w:r>
      <w:r w:rsidRPr="005D3396">
        <w:rPr>
          <w:rFonts w:ascii="Times New Roman" w:hAnsi="Times New Roman"/>
          <w:sz w:val="28"/>
          <w:szCs w:val="28"/>
          <w:lang w:val="kk-KZ"/>
        </w:rPr>
        <w:t>.</w:t>
      </w:r>
      <w:r w:rsidR="00987F96">
        <w:rPr>
          <w:rFonts w:ascii="Times New Roman" w:hAnsi="Times New Roman"/>
          <w:sz w:val="28"/>
          <w:szCs w:val="28"/>
          <w:lang w:val="kk-KZ"/>
        </w:rPr>
        <w:t xml:space="preserve"> Мұнда да зерттеу барысында салмақтарды табу әдістері бойынша 6 көрсеткіштер тиімді деп анықталып, таңдалынды.</w:t>
      </w:r>
    </w:p>
    <w:p w:rsidR="005D3396" w:rsidRPr="005D3396" w:rsidRDefault="005D3396" w:rsidP="005D3396">
      <w:pPr>
        <w:spacing w:after="0" w:line="240" w:lineRule="auto"/>
        <w:ind w:firstLine="425"/>
        <w:jc w:val="both"/>
        <w:rPr>
          <w:rFonts w:ascii="Times New Roman" w:hAnsi="Times New Roman"/>
          <w:sz w:val="28"/>
          <w:szCs w:val="28"/>
          <w:lang w:val="kk-KZ"/>
        </w:rPr>
      </w:pPr>
      <w:r w:rsidRPr="005D3396">
        <w:rPr>
          <w:rFonts w:ascii="Times New Roman" w:hAnsi="Times New Roman"/>
          <w:i/>
          <w:sz w:val="28"/>
          <w:szCs w:val="28"/>
          <w:lang w:val="kk-KZ"/>
        </w:rPr>
        <w:t>«Оқыту және дамыту» перспективасы</w:t>
      </w:r>
      <w:r w:rsidRPr="005D3396">
        <w:rPr>
          <w:rFonts w:ascii="Times New Roman" w:hAnsi="Times New Roman"/>
          <w:sz w:val="28"/>
          <w:szCs w:val="28"/>
          <w:lang w:val="kk-KZ"/>
        </w:rPr>
        <w:t xml:space="preserve"> үшін де есептеу тәсілі жоғарыдағы перспективаларға ұқсас </w:t>
      </w:r>
      <w:r w:rsidR="009C6EF7">
        <w:rPr>
          <w:rFonts w:ascii="Times New Roman" w:hAnsi="Times New Roman"/>
          <w:sz w:val="28"/>
          <w:szCs w:val="28"/>
          <w:lang w:val="kk-KZ"/>
        </w:rPr>
        <w:t>жүргізілді</w:t>
      </w:r>
      <w:r w:rsidRPr="005D3396">
        <w:rPr>
          <w:rFonts w:ascii="Times New Roman" w:hAnsi="Times New Roman"/>
          <w:sz w:val="28"/>
          <w:szCs w:val="28"/>
          <w:lang w:val="kk-KZ"/>
        </w:rPr>
        <w:t>. Талдаулар</w:t>
      </w:r>
      <w:r w:rsidR="009C6EF7">
        <w:rPr>
          <w:rFonts w:ascii="Times New Roman" w:hAnsi="Times New Roman"/>
          <w:sz w:val="28"/>
          <w:szCs w:val="28"/>
          <w:lang w:val="kk-KZ"/>
        </w:rPr>
        <w:t xml:space="preserve"> нәтижесі </w:t>
      </w:r>
      <w:r w:rsidRPr="005D3396">
        <w:rPr>
          <w:rFonts w:ascii="Times New Roman" w:hAnsi="Times New Roman"/>
          <w:sz w:val="28"/>
          <w:szCs w:val="28"/>
          <w:lang w:val="kk-KZ"/>
        </w:rPr>
        <w:t xml:space="preserve">салмағы 0,160 болатын – қызметкерлердің қанағаттану деңгейі, салмағы 0,151 болатын – </w:t>
      </w:r>
      <w:r w:rsidR="00980E81">
        <w:rPr>
          <w:rFonts w:ascii="Times New Roman" w:hAnsi="Times New Roman"/>
          <w:sz w:val="28"/>
          <w:szCs w:val="28"/>
          <w:lang w:val="kk-KZ"/>
        </w:rPr>
        <w:t>еңбек өнімділігі</w:t>
      </w:r>
      <w:r w:rsidRPr="005D3396">
        <w:rPr>
          <w:rFonts w:ascii="Times New Roman" w:hAnsi="Times New Roman"/>
          <w:sz w:val="28"/>
          <w:szCs w:val="28"/>
          <w:lang w:val="kk-KZ"/>
        </w:rPr>
        <w:t xml:space="preserve">, салмағы 0,145 болатын – </w:t>
      </w:r>
      <w:r w:rsidR="00980E81">
        <w:rPr>
          <w:rFonts w:ascii="Times New Roman" w:hAnsi="Times New Roman"/>
          <w:sz w:val="28"/>
          <w:szCs w:val="28"/>
          <w:lang w:val="kk-KZ"/>
        </w:rPr>
        <w:t>жолаушыларға қызмет көрсету шығындары</w:t>
      </w:r>
      <w:r w:rsidRPr="005D3396">
        <w:rPr>
          <w:rFonts w:ascii="Times New Roman" w:hAnsi="Times New Roman"/>
          <w:sz w:val="28"/>
          <w:szCs w:val="28"/>
          <w:lang w:val="kk-KZ"/>
        </w:rPr>
        <w:t>, салмағы 0,132 болатын – оқу</w:t>
      </w:r>
      <w:r w:rsidR="00980E81">
        <w:rPr>
          <w:rFonts w:ascii="Times New Roman" w:hAnsi="Times New Roman"/>
          <w:sz w:val="28"/>
          <w:szCs w:val="28"/>
          <w:lang w:val="kk-KZ"/>
        </w:rPr>
        <w:t xml:space="preserve"> мен тренингке</w:t>
      </w:r>
      <w:r w:rsidRPr="005D3396">
        <w:rPr>
          <w:rFonts w:ascii="Times New Roman" w:hAnsi="Times New Roman"/>
          <w:sz w:val="28"/>
          <w:szCs w:val="28"/>
          <w:lang w:val="kk-KZ"/>
        </w:rPr>
        <w:t xml:space="preserve"> </w:t>
      </w:r>
      <w:r w:rsidR="00980E81">
        <w:rPr>
          <w:rFonts w:ascii="Times New Roman" w:hAnsi="Times New Roman"/>
          <w:sz w:val="28"/>
          <w:szCs w:val="28"/>
          <w:lang w:val="kk-KZ"/>
        </w:rPr>
        <w:t>жұмсалған</w:t>
      </w:r>
      <w:r w:rsidRPr="005D3396">
        <w:rPr>
          <w:rFonts w:ascii="Times New Roman" w:hAnsi="Times New Roman"/>
          <w:sz w:val="28"/>
          <w:szCs w:val="28"/>
          <w:lang w:val="kk-KZ"/>
        </w:rPr>
        <w:t xml:space="preserve"> қаражат мөлшері, салмағы 0,121 болатын – билеттерді веб-сайт арқылы сатып алатын жолаушылардың саны, салмағы 0,107 болатын –  ақпараттық технологияға кететін шығындар көрсеткіштердің нәтижелі екендіктерін көрсетті. Ал төменгі салмақты көрсеткіштер салмағы 0,07 болатын – корпоративтік шаралар саны, салмағы 0,06 болатын – өткізілген тренингілер саны, салмағы 0,04 болатын – қызметкерлердің орташа саны.</w:t>
      </w:r>
      <w:r w:rsidR="00987F96">
        <w:rPr>
          <w:rFonts w:ascii="Times New Roman" w:hAnsi="Times New Roman"/>
          <w:sz w:val="28"/>
          <w:szCs w:val="28"/>
          <w:lang w:val="kk-KZ"/>
        </w:rPr>
        <w:t xml:space="preserve"> Бұл перспектива бойынша көрсеткіштердің салмақтарын есептеудің екі әдісі негізінде</w:t>
      </w:r>
      <w:r w:rsidR="00551744">
        <w:rPr>
          <w:rFonts w:ascii="Times New Roman" w:hAnsi="Times New Roman"/>
          <w:sz w:val="28"/>
          <w:szCs w:val="28"/>
          <w:lang w:val="kk-KZ"/>
        </w:rPr>
        <w:t xml:space="preserve"> де</w:t>
      </w:r>
      <w:r w:rsidR="00987F96">
        <w:rPr>
          <w:rFonts w:ascii="Times New Roman" w:hAnsi="Times New Roman"/>
          <w:sz w:val="28"/>
          <w:szCs w:val="28"/>
          <w:lang w:val="kk-KZ"/>
        </w:rPr>
        <w:t xml:space="preserve"> 6 көрсеткіш таңдалынды.</w:t>
      </w:r>
    </w:p>
    <w:p w:rsidR="00D563E9" w:rsidRPr="009C6EF7" w:rsidRDefault="00D563E9" w:rsidP="00D563E9">
      <w:pPr>
        <w:spacing w:after="0" w:line="240" w:lineRule="auto"/>
        <w:ind w:firstLine="425"/>
        <w:jc w:val="both"/>
        <w:rPr>
          <w:rFonts w:ascii="Times New Roman" w:hAnsi="Times New Roman"/>
          <w:sz w:val="28"/>
          <w:szCs w:val="28"/>
          <w:lang w:val="kk-KZ"/>
        </w:rPr>
      </w:pPr>
      <w:r w:rsidRPr="009C6EF7">
        <w:rPr>
          <w:rFonts w:ascii="Times New Roman" w:hAnsi="Times New Roman"/>
          <w:sz w:val="28"/>
          <w:szCs w:val="28"/>
          <w:lang w:val="kk-KZ"/>
        </w:rPr>
        <w:t>Ұсынылған тиімді көрсеткіштерді сұрыптау</w:t>
      </w:r>
      <w:r w:rsidR="00047E02" w:rsidRPr="009C6EF7">
        <w:rPr>
          <w:rFonts w:ascii="Times New Roman" w:hAnsi="Times New Roman"/>
          <w:sz w:val="28"/>
          <w:szCs w:val="28"/>
          <w:lang w:val="kk-KZ"/>
        </w:rPr>
        <w:t>дың кешенді</w:t>
      </w:r>
      <w:r w:rsidRPr="009C6EF7">
        <w:rPr>
          <w:rFonts w:ascii="Times New Roman" w:hAnsi="Times New Roman"/>
          <w:sz w:val="28"/>
          <w:szCs w:val="28"/>
          <w:lang w:val="kk-KZ"/>
        </w:rPr>
        <w:t xml:space="preserve"> әдісі алға қойылған стратегиялық мақсатқа жетудің нәтижелілігін өлшеу құралы ретінде қолданылады. Осы әдіс негізінде </w:t>
      </w:r>
      <w:r w:rsidR="00143640">
        <w:rPr>
          <w:rFonts w:ascii="Times New Roman" w:hAnsi="Times New Roman"/>
          <w:sz w:val="28"/>
          <w:szCs w:val="28"/>
          <w:lang w:val="kk-KZ"/>
        </w:rPr>
        <w:t>қойылған</w:t>
      </w:r>
      <w:r w:rsidRPr="009C6EF7">
        <w:rPr>
          <w:rFonts w:ascii="Times New Roman" w:hAnsi="Times New Roman"/>
          <w:sz w:val="28"/>
          <w:szCs w:val="28"/>
          <w:lang w:val="kk-KZ"/>
        </w:rPr>
        <w:t xml:space="preserve"> </w:t>
      </w:r>
      <w:r w:rsidR="00143640">
        <w:rPr>
          <w:rFonts w:ascii="Times New Roman" w:hAnsi="Times New Roman"/>
          <w:sz w:val="28"/>
          <w:szCs w:val="28"/>
          <w:lang w:val="kk-KZ"/>
        </w:rPr>
        <w:t>ек</w:t>
      </w:r>
      <w:r w:rsidRPr="009C6EF7">
        <w:rPr>
          <w:rFonts w:ascii="Times New Roman" w:hAnsi="Times New Roman"/>
          <w:sz w:val="28"/>
          <w:szCs w:val="28"/>
          <w:lang w:val="kk-KZ"/>
        </w:rPr>
        <w:t>інші болжамымыз расталды.</w:t>
      </w:r>
    </w:p>
    <w:p w:rsidR="00BF09DB" w:rsidRDefault="0005637E" w:rsidP="001D7467">
      <w:pPr>
        <w:spacing w:after="0" w:line="240" w:lineRule="auto"/>
        <w:ind w:firstLine="425"/>
        <w:jc w:val="both"/>
        <w:rPr>
          <w:rFonts w:ascii="Times New Roman" w:hAnsi="Times New Roman"/>
          <w:sz w:val="28"/>
          <w:szCs w:val="28"/>
          <w:lang w:val="kk-KZ"/>
        </w:rPr>
      </w:pPr>
      <w:r w:rsidRPr="00D563E9">
        <w:rPr>
          <w:rFonts w:ascii="Times New Roman" w:hAnsi="Times New Roman"/>
          <w:sz w:val="28"/>
          <w:szCs w:val="28"/>
          <w:lang w:val="kk-KZ"/>
        </w:rPr>
        <w:t xml:space="preserve">Осы ұсынған әдіс негізінде </w:t>
      </w:r>
      <w:r w:rsidR="00143640">
        <w:rPr>
          <w:rFonts w:ascii="Times New Roman" w:hAnsi="Times New Roman"/>
          <w:sz w:val="28"/>
          <w:szCs w:val="28"/>
          <w:lang w:val="kk-KZ"/>
        </w:rPr>
        <w:t>мен</w:t>
      </w:r>
      <w:r w:rsidRPr="00D563E9">
        <w:rPr>
          <w:rFonts w:ascii="Times New Roman" w:hAnsi="Times New Roman"/>
          <w:sz w:val="28"/>
          <w:szCs w:val="28"/>
          <w:lang w:val="kk-KZ"/>
        </w:rPr>
        <w:t xml:space="preserve"> 36 көрсеткіштен 22 тиімді көрсеткіштерді</w:t>
      </w:r>
      <w:r w:rsidR="00551744">
        <w:rPr>
          <w:rFonts w:ascii="Times New Roman" w:hAnsi="Times New Roman"/>
          <w:sz w:val="28"/>
          <w:szCs w:val="28"/>
          <w:lang w:val="kk-KZ"/>
        </w:rPr>
        <w:t xml:space="preserve"> 4 перспектива бойынша</w:t>
      </w:r>
      <w:r w:rsidRPr="00D563E9">
        <w:rPr>
          <w:rFonts w:ascii="Times New Roman" w:hAnsi="Times New Roman"/>
          <w:sz w:val="28"/>
          <w:szCs w:val="28"/>
          <w:lang w:val="kk-KZ"/>
        </w:rPr>
        <w:t xml:space="preserve"> сұрыптап</w:t>
      </w:r>
      <w:r w:rsidR="009C6EF7">
        <w:rPr>
          <w:rFonts w:ascii="Times New Roman" w:hAnsi="Times New Roman"/>
          <w:sz w:val="28"/>
          <w:szCs w:val="28"/>
          <w:lang w:val="kk-KZ"/>
        </w:rPr>
        <w:t>, ранжирледі</w:t>
      </w:r>
      <w:r w:rsidR="00143640">
        <w:rPr>
          <w:rFonts w:ascii="Times New Roman" w:hAnsi="Times New Roman"/>
          <w:sz w:val="28"/>
          <w:szCs w:val="28"/>
          <w:lang w:val="kk-KZ"/>
        </w:rPr>
        <w:t>м</w:t>
      </w:r>
      <w:r w:rsidRPr="00D563E9">
        <w:rPr>
          <w:rFonts w:ascii="Times New Roman" w:hAnsi="Times New Roman"/>
          <w:sz w:val="28"/>
          <w:szCs w:val="28"/>
          <w:lang w:val="kk-KZ"/>
        </w:rPr>
        <w:t xml:space="preserve">. </w:t>
      </w:r>
      <w:r w:rsidR="00BF09DB">
        <w:rPr>
          <w:rFonts w:ascii="Times New Roman" w:hAnsi="Times New Roman"/>
          <w:sz w:val="28"/>
          <w:szCs w:val="28"/>
          <w:lang w:val="kk-KZ"/>
        </w:rPr>
        <w:t>Көрсеткіштердің соңғы салмақтары</w:t>
      </w:r>
      <w:r w:rsidR="004B4727">
        <w:rPr>
          <w:rFonts w:ascii="Times New Roman" w:hAnsi="Times New Roman"/>
          <w:sz w:val="28"/>
          <w:szCs w:val="28"/>
          <w:lang w:val="kk-KZ"/>
        </w:rPr>
        <w:t xml:space="preserve"> </w:t>
      </w:r>
      <w:r w:rsidR="0001659B">
        <w:rPr>
          <w:rFonts w:ascii="Times New Roman" w:hAnsi="Times New Roman"/>
          <w:sz w:val="28"/>
          <w:szCs w:val="28"/>
          <w:lang w:val="kk-KZ"/>
        </w:rPr>
        <w:t>4</w:t>
      </w:r>
      <w:r w:rsidR="00931972">
        <w:rPr>
          <w:rFonts w:ascii="Times New Roman" w:hAnsi="Times New Roman"/>
          <w:sz w:val="28"/>
          <w:szCs w:val="28"/>
          <w:lang w:val="kk-KZ"/>
        </w:rPr>
        <w:t>3</w:t>
      </w:r>
      <w:r w:rsidR="0001659B">
        <w:rPr>
          <w:rFonts w:ascii="Times New Roman" w:hAnsi="Times New Roman"/>
          <w:sz w:val="28"/>
          <w:szCs w:val="28"/>
          <w:lang w:val="kk-KZ"/>
        </w:rPr>
        <w:t xml:space="preserve"> </w:t>
      </w:r>
      <w:r w:rsidR="004B4727">
        <w:rPr>
          <w:rFonts w:ascii="Times New Roman" w:hAnsi="Times New Roman"/>
          <w:sz w:val="28"/>
          <w:szCs w:val="28"/>
          <w:lang w:val="kk-KZ"/>
        </w:rPr>
        <w:t>кестеде көрсетілген.</w:t>
      </w:r>
    </w:p>
    <w:p w:rsidR="00B605A4" w:rsidRDefault="00B605A4" w:rsidP="001D7467">
      <w:pPr>
        <w:spacing w:after="0" w:line="240" w:lineRule="auto"/>
        <w:ind w:firstLine="425"/>
        <w:jc w:val="both"/>
        <w:rPr>
          <w:rFonts w:ascii="Times New Roman" w:hAnsi="Times New Roman"/>
          <w:sz w:val="28"/>
          <w:szCs w:val="28"/>
          <w:lang w:val="kk-KZ"/>
        </w:rPr>
      </w:pPr>
    </w:p>
    <w:p w:rsidR="004B4727" w:rsidRDefault="004B4727" w:rsidP="001D746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Кесте </w:t>
      </w:r>
      <w:r w:rsidR="0001659B">
        <w:rPr>
          <w:rFonts w:ascii="Times New Roman" w:hAnsi="Times New Roman"/>
          <w:sz w:val="28"/>
          <w:szCs w:val="28"/>
          <w:lang w:val="kk-KZ"/>
        </w:rPr>
        <w:t>4</w:t>
      </w:r>
      <w:r w:rsidR="00931972">
        <w:rPr>
          <w:rFonts w:ascii="Times New Roman" w:hAnsi="Times New Roman"/>
          <w:sz w:val="28"/>
          <w:szCs w:val="28"/>
          <w:lang w:val="kk-KZ"/>
        </w:rPr>
        <w:t>3</w:t>
      </w:r>
      <w:r w:rsidR="0001659B">
        <w:rPr>
          <w:rFonts w:ascii="Times New Roman" w:hAnsi="Times New Roman"/>
          <w:sz w:val="28"/>
          <w:szCs w:val="28"/>
          <w:lang w:val="kk-KZ"/>
        </w:rPr>
        <w:t xml:space="preserve"> </w:t>
      </w:r>
      <w:r>
        <w:rPr>
          <w:rFonts w:ascii="Times New Roman" w:hAnsi="Times New Roman"/>
          <w:sz w:val="28"/>
          <w:szCs w:val="28"/>
          <w:lang w:val="kk-KZ"/>
        </w:rPr>
        <w:t>– Перспектива бойынша бөлінген көрсеткіштердің соңғы салмақтары</w:t>
      </w:r>
    </w:p>
    <w:p w:rsidR="004B4727" w:rsidRDefault="004B4727" w:rsidP="001D7467">
      <w:pPr>
        <w:spacing w:after="0" w:line="240" w:lineRule="auto"/>
        <w:ind w:firstLine="425"/>
        <w:jc w:val="both"/>
        <w:rPr>
          <w:rFonts w:ascii="Times New Roman" w:hAnsi="Times New Roman"/>
          <w:sz w:val="28"/>
          <w:szCs w:val="28"/>
          <w:lang w:val="kk-KZ"/>
        </w:rPr>
      </w:pPr>
    </w:p>
    <w:tbl>
      <w:tblPr>
        <w:tblW w:w="9411" w:type="dxa"/>
        <w:tblInd w:w="103" w:type="dxa"/>
        <w:tblLook w:val="04A0"/>
      </w:tblPr>
      <w:tblGrid>
        <w:gridCol w:w="1956"/>
        <w:gridCol w:w="1056"/>
        <w:gridCol w:w="2776"/>
        <w:gridCol w:w="1168"/>
        <w:gridCol w:w="1189"/>
        <w:gridCol w:w="1266"/>
      </w:tblGrid>
      <w:tr w:rsidR="004B4727" w:rsidRPr="004B4727" w:rsidTr="004B4727">
        <w:trPr>
          <w:trHeight w:val="416"/>
        </w:trPr>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727" w:rsidRPr="004B4727" w:rsidRDefault="004B4727" w:rsidP="004B4727">
            <w:pPr>
              <w:spacing w:after="0" w:line="240" w:lineRule="auto"/>
              <w:jc w:val="center"/>
              <w:rPr>
                <w:rFonts w:ascii="Times New Roman" w:eastAsia="Times New Roman" w:hAnsi="Times New Roman"/>
                <w:b/>
                <w:bCs/>
                <w:color w:val="000000"/>
                <w:sz w:val="20"/>
                <w:szCs w:val="20"/>
                <w:lang w:eastAsia="ru-RU"/>
              </w:rPr>
            </w:pPr>
            <w:r w:rsidRPr="004B4727">
              <w:rPr>
                <w:rFonts w:ascii="Times New Roman" w:eastAsia="Times New Roman" w:hAnsi="Times New Roman"/>
                <w:b/>
                <w:bCs/>
                <w:color w:val="000000"/>
                <w:sz w:val="20"/>
                <w:szCs w:val="20"/>
                <w:lang w:eastAsia="ru-RU"/>
              </w:rPr>
              <w:t>Перспективалар</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4B4727" w:rsidRPr="004B4727" w:rsidRDefault="004B4727" w:rsidP="004B4727">
            <w:pPr>
              <w:spacing w:after="0" w:line="240" w:lineRule="auto"/>
              <w:jc w:val="center"/>
              <w:rPr>
                <w:rFonts w:ascii="Times New Roman" w:eastAsia="Times New Roman" w:hAnsi="Times New Roman"/>
                <w:b/>
                <w:bCs/>
                <w:color w:val="000000"/>
                <w:sz w:val="20"/>
                <w:szCs w:val="20"/>
                <w:lang w:eastAsia="ru-RU"/>
              </w:rPr>
            </w:pPr>
            <w:r w:rsidRPr="004B4727">
              <w:rPr>
                <w:rFonts w:ascii="Times New Roman" w:eastAsia="Times New Roman" w:hAnsi="Times New Roman"/>
                <w:b/>
                <w:bCs/>
                <w:color w:val="000000"/>
                <w:sz w:val="20"/>
                <w:szCs w:val="20"/>
                <w:lang w:eastAsia="ru-RU"/>
              </w:rPr>
              <w:t>Салмағы</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rsidR="004B4727" w:rsidRPr="004B4727" w:rsidRDefault="004B4727" w:rsidP="004B4727">
            <w:pPr>
              <w:spacing w:after="0" w:line="240" w:lineRule="auto"/>
              <w:jc w:val="center"/>
              <w:rPr>
                <w:rFonts w:ascii="Times New Roman" w:eastAsia="Times New Roman" w:hAnsi="Times New Roman"/>
                <w:b/>
                <w:bCs/>
                <w:color w:val="000000"/>
                <w:sz w:val="20"/>
                <w:szCs w:val="20"/>
                <w:lang w:eastAsia="ru-RU"/>
              </w:rPr>
            </w:pPr>
            <w:r w:rsidRPr="004B4727">
              <w:rPr>
                <w:rFonts w:ascii="Times New Roman" w:eastAsia="Times New Roman" w:hAnsi="Times New Roman"/>
                <w:b/>
                <w:bCs/>
                <w:color w:val="000000"/>
                <w:sz w:val="20"/>
                <w:szCs w:val="20"/>
                <w:lang w:eastAsia="ru-RU"/>
              </w:rPr>
              <w:t>Көрсеткіштер</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4B4727" w:rsidRPr="004B4727" w:rsidRDefault="004B4727" w:rsidP="004B4727">
            <w:pPr>
              <w:spacing w:after="0" w:line="240" w:lineRule="auto"/>
              <w:jc w:val="center"/>
              <w:rPr>
                <w:rFonts w:ascii="Times New Roman" w:eastAsia="Times New Roman" w:hAnsi="Times New Roman"/>
                <w:b/>
                <w:bCs/>
                <w:color w:val="000000"/>
                <w:sz w:val="20"/>
                <w:szCs w:val="20"/>
                <w:lang w:eastAsia="ru-RU"/>
              </w:rPr>
            </w:pPr>
            <w:r w:rsidRPr="004B4727">
              <w:rPr>
                <w:rFonts w:ascii="Times New Roman" w:eastAsia="Times New Roman" w:hAnsi="Times New Roman"/>
                <w:b/>
                <w:bCs/>
                <w:color w:val="000000"/>
                <w:sz w:val="20"/>
                <w:szCs w:val="20"/>
                <w:lang w:eastAsia="ru-RU"/>
              </w:rPr>
              <w:t>Белгіленуі</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4B4727" w:rsidRPr="004B4727" w:rsidRDefault="004B4727" w:rsidP="004B4727">
            <w:pPr>
              <w:spacing w:after="0" w:line="240" w:lineRule="auto"/>
              <w:jc w:val="center"/>
              <w:rPr>
                <w:rFonts w:ascii="Times New Roman" w:eastAsia="Times New Roman" w:hAnsi="Times New Roman"/>
                <w:b/>
                <w:bCs/>
                <w:color w:val="000000"/>
                <w:sz w:val="20"/>
                <w:szCs w:val="20"/>
                <w:lang w:eastAsia="ru-RU"/>
              </w:rPr>
            </w:pPr>
            <w:r w:rsidRPr="004B4727">
              <w:rPr>
                <w:rFonts w:ascii="Times New Roman" w:eastAsia="Times New Roman" w:hAnsi="Times New Roman"/>
                <w:b/>
                <w:bCs/>
                <w:color w:val="000000"/>
                <w:sz w:val="20"/>
                <w:szCs w:val="20"/>
                <w:lang w:eastAsia="ru-RU"/>
              </w:rPr>
              <w:t>Салмақта-ры</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4B4727" w:rsidRPr="004B4727" w:rsidRDefault="004B4727" w:rsidP="004B4727">
            <w:pPr>
              <w:spacing w:after="0" w:line="240" w:lineRule="auto"/>
              <w:jc w:val="center"/>
              <w:rPr>
                <w:rFonts w:ascii="Times New Roman" w:eastAsia="Times New Roman" w:hAnsi="Times New Roman"/>
                <w:b/>
                <w:bCs/>
                <w:color w:val="000000"/>
                <w:sz w:val="20"/>
                <w:szCs w:val="20"/>
                <w:lang w:eastAsia="ru-RU"/>
              </w:rPr>
            </w:pPr>
            <w:r w:rsidRPr="004B4727">
              <w:rPr>
                <w:rFonts w:ascii="Times New Roman" w:eastAsia="Times New Roman" w:hAnsi="Times New Roman"/>
                <w:b/>
                <w:bCs/>
                <w:color w:val="000000"/>
                <w:sz w:val="20"/>
                <w:szCs w:val="20"/>
                <w:lang w:eastAsia="ru-RU"/>
              </w:rPr>
              <w:t>Соңғы  салмақтар</w:t>
            </w:r>
          </w:p>
        </w:tc>
      </w:tr>
      <w:tr w:rsidR="004B4727" w:rsidRPr="004B4727" w:rsidTr="00143640">
        <w:trPr>
          <w:trHeight w:val="51"/>
        </w:trPr>
        <w:tc>
          <w:tcPr>
            <w:tcW w:w="1956" w:type="dxa"/>
            <w:vMerge w:val="restart"/>
            <w:tcBorders>
              <w:top w:val="nil"/>
              <w:left w:val="single" w:sz="4" w:space="0" w:color="auto"/>
              <w:bottom w:val="single" w:sz="4" w:space="0" w:color="000000"/>
              <w:right w:val="single" w:sz="4" w:space="0" w:color="auto"/>
            </w:tcBorders>
            <w:shd w:val="clear" w:color="000000" w:fill="F2DDDC"/>
            <w:vAlign w:val="center"/>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Клиенттер мен бәсекегеқабілеттілік</w:t>
            </w:r>
          </w:p>
        </w:tc>
        <w:tc>
          <w:tcPr>
            <w:tcW w:w="1056" w:type="dxa"/>
            <w:vMerge w:val="restart"/>
            <w:tcBorders>
              <w:top w:val="nil"/>
              <w:left w:val="single" w:sz="4" w:space="0" w:color="auto"/>
              <w:bottom w:val="single" w:sz="4" w:space="0" w:color="000000"/>
              <w:right w:val="single" w:sz="4" w:space="0" w:color="auto"/>
            </w:tcBorders>
            <w:shd w:val="clear" w:color="000000" w:fill="F2DDDC"/>
            <w:noWrap/>
            <w:vAlign w:val="center"/>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0,381</w:t>
            </w:r>
          </w:p>
        </w:tc>
        <w:tc>
          <w:tcPr>
            <w:tcW w:w="2776" w:type="dxa"/>
            <w:tcBorders>
              <w:top w:val="nil"/>
              <w:left w:val="nil"/>
              <w:bottom w:val="single" w:sz="4" w:space="0" w:color="auto"/>
              <w:right w:val="single" w:sz="4" w:space="0" w:color="auto"/>
            </w:tcBorders>
            <w:shd w:val="clear" w:color="000000" w:fill="F2DDD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код-шер келісімдерінің саны</w:t>
            </w:r>
          </w:p>
        </w:tc>
        <w:tc>
          <w:tcPr>
            <w:tcW w:w="1168"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К8</w:t>
            </w:r>
          </w:p>
        </w:tc>
        <w:tc>
          <w:tcPr>
            <w:tcW w:w="1189"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0,17649</w:t>
            </w:r>
          </w:p>
        </w:tc>
        <w:tc>
          <w:tcPr>
            <w:tcW w:w="1266"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0,06724269</w:t>
            </w:r>
          </w:p>
        </w:tc>
      </w:tr>
      <w:tr w:rsidR="004B4727" w:rsidRPr="004B4727" w:rsidTr="004B4727">
        <w:trPr>
          <w:trHeight w:val="315"/>
        </w:trPr>
        <w:tc>
          <w:tcPr>
            <w:tcW w:w="19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F2DDD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жолаушылардың қанағаттану деңгейі</w:t>
            </w:r>
          </w:p>
        </w:tc>
        <w:tc>
          <w:tcPr>
            <w:tcW w:w="1168"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К1</w:t>
            </w:r>
          </w:p>
        </w:tc>
        <w:tc>
          <w:tcPr>
            <w:tcW w:w="1189"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0,15066</w:t>
            </w:r>
          </w:p>
        </w:tc>
        <w:tc>
          <w:tcPr>
            <w:tcW w:w="1266"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0,05740146</w:t>
            </w:r>
          </w:p>
        </w:tc>
      </w:tr>
      <w:tr w:rsidR="004B4727" w:rsidRPr="004B4727" w:rsidTr="00143640">
        <w:trPr>
          <w:trHeight w:val="201"/>
        </w:trPr>
        <w:tc>
          <w:tcPr>
            <w:tcW w:w="19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F2DDD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жолаушылардың жалпы саны</w:t>
            </w:r>
          </w:p>
        </w:tc>
        <w:tc>
          <w:tcPr>
            <w:tcW w:w="1168"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К9</w:t>
            </w:r>
          </w:p>
        </w:tc>
        <w:tc>
          <w:tcPr>
            <w:tcW w:w="1189"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0,14173</w:t>
            </w:r>
          </w:p>
        </w:tc>
        <w:tc>
          <w:tcPr>
            <w:tcW w:w="1266"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0,05399913</w:t>
            </w:r>
          </w:p>
        </w:tc>
      </w:tr>
      <w:tr w:rsidR="004B4727" w:rsidRPr="004B4727" w:rsidTr="004B4727">
        <w:trPr>
          <w:trHeight w:val="390"/>
        </w:trPr>
        <w:tc>
          <w:tcPr>
            <w:tcW w:w="19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F2DDD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 xml:space="preserve">компанияның жолаушылар тасымалы бойынша үлесі </w:t>
            </w:r>
          </w:p>
        </w:tc>
        <w:tc>
          <w:tcPr>
            <w:tcW w:w="1168"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К6</w:t>
            </w:r>
          </w:p>
        </w:tc>
        <w:tc>
          <w:tcPr>
            <w:tcW w:w="1189"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0,10844</w:t>
            </w:r>
          </w:p>
        </w:tc>
        <w:tc>
          <w:tcPr>
            <w:tcW w:w="1266"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0,04131564</w:t>
            </w:r>
          </w:p>
        </w:tc>
      </w:tr>
      <w:tr w:rsidR="004B4727" w:rsidRPr="004B4727" w:rsidTr="004B4727">
        <w:trPr>
          <w:trHeight w:val="630"/>
        </w:trPr>
        <w:tc>
          <w:tcPr>
            <w:tcW w:w="19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F2DDD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Nomad Club бағдарламасымен  жиі ұшатын жолаушылар саны</w:t>
            </w:r>
          </w:p>
        </w:tc>
        <w:tc>
          <w:tcPr>
            <w:tcW w:w="1168"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К2</w:t>
            </w:r>
          </w:p>
        </w:tc>
        <w:tc>
          <w:tcPr>
            <w:tcW w:w="1189"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0,10407</w:t>
            </w:r>
          </w:p>
        </w:tc>
        <w:tc>
          <w:tcPr>
            <w:tcW w:w="1266"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0,03965067</w:t>
            </w:r>
          </w:p>
        </w:tc>
      </w:tr>
      <w:tr w:rsidR="004B4727" w:rsidRPr="004B4727" w:rsidTr="00143640">
        <w:trPr>
          <w:trHeight w:val="138"/>
        </w:trPr>
        <w:tc>
          <w:tcPr>
            <w:tcW w:w="19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F2DDD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транзитті жолаушылар саны</w:t>
            </w:r>
          </w:p>
        </w:tc>
        <w:tc>
          <w:tcPr>
            <w:tcW w:w="1168"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К7</w:t>
            </w:r>
          </w:p>
        </w:tc>
        <w:tc>
          <w:tcPr>
            <w:tcW w:w="1189"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0,09145</w:t>
            </w:r>
          </w:p>
        </w:tc>
        <w:tc>
          <w:tcPr>
            <w:tcW w:w="1266"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0,03484245</w:t>
            </w:r>
          </w:p>
        </w:tc>
      </w:tr>
      <w:tr w:rsidR="004B4727" w:rsidRPr="004B4727" w:rsidTr="004B4727">
        <w:trPr>
          <w:trHeight w:val="315"/>
        </w:trPr>
        <w:tc>
          <w:tcPr>
            <w:tcW w:w="19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F2DDD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 xml:space="preserve">жолаушы жүктелімінің коэффициенті </w:t>
            </w:r>
          </w:p>
        </w:tc>
        <w:tc>
          <w:tcPr>
            <w:tcW w:w="1168"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К4</w:t>
            </w:r>
          </w:p>
        </w:tc>
        <w:tc>
          <w:tcPr>
            <w:tcW w:w="1189"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0,08563</w:t>
            </w:r>
          </w:p>
        </w:tc>
        <w:tc>
          <w:tcPr>
            <w:tcW w:w="1266"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0,03262503</w:t>
            </w:r>
          </w:p>
        </w:tc>
      </w:tr>
      <w:tr w:rsidR="004B4727" w:rsidRPr="004B4727" w:rsidTr="00143640">
        <w:trPr>
          <w:trHeight w:val="191"/>
        </w:trPr>
        <w:tc>
          <w:tcPr>
            <w:tcW w:w="19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F2DDD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сегменттер</w:t>
            </w:r>
          </w:p>
        </w:tc>
        <w:tc>
          <w:tcPr>
            <w:tcW w:w="1168"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К5</w:t>
            </w:r>
          </w:p>
        </w:tc>
        <w:tc>
          <w:tcPr>
            <w:tcW w:w="1189"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0,07748</w:t>
            </w:r>
          </w:p>
        </w:tc>
        <w:tc>
          <w:tcPr>
            <w:tcW w:w="1266"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0,02951988</w:t>
            </w:r>
          </w:p>
        </w:tc>
      </w:tr>
      <w:tr w:rsidR="004B4727" w:rsidRPr="004B4727" w:rsidTr="00143640">
        <w:trPr>
          <w:trHeight w:val="238"/>
        </w:trPr>
        <w:tc>
          <w:tcPr>
            <w:tcW w:w="19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single" w:sz="4" w:space="0" w:color="000000"/>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F2DDD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маршрут саны</w:t>
            </w:r>
          </w:p>
        </w:tc>
        <w:tc>
          <w:tcPr>
            <w:tcW w:w="1168"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К3</w:t>
            </w:r>
          </w:p>
        </w:tc>
        <w:tc>
          <w:tcPr>
            <w:tcW w:w="1189"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0,07404</w:t>
            </w:r>
          </w:p>
        </w:tc>
        <w:tc>
          <w:tcPr>
            <w:tcW w:w="1266" w:type="dxa"/>
            <w:tcBorders>
              <w:top w:val="nil"/>
              <w:left w:val="nil"/>
              <w:bottom w:val="single" w:sz="4" w:space="0" w:color="auto"/>
              <w:right w:val="single" w:sz="4" w:space="0" w:color="auto"/>
            </w:tcBorders>
            <w:shd w:val="clear" w:color="000000" w:fill="F2DDD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0,02820924</w:t>
            </w:r>
          </w:p>
        </w:tc>
      </w:tr>
      <w:tr w:rsidR="004B4727" w:rsidRPr="004B4727" w:rsidTr="00143640">
        <w:trPr>
          <w:trHeight w:val="96"/>
        </w:trPr>
        <w:tc>
          <w:tcPr>
            <w:tcW w:w="1956" w:type="dxa"/>
            <w:vMerge w:val="restart"/>
            <w:tcBorders>
              <w:top w:val="nil"/>
              <w:left w:val="single" w:sz="4" w:space="0" w:color="auto"/>
              <w:bottom w:val="single" w:sz="4" w:space="0" w:color="auto"/>
              <w:right w:val="single" w:sz="4" w:space="0" w:color="auto"/>
            </w:tcBorders>
            <w:shd w:val="clear" w:color="000000" w:fill="DBE5F1"/>
            <w:noWrap/>
            <w:vAlign w:val="center"/>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Қаржы</w:t>
            </w:r>
          </w:p>
        </w:tc>
        <w:tc>
          <w:tcPr>
            <w:tcW w:w="1056" w:type="dxa"/>
            <w:vMerge w:val="restart"/>
            <w:tcBorders>
              <w:top w:val="nil"/>
              <w:left w:val="single" w:sz="4" w:space="0" w:color="auto"/>
              <w:bottom w:val="single" w:sz="4" w:space="0" w:color="auto"/>
              <w:right w:val="single" w:sz="4" w:space="0" w:color="auto"/>
            </w:tcBorders>
            <w:shd w:val="clear" w:color="000000" w:fill="DBE5F1"/>
            <w:noWrap/>
            <w:vAlign w:val="center"/>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0,316</w:t>
            </w:r>
          </w:p>
        </w:tc>
        <w:tc>
          <w:tcPr>
            <w:tcW w:w="2776" w:type="dxa"/>
            <w:tcBorders>
              <w:top w:val="nil"/>
              <w:left w:val="nil"/>
              <w:bottom w:val="single" w:sz="4" w:space="0" w:color="auto"/>
              <w:right w:val="single" w:sz="4" w:space="0" w:color="auto"/>
            </w:tcBorders>
            <w:shd w:val="clear" w:color="000000" w:fill="DBE5F1"/>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табыстар</w:t>
            </w:r>
          </w:p>
        </w:tc>
        <w:tc>
          <w:tcPr>
            <w:tcW w:w="1168" w:type="dxa"/>
            <w:tcBorders>
              <w:top w:val="nil"/>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Қ6</w:t>
            </w:r>
          </w:p>
        </w:tc>
        <w:tc>
          <w:tcPr>
            <w:tcW w:w="1189" w:type="dxa"/>
            <w:tcBorders>
              <w:top w:val="nil"/>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0,158692</w:t>
            </w:r>
          </w:p>
        </w:tc>
        <w:tc>
          <w:tcPr>
            <w:tcW w:w="1266" w:type="dxa"/>
            <w:tcBorders>
              <w:top w:val="nil"/>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0,050146672</w:t>
            </w:r>
          </w:p>
        </w:tc>
      </w:tr>
      <w:tr w:rsidR="004B4727" w:rsidRPr="004B4727" w:rsidTr="00D458D1">
        <w:trPr>
          <w:trHeight w:val="141"/>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BE5F1"/>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ROS-сату коэффициенті</w:t>
            </w:r>
          </w:p>
        </w:tc>
        <w:tc>
          <w:tcPr>
            <w:tcW w:w="1168"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Қ1</w:t>
            </w:r>
          </w:p>
        </w:tc>
        <w:tc>
          <w:tcPr>
            <w:tcW w:w="1189"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0,140847</w:t>
            </w:r>
          </w:p>
        </w:tc>
        <w:tc>
          <w:tcPr>
            <w:tcW w:w="1266"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0,044507652</w:t>
            </w:r>
          </w:p>
        </w:tc>
      </w:tr>
      <w:tr w:rsidR="004B4727" w:rsidRPr="004B4727" w:rsidTr="00D458D1">
        <w:trPr>
          <w:trHeight w:val="188"/>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BE5F1"/>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операциялық пайда</w:t>
            </w:r>
          </w:p>
        </w:tc>
        <w:tc>
          <w:tcPr>
            <w:tcW w:w="1168"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Қ5</w:t>
            </w:r>
          </w:p>
        </w:tc>
        <w:tc>
          <w:tcPr>
            <w:tcW w:w="1189"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0,13203</w:t>
            </w:r>
          </w:p>
        </w:tc>
        <w:tc>
          <w:tcPr>
            <w:tcW w:w="1266"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0,04172148</w:t>
            </w:r>
          </w:p>
        </w:tc>
      </w:tr>
      <w:tr w:rsidR="004B4727" w:rsidRPr="004B4727" w:rsidTr="00D458D1">
        <w:trPr>
          <w:trHeight w:val="234"/>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BE5F1"/>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операциялық шығындар</w:t>
            </w:r>
          </w:p>
        </w:tc>
        <w:tc>
          <w:tcPr>
            <w:tcW w:w="1168"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Қ7</w:t>
            </w:r>
          </w:p>
        </w:tc>
        <w:tc>
          <w:tcPr>
            <w:tcW w:w="1189"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0,125748</w:t>
            </w:r>
          </w:p>
        </w:tc>
        <w:tc>
          <w:tcPr>
            <w:tcW w:w="1266"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0,039736368</w:t>
            </w:r>
          </w:p>
        </w:tc>
      </w:tr>
      <w:tr w:rsidR="004B4727" w:rsidRPr="004B4727" w:rsidTr="00D458D1">
        <w:trPr>
          <w:trHeight w:val="124"/>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BE5F1"/>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EBITDAR</w:t>
            </w:r>
          </w:p>
        </w:tc>
        <w:tc>
          <w:tcPr>
            <w:tcW w:w="1168"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Қ4</w:t>
            </w:r>
          </w:p>
        </w:tc>
        <w:tc>
          <w:tcPr>
            <w:tcW w:w="1189"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0,115547</w:t>
            </w:r>
          </w:p>
        </w:tc>
        <w:tc>
          <w:tcPr>
            <w:tcW w:w="1266"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0,036512852</w:t>
            </w:r>
          </w:p>
        </w:tc>
      </w:tr>
      <w:tr w:rsidR="004B4727" w:rsidRPr="004B4727" w:rsidTr="00D458D1">
        <w:trPr>
          <w:trHeight w:val="170"/>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BE5F1"/>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ROE-капиталдан табыс</w:t>
            </w:r>
          </w:p>
        </w:tc>
        <w:tc>
          <w:tcPr>
            <w:tcW w:w="1168"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Қ2</w:t>
            </w:r>
          </w:p>
        </w:tc>
        <w:tc>
          <w:tcPr>
            <w:tcW w:w="1189"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0,092018</w:t>
            </w:r>
          </w:p>
        </w:tc>
        <w:tc>
          <w:tcPr>
            <w:tcW w:w="1266"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0,029077688</w:t>
            </w:r>
          </w:p>
        </w:tc>
      </w:tr>
      <w:tr w:rsidR="004B4727" w:rsidRPr="004B4727" w:rsidTr="00D458D1">
        <w:trPr>
          <w:trHeight w:val="215"/>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BE5F1"/>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таза пайда</w:t>
            </w:r>
          </w:p>
        </w:tc>
        <w:tc>
          <w:tcPr>
            <w:tcW w:w="1168"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Қ3</w:t>
            </w:r>
          </w:p>
        </w:tc>
        <w:tc>
          <w:tcPr>
            <w:tcW w:w="1189"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0,090652</w:t>
            </w:r>
          </w:p>
        </w:tc>
        <w:tc>
          <w:tcPr>
            <w:tcW w:w="1266"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0,028646032</w:t>
            </w:r>
          </w:p>
        </w:tc>
      </w:tr>
      <w:tr w:rsidR="004B4727" w:rsidRPr="004B4727" w:rsidTr="00D458D1">
        <w:trPr>
          <w:trHeight w:val="315"/>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BE5F1"/>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негізгі құралдарды сатудан түскен кірістер</w:t>
            </w:r>
          </w:p>
        </w:tc>
        <w:tc>
          <w:tcPr>
            <w:tcW w:w="1168"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Қ8</w:t>
            </w:r>
          </w:p>
        </w:tc>
        <w:tc>
          <w:tcPr>
            <w:tcW w:w="1189"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0,078293</w:t>
            </w:r>
          </w:p>
        </w:tc>
        <w:tc>
          <w:tcPr>
            <w:tcW w:w="1266"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0,024740588</w:t>
            </w:r>
          </w:p>
        </w:tc>
      </w:tr>
      <w:tr w:rsidR="004B4727" w:rsidRPr="004B4727" w:rsidTr="00D458D1">
        <w:trPr>
          <w:trHeight w:val="315"/>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BE5F1"/>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жердегі қызмет көрсетуден түскен табыс</w:t>
            </w:r>
          </w:p>
        </w:tc>
        <w:tc>
          <w:tcPr>
            <w:tcW w:w="1168"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Қ9</w:t>
            </w:r>
          </w:p>
        </w:tc>
        <w:tc>
          <w:tcPr>
            <w:tcW w:w="1189"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0,066175</w:t>
            </w:r>
          </w:p>
        </w:tc>
        <w:tc>
          <w:tcPr>
            <w:tcW w:w="1266" w:type="dxa"/>
            <w:tcBorders>
              <w:top w:val="single" w:sz="4" w:space="0" w:color="auto"/>
              <w:left w:val="nil"/>
              <w:bottom w:val="single" w:sz="4" w:space="0" w:color="auto"/>
              <w:right w:val="single" w:sz="4" w:space="0" w:color="auto"/>
            </w:tcBorders>
            <w:shd w:val="clear" w:color="000000" w:fill="DBE5F1"/>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0,0209113</w:t>
            </w:r>
          </w:p>
        </w:tc>
      </w:tr>
    </w:tbl>
    <w:p w:rsidR="00AB19F5" w:rsidRDefault="00AB19F5" w:rsidP="004B4727">
      <w:pPr>
        <w:spacing w:after="0" w:line="240" w:lineRule="auto"/>
        <w:rPr>
          <w:rFonts w:ascii="Times New Roman" w:eastAsia="Times New Roman" w:hAnsi="Times New Roman"/>
          <w:color w:val="000000"/>
          <w:sz w:val="20"/>
          <w:szCs w:val="20"/>
          <w:lang w:eastAsia="ru-RU"/>
        </w:rPr>
        <w:sectPr w:rsidR="00AB19F5" w:rsidSect="0045519B">
          <w:footerReference w:type="default" r:id="rId36"/>
          <w:pgSz w:w="11906" w:h="16838"/>
          <w:pgMar w:top="1134" w:right="567" w:bottom="1134" w:left="1701" w:header="709" w:footer="709" w:gutter="0"/>
          <w:cols w:space="708"/>
          <w:docGrid w:linePitch="360"/>
        </w:sectPr>
      </w:pPr>
    </w:p>
    <w:tbl>
      <w:tblPr>
        <w:tblW w:w="9411" w:type="dxa"/>
        <w:tblInd w:w="103" w:type="dxa"/>
        <w:tblLook w:val="04A0"/>
      </w:tblPr>
      <w:tblGrid>
        <w:gridCol w:w="1956"/>
        <w:gridCol w:w="1056"/>
        <w:gridCol w:w="2776"/>
        <w:gridCol w:w="1168"/>
        <w:gridCol w:w="1189"/>
        <w:gridCol w:w="1266"/>
      </w:tblGrid>
      <w:tr w:rsidR="00AB19F5" w:rsidRPr="004B4727" w:rsidTr="00AB19F5">
        <w:trPr>
          <w:trHeight w:val="315"/>
        </w:trPr>
        <w:tc>
          <w:tcPr>
            <w:tcW w:w="9411" w:type="dxa"/>
            <w:gridSpan w:val="6"/>
            <w:vAlign w:val="center"/>
            <w:hideMark/>
          </w:tcPr>
          <w:p w:rsidR="00AB19F5" w:rsidRPr="00AB19F5" w:rsidRDefault="00AB19F5" w:rsidP="00AB19F5">
            <w:pPr>
              <w:spacing w:after="0" w:line="240" w:lineRule="auto"/>
              <w:jc w:val="right"/>
              <w:rPr>
                <w:rFonts w:ascii="Times New Roman" w:eastAsia="Times New Roman" w:hAnsi="Times New Roman"/>
                <w:i/>
                <w:color w:val="000000"/>
                <w:sz w:val="20"/>
                <w:szCs w:val="20"/>
                <w:lang w:val="kk-KZ" w:eastAsia="ru-RU"/>
              </w:rPr>
            </w:pPr>
            <w:r w:rsidRPr="00AB19F5">
              <w:rPr>
                <w:rFonts w:ascii="Times New Roman" w:eastAsia="Times New Roman" w:hAnsi="Times New Roman"/>
                <w:i/>
                <w:color w:val="000000"/>
                <w:sz w:val="24"/>
                <w:szCs w:val="20"/>
                <w:lang w:val="kk-KZ" w:eastAsia="ru-RU"/>
              </w:rPr>
              <w:lastRenderedPageBreak/>
              <w:t>43-ші кестенің жалғасы</w:t>
            </w:r>
          </w:p>
        </w:tc>
      </w:tr>
      <w:tr w:rsidR="004B4727" w:rsidRPr="004B4727" w:rsidTr="00143640">
        <w:trPr>
          <w:trHeight w:val="131"/>
        </w:trPr>
        <w:tc>
          <w:tcPr>
            <w:tcW w:w="1956" w:type="dxa"/>
            <w:vMerge w:val="restart"/>
            <w:tcBorders>
              <w:top w:val="nil"/>
              <w:left w:val="single" w:sz="4" w:space="0" w:color="auto"/>
              <w:bottom w:val="nil"/>
              <w:right w:val="single" w:sz="4" w:space="0" w:color="auto"/>
            </w:tcBorders>
            <w:shd w:val="clear" w:color="000000" w:fill="D7E4BC"/>
            <w:vAlign w:val="center"/>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Ішкі операциялық үдеріс</w:t>
            </w:r>
          </w:p>
        </w:tc>
        <w:tc>
          <w:tcPr>
            <w:tcW w:w="1056" w:type="dxa"/>
            <w:vMerge w:val="restart"/>
            <w:tcBorders>
              <w:top w:val="nil"/>
              <w:left w:val="single" w:sz="4" w:space="0" w:color="auto"/>
              <w:bottom w:val="nil"/>
              <w:right w:val="single" w:sz="4" w:space="0" w:color="auto"/>
            </w:tcBorders>
            <w:shd w:val="clear" w:color="000000" w:fill="D7E4BC"/>
            <w:vAlign w:val="center"/>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0,175</w:t>
            </w:r>
          </w:p>
        </w:tc>
        <w:tc>
          <w:tcPr>
            <w:tcW w:w="2776" w:type="dxa"/>
            <w:tcBorders>
              <w:top w:val="nil"/>
              <w:left w:val="nil"/>
              <w:bottom w:val="single" w:sz="4" w:space="0" w:color="auto"/>
              <w:right w:val="single" w:sz="4" w:space="0" w:color="auto"/>
            </w:tcBorders>
            <w:shd w:val="clear" w:color="000000" w:fill="D7E4B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әуе кемелері паркінің орташа жасы (жыл)</w:t>
            </w:r>
          </w:p>
        </w:tc>
        <w:tc>
          <w:tcPr>
            <w:tcW w:w="1168"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I6</w:t>
            </w:r>
          </w:p>
        </w:tc>
        <w:tc>
          <w:tcPr>
            <w:tcW w:w="1189"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0,17973</w:t>
            </w:r>
          </w:p>
        </w:tc>
        <w:tc>
          <w:tcPr>
            <w:tcW w:w="1266"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0,03145275</w:t>
            </w:r>
          </w:p>
        </w:tc>
      </w:tr>
      <w:tr w:rsidR="004B4727" w:rsidRPr="004B4727" w:rsidTr="00143640">
        <w:trPr>
          <w:trHeight w:val="177"/>
        </w:trPr>
        <w:tc>
          <w:tcPr>
            <w:tcW w:w="19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D7E4B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техникалық дайындығы</w:t>
            </w:r>
          </w:p>
        </w:tc>
        <w:tc>
          <w:tcPr>
            <w:tcW w:w="1168"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I4</w:t>
            </w:r>
          </w:p>
        </w:tc>
        <w:tc>
          <w:tcPr>
            <w:tcW w:w="1189"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0,13413</w:t>
            </w:r>
          </w:p>
        </w:tc>
        <w:tc>
          <w:tcPr>
            <w:tcW w:w="1266"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0,02347275</w:t>
            </w:r>
          </w:p>
        </w:tc>
      </w:tr>
      <w:tr w:rsidR="004B4727" w:rsidRPr="004B4727" w:rsidTr="004B4727">
        <w:trPr>
          <w:trHeight w:val="315"/>
        </w:trPr>
        <w:tc>
          <w:tcPr>
            <w:tcW w:w="19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D7E4B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шекті жолаушы-километр (ШЖКМ)</w:t>
            </w:r>
          </w:p>
        </w:tc>
        <w:tc>
          <w:tcPr>
            <w:tcW w:w="1168"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I5</w:t>
            </w:r>
          </w:p>
        </w:tc>
        <w:tc>
          <w:tcPr>
            <w:tcW w:w="1189"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0,12883</w:t>
            </w:r>
          </w:p>
        </w:tc>
        <w:tc>
          <w:tcPr>
            <w:tcW w:w="1266"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0,02254525</w:t>
            </w:r>
          </w:p>
        </w:tc>
      </w:tr>
      <w:tr w:rsidR="004B4727" w:rsidRPr="004B4727" w:rsidTr="004B4727">
        <w:trPr>
          <w:trHeight w:val="315"/>
        </w:trPr>
        <w:tc>
          <w:tcPr>
            <w:tcW w:w="19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nil"/>
              <w:right w:val="nil"/>
            </w:tcBorders>
            <w:shd w:val="clear" w:color="000000" w:fill="D7E4BC"/>
            <w:noWrap/>
            <w:vAlign w:val="bottom"/>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орындалған жолаушы-километр</w:t>
            </w:r>
          </w:p>
        </w:tc>
        <w:tc>
          <w:tcPr>
            <w:tcW w:w="1168" w:type="dxa"/>
            <w:tcBorders>
              <w:top w:val="nil"/>
              <w:left w:val="single" w:sz="4" w:space="0" w:color="auto"/>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I9</w:t>
            </w:r>
          </w:p>
        </w:tc>
        <w:tc>
          <w:tcPr>
            <w:tcW w:w="1189"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0,12883</w:t>
            </w:r>
          </w:p>
        </w:tc>
        <w:tc>
          <w:tcPr>
            <w:tcW w:w="1266"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0,02254525</w:t>
            </w:r>
          </w:p>
        </w:tc>
      </w:tr>
      <w:tr w:rsidR="004B4727" w:rsidRPr="004B4727" w:rsidTr="004B4727">
        <w:trPr>
          <w:trHeight w:val="315"/>
        </w:trPr>
        <w:tc>
          <w:tcPr>
            <w:tcW w:w="19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7E4B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әуе кемелерінің (ӘК) орташа саны</w:t>
            </w:r>
          </w:p>
        </w:tc>
        <w:tc>
          <w:tcPr>
            <w:tcW w:w="1168"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I1</w:t>
            </w:r>
          </w:p>
        </w:tc>
        <w:tc>
          <w:tcPr>
            <w:tcW w:w="1189"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0,12592</w:t>
            </w:r>
          </w:p>
        </w:tc>
        <w:tc>
          <w:tcPr>
            <w:tcW w:w="1266"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0,022036</w:t>
            </w:r>
          </w:p>
        </w:tc>
      </w:tr>
      <w:tr w:rsidR="004B4727" w:rsidRPr="004B4727" w:rsidTr="004B4727">
        <w:trPr>
          <w:trHeight w:val="315"/>
        </w:trPr>
        <w:tc>
          <w:tcPr>
            <w:tcW w:w="19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D7E4B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ұшулардың орындалу ұқыптылығы</w:t>
            </w:r>
          </w:p>
        </w:tc>
        <w:tc>
          <w:tcPr>
            <w:tcW w:w="1168"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I3</w:t>
            </w:r>
          </w:p>
        </w:tc>
        <w:tc>
          <w:tcPr>
            <w:tcW w:w="1189"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0,11128</w:t>
            </w:r>
          </w:p>
        </w:tc>
        <w:tc>
          <w:tcPr>
            <w:tcW w:w="1266"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0,019474</w:t>
            </w:r>
          </w:p>
        </w:tc>
      </w:tr>
      <w:tr w:rsidR="004B4727" w:rsidRPr="004B4727" w:rsidTr="00143640">
        <w:trPr>
          <w:trHeight w:val="192"/>
        </w:trPr>
        <w:tc>
          <w:tcPr>
            <w:tcW w:w="19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D7E4B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жолаушы орындарының саны</w:t>
            </w:r>
          </w:p>
        </w:tc>
        <w:tc>
          <w:tcPr>
            <w:tcW w:w="1168"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I7</w:t>
            </w:r>
          </w:p>
        </w:tc>
        <w:tc>
          <w:tcPr>
            <w:tcW w:w="1189"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0,06876</w:t>
            </w:r>
          </w:p>
        </w:tc>
        <w:tc>
          <w:tcPr>
            <w:tcW w:w="1266"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0,012033</w:t>
            </w:r>
          </w:p>
        </w:tc>
      </w:tr>
      <w:tr w:rsidR="004B4727" w:rsidRPr="004B4727" w:rsidTr="00143640">
        <w:trPr>
          <w:trHeight w:val="238"/>
        </w:trPr>
        <w:tc>
          <w:tcPr>
            <w:tcW w:w="19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nil"/>
              <w:right w:val="nil"/>
            </w:tcBorders>
            <w:shd w:val="clear" w:color="000000" w:fill="D7E4BC"/>
            <w:noWrap/>
            <w:vAlign w:val="bottom"/>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ұшу сағаттары</w:t>
            </w:r>
          </w:p>
        </w:tc>
        <w:tc>
          <w:tcPr>
            <w:tcW w:w="1168" w:type="dxa"/>
            <w:tcBorders>
              <w:top w:val="nil"/>
              <w:left w:val="single" w:sz="4" w:space="0" w:color="auto"/>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I2</w:t>
            </w:r>
          </w:p>
        </w:tc>
        <w:tc>
          <w:tcPr>
            <w:tcW w:w="1189"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0,06368</w:t>
            </w:r>
          </w:p>
        </w:tc>
        <w:tc>
          <w:tcPr>
            <w:tcW w:w="1266"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0,011144</w:t>
            </w:r>
          </w:p>
        </w:tc>
      </w:tr>
      <w:tr w:rsidR="004B4727" w:rsidRPr="004B4727" w:rsidTr="00143640">
        <w:trPr>
          <w:trHeight w:val="128"/>
        </w:trPr>
        <w:tc>
          <w:tcPr>
            <w:tcW w:w="19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nil"/>
              <w:left w:val="single" w:sz="4" w:space="0" w:color="auto"/>
              <w:bottom w:val="nil"/>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single" w:sz="4" w:space="0" w:color="auto"/>
              <w:left w:val="nil"/>
              <w:bottom w:val="single" w:sz="4" w:space="0" w:color="auto"/>
              <w:right w:val="single" w:sz="4" w:space="0" w:color="auto"/>
            </w:tcBorders>
            <w:shd w:val="clear" w:color="000000" w:fill="D7E4BC"/>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ұшулардың орташа жиілігі</w:t>
            </w:r>
          </w:p>
        </w:tc>
        <w:tc>
          <w:tcPr>
            <w:tcW w:w="1168"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I8</w:t>
            </w:r>
          </w:p>
        </w:tc>
        <w:tc>
          <w:tcPr>
            <w:tcW w:w="1189"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0,05884</w:t>
            </w:r>
          </w:p>
        </w:tc>
        <w:tc>
          <w:tcPr>
            <w:tcW w:w="1266" w:type="dxa"/>
            <w:tcBorders>
              <w:top w:val="nil"/>
              <w:left w:val="nil"/>
              <w:bottom w:val="single" w:sz="4" w:space="0" w:color="auto"/>
              <w:right w:val="single" w:sz="4" w:space="0" w:color="auto"/>
            </w:tcBorders>
            <w:shd w:val="clear" w:color="000000" w:fill="D7E4BC"/>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0,010297</w:t>
            </w:r>
          </w:p>
        </w:tc>
      </w:tr>
      <w:tr w:rsidR="004B4727" w:rsidRPr="004B4727" w:rsidTr="004B4727">
        <w:trPr>
          <w:trHeight w:val="315"/>
        </w:trPr>
        <w:tc>
          <w:tcPr>
            <w:tcW w:w="1956"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Оқыту және дамыту</w:t>
            </w:r>
          </w:p>
        </w:tc>
        <w:tc>
          <w:tcPr>
            <w:tcW w:w="1056" w:type="dxa"/>
            <w:vMerge w:val="restart"/>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0,129</w:t>
            </w:r>
          </w:p>
        </w:tc>
        <w:tc>
          <w:tcPr>
            <w:tcW w:w="2776" w:type="dxa"/>
            <w:tcBorders>
              <w:top w:val="nil"/>
              <w:left w:val="nil"/>
              <w:bottom w:val="single" w:sz="4" w:space="0" w:color="auto"/>
              <w:right w:val="single" w:sz="4" w:space="0" w:color="auto"/>
            </w:tcBorders>
            <w:shd w:val="clear" w:color="000000" w:fill="CCC0DA"/>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қызметкерлердің қанағаттану деңгейі</w:t>
            </w:r>
          </w:p>
        </w:tc>
        <w:tc>
          <w:tcPr>
            <w:tcW w:w="1168"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О1</w:t>
            </w:r>
          </w:p>
        </w:tc>
        <w:tc>
          <w:tcPr>
            <w:tcW w:w="1189"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0,16065</w:t>
            </w:r>
          </w:p>
        </w:tc>
        <w:tc>
          <w:tcPr>
            <w:tcW w:w="126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0,02072385</w:t>
            </w:r>
          </w:p>
        </w:tc>
      </w:tr>
      <w:tr w:rsidR="004B4727" w:rsidRPr="004B4727" w:rsidTr="00143640">
        <w:trPr>
          <w:trHeight w:val="124"/>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CCC0DA"/>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еңбек өнімділігі</w:t>
            </w:r>
          </w:p>
        </w:tc>
        <w:tc>
          <w:tcPr>
            <w:tcW w:w="1168"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О2</w:t>
            </w:r>
          </w:p>
        </w:tc>
        <w:tc>
          <w:tcPr>
            <w:tcW w:w="1189"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0,15124</w:t>
            </w:r>
          </w:p>
        </w:tc>
        <w:tc>
          <w:tcPr>
            <w:tcW w:w="126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0,01950996</w:t>
            </w:r>
          </w:p>
        </w:tc>
      </w:tr>
      <w:tr w:rsidR="004B4727" w:rsidRPr="004B4727" w:rsidTr="004B4727">
        <w:trPr>
          <w:trHeight w:val="315"/>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жолаушыларға қызмет көрсету шығындары</w:t>
            </w:r>
          </w:p>
        </w:tc>
        <w:tc>
          <w:tcPr>
            <w:tcW w:w="1168"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О7</w:t>
            </w:r>
          </w:p>
        </w:tc>
        <w:tc>
          <w:tcPr>
            <w:tcW w:w="1189"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0,1451</w:t>
            </w:r>
          </w:p>
        </w:tc>
        <w:tc>
          <w:tcPr>
            <w:tcW w:w="126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0,0187179</w:t>
            </w:r>
          </w:p>
        </w:tc>
      </w:tr>
      <w:tr w:rsidR="004B4727" w:rsidRPr="004B4727" w:rsidTr="004B4727">
        <w:trPr>
          <w:trHeight w:val="630"/>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CCC0DA"/>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оқу мен тренингтерге бөлінген қаражат (шығындар) мөлшері</w:t>
            </w:r>
          </w:p>
        </w:tc>
        <w:tc>
          <w:tcPr>
            <w:tcW w:w="1168"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О3</w:t>
            </w:r>
          </w:p>
        </w:tc>
        <w:tc>
          <w:tcPr>
            <w:tcW w:w="1189"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0,13211</w:t>
            </w:r>
          </w:p>
        </w:tc>
        <w:tc>
          <w:tcPr>
            <w:tcW w:w="126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0,01704219</w:t>
            </w:r>
          </w:p>
        </w:tc>
      </w:tr>
      <w:tr w:rsidR="004B4727" w:rsidRPr="004B4727" w:rsidTr="00143640">
        <w:trPr>
          <w:trHeight w:val="413"/>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CCC0DA"/>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веб-сайт арқылы билет сатып алатын жолаушылар саны</w:t>
            </w:r>
          </w:p>
        </w:tc>
        <w:tc>
          <w:tcPr>
            <w:tcW w:w="1168"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О5</w:t>
            </w:r>
          </w:p>
        </w:tc>
        <w:tc>
          <w:tcPr>
            <w:tcW w:w="1189"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0,12148</w:t>
            </w:r>
          </w:p>
        </w:tc>
        <w:tc>
          <w:tcPr>
            <w:tcW w:w="126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0,01567092</w:t>
            </w:r>
          </w:p>
        </w:tc>
      </w:tr>
      <w:tr w:rsidR="004B4727" w:rsidRPr="004B4727" w:rsidTr="00143640">
        <w:trPr>
          <w:trHeight w:val="377"/>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CCC0DA"/>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ақпараттық технологияға (АТ) жұмсалған шығындар</w:t>
            </w:r>
          </w:p>
        </w:tc>
        <w:tc>
          <w:tcPr>
            <w:tcW w:w="1168"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О6</w:t>
            </w:r>
          </w:p>
        </w:tc>
        <w:tc>
          <w:tcPr>
            <w:tcW w:w="1189"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0,10737</w:t>
            </w:r>
          </w:p>
        </w:tc>
        <w:tc>
          <w:tcPr>
            <w:tcW w:w="126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0,01385073</w:t>
            </w:r>
          </w:p>
        </w:tc>
      </w:tr>
      <w:tr w:rsidR="004B4727" w:rsidRPr="004B4727" w:rsidTr="00143640">
        <w:trPr>
          <w:trHeight w:val="186"/>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CCC0DA"/>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корпоративті шаралар саны</w:t>
            </w:r>
          </w:p>
        </w:tc>
        <w:tc>
          <w:tcPr>
            <w:tcW w:w="1168"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О8</w:t>
            </w:r>
          </w:p>
        </w:tc>
        <w:tc>
          <w:tcPr>
            <w:tcW w:w="1189"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0,07329</w:t>
            </w:r>
          </w:p>
        </w:tc>
        <w:tc>
          <w:tcPr>
            <w:tcW w:w="126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0,00945441</w:t>
            </w:r>
          </w:p>
        </w:tc>
      </w:tr>
      <w:tr w:rsidR="004B4727" w:rsidRPr="004B4727" w:rsidTr="00143640">
        <w:trPr>
          <w:trHeight w:val="89"/>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CCC0DA"/>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өткізілген тренингтер саны</w:t>
            </w:r>
          </w:p>
        </w:tc>
        <w:tc>
          <w:tcPr>
            <w:tcW w:w="1168"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О9</w:t>
            </w:r>
          </w:p>
        </w:tc>
        <w:tc>
          <w:tcPr>
            <w:tcW w:w="1189"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0,06092</w:t>
            </w:r>
          </w:p>
        </w:tc>
        <w:tc>
          <w:tcPr>
            <w:tcW w:w="126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0,00785868</w:t>
            </w:r>
          </w:p>
        </w:tc>
      </w:tr>
      <w:tr w:rsidR="004B4727" w:rsidRPr="004B4727" w:rsidTr="004B4727">
        <w:trPr>
          <w:trHeight w:val="315"/>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4B4727" w:rsidRPr="004B4727" w:rsidRDefault="004B4727" w:rsidP="004B4727">
            <w:pPr>
              <w:spacing w:after="0" w:line="240" w:lineRule="auto"/>
              <w:rPr>
                <w:rFonts w:ascii="Times New Roman" w:eastAsia="Times New Roman" w:hAnsi="Times New Roman"/>
                <w:color w:val="000000"/>
                <w:sz w:val="20"/>
                <w:szCs w:val="20"/>
                <w:lang w:eastAsia="ru-RU"/>
              </w:rPr>
            </w:pPr>
          </w:p>
        </w:tc>
        <w:tc>
          <w:tcPr>
            <w:tcW w:w="2776" w:type="dxa"/>
            <w:tcBorders>
              <w:top w:val="nil"/>
              <w:left w:val="nil"/>
              <w:bottom w:val="single" w:sz="4" w:space="0" w:color="auto"/>
              <w:right w:val="single" w:sz="4" w:space="0" w:color="auto"/>
            </w:tcBorders>
            <w:shd w:val="clear" w:color="000000" w:fill="CCC0DA"/>
            <w:hideMark/>
          </w:tcPr>
          <w:p w:rsidR="004B4727" w:rsidRPr="004B4727" w:rsidRDefault="004B4727" w:rsidP="004B4727">
            <w:pPr>
              <w:spacing w:after="0" w:line="240" w:lineRule="auto"/>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қызметкерлердің орташа саны</w:t>
            </w:r>
          </w:p>
        </w:tc>
        <w:tc>
          <w:tcPr>
            <w:tcW w:w="1168"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О4</w:t>
            </w:r>
          </w:p>
        </w:tc>
        <w:tc>
          <w:tcPr>
            <w:tcW w:w="1189"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sz w:val="20"/>
                <w:szCs w:val="20"/>
                <w:lang w:eastAsia="ru-RU"/>
              </w:rPr>
            </w:pPr>
            <w:r w:rsidRPr="004B4727">
              <w:rPr>
                <w:rFonts w:ascii="Times New Roman" w:eastAsia="Times New Roman" w:hAnsi="Times New Roman"/>
                <w:sz w:val="20"/>
                <w:szCs w:val="20"/>
                <w:lang w:eastAsia="ru-RU"/>
              </w:rPr>
              <w:t>0,04784</w:t>
            </w:r>
          </w:p>
        </w:tc>
        <w:tc>
          <w:tcPr>
            <w:tcW w:w="1266" w:type="dxa"/>
            <w:tcBorders>
              <w:top w:val="nil"/>
              <w:left w:val="nil"/>
              <w:bottom w:val="single" w:sz="4" w:space="0" w:color="auto"/>
              <w:right w:val="single" w:sz="4" w:space="0" w:color="auto"/>
            </w:tcBorders>
            <w:shd w:val="clear" w:color="000000" w:fill="CCC0DA"/>
            <w:noWrap/>
            <w:vAlign w:val="bottom"/>
            <w:hideMark/>
          </w:tcPr>
          <w:p w:rsidR="004B4727" w:rsidRPr="004B4727" w:rsidRDefault="004B4727" w:rsidP="004B4727">
            <w:pPr>
              <w:spacing w:after="0" w:line="240" w:lineRule="auto"/>
              <w:jc w:val="center"/>
              <w:rPr>
                <w:rFonts w:ascii="Times New Roman" w:eastAsia="Times New Roman" w:hAnsi="Times New Roman"/>
                <w:color w:val="000000"/>
                <w:sz w:val="20"/>
                <w:szCs w:val="20"/>
                <w:lang w:eastAsia="ru-RU"/>
              </w:rPr>
            </w:pPr>
            <w:r w:rsidRPr="004B4727">
              <w:rPr>
                <w:rFonts w:ascii="Times New Roman" w:eastAsia="Times New Roman" w:hAnsi="Times New Roman"/>
                <w:color w:val="000000"/>
                <w:sz w:val="20"/>
                <w:szCs w:val="20"/>
                <w:lang w:eastAsia="ru-RU"/>
              </w:rPr>
              <w:t>0,00617136</w:t>
            </w:r>
          </w:p>
        </w:tc>
      </w:tr>
      <w:tr w:rsidR="004B4727" w:rsidRPr="004B4727" w:rsidTr="004B4727">
        <w:trPr>
          <w:trHeight w:val="315"/>
        </w:trPr>
        <w:tc>
          <w:tcPr>
            <w:tcW w:w="941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B4727" w:rsidRPr="004B4727" w:rsidRDefault="004B4727" w:rsidP="004B4727">
            <w:pPr>
              <w:spacing w:after="0" w:line="240" w:lineRule="auto"/>
              <w:rPr>
                <w:rFonts w:ascii="Times New Roman" w:eastAsia="Times New Roman" w:hAnsi="Times New Roman"/>
                <w:i/>
                <w:color w:val="000000"/>
                <w:sz w:val="20"/>
                <w:szCs w:val="20"/>
                <w:lang w:val="kk-KZ" w:eastAsia="ru-RU"/>
              </w:rPr>
            </w:pPr>
            <w:r w:rsidRPr="004B4727">
              <w:rPr>
                <w:rFonts w:ascii="Times New Roman" w:eastAsia="Times New Roman" w:hAnsi="Times New Roman"/>
                <w:i/>
                <w:color w:val="000000"/>
                <w:sz w:val="20"/>
                <w:szCs w:val="20"/>
                <w:lang w:val="kk-KZ" w:eastAsia="ru-RU"/>
              </w:rPr>
              <w:t>Ескерту – автормен есептеліп, жасалынған</w:t>
            </w:r>
          </w:p>
        </w:tc>
      </w:tr>
    </w:tbl>
    <w:p w:rsidR="00BF09DB" w:rsidRDefault="00BF09DB" w:rsidP="001D7467">
      <w:pPr>
        <w:spacing w:after="0" w:line="240" w:lineRule="auto"/>
        <w:ind w:firstLine="425"/>
        <w:jc w:val="both"/>
        <w:rPr>
          <w:rFonts w:ascii="Times New Roman" w:hAnsi="Times New Roman"/>
          <w:sz w:val="28"/>
          <w:szCs w:val="28"/>
          <w:lang w:val="kk-KZ"/>
        </w:rPr>
      </w:pPr>
    </w:p>
    <w:p w:rsidR="004B4727" w:rsidRDefault="004B4727" w:rsidP="001D746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Осы сұрыпталып алынған көрсеткіштерді</w:t>
      </w:r>
      <w:r w:rsidR="009C6EF7">
        <w:rPr>
          <w:rFonts w:ascii="Times New Roman" w:hAnsi="Times New Roman"/>
          <w:sz w:val="28"/>
          <w:szCs w:val="28"/>
          <w:lang w:val="kk-KZ"/>
        </w:rPr>
        <w:t>ң</w:t>
      </w:r>
      <w:r>
        <w:rPr>
          <w:rFonts w:ascii="Times New Roman" w:hAnsi="Times New Roman"/>
          <w:sz w:val="28"/>
          <w:szCs w:val="28"/>
          <w:lang w:val="kk-KZ"/>
        </w:rPr>
        <w:t xml:space="preserve"> маңыздылығына қарай орналасуы </w:t>
      </w:r>
      <w:r w:rsidR="0001659B">
        <w:rPr>
          <w:rFonts w:ascii="Times New Roman" w:hAnsi="Times New Roman"/>
          <w:sz w:val="28"/>
          <w:szCs w:val="28"/>
          <w:lang w:val="kk-KZ"/>
        </w:rPr>
        <w:t>2</w:t>
      </w:r>
      <w:r w:rsidR="008A0782">
        <w:rPr>
          <w:rFonts w:ascii="Times New Roman" w:hAnsi="Times New Roman"/>
          <w:sz w:val="28"/>
          <w:szCs w:val="28"/>
          <w:lang w:val="kk-KZ"/>
        </w:rPr>
        <w:t>8</w:t>
      </w:r>
      <w:r w:rsidR="0001659B">
        <w:rPr>
          <w:rFonts w:ascii="Times New Roman" w:hAnsi="Times New Roman"/>
          <w:sz w:val="28"/>
          <w:szCs w:val="28"/>
          <w:lang w:val="kk-KZ"/>
        </w:rPr>
        <w:t>-ш</w:t>
      </w:r>
      <w:r w:rsidR="00F92E5D">
        <w:rPr>
          <w:rFonts w:ascii="Times New Roman" w:hAnsi="Times New Roman"/>
          <w:sz w:val="28"/>
          <w:szCs w:val="28"/>
          <w:lang w:val="kk-KZ"/>
        </w:rPr>
        <w:t>і</w:t>
      </w:r>
      <w:r w:rsidR="0001659B">
        <w:rPr>
          <w:rFonts w:ascii="Times New Roman" w:hAnsi="Times New Roman"/>
          <w:sz w:val="28"/>
          <w:szCs w:val="28"/>
          <w:lang w:val="kk-KZ"/>
        </w:rPr>
        <w:t xml:space="preserve"> </w:t>
      </w:r>
      <w:r>
        <w:rPr>
          <w:rFonts w:ascii="Times New Roman" w:hAnsi="Times New Roman"/>
          <w:sz w:val="28"/>
          <w:szCs w:val="28"/>
          <w:lang w:val="kk-KZ"/>
        </w:rPr>
        <w:t>суретте берілген.</w:t>
      </w:r>
    </w:p>
    <w:p w:rsidR="00143640" w:rsidRDefault="00143640" w:rsidP="001D7467">
      <w:pPr>
        <w:spacing w:after="0" w:line="240" w:lineRule="auto"/>
        <w:ind w:firstLine="425"/>
        <w:jc w:val="both"/>
        <w:rPr>
          <w:rFonts w:ascii="Times New Roman" w:hAnsi="Times New Roman"/>
          <w:sz w:val="28"/>
          <w:szCs w:val="28"/>
          <w:lang w:val="kk-KZ"/>
        </w:rPr>
      </w:pPr>
    </w:p>
    <w:p w:rsidR="004B4727" w:rsidRDefault="004B4727" w:rsidP="004B4727">
      <w:pPr>
        <w:spacing w:after="0" w:line="240" w:lineRule="auto"/>
        <w:ind w:firstLine="425"/>
        <w:jc w:val="center"/>
        <w:rPr>
          <w:rFonts w:ascii="Times New Roman" w:hAnsi="Times New Roman"/>
          <w:sz w:val="28"/>
          <w:szCs w:val="28"/>
          <w:lang w:val="kk-KZ"/>
        </w:rPr>
      </w:pPr>
      <w:r w:rsidRPr="004B4727">
        <w:rPr>
          <w:rFonts w:ascii="Times New Roman" w:hAnsi="Times New Roman"/>
          <w:noProof/>
          <w:sz w:val="28"/>
          <w:szCs w:val="28"/>
          <w:lang w:eastAsia="ru-RU"/>
        </w:rPr>
        <w:drawing>
          <wp:inline distT="0" distB="0" distL="0" distR="0">
            <wp:extent cx="5876731" cy="2079321"/>
            <wp:effectExtent l="19050" t="0" r="9719"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B4727" w:rsidRDefault="004B4727" w:rsidP="001D7467">
      <w:pPr>
        <w:spacing w:after="0" w:line="240" w:lineRule="auto"/>
        <w:ind w:firstLine="425"/>
        <w:jc w:val="both"/>
        <w:rPr>
          <w:rFonts w:ascii="Times New Roman" w:hAnsi="Times New Roman"/>
          <w:sz w:val="28"/>
          <w:szCs w:val="28"/>
          <w:lang w:val="kk-KZ"/>
        </w:rPr>
      </w:pPr>
    </w:p>
    <w:p w:rsidR="004B4727" w:rsidRDefault="004B4727" w:rsidP="004B4727">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Сурет</w:t>
      </w:r>
      <w:r w:rsidR="0001659B">
        <w:rPr>
          <w:rFonts w:ascii="Times New Roman" w:hAnsi="Times New Roman"/>
          <w:sz w:val="28"/>
          <w:szCs w:val="28"/>
          <w:lang w:val="kk-KZ"/>
        </w:rPr>
        <w:t xml:space="preserve"> 2</w:t>
      </w:r>
      <w:r w:rsidR="008A0782">
        <w:rPr>
          <w:rFonts w:ascii="Times New Roman" w:hAnsi="Times New Roman"/>
          <w:sz w:val="28"/>
          <w:szCs w:val="28"/>
          <w:lang w:val="kk-KZ"/>
        </w:rPr>
        <w:t>8</w:t>
      </w:r>
      <w:r>
        <w:rPr>
          <w:rFonts w:ascii="Times New Roman" w:hAnsi="Times New Roman"/>
          <w:sz w:val="28"/>
          <w:szCs w:val="28"/>
          <w:lang w:val="kk-KZ"/>
        </w:rPr>
        <w:t xml:space="preserve"> – </w:t>
      </w:r>
      <w:r w:rsidR="009C6EF7">
        <w:rPr>
          <w:rFonts w:ascii="Times New Roman" w:hAnsi="Times New Roman"/>
          <w:sz w:val="28"/>
          <w:szCs w:val="28"/>
          <w:lang w:val="kk-KZ"/>
        </w:rPr>
        <w:t>Т</w:t>
      </w:r>
      <w:r>
        <w:rPr>
          <w:rFonts w:ascii="Times New Roman" w:hAnsi="Times New Roman"/>
          <w:sz w:val="28"/>
          <w:szCs w:val="28"/>
          <w:lang w:val="kk-KZ"/>
        </w:rPr>
        <w:t>иімді көрсеткіштер салмақтарының маңыздылығына қарай ранжирленуі</w:t>
      </w:r>
    </w:p>
    <w:p w:rsidR="004B4727" w:rsidRPr="004B4727" w:rsidRDefault="004B4727" w:rsidP="001D7467">
      <w:pPr>
        <w:spacing w:after="0" w:line="240" w:lineRule="auto"/>
        <w:ind w:firstLine="425"/>
        <w:jc w:val="both"/>
        <w:rPr>
          <w:rFonts w:ascii="Times New Roman" w:hAnsi="Times New Roman"/>
          <w:i/>
          <w:sz w:val="24"/>
          <w:szCs w:val="24"/>
          <w:lang w:val="kk-KZ"/>
        </w:rPr>
      </w:pPr>
      <w:r w:rsidRPr="004B4727">
        <w:rPr>
          <w:rFonts w:ascii="Times New Roman" w:hAnsi="Times New Roman"/>
          <w:i/>
          <w:sz w:val="24"/>
          <w:szCs w:val="24"/>
          <w:lang w:val="kk-KZ"/>
        </w:rPr>
        <w:t>Ескерту – автормен жасалынған</w:t>
      </w:r>
    </w:p>
    <w:p w:rsidR="008A0782" w:rsidRDefault="008A0782" w:rsidP="0013777E">
      <w:pPr>
        <w:spacing w:after="0" w:line="240" w:lineRule="auto"/>
        <w:ind w:firstLine="425"/>
        <w:jc w:val="both"/>
        <w:rPr>
          <w:rFonts w:ascii="Times New Roman" w:eastAsia="Times New Roman" w:hAnsi="Times New Roman"/>
          <w:sz w:val="28"/>
          <w:szCs w:val="28"/>
          <w:lang w:val="kk-KZ"/>
        </w:rPr>
      </w:pPr>
    </w:p>
    <w:p w:rsidR="0013777E" w:rsidRPr="00792874" w:rsidRDefault="0013777E" w:rsidP="0013777E">
      <w:pPr>
        <w:spacing w:after="0" w:line="240" w:lineRule="auto"/>
        <w:ind w:firstLine="425"/>
        <w:jc w:val="both"/>
        <w:rPr>
          <w:rFonts w:ascii="Times New Roman" w:eastAsia="Times New Roman" w:hAnsi="Times New Roman"/>
          <w:sz w:val="28"/>
          <w:szCs w:val="28"/>
          <w:lang w:val="kk-KZ"/>
        </w:rPr>
      </w:pPr>
      <w:r w:rsidRPr="00792874">
        <w:rPr>
          <w:rFonts w:ascii="Times New Roman" w:eastAsia="Times New Roman" w:hAnsi="Times New Roman"/>
          <w:sz w:val="28"/>
          <w:szCs w:val="28"/>
          <w:lang w:val="kk-KZ"/>
        </w:rPr>
        <w:lastRenderedPageBreak/>
        <w:t>Жоғарыдағы айтылғандарға сәйкес, көрсеткіштердің теңдестірілген жүйесін қалыптастыру үшін компанияны дамытудың стратегиялық жоспарының негізінде «ЭйрАстана» әуекомпаниясының стратегиялық картасы</w:t>
      </w:r>
      <w:r w:rsidR="00B23C3E">
        <w:rPr>
          <w:rFonts w:ascii="Times New Roman" w:eastAsia="Times New Roman" w:hAnsi="Times New Roman"/>
          <w:sz w:val="28"/>
          <w:szCs w:val="28"/>
          <w:lang w:val="kk-KZ"/>
        </w:rPr>
        <w:t xml:space="preserve"> </w:t>
      </w:r>
      <w:r w:rsidRPr="00792874">
        <w:rPr>
          <w:rFonts w:ascii="Times New Roman" w:eastAsia="Times New Roman" w:hAnsi="Times New Roman"/>
          <w:sz w:val="28"/>
          <w:szCs w:val="28"/>
          <w:lang w:val="kk-KZ"/>
        </w:rPr>
        <w:t>жаса</w:t>
      </w:r>
      <w:r w:rsidR="00B23C3E">
        <w:rPr>
          <w:rFonts w:ascii="Times New Roman" w:eastAsia="Times New Roman" w:hAnsi="Times New Roman"/>
          <w:sz w:val="28"/>
          <w:szCs w:val="28"/>
          <w:lang w:val="kk-KZ"/>
        </w:rPr>
        <w:t>лынды</w:t>
      </w:r>
      <w:r w:rsidRPr="00792874">
        <w:rPr>
          <w:rFonts w:ascii="Times New Roman" w:eastAsia="Times New Roman" w:hAnsi="Times New Roman"/>
          <w:sz w:val="28"/>
          <w:szCs w:val="28"/>
          <w:lang w:val="kk-KZ"/>
        </w:rPr>
        <w:t xml:space="preserve"> (</w:t>
      </w:r>
      <w:r w:rsidR="00931972">
        <w:rPr>
          <w:rFonts w:ascii="Times New Roman" w:eastAsia="Times New Roman" w:hAnsi="Times New Roman"/>
          <w:sz w:val="28"/>
          <w:szCs w:val="28"/>
          <w:lang w:val="kk-KZ"/>
        </w:rPr>
        <w:t>4</w:t>
      </w:r>
      <w:r>
        <w:rPr>
          <w:rFonts w:ascii="Times New Roman" w:eastAsia="Times New Roman" w:hAnsi="Times New Roman"/>
          <w:sz w:val="28"/>
          <w:szCs w:val="28"/>
          <w:lang w:val="kk-KZ"/>
        </w:rPr>
        <w:t>4</w:t>
      </w:r>
      <w:r w:rsidRPr="00792874">
        <w:rPr>
          <w:rFonts w:ascii="Times New Roman" w:eastAsia="Times New Roman" w:hAnsi="Times New Roman"/>
          <w:sz w:val="28"/>
          <w:szCs w:val="28"/>
          <w:lang w:val="kk-KZ"/>
        </w:rPr>
        <w:t xml:space="preserve">-кесте). </w:t>
      </w:r>
    </w:p>
    <w:p w:rsidR="00C10AE3" w:rsidRDefault="0013777E" w:rsidP="00C10AE3">
      <w:pPr>
        <w:tabs>
          <w:tab w:val="left" w:pos="458"/>
        </w:tabs>
        <w:spacing w:after="0" w:line="240" w:lineRule="auto"/>
        <w:ind w:firstLine="425"/>
        <w:jc w:val="both"/>
        <w:rPr>
          <w:rFonts w:ascii="Times New Roman" w:eastAsia="Helvetica" w:hAnsi="Times New Roman"/>
          <w:color w:val="000000"/>
          <w:sz w:val="28"/>
          <w:szCs w:val="28"/>
          <w:lang w:val="kk-KZ" w:eastAsia="ru-RU"/>
        </w:rPr>
      </w:pPr>
      <w:r w:rsidRPr="00792874">
        <w:rPr>
          <w:rFonts w:ascii="Times New Roman" w:eastAsia="Times New Roman" w:hAnsi="Times New Roman"/>
          <w:sz w:val="28"/>
          <w:szCs w:val="28"/>
          <w:lang w:val="kk-KZ"/>
        </w:rPr>
        <w:t xml:space="preserve">Стратегиялық карта – қызметкерлерге стратегияны жүзеге асырудағы, олардың рөлі туралы ақпаратты жеткізуге мүмкіндік береді. Ол басқарудың кез келген деңгейі үшін құрылуы мүмкін және әрбір деңгейге жалпы стратегиялық картадағы өз орнын көруге мүмкіндік беріледі. </w:t>
      </w:r>
    </w:p>
    <w:p w:rsidR="00C10AE3" w:rsidRDefault="00C10AE3" w:rsidP="00C10AE3">
      <w:pPr>
        <w:tabs>
          <w:tab w:val="left" w:pos="458"/>
        </w:tabs>
        <w:spacing w:after="0" w:line="240" w:lineRule="auto"/>
        <w:ind w:firstLine="425"/>
        <w:jc w:val="both"/>
        <w:rPr>
          <w:rFonts w:ascii="Times New Roman" w:eastAsia="Helvetica" w:hAnsi="Times New Roman"/>
          <w:color w:val="000000"/>
          <w:sz w:val="28"/>
          <w:szCs w:val="28"/>
          <w:lang w:val="kk-KZ" w:eastAsia="ru-RU"/>
        </w:rPr>
      </w:pPr>
    </w:p>
    <w:p w:rsidR="0013777E" w:rsidRPr="00C10AE3" w:rsidRDefault="0013777E" w:rsidP="00C10AE3">
      <w:pPr>
        <w:tabs>
          <w:tab w:val="left" w:pos="458"/>
        </w:tabs>
        <w:spacing w:after="0" w:line="240" w:lineRule="auto"/>
        <w:ind w:firstLine="425"/>
        <w:jc w:val="both"/>
        <w:rPr>
          <w:rFonts w:ascii="Times New Roman" w:eastAsia="Helvetica" w:hAnsi="Times New Roman"/>
          <w:color w:val="000000"/>
          <w:sz w:val="28"/>
          <w:szCs w:val="28"/>
          <w:lang w:val="kk-KZ" w:eastAsia="ru-RU"/>
        </w:rPr>
      </w:pPr>
      <w:r>
        <w:rPr>
          <w:rFonts w:ascii="Times New Roman" w:eastAsia="Helvetica" w:hAnsi="Times New Roman"/>
          <w:bCs/>
          <w:color w:val="000000"/>
          <w:sz w:val="28"/>
          <w:szCs w:val="28"/>
          <w:lang w:val="kk-KZ" w:eastAsia="ru-RU"/>
        </w:rPr>
        <w:t>К</w:t>
      </w:r>
      <w:r w:rsidRPr="009264B8">
        <w:rPr>
          <w:rFonts w:ascii="Times New Roman" w:eastAsia="Helvetica" w:hAnsi="Times New Roman"/>
          <w:bCs/>
          <w:color w:val="000000"/>
          <w:sz w:val="28"/>
          <w:szCs w:val="28"/>
          <w:lang w:val="kk-KZ" w:eastAsia="ru-RU"/>
        </w:rPr>
        <w:t xml:space="preserve">есте </w:t>
      </w:r>
      <w:r w:rsidR="00931972">
        <w:rPr>
          <w:rFonts w:ascii="Times New Roman" w:eastAsia="Helvetica" w:hAnsi="Times New Roman"/>
          <w:bCs/>
          <w:color w:val="000000"/>
          <w:sz w:val="28"/>
          <w:szCs w:val="28"/>
          <w:lang w:val="kk-KZ" w:eastAsia="ru-RU"/>
        </w:rPr>
        <w:t>4</w:t>
      </w:r>
      <w:r>
        <w:rPr>
          <w:rFonts w:ascii="Times New Roman" w:eastAsia="Helvetica" w:hAnsi="Times New Roman"/>
          <w:bCs/>
          <w:color w:val="000000"/>
          <w:sz w:val="28"/>
          <w:szCs w:val="28"/>
          <w:lang w:val="kk-KZ" w:eastAsia="ru-RU"/>
        </w:rPr>
        <w:t xml:space="preserve">4 </w:t>
      </w:r>
      <w:r w:rsidRPr="009264B8">
        <w:rPr>
          <w:rFonts w:ascii="Times New Roman" w:eastAsia="Helvetica" w:hAnsi="Times New Roman"/>
          <w:bCs/>
          <w:color w:val="000000"/>
          <w:sz w:val="28"/>
          <w:szCs w:val="28"/>
          <w:lang w:val="kk-KZ" w:eastAsia="ru-RU"/>
        </w:rPr>
        <w:t>– «ЭйрАстана» әуекомпаниясының стратегиялық картасы</w:t>
      </w:r>
    </w:p>
    <w:p w:rsidR="0013777E" w:rsidRDefault="0013777E" w:rsidP="0013777E">
      <w:pPr>
        <w:tabs>
          <w:tab w:val="left" w:pos="458"/>
        </w:tabs>
        <w:spacing w:after="0" w:line="240" w:lineRule="auto"/>
        <w:jc w:val="both"/>
        <w:rPr>
          <w:rFonts w:ascii="Times New Roman" w:eastAsia="Times New Roman" w:hAnsi="Times New Roman"/>
          <w:sz w:val="24"/>
          <w:szCs w:val="28"/>
          <w:lang w:val="kk-KZ"/>
        </w:rPr>
      </w:pPr>
    </w:p>
    <w:tbl>
      <w:tblPr>
        <w:tblW w:w="9464" w:type="dxa"/>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4"/>
        <w:gridCol w:w="425"/>
        <w:gridCol w:w="1689"/>
        <w:gridCol w:w="1713"/>
        <w:gridCol w:w="1134"/>
        <w:gridCol w:w="1985"/>
        <w:gridCol w:w="1754"/>
      </w:tblGrid>
      <w:tr w:rsidR="0013777E" w:rsidRPr="00E02D73" w:rsidTr="002649DD">
        <w:trPr>
          <w:cantSplit/>
          <w:trHeight w:val="1134"/>
          <w:jc w:val="center"/>
        </w:trPr>
        <w:tc>
          <w:tcPr>
            <w:tcW w:w="764" w:type="dxa"/>
            <w:shd w:val="clear" w:color="auto" w:fill="auto"/>
            <w:textDirection w:val="btLr"/>
          </w:tcPr>
          <w:p w:rsidR="0013777E" w:rsidRPr="00E02D73" w:rsidRDefault="0013777E" w:rsidP="00C10AE3">
            <w:pPr>
              <w:spacing w:after="0" w:line="240" w:lineRule="auto"/>
              <w:ind w:left="113" w:right="113"/>
              <w:jc w:val="center"/>
              <w:rPr>
                <w:rFonts w:ascii="Times New Roman" w:hAnsi="Times New Roman"/>
                <w:b/>
                <w:bCs/>
                <w:sz w:val="20"/>
                <w:szCs w:val="20"/>
                <w:lang w:val="kk-KZ"/>
              </w:rPr>
            </w:pPr>
            <w:r w:rsidRPr="00E02D73">
              <w:rPr>
                <w:rFonts w:ascii="Times New Roman" w:hAnsi="Times New Roman"/>
                <w:b/>
                <w:bCs/>
                <w:sz w:val="20"/>
                <w:szCs w:val="20"/>
              </w:rPr>
              <w:t>Перспек</w:t>
            </w:r>
            <w:r w:rsidRPr="00E02D73">
              <w:rPr>
                <w:rFonts w:ascii="Times New Roman" w:hAnsi="Times New Roman"/>
                <w:b/>
                <w:bCs/>
                <w:sz w:val="20"/>
                <w:szCs w:val="20"/>
                <w:lang w:val="kk-KZ"/>
              </w:rPr>
              <w:t>-</w:t>
            </w:r>
            <w:r w:rsidRPr="00E02D73">
              <w:rPr>
                <w:rFonts w:ascii="Times New Roman" w:hAnsi="Times New Roman"/>
                <w:b/>
                <w:bCs/>
                <w:sz w:val="20"/>
                <w:szCs w:val="20"/>
              </w:rPr>
              <w:t>тив</w:t>
            </w:r>
            <w:r w:rsidRPr="00E02D73">
              <w:rPr>
                <w:rFonts w:ascii="Times New Roman" w:hAnsi="Times New Roman"/>
                <w:b/>
                <w:bCs/>
                <w:sz w:val="20"/>
                <w:szCs w:val="20"/>
                <w:lang w:val="kk-KZ"/>
              </w:rPr>
              <w:t>алар</w:t>
            </w:r>
          </w:p>
        </w:tc>
        <w:tc>
          <w:tcPr>
            <w:tcW w:w="425" w:type="dxa"/>
            <w:shd w:val="clear" w:color="auto" w:fill="auto"/>
          </w:tcPr>
          <w:p w:rsidR="0013777E" w:rsidRPr="00E02D73" w:rsidRDefault="0013777E" w:rsidP="00C10AE3">
            <w:pPr>
              <w:spacing w:after="0" w:line="240" w:lineRule="auto"/>
              <w:jc w:val="center"/>
              <w:rPr>
                <w:rFonts w:ascii="Times New Roman" w:hAnsi="Times New Roman"/>
                <w:b/>
                <w:bCs/>
                <w:sz w:val="20"/>
                <w:szCs w:val="20"/>
              </w:rPr>
            </w:pPr>
            <w:r w:rsidRPr="00E02D73">
              <w:rPr>
                <w:rFonts w:ascii="Times New Roman" w:hAnsi="Times New Roman"/>
                <w:b/>
                <w:bCs/>
                <w:sz w:val="20"/>
                <w:szCs w:val="20"/>
              </w:rPr>
              <w:t>№</w:t>
            </w:r>
          </w:p>
        </w:tc>
        <w:tc>
          <w:tcPr>
            <w:tcW w:w="1689" w:type="dxa"/>
            <w:shd w:val="clear" w:color="auto" w:fill="auto"/>
          </w:tcPr>
          <w:p w:rsidR="0013777E" w:rsidRPr="00E02D73" w:rsidRDefault="0013777E" w:rsidP="00C10AE3">
            <w:pPr>
              <w:spacing w:after="0" w:line="240" w:lineRule="auto"/>
              <w:jc w:val="center"/>
              <w:rPr>
                <w:rFonts w:ascii="Times New Roman" w:eastAsia="Helvetica" w:hAnsi="Times New Roman"/>
                <w:b/>
                <w:bCs/>
                <w:sz w:val="20"/>
                <w:szCs w:val="20"/>
                <w:lang w:val="kk-KZ" w:eastAsia="ru-RU"/>
              </w:rPr>
            </w:pPr>
            <w:r w:rsidRPr="00E02D73">
              <w:rPr>
                <w:rFonts w:ascii="Times New Roman" w:eastAsia="Helvetica" w:hAnsi="Times New Roman"/>
                <w:b/>
                <w:bCs/>
                <w:sz w:val="20"/>
                <w:szCs w:val="20"/>
                <w:lang w:val="kk-KZ" w:eastAsia="ru-RU"/>
              </w:rPr>
              <w:t>Стратегиялық мақсаттар</w:t>
            </w:r>
          </w:p>
        </w:tc>
        <w:tc>
          <w:tcPr>
            <w:tcW w:w="1713" w:type="dxa"/>
            <w:shd w:val="clear" w:color="auto" w:fill="auto"/>
          </w:tcPr>
          <w:p w:rsidR="0013777E" w:rsidRPr="00E02D73" w:rsidRDefault="0013777E" w:rsidP="00C10AE3">
            <w:pPr>
              <w:spacing w:after="0" w:line="240" w:lineRule="auto"/>
              <w:jc w:val="center"/>
              <w:rPr>
                <w:rFonts w:ascii="Times New Roman" w:hAnsi="Times New Roman"/>
                <w:b/>
                <w:bCs/>
                <w:sz w:val="20"/>
                <w:szCs w:val="20"/>
                <w:lang w:val="kk-KZ"/>
              </w:rPr>
            </w:pPr>
            <w:r w:rsidRPr="00E02D73">
              <w:rPr>
                <w:rFonts w:ascii="Times New Roman" w:hAnsi="Times New Roman"/>
                <w:b/>
                <w:bCs/>
                <w:sz w:val="20"/>
                <w:szCs w:val="20"/>
                <w:lang w:val="kk-KZ"/>
              </w:rPr>
              <w:t>Көрсеткіштер</w:t>
            </w:r>
          </w:p>
        </w:tc>
        <w:tc>
          <w:tcPr>
            <w:tcW w:w="1134" w:type="dxa"/>
            <w:shd w:val="clear" w:color="auto" w:fill="auto"/>
          </w:tcPr>
          <w:p w:rsidR="0013777E" w:rsidRPr="00E02D73" w:rsidRDefault="0013777E" w:rsidP="00C10AE3">
            <w:pPr>
              <w:spacing w:after="0" w:line="240" w:lineRule="auto"/>
              <w:jc w:val="center"/>
              <w:rPr>
                <w:rFonts w:ascii="Times New Roman" w:hAnsi="Times New Roman"/>
                <w:b/>
                <w:bCs/>
                <w:sz w:val="20"/>
                <w:szCs w:val="20"/>
              </w:rPr>
            </w:pPr>
            <w:r w:rsidRPr="00E02D73">
              <w:rPr>
                <w:rFonts w:ascii="Times New Roman" w:hAnsi="Times New Roman"/>
                <w:b/>
                <w:bCs/>
                <w:sz w:val="20"/>
                <w:szCs w:val="20"/>
                <w:lang w:val="kk-KZ"/>
              </w:rPr>
              <w:t>Мақсат-тық мәндері</w:t>
            </w:r>
          </w:p>
        </w:tc>
        <w:tc>
          <w:tcPr>
            <w:tcW w:w="1985" w:type="dxa"/>
            <w:shd w:val="clear" w:color="auto" w:fill="auto"/>
          </w:tcPr>
          <w:p w:rsidR="0013777E" w:rsidRPr="00E02D73" w:rsidRDefault="0013777E" w:rsidP="00C10AE3">
            <w:pPr>
              <w:spacing w:after="0" w:line="240" w:lineRule="auto"/>
              <w:jc w:val="center"/>
              <w:rPr>
                <w:rFonts w:ascii="Times New Roman" w:hAnsi="Times New Roman"/>
                <w:b/>
                <w:bCs/>
                <w:sz w:val="20"/>
                <w:szCs w:val="20"/>
                <w:lang w:val="kk-KZ"/>
              </w:rPr>
            </w:pPr>
            <w:r w:rsidRPr="00E02D73">
              <w:rPr>
                <w:rFonts w:ascii="Times New Roman" w:hAnsi="Times New Roman"/>
                <w:b/>
                <w:bCs/>
                <w:sz w:val="20"/>
                <w:szCs w:val="20"/>
                <w:lang w:val="kk-KZ"/>
              </w:rPr>
              <w:t>Стратегиялық бастамалар, жобалар</w:t>
            </w:r>
          </w:p>
        </w:tc>
        <w:tc>
          <w:tcPr>
            <w:tcW w:w="1754" w:type="dxa"/>
            <w:shd w:val="clear" w:color="auto" w:fill="auto"/>
          </w:tcPr>
          <w:p w:rsidR="0013777E" w:rsidRPr="00E02D73" w:rsidRDefault="0013777E" w:rsidP="00C10AE3">
            <w:pPr>
              <w:spacing w:after="0" w:line="240" w:lineRule="auto"/>
              <w:jc w:val="center"/>
              <w:rPr>
                <w:rFonts w:ascii="Times New Roman" w:hAnsi="Times New Roman"/>
                <w:b/>
                <w:bCs/>
                <w:sz w:val="20"/>
                <w:szCs w:val="20"/>
                <w:lang w:val="kk-KZ"/>
              </w:rPr>
            </w:pPr>
            <w:r w:rsidRPr="00E02D73">
              <w:rPr>
                <w:rFonts w:ascii="Times New Roman" w:hAnsi="Times New Roman"/>
                <w:b/>
                <w:bCs/>
                <w:sz w:val="20"/>
                <w:szCs w:val="20"/>
                <w:lang w:val="kk-KZ"/>
              </w:rPr>
              <w:t>Жауаптылар</w:t>
            </w:r>
          </w:p>
        </w:tc>
      </w:tr>
      <w:tr w:rsidR="0013777E" w:rsidRPr="00792874" w:rsidTr="002649DD">
        <w:trPr>
          <w:trHeight w:val="856"/>
          <w:jc w:val="center"/>
        </w:trPr>
        <w:tc>
          <w:tcPr>
            <w:tcW w:w="764" w:type="dxa"/>
            <w:vMerge w:val="restart"/>
            <w:shd w:val="clear" w:color="auto" w:fill="auto"/>
            <w:textDirection w:val="btLr"/>
            <w:vAlign w:val="center"/>
          </w:tcPr>
          <w:p w:rsidR="0013777E" w:rsidRPr="00792874" w:rsidRDefault="0013777E" w:rsidP="00C10AE3">
            <w:pPr>
              <w:spacing w:after="0" w:line="240" w:lineRule="auto"/>
              <w:ind w:left="113" w:right="113"/>
              <w:jc w:val="center"/>
              <w:rPr>
                <w:rFonts w:ascii="Times New Roman" w:hAnsi="Times New Roman"/>
                <w:b/>
                <w:sz w:val="20"/>
                <w:szCs w:val="20"/>
                <w:lang w:val="kk-KZ"/>
              </w:rPr>
            </w:pPr>
            <w:r w:rsidRPr="00792874">
              <w:rPr>
                <w:rFonts w:ascii="Times New Roman" w:hAnsi="Times New Roman"/>
                <w:b/>
                <w:sz w:val="20"/>
                <w:szCs w:val="20"/>
                <w:lang w:val="kk-KZ"/>
              </w:rPr>
              <w:t>Қаржы</w:t>
            </w:r>
          </w:p>
          <w:p w:rsidR="0013777E" w:rsidRPr="00792874" w:rsidRDefault="0013777E" w:rsidP="00C10AE3">
            <w:pPr>
              <w:spacing w:after="0" w:line="240" w:lineRule="auto"/>
              <w:ind w:left="113" w:right="113"/>
              <w:jc w:val="center"/>
              <w:rPr>
                <w:rFonts w:ascii="Times New Roman" w:hAnsi="Times New Roman"/>
                <w:b/>
                <w:sz w:val="20"/>
                <w:szCs w:val="20"/>
                <w:lang w:val="kk-KZ"/>
              </w:rPr>
            </w:pPr>
          </w:p>
        </w:tc>
        <w:tc>
          <w:tcPr>
            <w:tcW w:w="425" w:type="dxa"/>
            <w:shd w:val="clear" w:color="auto" w:fill="auto"/>
          </w:tcPr>
          <w:p w:rsidR="0013777E" w:rsidRPr="00792874" w:rsidRDefault="0013777E" w:rsidP="00C10AE3">
            <w:pPr>
              <w:spacing w:after="0" w:line="240" w:lineRule="auto"/>
              <w:jc w:val="center"/>
              <w:rPr>
                <w:rFonts w:ascii="Times New Roman" w:eastAsia="Helvetica" w:hAnsi="Times New Roman"/>
                <w:bCs/>
                <w:color w:val="000000"/>
                <w:sz w:val="20"/>
                <w:szCs w:val="20"/>
                <w:lang w:eastAsia="ru-RU"/>
              </w:rPr>
            </w:pPr>
            <w:r w:rsidRPr="00792874">
              <w:rPr>
                <w:rFonts w:ascii="Times New Roman" w:eastAsia="Helvetica" w:hAnsi="Times New Roman"/>
                <w:bCs/>
                <w:color w:val="000000"/>
                <w:sz w:val="20"/>
                <w:szCs w:val="20"/>
                <w:lang w:eastAsia="ru-RU"/>
              </w:rPr>
              <w:t>1</w:t>
            </w:r>
          </w:p>
        </w:tc>
        <w:tc>
          <w:tcPr>
            <w:tcW w:w="1689" w:type="dxa"/>
            <w:shd w:val="clear" w:color="auto" w:fill="auto"/>
          </w:tcPr>
          <w:p w:rsidR="0013777E" w:rsidRPr="00792874" w:rsidRDefault="0013777E" w:rsidP="00C10AE3">
            <w:pPr>
              <w:spacing w:after="0" w:line="240" w:lineRule="auto"/>
              <w:jc w:val="both"/>
              <w:rPr>
                <w:rFonts w:ascii="Times New Roman" w:eastAsia="Helvetica" w:hAnsi="Times New Roman"/>
                <w:color w:val="000000"/>
                <w:sz w:val="20"/>
                <w:szCs w:val="20"/>
                <w:lang w:val="kk-KZ" w:eastAsia="ru-RU"/>
              </w:rPr>
            </w:pPr>
            <w:r w:rsidRPr="00792874">
              <w:rPr>
                <w:rFonts w:ascii="Times New Roman" w:eastAsia="Helvetica" w:hAnsi="Times New Roman"/>
                <w:color w:val="000000"/>
                <w:sz w:val="20"/>
                <w:szCs w:val="20"/>
                <w:lang w:val="kk-KZ" w:eastAsia="ru-RU"/>
              </w:rPr>
              <w:t>Кірістерді арттыру</w:t>
            </w:r>
          </w:p>
        </w:tc>
        <w:tc>
          <w:tcPr>
            <w:tcW w:w="1713" w:type="dxa"/>
            <w:shd w:val="clear" w:color="auto" w:fill="auto"/>
          </w:tcPr>
          <w:p w:rsidR="0013777E" w:rsidRPr="00642DE6" w:rsidRDefault="0013777E" w:rsidP="00C10AE3">
            <w:pPr>
              <w:spacing w:after="0" w:line="240" w:lineRule="auto"/>
              <w:jc w:val="both"/>
              <w:rPr>
                <w:rFonts w:ascii="Times New Roman" w:eastAsia="Helvetica" w:hAnsi="Times New Roman"/>
                <w:sz w:val="20"/>
                <w:szCs w:val="20"/>
                <w:lang w:val="kk-KZ" w:eastAsia="ru-RU"/>
              </w:rPr>
            </w:pPr>
            <w:r w:rsidRPr="00642DE6">
              <w:rPr>
                <w:rFonts w:ascii="Times New Roman" w:eastAsia="Helvetica" w:hAnsi="Times New Roman"/>
                <w:sz w:val="20"/>
                <w:szCs w:val="20"/>
                <w:lang w:val="kk-KZ" w:eastAsia="ru-RU"/>
              </w:rPr>
              <w:t xml:space="preserve">- </w:t>
            </w:r>
            <w:r w:rsidRPr="001F7720">
              <w:rPr>
                <w:rFonts w:ascii="Times New Roman" w:eastAsia="Helvetica" w:hAnsi="Times New Roman"/>
                <w:sz w:val="20"/>
                <w:szCs w:val="20"/>
                <w:lang w:val="kk-KZ" w:eastAsia="ru-RU"/>
              </w:rPr>
              <w:t>табыстар</w:t>
            </w:r>
            <w:r w:rsidRPr="00642DE6">
              <w:rPr>
                <w:rFonts w:ascii="Times New Roman" w:eastAsia="Helvetica" w:hAnsi="Times New Roman"/>
                <w:sz w:val="20"/>
                <w:szCs w:val="20"/>
                <w:lang w:val="kk-KZ" w:eastAsia="ru-RU"/>
              </w:rPr>
              <w:t xml:space="preserve"> </w:t>
            </w:r>
          </w:p>
          <w:p w:rsidR="0013777E" w:rsidRPr="001F7720" w:rsidRDefault="0013777E" w:rsidP="00C10AE3">
            <w:pPr>
              <w:spacing w:after="0" w:line="240" w:lineRule="auto"/>
              <w:jc w:val="both"/>
              <w:rPr>
                <w:rFonts w:ascii="Times New Roman" w:eastAsia="Helvetica" w:hAnsi="Times New Roman"/>
                <w:sz w:val="20"/>
                <w:szCs w:val="20"/>
                <w:lang w:val="kk-KZ" w:eastAsia="ru-RU"/>
              </w:rPr>
            </w:pPr>
            <w:r w:rsidRPr="00642DE6">
              <w:rPr>
                <w:rFonts w:ascii="Times New Roman" w:eastAsia="Helvetica" w:hAnsi="Times New Roman"/>
                <w:sz w:val="20"/>
                <w:szCs w:val="20"/>
                <w:lang w:val="kk-KZ" w:eastAsia="ru-RU"/>
              </w:rPr>
              <w:t xml:space="preserve">- </w:t>
            </w:r>
            <w:r w:rsidRPr="001F7720">
              <w:rPr>
                <w:rFonts w:ascii="Times New Roman" w:eastAsia="Helvetica" w:hAnsi="Times New Roman"/>
                <w:sz w:val="20"/>
                <w:szCs w:val="20"/>
                <w:lang w:val="kk-KZ" w:eastAsia="ru-RU"/>
              </w:rPr>
              <w:t>операциялық пайда</w:t>
            </w:r>
          </w:p>
          <w:p w:rsidR="0013777E" w:rsidRPr="001F7720" w:rsidRDefault="0013777E" w:rsidP="00C10AE3">
            <w:pPr>
              <w:spacing w:after="0" w:line="240" w:lineRule="auto"/>
              <w:jc w:val="both"/>
              <w:rPr>
                <w:rFonts w:ascii="Times New Roman" w:eastAsia="Helvetica" w:hAnsi="Times New Roman"/>
                <w:sz w:val="20"/>
                <w:szCs w:val="20"/>
                <w:lang w:val="kk-KZ" w:eastAsia="ru-RU"/>
              </w:rPr>
            </w:pPr>
          </w:p>
        </w:tc>
        <w:tc>
          <w:tcPr>
            <w:tcW w:w="1134" w:type="dxa"/>
            <w:shd w:val="clear" w:color="auto" w:fill="auto"/>
          </w:tcPr>
          <w:p w:rsidR="0013777E" w:rsidRPr="00642DE6" w:rsidRDefault="0013777E" w:rsidP="00C10AE3">
            <w:pPr>
              <w:spacing w:after="0" w:line="240" w:lineRule="auto"/>
              <w:rPr>
                <w:rFonts w:ascii="Times New Roman" w:hAnsi="Times New Roman"/>
                <w:sz w:val="20"/>
                <w:szCs w:val="20"/>
              </w:rPr>
            </w:pPr>
            <w:r w:rsidRPr="00642DE6">
              <w:rPr>
                <w:rFonts w:ascii="Times New Roman" w:hAnsi="Times New Roman"/>
                <w:sz w:val="20"/>
                <w:szCs w:val="20"/>
              </w:rPr>
              <w:t xml:space="preserve">+30 % </w:t>
            </w:r>
          </w:p>
          <w:p w:rsidR="0013777E" w:rsidRPr="00642DE6" w:rsidRDefault="0013777E" w:rsidP="00C10AE3">
            <w:pPr>
              <w:spacing w:after="0" w:line="240" w:lineRule="auto"/>
              <w:rPr>
                <w:rFonts w:ascii="Times New Roman" w:hAnsi="Times New Roman"/>
                <w:sz w:val="20"/>
                <w:szCs w:val="20"/>
              </w:rPr>
            </w:pPr>
            <w:r w:rsidRPr="00642DE6">
              <w:rPr>
                <w:rFonts w:ascii="Times New Roman" w:hAnsi="Times New Roman"/>
                <w:sz w:val="20"/>
                <w:szCs w:val="20"/>
              </w:rPr>
              <w:t>+</w:t>
            </w:r>
            <w:r w:rsidR="00B23C3E">
              <w:rPr>
                <w:rFonts w:ascii="Times New Roman" w:hAnsi="Times New Roman"/>
                <w:sz w:val="20"/>
                <w:szCs w:val="20"/>
                <w:lang w:val="kk-KZ"/>
              </w:rPr>
              <w:t>33</w:t>
            </w:r>
            <w:r w:rsidRPr="00642DE6">
              <w:rPr>
                <w:rFonts w:ascii="Times New Roman" w:hAnsi="Times New Roman"/>
                <w:sz w:val="20"/>
                <w:szCs w:val="20"/>
              </w:rPr>
              <w:t xml:space="preserve"> % </w:t>
            </w:r>
          </w:p>
          <w:p w:rsidR="0013777E" w:rsidRPr="00642DE6" w:rsidRDefault="0013777E" w:rsidP="00C10AE3">
            <w:pPr>
              <w:spacing w:after="0" w:line="240" w:lineRule="auto"/>
              <w:rPr>
                <w:rFonts w:ascii="Times New Roman" w:hAnsi="Times New Roman"/>
                <w:sz w:val="20"/>
                <w:szCs w:val="20"/>
                <w:lang w:val="kk-KZ"/>
              </w:rPr>
            </w:pPr>
          </w:p>
        </w:tc>
        <w:tc>
          <w:tcPr>
            <w:tcW w:w="1985" w:type="dxa"/>
            <w:shd w:val="clear" w:color="auto" w:fill="auto"/>
          </w:tcPr>
          <w:p w:rsidR="0013777E" w:rsidRPr="003A7DA6" w:rsidRDefault="0013777E" w:rsidP="00C10AE3">
            <w:pPr>
              <w:spacing w:after="0" w:line="240" w:lineRule="auto"/>
              <w:rPr>
                <w:rFonts w:ascii="Times New Roman" w:hAnsi="Times New Roman"/>
                <w:sz w:val="20"/>
                <w:szCs w:val="20"/>
                <w:lang w:val="kk-KZ"/>
              </w:rPr>
            </w:pPr>
            <w:r w:rsidRPr="003A7DA6">
              <w:rPr>
                <w:rFonts w:ascii="Times New Roman" w:hAnsi="Times New Roman"/>
                <w:sz w:val="20"/>
                <w:szCs w:val="20"/>
                <w:lang w:val="kk-KZ"/>
              </w:rPr>
              <w:t>Finnovation</w:t>
            </w:r>
            <w:r w:rsidRPr="003A7DA6">
              <w:rPr>
                <w:lang w:val="kk-KZ"/>
              </w:rPr>
              <w:t xml:space="preserve"> </w:t>
            </w:r>
            <w:r>
              <w:rPr>
                <w:lang w:val="kk-KZ"/>
              </w:rPr>
              <w:t>-</w:t>
            </w:r>
            <w:r w:rsidRPr="003A7DA6">
              <w:rPr>
                <w:rFonts w:ascii="Times New Roman" w:hAnsi="Times New Roman"/>
                <w:sz w:val="20"/>
                <w:szCs w:val="20"/>
                <w:lang w:val="kk-KZ"/>
              </w:rPr>
              <w:t>Өнімділік пен тиімділікті арттыру</w:t>
            </w:r>
            <w:r>
              <w:rPr>
                <w:rFonts w:ascii="Times New Roman" w:hAnsi="Times New Roman"/>
                <w:sz w:val="20"/>
                <w:szCs w:val="20"/>
                <w:lang w:val="kk-KZ"/>
              </w:rPr>
              <w:t xml:space="preserve"> жобасы</w:t>
            </w:r>
          </w:p>
        </w:tc>
        <w:tc>
          <w:tcPr>
            <w:tcW w:w="1754" w:type="dxa"/>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Қаржы департаменті</w:t>
            </w:r>
          </w:p>
        </w:tc>
      </w:tr>
      <w:tr w:rsidR="0013777E" w:rsidRPr="00792874" w:rsidTr="002649DD">
        <w:trPr>
          <w:trHeight w:val="405"/>
          <w:jc w:val="center"/>
        </w:trPr>
        <w:tc>
          <w:tcPr>
            <w:tcW w:w="764" w:type="dxa"/>
            <w:vMerge/>
            <w:shd w:val="clear" w:color="auto" w:fill="auto"/>
            <w:textDirection w:val="btLr"/>
            <w:vAlign w:val="center"/>
          </w:tcPr>
          <w:p w:rsidR="0013777E" w:rsidRPr="00792874" w:rsidRDefault="0013777E" w:rsidP="00C10AE3">
            <w:pPr>
              <w:spacing w:after="0" w:line="240" w:lineRule="auto"/>
              <w:ind w:left="113" w:right="113"/>
              <w:jc w:val="center"/>
              <w:rPr>
                <w:rFonts w:ascii="Times New Roman" w:hAnsi="Times New Roman"/>
                <w:b/>
                <w:sz w:val="20"/>
                <w:szCs w:val="20"/>
                <w:lang w:val="kk-KZ"/>
              </w:rPr>
            </w:pPr>
          </w:p>
        </w:tc>
        <w:tc>
          <w:tcPr>
            <w:tcW w:w="425" w:type="dxa"/>
            <w:shd w:val="clear" w:color="auto" w:fill="auto"/>
          </w:tcPr>
          <w:p w:rsidR="0013777E" w:rsidRPr="00792874" w:rsidRDefault="0013777E" w:rsidP="00C10AE3">
            <w:pPr>
              <w:spacing w:after="0" w:line="240" w:lineRule="auto"/>
              <w:jc w:val="center"/>
              <w:rPr>
                <w:rFonts w:ascii="Times New Roman" w:hAnsi="Times New Roman"/>
                <w:bCs/>
                <w:sz w:val="20"/>
                <w:szCs w:val="20"/>
              </w:rPr>
            </w:pPr>
            <w:r w:rsidRPr="00792874">
              <w:rPr>
                <w:rFonts w:ascii="Times New Roman" w:hAnsi="Times New Roman"/>
                <w:bCs/>
                <w:sz w:val="20"/>
                <w:szCs w:val="20"/>
              </w:rPr>
              <w:t>2</w:t>
            </w:r>
          </w:p>
        </w:tc>
        <w:tc>
          <w:tcPr>
            <w:tcW w:w="1689" w:type="dxa"/>
            <w:shd w:val="clear" w:color="auto" w:fill="auto"/>
          </w:tcPr>
          <w:p w:rsidR="0013777E" w:rsidRPr="00792874" w:rsidRDefault="0013777E" w:rsidP="00C10AE3">
            <w:pPr>
              <w:spacing w:after="0" w:line="240" w:lineRule="auto"/>
              <w:jc w:val="both"/>
              <w:rPr>
                <w:rFonts w:ascii="Times New Roman" w:eastAsia="Helvetica" w:hAnsi="Times New Roman"/>
                <w:color w:val="000000"/>
                <w:sz w:val="20"/>
                <w:szCs w:val="20"/>
                <w:lang w:val="kk-KZ" w:eastAsia="ru-RU"/>
              </w:rPr>
            </w:pPr>
            <w:r w:rsidRPr="00792874">
              <w:rPr>
                <w:rFonts w:ascii="Times New Roman" w:eastAsia="Helvetica" w:hAnsi="Times New Roman"/>
                <w:color w:val="000000"/>
                <w:sz w:val="20"/>
                <w:szCs w:val="20"/>
                <w:lang w:val="kk-KZ" w:eastAsia="ru-RU"/>
              </w:rPr>
              <w:t>Сатудан түскен табысты көбейту</w:t>
            </w:r>
          </w:p>
        </w:tc>
        <w:tc>
          <w:tcPr>
            <w:tcW w:w="1713" w:type="dxa"/>
            <w:shd w:val="clear" w:color="auto" w:fill="auto"/>
          </w:tcPr>
          <w:p w:rsidR="0013777E" w:rsidRPr="001F7720" w:rsidRDefault="0013777E" w:rsidP="00C10AE3">
            <w:pPr>
              <w:spacing w:after="0" w:line="240" w:lineRule="auto"/>
              <w:jc w:val="both"/>
              <w:rPr>
                <w:rFonts w:ascii="Times New Roman" w:eastAsia="Helvetica" w:hAnsi="Times New Roman"/>
                <w:sz w:val="20"/>
                <w:szCs w:val="20"/>
                <w:lang w:val="kk-KZ" w:eastAsia="ru-RU"/>
              </w:rPr>
            </w:pPr>
            <w:r w:rsidRPr="00642DE6">
              <w:rPr>
                <w:rFonts w:ascii="Times New Roman" w:eastAsia="Helvetica" w:hAnsi="Times New Roman"/>
                <w:sz w:val="20"/>
                <w:szCs w:val="20"/>
                <w:lang w:val="kk-KZ" w:eastAsia="ru-RU"/>
              </w:rPr>
              <w:t>- ROS</w:t>
            </w:r>
            <w:r w:rsidRPr="001F7720">
              <w:rPr>
                <w:rFonts w:ascii="Times New Roman" w:eastAsia="Helvetica" w:hAnsi="Times New Roman"/>
                <w:sz w:val="20"/>
                <w:szCs w:val="20"/>
                <w:lang w:val="kk-KZ" w:eastAsia="ru-RU"/>
              </w:rPr>
              <w:t xml:space="preserve"> сату коэффициенті</w:t>
            </w:r>
          </w:p>
          <w:p w:rsidR="0013777E" w:rsidRPr="001F7720" w:rsidRDefault="0013777E" w:rsidP="00C10AE3">
            <w:pPr>
              <w:spacing w:after="0" w:line="240" w:lineRule="auto"/>
              <w:jc w:val="both"/>
              <w:rPr>
                <w:rFonts w:ascii="Times New Roman" w:eastAsia="Helvetica" w:hAnsi="Times New Roman"/>
                <w:sz w:val="20"/>
                <w:szCs w:val="20"/>
                <w:lang w:val="kk-KZ" w:eastAsia="ru-RU"/>
              </w:rPr>
            </w:pPr>
            <w:r w:rsidRPr="00642DE6">
              <w:rPr>
                <w:rFonts w:ascii="Times New Roman" w:eastAsia="Helvetica" w:hAnsi="Times New Roman"/>
                <w:sz w:val="20"/>
                <w:szCs w:val="20"/>
                <w:lang w:val="kk-KZ" w:eastAsia="ru-RU"/>
              </w:rPr>
              <w:t>- EBITDAR</w:t>
            </w:r>
          </w:p>
        </w:tc>
        <w:tc>
          <w:tcPr>
            <w:tcW w:w="1134" w:type="dxa"/>
            <w:shd w:val="clear" w:color="auto" w:fill="auto"/>
          </w:tcPr>
          <w:p w:rsidR="0013777E" w:rsidRPr="00642DE6" w:rsidRDefault="0013777E" w:rsidP="00C10AE3">
            <w:pPr>
              <w:spacing w:after="0" w:line="240" w:lineRule="auto"/>
              <w:jc w:val="both"/>
              <w:rPr>
                <w:rFonts w:ascii="Times New Roman" w:eastAsia="Helvetica" w:hAnsi="Times New Roman"/>
                <w:sz w:val="20"/>
                <w:szCs w:val="20"/>
                <w:lang w:eastAsia="ru-RU"/>
              </w:rPr>
            </w:pPr>
            <w:r w:rsidRPr="00642DE6">
              <w:rPr>
                <w:rFonts w:ascii="Times New Roman" w:eastAsia="Helvetica" w:hAnsi="Times New Roman"/>
                <w:sz w:val="20"/>
                <w:szCs w:val="20"/>
                <w:lang w:eastAsia="ru-RU"/>
              </w:rPr>
              <w:t>+</w:t>
            </w:r>
            <w:r w:rsidR="00B23C3E">
              <w:rPr>
                <w:rFonts w:ascii="Times New Roman" w:eastAsia="Helvetica" w:hAnsi="Times New Roman"/>
                <w:sz w:val="20"/>
                <w:szCs w:val="20"/>
                <w:lang w:val="kk-KZ" w:eastAsia="ru-RU"/>
              </w:rPr>
              <w:t>21</w:t>
            </w:r>
            <w:r w:rsidRPr="00642DE6">
              <w:rPr>
                <w:rFonts w:ascii="Times New Roman" w:eastAsia="Helvetica" w:hAnsi="Times New Roman"/>
                <w:sz w:val="20"/>
                <w:szCs w:val="20"/>
                <w:lang w:val="kk-KZ" w:eastAsia="ru-RU"/>
              </w:rPr>
              <w:t xml:space="preserve"> </w:t>
            </w:r>
            <w:r w:rsidRPr="00642DE6">
              <w:rPr>
                <w:rFonts w:ascii="Times New Roman" w:eastAsia="Helvetica" w:hAnsi="Times New Roman"/>
                <w:sz w:val="20"/>
                <w:szCs w:val="20"/>
                <w:lang w:eastAsia="ru-RU"/>
              </w:rPr>
              <w:t xml:space="preserve">% </w:t>
            </w:r>
          </w:p>
          <w:p w:rsidR="0013777E" w:rsidRPr="00642DE6" w:rsidRDefault="0013777E" w:rsidP="00C10AE3">
            <w:pPr>
              <w:spacing w:after="0" w:line="240" w:lineRule="auto"/>
              <w:jc w:val="both"/>
              <w:rPr>
                <w:rFonts w:ascii="Times New Roman" w:hAnsi="Times New Roman"/>
                <w:sz w:val="20"/>
                <w:szCs w:val="20"/>
                <w:lang w:val="kk-KZ"/>
              </w:rPr>
            </w:pPr>
          </w:p>
          <w:p w:rsidR="0013777E" w:rsidRPr="00642DE6" w:rsidRDefault="0013777E" w:rsidP="00C10AE3">
            <w:pPr>
              <w:spacing w:after="0" w:line="240" w:lineRule="auto"/>
              <w:jc w:val="both"/>
              <w:rPr>
                <w:rFonts w:ascii="Times New Roman" w:eastAsia="Helvetica" w:hAnsi="Times New Roman"/>
                <w:sz w:val="20"/>
                <w:szCs w:val="20"/>
                <w:lang w:val="kk-KZ" w:eastAsia="ru-RU"/>
              </w:rPr>
            </w:pPr>
            <w:r w:rsidRPr="00642DE6">
              <w:rPr>
                <w:rFonts w:ascii="Times New Roman" w:hAnsi="Times New Roman"/>
                <w:sz w:val="20"/>
                <w:szCs w:val="20"/>
              </w:rPr>
              <w:t xml:space="preserve">+16 % </w:t>
            </w:r>
          </w:p>
        </w:tc>
        <w:tc>
          <w:tcPr>
            <w:tcW w:w="1985" w:type="dxa"/>
            <w:shd w:val="clear" w:color="auto" w:fill="auto"/>
          </w:tcPr>
          <w:p w:rsidR="0013777E" w:rsidRPr="00792874" w:rsidRDefault="0013777E" w:rsidP="00C10AE3">
            <w:pPr>
              <w:spacing w:after="0" w:line="240" w:lineRule="auto"/>
              <w:jc w:val="both"/>
              <w:rPr>
                <w:rFonts w:ascii="Times New Roman" w:eastAsia="Helvetica" w:hAnsi="Times New Roman"/>
                <w:color w:val="000000"/>
                <w:sz w:val="20"/>
                <w:szCs w:val="20"/>
                <w:lang w:val="kk-KZ" w:eastAsia="ru-RU"/>
              </w:rPr>
            </w:pPr>
            <w:r w:rsidRPr="001F7720">
              <w:rPr>
                <w:rFonts w:ascii="Times New Roman" w:hAnsi="Times New Roman"/>
                <w:sz w:val="20"/>
                <w:szCs w:val="20"/>
                <w:lang w:val="kk-KZ"/>
              </w:rPr>
              <w:t>PROS</w:t>
            </w:r>
            <w:r w:rsidRPr="00792874">
              <w:rPr>
                <w:rFonts w:ascii="Times New Roman" w:hAnsi="Times New Roman"/>
                <w:sz w:val="20"/>
                <w:szCs w:val="20"/>
                <w:lang w:val="kk-KZ"/>
              </w:rPr>
              <w:t xml:space="preserve"> – баға мен кірісті оңтайлан-дыру жүйесі</w:t>
            </w:r>
          </w:p>
        </w:tc>
        <w:tc>
          <w:tcPr>
            <w:tcW w:w="1754" w:type="dxa"/>
            <w:shd w:val="clear" w:color="auto" w:fill="auto"/>
          </w:tcPr>
          <w:p w:rsidR="0013777E" w:rsidRPr="00792874" w:rsidRDefault="0013777E" w:rsidP="00C10AE3">
            <w:pPr>
              <w:spacing w:after="0" w:line="240" w:lineRule="auto"/>
              <w:jc w:val="both"/>
              <w:rPr>
                <w:rFonts w:ascii="Times New Roman" w:eastAsia="Helvetica" w:hAnsi="Times New Roman"/>
                <w:color w:val="000000"/>
                <w:sz w:val="20"/>
                <w:szCs w:val="20"/>
                <w:lang w:val="kk-KZ" w:eastAsia="ru-RU"/>
              </w:rPr>
            </w:pPr>
            <w:r w:rsidRPr="00792874">
              <w:rPr>
                <w:rFonts w:ascii="Times New Roman" w:hAnsi="Times New Roman"/>
                <w:sz w:val="20"/>
                <w:szCs w:val="20"/>
                <w:lang w:val="kk-KZ"/>
              </w:rPr>
              <w:t>Қаржы департаменті</w:t>
            </w:r>
          </w:p>
        </w:tc>
      </w:tr>
      <w:tr w:rsidR="0013777E" w:rsidRPr="00792874" w:rsidTr="00D458D1">
        <w:trPr>
          <w:trHeight w:val="437"/>
          <w:jc w:val="center"/>
        </w:trPr>
        <w:tc>
          <w:tcPr>
            <w:tcW w:w="764" w:type="dxa"/>
            <w:vMerge/>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rPr>
            </w:pPr>
          </w:p>
        </w:tc>
        <w:tc>
          <w:tcPr>
            <w:tcW w:w="425" w:type="dxa"/>
            <w:tcBorders>
              <w:bottom w:val="single" w:sz="4" w:space="0" w:color="auto"/>
            </w:tcBorders>
            <w:shd w:val="clear" w:color="auto" w:fill="auto"/>
          </w:tcPr>
          <w:p w:rsidR="0013777E" w:rsidRPr="00792874" w:rsidRDefault="0013777E" w:rsidP="00C10AE3">
            <w:pPr>
              <w:spacing w:after="0" w:line="240" w:lineRule="auto"/>
              <w:jc w:val="center"/>
              <w:rPr>
                <w:rFonts w:ascii="Times New Roman" w:eastAsia="Helvetica" w:hAnsi="Times New Roman"/>
                <w:bCs/>
                <w:color w:val="000000"/>
                <w:sz w:val="20"/>
                <w:szCs w:val="20"/>
                <w:lang w:eastAsia="ru-RU"/>
              </w:rPr>
            </w:pPr>
            <w:r w:rsidRPr="00792874">
              <w:rPr>
                <w:rFonts w:ascii="Times New Roman" w:eastAsia="Helvetica" w:hAnsi="Times New Roman"/>
                <w:bCs/>
                <w:color w:val="000000"/>
                <w:sz w:val="20"/>
                <w:szCs w:val="20"/>
                <w:lang w:eastAsia="ru-RU"/>
              </w:rPr>
              <w:t>3</w:t>
            </w:r>
          </w:p>
        </w:tc>
        <w:tc>
          <w:tcPr>
            <w:tcW w:w="1689" w:type="dxa"/>
            <w:tcBorders>
              <w:bottom w:val="single" w:sz="4" w:space="0" w:color="auto"/>
            </w:tcBorders>
            <w:shd w:val="clear" w:color="auto" w:fill="auto"/>
          </w:tcPr>
          <w:p w:rsidR="0013777E" w:rsidRPr="00792874" w:rsidRDefault="0013777E" w:rsidP="00C10AE3">
            <w:pPr>
              <w:spacing w:after="0" w:line="240" w:lineRule="auto"/>
              <w:jc w:val="both"/>
              <w:rPr>
                <w:rFonts w:ascii="Times New Roman" w:eastAsia="Helvetica" w:hAnsi="Times New Roman"/>
                <w:color w:val="000000"/>
                <w:sz w:val="20"/>
                <w:szCs w:val="20"/>
                <w:lang w:val="kk-KZ" w:eastAsia="ru-RU"/>
              </w:rPr>
            </w:pPr>
            <w:r w:rsidRPr="00792874">
              <w:rPr>
                <w:rFonts w:ascii="Times New Roman" w:eastAsia="Helvetica" w:hAnsi="Times New Roman"/>
                <w:color w:val="000000"/>
                <w:sz w:val="20"/>
                <w:szCs w:val="20"/>
                <w:lang w:val="kk-KZ" w:eastAsia="ru-RU"/>
              </w:rPr>
              <w:t>Шығындарды азайту</w:t>
            </w:r>
          </w:p>
        </w:tc>
        <w:tc>
          <w:tcPr>
            <w:tcW w:w="1713"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rPr>
              <w:t xml:space="preserve">- </w:t>
            </w:r>
            <w:r w:rsidRPr="00792874">
              <w:rPr>
                <w:rFonts w:ascii="Times New Roman" w:hAnsi="Times New Roman"/>
                <w:sz w:val="20"/>
                <w:szCs w:val="20"/>
                <w:lang w:val="kk-KZ"/>
              </w:rPr>
              <w:t>операциялық шығындар</w:t>
            </w:r>
            <w:r w:rsidRPr="00792874">
              <w:rPr>
                <w:rFonts w:ascii="Times New Roman" w:hAnsi="Times New Roman"/>
                <w:sz w:val="20"/>
                <w:szCs w:val="20"/>
              </w:rPr>
              <w:t xml:space="preserve"> </w:t>
            </w:r>
          </w:p>
        </w:tc>
        <w:tc>
          <w:tcPr>
            <w:tcW w:w="1134" w:type="dxa"/>
            <w:tcBorders>
              <w:bottom w:val="single" w:sz="4" w:space="0" w:color="auto"/>
            </w:tcBorders>
            <w:shd w:val="clear" w:color="auto" w:fill="auto"/>
          </w:tcPr>
          <w:p w:rsidR="0013777E" w:rsidRPr="00792874" w:rsidRDefault="00B23C3E" w:rsidP="002649DD">
            <w:pPr>
              <w:spacing w:after="0" w:line="240" w:lineRule="auto"/>
              <w:rPr>
                <w:rFonts w:ascii="Times New Roman" w:hAnsi="Times New Roman"/>
                <w:sz w:val="20"/>
                <w:szCs w:val="20"/>
                <w:lang w:val="kk-KZ"/>
              </w:rPr>
            </w:pPr>
            <w:r>
              <w:rPr>
                <w:rFonts w:ascii="Times New Roman" w:hAnsi="Times New Roman"/>
                <w:sz w:val="20"/>
                <w:szCs w:val="20"/>
                <w:lang w:val="kk-KZ"/>
              </w:rPr>
              <w:t xml:space="preserve">- </w:t>
            </w:r>
            <w:r w:rsidR="0013777E">
              <w:rPr>
                <w:rFonts w:ascii="Times New Roman" w:hAnsi="Times New Roman"/>
                <w:sz w:val="20"/>
                <w:szCs w:val="20"/>
              </w:rPr>
              <w:t xml:space="preserve">5 </w:t>
            </w:r>
            <w:r w:rsidR="0013777E" w:rsidRPr="00792874">
              <w:rPr>
                <w:rFonts w:ascii="Times New Roman" w:hAnsi="Times New Roman"/>
                <w:sz w:val="20"/>
                <w:szCs w:val="20"/>
              </w:rPr>
              <w:t>%</w:t>
            </w:r>
            <w:r w:rsidR="0013777E" w:rsidRPr="00792874">
              <w:rPr>
                <w:rFonts w:ascii="Times New Roman" w:hAnsi="Times New Roman"/>
                <w:sz w:val="20"/>
                <w:szCs w:val="20"/>
                <w:lang w:val="kk-KZ"/>
              </w:rPr>
              <w:t xml:space="preserve"> </w:t>
            </w:r>
          </w:p>
        </w:tc>
        <w:tc>
          <w:tcPr>
            <w:tcW w:w="1985" w:type="dxa"/>
            <w:tcBorders>
              <w:bottom w:val="single" w:sz="4" w:space="0" w:color="auto"/>
            </w:tcBorders>
            <w:shd w:val="clear" w:color="auto" w:fill="auto"/>
          </w:tcPr>
          <w:p w:rsidR="0013777E" w:rsidRPr="00792874" w:rsidRDefault="0013777E" w:rsidP="00C10AE3">
            <w:pPr>
              <w:spacing w:after="0" w:line="240" w:lineRule="auto"/>
              <w:jc w:val="both"/>
              <w:rPr>
                <w:rFonts w:ascii="Times New Roman" w:eastAsia="Helvetica" w:hAnsi="Times New Roman"/>
                <w:color w:val="000000"/>
                <w:sz w:val="20"/>
                <w:szCs w:val="20"/>
                <w:lang w:val="kk-KZ" w:eastAsia="ru-RU"/>
              </w:rPr>
            </w:pPr>
            <w:r w:rsidRPr="00792874">
              <w:rPr>
                <w:rFonts w:ascii="Times New Roman" w:hAnsi="Times New Roman"/>
                <w:sz w:val="20"/>
                <w:szCs w:val="20"/>
                <w:lang w:val="kk-KZ"/>
              </w:rPr>
              <w:t>PROS – баға мен кірісті оңтайлан-дыру жүйесі</w:t>
            </w:r>
          </w:p>
        </w:tc>
        <w:tc>
          <w:tcPr>
            <w:tcW w:w="1754" w:type="dxa"/>
            <w:tcBorders>
              <w:bottom w:val="single" w:sz="4" w:space="0" w:color="auto"/>
            </w:tcBorders>
            <w:shd w:val="clear" w:color="auto" w:fill="auto"/>
          </w:tcPr>
          <w:p w:rsidR="0013777E" w:rsidRPr="00792874" w:rsidRDefault="0013777E" w:rsidP="00C10AE3">
            <w:pPr>
              <w:spacing w:after="0" w:line="240" w:lineRule="auto"/>
              <w:jc w:val="both"/>
              <w:rPr>
                <w:rFonts w:ascii="Times New Roman" w:eastAsia="Helvetica" w:hAnsi="Times New Roman"/>
                <w:color w:val="000000"/>
                <w:sz w:val="20"/>
                <w:szCs w:val="20"/>
                <w:lang w:val="kk-KZ" w:eastAsia="ru-RU"/>
              </w:rPr>
            </w:pPr>
            <w:r w:rsidRPr="00792874">
              <w:rPr>
                <w:rFonts w:ascii="Times New Roman" w:hAnsi="Times New Roman"/>
                <w:sz w:val="20"/>
                <w:szCs w:val="20"/>
                <w:lang w:val="kk-KZ"/>
              </w:rPr>
              <w:t>Қаржы департаменті</w:t>
            </w:r>
          </w:p>
        </w:tc>
      </w:tr>
      <w:tr w:rsidR="0013777E" w:rsidRPr="00770B8E" w:rsidTr="00D458D1">
        <w:trPr>
          <w:trHeight w:val="1144"/>
          <w:jc w:val="center"/>
        </w:trPr>
        <w:tc>
          <w:tcPr>
            <w:tcW w:w="764" w:type="dxa"/>
            <w:vMerge w:val="restart"/>
            <w:tcBorders>
              <w:bottom w:val="single" w:sz="4" w:space="0" w:color="auto"/>
            </w:tcBorders>
            <w:shd w:val="clear" w:color="auto" w:fill="auto"/>
            <w:textDirection w:val="btLr"/>
            <w:vAlign w:val="center"/>
          </w:tcPr>
          <w:p w:rsidR="0013777E" w:rsidRPr="00792874" w:rsidRDefault="0013777E" w:rsidP="00C10AE3">
            <w:pPr>
              <w:spacing w:after="0" w:line="240" w:lineRule="auto"/>
              <w:ind w:left="113" w:right="113"/>
              <w:jc w:val="center"/>
              <w:rPr>
                <w:rFonts w:ascii="Times New Roman" w:hAnsi="Times New Roman"/>
                <w:b/>
                <w:bCs/>
                <w:sz w:val="20"/>
                <w:szCs w:val="20"/>
              </w:rPr>
            </w:pPr>
            <w:r w:rsidRPr="00792874">
              <w:rPr>
                <w:rFonts w:ascii="Times New Roman" w:hAnsi="Times New Roman"/>
                <w:b/>
                <w:bCs/>
                <w:sz w:val="20"/>
                <w:szCs w:val="20"/>
              </w:rPr>
              <w:t>Клиент</w:t>
            </w:r>
            <w:r w:rsidRPr="00792874">
              <w:rPr>
                <w:rFonts w:ascii="Times New Roman" w:hAnsi="Times New Roman"/>
                <w:b/>
                <w:bCs/>
                <w:sz w:val="20"/>
                <w:szCs w:val="20"/>
                <w:lang w:val="kk-KZ"/>
              </w:rPr>
              <w:t>тер</w:t>
            </w:r>
          </w:p>
          <w:p w:rsidR="0013777E" w:rsidRPr="00792874" w:rsidRDefault="0013777E" w:rsidP="00C10AE3">
            <w:pPr>
              <w:spacing w:after="0" w:line="240" w:lineRule="auto"/>
              <w:ind w:left="113" w:right="113"/>
              <w:jc w:val="center"/>
              <w:rPr>
                <w:rFonts w:ascii="Times New Roman" w:hAnsi="Times New Roman"/>
                <w:b/>
                <w:bCs/>
                <w:sz w:val="20"/>
                <w:szCs w:val="20"/>
                <w:lang w:val="kk-KZ"/>
              </w:rPr>
            </w:pPr>
            <w:r w:rsidRPr="00792874">
              <w:rPr>
                <w:rFonts w:ascii="Times New Roman" w:hAnsi="Times New Roman"/>
                <w:b/>
                <w:bCs/>
                <w:sz w:val="20"/>
                <w:szCs w:val="20"/>
                <w:lang w:val="kk-KZ"/>
              </w:rPr>
              <w:t>және бәсекегеқабілеттілік</w:t>
            </w:r>
          </w:p>
        </w:tc>
        <w:tc>
          <w:tcPr>
            <w:tcW w:w="425" w:type="dxa"/>
            <w:tcBorders>
              <w:bottom w:val="single" w:sz="4" w:space="0" w:color="auto"/>
            </w:tcBorders>
            <w:shd w:val="clear" w:color="auto" w:fill="auto"/>
          </w:tcPr>
          <w:p w:rsidR="0013777E" w:rsidRPr="00512430" w:rsidRDefault="0013777E" w:rsidP="00C10AE3">
            <w:pPr>
              <w:spacing w:after="0" w:line="240" w:lineRule="auto"/>
              <w:jc w:val="center"/>
              <w:rPr>
                <w:rFonts w:ascii="Times New Roman" w:hAnsi="Times New Roman"/>
                <w:sz w:val="20"/>
                <w:szCs w:val="20"/>
                <w:lang w:val="kk-KZ"/>
              </w:rPr>
            </w:pPr>
            <w:r>
              <w:rPr>
                <w:rFonts w:ascii="Times New Roman" w:hAnsi="Times New Roman"/>
                <w:sz w:val="20"/>
                <w:szCs w:val="20"/>
                <w:lang w:val="kk-KZ"/>
              </w:rPr>
              <w:t>4</w:t>
            </w:r>
          </w:p>
        </w:tc>
        <w:tc>
          <w:tcPr>
            <w:tcW w:w="1689"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Тасымалданған жолаушылар санын көбейту</w:t>
            </w:r>
          </w:p>
        </w:tc>
        <w:tc>
          <w:tcPr>
            <w:tcW w:w="1713" w:type="dxa"/>
            <w:tcBorders>
              <w:bottom w:val="single" w:sz="4" w:space="0" w:color="auto"/>
            </w:tcBorders>
            <w:shd w:val="clear" w:color="auto" w:fill="auto"/>
          </w:tcPr>
          <w:p w:rsidR="0013777E"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 жолаушылар</w:t>
            </w:r>
            <w:r w:rsidR="002649DD">
              <w:rPr>
                <w:rFonts w:ascii="Times New Roman" w:hAnsi="Times New Roman"/>
                <w:sz w:val="20"/>
                <w:szCs w:val="20"/>
                <w:lang w:val="kk-KZ"/>
              </w:rPr>
              <w:t>-</w:t>
            </w:r>
            <w:r w:rsidR="00C10AE3">
              <w:rPr>
                <w:rFonts w:ascii="Times New Roman" w:hAnsi="Times New Roman"/>
                <w:sz w:val="20"/>
                <w:szCs w:val="20"/>
                <w:lang w:val="kk-KZ"/>
              </w:rPr>
              <w:t>дың жалпы</w:t>
            </w:r>
            <w:r w:rsidRPr="00792874">
              <w:rPr>
                <w:rFonts w:ascii="Times New Roman" w:hAnsi="Times New Roman"/>
                <w:sz w:val="20"/>
                <w:szCs w:val="20"/>
                <w:lang w:val="kk-KZ"/>
              </w:rPr>
              <w:t xml:space="preserve"> саны </w:t>
            </w:r>
          </w:p>
          <w:p w:rsidR="0013777E" w:rsidRPr="00792874" w:rsidRDefault="0013777E" w:rsidP="00C10AE3">
            <w:pPr>
              <w:spacing w:after="0" w:line="240" w:lineRule="auto"/>
              <w:rPr>
                <w:rFonts w:ascii="Times New Roman" w:hAnsi="Times New Roman"/>
                <w:sz w:val="20"/>
                <w:szCs w:val="20"/>
                <w:lang w:val="kk-KZ"/>
              </w:rPr>
            </w:pPr>
          </w:p>
        </w:tc>
        <w:tc>
          <w:tcPr>
            <w:tcW w:w="113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rPr>
              <w:t>+</w:t>
            </w:r>
            <w:r>
              <w:rPr>
                <w:rFonts w:ascii="Times New Roman" w:hAnsi="Times New Roman"/>
                <w:sz w:val="20"/>
                <w:szCs w:val="20"/>
              </w:rPr>
              <w:t>36</w:t>
            </w:r>
            <w:r w:rsidRPr="00792874">
              <w:rPr>
                <w:rFonts w:ascii="Times New Roman" w:hAnsi="Times New Roman"/>
                <w:sz w:val="20"/>
                <w:szCs w:val="20"/>
              </w:rPr>
              <w:t xml:space="preserve"> % </w:t>
            </w:r>
          </w:p>
        </w:tc>
        <w:tc>
          <w:tcPr>
            <w:tcW w:w="1985"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Жолаушыларды тасымалдау құрылымы</w:t>
            </w:r>
            <w:r w:rsidRPr="00792874">
              <w:rPr>
                <w:rFonts w:ascii="Times New Roman" w:hAnsi="Times New Roman"/>
                <w:sz w:val="16"/>
                <w:szCs w:val="16"/>
              </w:rPr>
              <w:t xml:space="preserve"> </w:t>
            </w:r>
            <w:r w:rsidRPr="00792874">
              <w:rPr>
                <w:rFonts w:ascii="Times New Roman" w:hAnsi="Times New Roman"/>
                <w:sz w:val="20"/>
                <w:szCs w:val="20"/>
                <w:lang w:val="en-US"/>
              </w:rPr>
              <w:t>Amadeus</w:t>
            </w:r>
            <w:r w:rsidRPr="00792874">
              <w:rPr>
                <w:rFonts w:ascii="Times New Roman" w:hAnsi="Times New Roman"/>
                <w:sz w:val="20"/>
                <w:szCs w:val="20"/>
                <w:lang w:val="kk-KZ"/>
              </w:rPr>
              <w:t>,</w:t>
            </w:r>
          </w:p>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en-US"/>
              </w:rPr>
              <w:t>Stopover</w:t>
            </w:r>
            <w:r w:rsidRPr="00792874">
              <w:rPr>
                <w:rFonts w:ascii="Times New Roman" w:hAnsi="Times New Roman"/>
                <w:sz w:val="20"/>
                <w:szCs w:val="20"/>
              </w:rPr>
              <w:t xml:space="preserve"> </w:t>
            </w:r>
            <w:r w:rsidRPr="00792874">
              <w:rPr>
                <w:rFonts w:ascii="Times New Roman" w:hAnsi="Times New Roman"/>
                <w:sz w:val="20"/>
                <w:szCs w:val="20"/>
                <w:lang w:val="en-US"/>
              </w:rPr>
              <w:t>Holidays</w:t>
            </w:r>
            <w:r w:rsidRPr="00792874">
              <w:rPr>
                <w:rFonts w:ascii="Times New Roman" w:hAnsi="Times New Roman"/>
                <w:sz w:val="20"/>
                <w:szCs w:val="20"/>
                <w:lang w:val="kk-KZ"/>
              </w:rPr>
              <w:t xml:space="preserve"> бағдарламалары</w:t>
            </w:r>
          </w:p>
        </w:tc>
        <w:tc>
          <w:tcPr>
            <w:tcW w:w="175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Маркетинг және сату бөлімі, жердегі жұмыс істеу бөлімі</w:t>
            </w:r>
          </w:p>
        </w:tc>
      </w:tr>
      <w:tr w:rsidR="0013777E" w:rsidRPr="00792874" w:rsidTr="00D458D1">
        <w:trPr>
          <w:trHeight w:val="743"/>
          <w:jc w:val="center"/>
        </w:trPr>
        <w:tc>
          <w:tcPr>
            <w:tcW w:w="764" w:type="dxa"/>
            <w:vMerge/>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b/>
                <w:bCs/>
                <w:sz w:val="20"/>
                <w:szCs w:val="20"/>
                <w:lang w:val="kk-KZ"/>
              </w:rPr>
            </w:pPr>
          </w:p>
        </w:tc>
        <w:tc>
          <w:tcPr>
            <w:tcW w:w="425" w:type="dxa"/>
            <w:tcBorders>
              <w:bottom w:val="single" w:sz="4" w:space="0" w:color="auto"/>
            </w:tcBorders>
            <w:shd w:val="clear" w:color="auto" w:fill="auto"/>
          </w:tcPr>
          <w:p w:rsidR="0013777E" w:rsidRPr="00512430" w:rsidRDefault="0013777E" w:rsidP="00C10AE3">
            <w:pPr>
              <w:spacing w:after="0" w:line="240" w:lineRule="auto"/>
              <w:jc w:val="center"/>
              <w:rPr>
                <w:rFonts w:ascii="Times New Roman" w:hAnsi="Times New Roman"/>
                <w:sz w:val="20"/>
                <w:szCs w:val="20"/>
                <w:lang w:val="kk-KZ"/>
              </w:rPr>
            </w:pPr>
            <w:r>
              <w:rPr>
                <w:rFonts w:ascii="Times New Roman" w:hAnsi="Times New Roman"/>
                <w:sz w:val="20"/>
                <w:szCs w:val="20"/>
                <w:lang w:val="kk-KZ"/>
              </w:rPr>
              <w:t>5</w:t>
            </w:r>
          </w:p>
        </w:tc>
        <w:tc>
          <w:tcPr>
            <w:tcW w:w="1689"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Жолаушылар-дың қанағатта-ну деңгейін арттыру</w:t>
            </w:r>
          </w:p>
        </w:tc>
        <w:tc>
          <w:tcPr>
            <w:tcW w:w="1713"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rPr>
              <w:t xml:space="preserve">- </w:t>
            </w:r>
            <w:r w:rsidRPr="00792874">
              <w:rPr>
                <w:rFonts w:ascii="Times New Roman" w:hAnsi="Times New Roman"/>
                <w:sz w:val="20"/>
                <w:szCs w:val="20"/>
                <w:lang w:val="kk-KZ"/>
              </w:rPr>
              <w:t>жолаушылар</w:t>
            </w:r>
            <w:r w:rsidR="002649DD">
              <w:rPr>
                <w:rFonts w:ascii="Times New Roman" w:hAnsi="Times New Roman"/>
                <w:sz w:val="20"/>
                <w:szCs w:val="20"/>
                <w:lang w:val="kk-KZ"/>
              </w:rPr>
              <w:t>-</w:t>
            </w:r>
            <w:r w:rsidRPr="00792874">
              <w:rPr>
                <w:rFonts w:ascii="Times New Roman" w:hAnsi="Times New Roman"/>
                <w:sz w:val="20"/>
                <w:szCs w:val="20"/>
                <w:lang w:val="kk-KZ"/>
              </w:rPr>
              <w:t>ды</w:t>
            </w:r>
            <w:r w:rsidR="00C10AE3">
              <w:rPr>
                <w:rFonts w:ascii="Times New Roman" w:hAnsi="Times New Roman"/>
                <w:sz w:val="20"/>
                <w:szCs w:val="20"/>
                <w:lang w:val="kk-KZ"/>
              </w:rPr>
              <w:t>ң</w:t>
            </w:r>
            <w:r w:rsidRPr="00792874">
              <w:rPr>
                <w:rFonts w:ascii="Times New Roman" w:hAnsi="Times New Roman"/>
                <w:sz w:val="20"/>
                <w:szCs w:val="20"/>
                <w:lang w:val="kk-KZ"/>
              </w:rPr>
              <w:t xml:space="preserve"> қанағаттану деңгейі</w:t>
            </w:r>
          </w:p>
        </w:tc>
        <w:tc>
          <w:tcPr>
            <w:tcW w:w="113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rPr>
              <w:t xml:space="preserve">+15% </w:t>
            </w:r>
          </w:p>
        </w:tc>
        <w:tc>
          <w:tcPr>
            <w:tcW w:w="1985" w:type="dxa"/>
            <w:tcBorders>
              <w:bottom w:val="single" w:sz="4" w:space="0" w:color="auto"/>
            </w:tcBorders>
            <w:shd w:val="clear" w:color="auto" w:fill="auto"/>
          </w:tcPr>
          <w:p w:rsidR="0013777E" w:rsidRPr="00F32DC1" w:rsidRDefault="0013777E" w:rsidP="00C10AE3">
            <w:pPr>
              <w:spacing w:after="0" w:line="240" w:lineRule="auto"/>
              <w:rPr>
                <w:rFonts w:ascii="Times New Roman" w:hAnsi="Times New Roman"/>
                <w:sz w:val="20"/>
                <w:szCs w:val="20"/>
                <w:lang w:val="kk-KZ"/>
              </w:rPr>
            </w:pPr>
            <w:r w:rsidRPr="00F32DC1">
              <w:rPr>
                <w:rFonts w:ascii="Times New Roman" w:hAnsi="Times New Roman"/>
                <w:sz w:val="20"/>
                <w:szCs w:val="20"/>
                <w:lang w:val="kk-KZ"/>
              </w:rPr>
              <w:t>Жолаушыларға арналған сауалнамалар</w:t>
            </w:r>
          </w:p>
        </w:tc>
        <w:tc>
          <w:tcPr>
            <w:tcW w:w="175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Маркетинг және сату департаменті</w:t>
            </w:r>
          </w:p>
        </w:tc>
      </w:tr>
      <w:tr w:rsidR="0013777E" w:rsidRPr="00792874" w:rsidTr="00D458D1">
        <w:trPr>
          <w:trHeight w:val="1332"/>
          <w:jc w:val="center"/>
        </w:trPr>
        <w:tc>
          <w:tcPr>
            <w:tcW w:w="764" w:type="dxa"/>
            <w:vMerge/>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b/>
                <w:bCs/>
                <w:sz w:val="20"/>
                <w:szCs w:val="20"/>
              </w:rPr>
            </w:pPr>
          </w:p>
        </w:tc>
        <w:tc>
          <w:tcPr>
            <w:tcW w:w="425" w:type="dxa"/>
            <w:tcBorders>
              <w:bottom w:val="single" w:sz="4" w:space="0" w:color="auto"/>
            </w:tcBorders>
            <w:shd w:val="clear" w:color="auto" w:fill="auto"/>
          </w:tcPr>
          <w:p w:rsidR="0013777E" w:rsidRPr="00512430" w:rsidRDefault="0013777E" w:rsidP="00C10AE3">
            <w:pPr>
              <w:spacing w:after="0" w:line="240" w:lineRule="auto"/>
              <w:jc w:val="center"/>
              <w:rPr>
                <w:rFonts w:ascii="Times New Roman" w:hAnsi="Times New Roman"/>
                <w:sz w:val="20"/>
                <w:szCs w:val="20"/>
                <w:lang w:val="kk-KZ"/>
              </w:rPr>
            </w:pPr>
            <w:r>
              <w:rPr>
                <w:rFonts w:ascii="Times New Roman" w:hAnsi="Times New Roman"/>
                <w:sz w:val="20"/>
                <w:szCs w:val="20"/>
                <w:lang w:val="kk-KZ"/>
              </w:rPr>
              <w:t>6</w:t>
            </w:r>
          </w:p>
        </w:tc>
        <w:tc>
          <w:tcPr>
            <w:tcW w:w="1689"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Әуе көлігі нарығындағы жолаушылар ағынында компанияның үлесін ұлғайту</w:t>
            </w:r>
          </w:p>
        </w:tc>
        <w:tc>
          <w:tcPr>
            <w:tcW w:w="1713"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rPr>
              <w:t xml:space="preserve">- </w:t>
            </w:r>
            <w:r w:rsidR="00B23C3E">
              <w:rPr>
                <w:rFonts w:ascii="Times New Roman" w:hAnsi="Times New Roman"/>
                <w:sz w:val="20"/>
                <w:szCs w:val="20"/>
                <w:lang w:val="kk-KZ"/>
              </w:rPr>
              <w:t>компанияның жолаушылар тасымалы бойынша үлесі</w:t>
            </w:r>
          </w:p>
          <w:p w:rsidR="0013777E" w:rsidRPr="00792874" w:rsidRDefault="0013777E" w:rsidP="00C10AE3">
            <w:pPr>
              <w:spacing w:after="0" w:line="240" w:lineRule="auto"/>
              <w:rPr>
                <w:rFonts w:ascii="Times New Roman" w:hAnsi="Times New Roman"/>
                <w:sz w:val="20"/>
                <w:szCs w:val="20"/>
                <w:lang w:val="kk-KZ"/>
              </w:rPr>
            </w:pPr>
          </w:p>
        </w:tc>
        <w:tc>
          <w:tcPr>
            <w:tcW w:w="1134" w:type="dxa"/>
            <w:tcBorders>
              <w:bottom w:val="single" w:sz="4" w:space="0" w:color="auto"/>
            </w:tcBorders>
            <w:shd w:val="clear" w:color="auto" w:fill="auto"/>
          </w:tcPr>
          <w:p w:rsidR="0013777E" w:rsidRPr="00792874" w:rsidRDefault="00B23C3E" w:rsidP="00C10AE3">
            <w:pPr>
              <w:spacing w:after="0" w:line="240" w:lineRule="auto"/>
              <w:rPr>
                <w:rFonts w:ascii="Times New Roman" w:hAnsi="Times New Roman"/>
                <w:sz w:val="20"/>
                <w:szCs w:val="20"/>
              </w:rPr>
            </w:pPr>
            <w:r>
              <w:rPr>
                <w:rFonts w:ascii="Times New Roman" w:hAnsi="Times New Roman"/>
                <w:sz w:val="20"/>
                <w:szCs w:val="20"/>
                <w:lang w:val="kk-KZ"/>
              </w:rPr>
              <w:t>+38</w:t>
            </w:r>
            <w:r w:rsidR="0013777E" w:rsidRPr="00792874">
              <w:rPr>
                <w:rFonts w:ascii="Times New Roman" w:hAnsi="Times New Roman"/>
                <w:sz w:val="20"/>
                <w:szCs w:val="20"/>
                <w:lang w:val="kk-KZ"/>
              </w:rPr>
              <w:t xml:space="preserve"> </w:t>
            </w:r>
            <w:r w:rsidR="0013777E" w:rsidRPr="00792874">
              <w:rPr>
                <w:rFonts w:ascii="Times New Roman" w:hAnsi="Times New Roman"/>
                <w:sz w:val="20"/>
                <w:szCs w:val="20"/>
              </w:rPr>
              <w:t>%</w:t>
            </w:r>
          </w:p>
          <w:p w:rsidR="0013777E" w:rsidRPr="00792874" w:rsidRDefault="0013777E" w:rsidP="00C10AE3">
            <w:pPr>
              <w:spacing w:after="0" w:line="240" w:lineRule="auto"/>
              <w:rPr>
                <w:rFonts w:ascii="Times New Roman" w:hAnsi="Times New Roman"/>
                <w:sz w:val="20"/>
                <w:szCs w:val="20"/>
              </w:rPr>
            </w:pPr>
          </w:p>
          <w:p w:rsidR="0013777E" w:rsidRPr="00792874" w:rsidRDefault="0013777E" w:rsidP="00C10AE3">
            <w:pPr>
              <w:spacing w:after="0" w:line="240" w:lineRule="auto"/>
              <w:rPr>
                <w:rFonts w:ascii="Times New Roman" w:hAnsi="Times New Roman"/>
                <w:sz w:val="20"/>
                <w:szCs w:val="20"/>
              </w:rPr>
            </w:pPr>
          </w:p>
          <w:p w:rsidR="0013777E" w:rsidRPr="00792874" w:rsidRDefault="0013777E" w:rsidP="00C10AE3">
            <w:pPr>
              <w:spacing w:after="0" w:line="240" w:lineRule="auto"/>
              <w:rPr>
                <w:rFonts w:ascii="Times New Roman" w:hAnsi="Times New Roman"/>
                <w:sz w:val="20"/>
                <w:szCs w:val="20"/>
              </w:rPr>
            </w:pPr>
          </w:p>
          <w:p w:rsidR="0013777E" w:rsidRPr="00792874" w:rsidRDefault="0013777E" w:rsidP="00C10AE3">
            <w:pPr>
              <w:spacing w:after="0" w:line="240" w:lineRule="auto"/>
              <w:rPr>
                <w:rFonts w:ascii="Times New Roman" w:hAnsi="Times New Roman"/>
                <w:sz w:val="20"/>
                <w:szCs w:val="20"/>
              </w:rPr>
            </w:pPr>
          </w:p>
        </w:tc>
        <w:tc>
          <w:tcPr>
            <w:tcW w:w="1985"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Маркетингтік зерттеу</w:t>
            </w:r>
          </w:p>
        </w:tc>
        <w:tc>
          <w:tcPr>
            <w:tcW w:w="175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Стратегиялық және коммерциялық жоспарлау департаменті</w:t>
            </w:r>
          </w:p>
        </w:tc>
      </w:tr>
      <w:tr w:rsidR="0013777E" w:rsidRPr="00792874" w:rsidTr="00D458D1">
        <w:trPr>
          <w:trHeight w:val="274"/>
          <w:jc w:val="center"/>
        </w:trPr>
        <w:tc>
          <w:tcPr>
            <w:tcW w:w="764" w:type="dxa"/>
            <w:vMerge/>
            <w:tcBorders>
              <w:bottom w:val="single" w:sz="4" w:space="0" w:color="auto"/>
            </w:tcBorders>
            <w:shd w:val="clear" w:color="auto" w:fill="auto"/>
          </w:tcPr>
          <w:p w:rsidR="0013777E" w:rsidRPr="00792874" w:rsidRDefault="0013777E" w:rsidP="00C10AE3">
            <w:pPr>
              <w:spacing w:after="0" w:line="240" w:lineRule="auto"/>
              <w:jc w:val="center"/>
              <w:rPr>
                <w:rFonts w:ascii="Times New Roman" w:hAnsi="Times New Roman"/>
                <w:sz w:val="20"/>
                <w:szCs w:val="20"/>
              </w:rPr>
            </w:pPr>
          </w:p>
        </w:tc>
        <w:tc>
          <w:tcPr>
            <w:tcW w:w="425" w:type="dxa"/>
            <w:tcBorders>
              <w:bottom w:val="single" w:sz="4" w:space="0" w:color="auto"/>
            </w:tcBorders>
            <w:shd w:val="clear" w:color="auto" w:fill="auto"/>
          </w:tcPr>
          <w:p w:rsidR="0013777E" w:rsidRPr="00193356" w:rsidRDefault="0013777E" w:rsidP="00C10AE3">
            <w:pPr>
              <w:spacing w:after="0" w:line="240" w:lineRule="auto"/>
              <w:jc w:val="center"/>
              <w:rPr>
                <w:rFonts w:ascii="Times New Roman" w:hAnsi="Times New Roman"/>
                <w:sz w:val="20"/>
                <w:szCs w:val="20"/>
                <w:lang w:val="kk-KZ"/>
              </w:rPr>
            </w:pPr>
            <w:r>
              <w:rPr>
                <w:rFonts w:ascii="Times New Roman" w:hAnsi="Times New Roman"/>
                <w:sz w:val="20"/>
                <w:szCs w:val="20"/>
                <w:lang w:val="kk-KZ"/>
              </w:rPr>
              <w:t>7</w:t>
            </w:r>
          </w:p>
        </w:tc>
        <w:tc>
          <w:tcPr>
            <w:tcW w:w="1689"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Жолаушыларды тарту</w:t>
            </w:r>
          </w:p>
        </w:tc>
        <w:tc>
          <w:tcPr>
            <w:tcW w:w="1713" w:type="dxa"/>
            <w:tcBorders>
              <w:bottom w:val="single" w:sz="4" w:space="0" w:color="auto"/>
            </w:tcBorders>
            <w:shd w:val="clear" w:color="auto" w:fill="auto"/>
          </w:tcPr>
          <w:p w:rsidR="0013777E" w:rsidRPr="00792874" w:rsidRDefault="0013777E" w:rsidP="00B23C3E">
            <w:pPr>
              <w:spacing w:after="0" w:line="240" w:lineRule="auto"/>
              <w:rPr>
                <w:rFonts w:ascii="Times New Roman" w:hAnsi="Times New Roman"/>
                <w:sz w:val="20"/>
                <w:szCs w:val="20"/>
                <w:lang w:val="kk-KZ"/>
              </w:rPr>
            </w:pPr>
            <w:r w:rsidRPr="00792874">
              <w:rPr>
                <w:rFonts w:ascii="Times New Roman" w:hAnsi="Times New Roman"/>
                <w:sz w:val="20"/>
                <w:szCs w:val="20"/>
                <w:lang w:val="kk-KZ"/>
              </w:rPr>
              <w:t>- Nomad Club бонустық бағдарламасы</w:t>
            </w:r>
            <w:r w:rsidR="002649DD">
              <w:rPr>
                <w:rFonts w:ascii="Times New Roman" w:hAnsi="Times New Roman"/>
                <w:sz w:val="20"/>
                <w:szCs w:val="20"/>
                <w:lang w:val="kk-KZ"/>
              </w:rPr>
              <w:t>-</w:t>
            </w:r>
            <w:r w:rsidR="00B23C3E">
              <w:rPr>
                <w:rFonts w:ascii="Times New Roman" w:hAnsi="Times New Roman"/>
                <w:sz w:val="20"/>
                <w:szCs w:val="20"/>
                <w:lang w:val="kk-KZ"/>
              </w:rPr>
              <w:t>мен</w:t>
            </w:r>
            <w:r w:rsidRPr="00792874">
              <w:rPr>
                <w:rFonts w:ascii="Times New Roman" w:hAnsi="Times New Roman"/>
                <w:sz w:val="20"/>
                <w:szCs w:val="20"/>
                <w:lang w:val="kk-KZ"/>
              </w:rPr>
              <w:t xml:space="preserve"> жиі ұшатын жолаушылар саны</w:t>
            </w:r>
          </w:p>
        </w:tc>
        <w:tc>
          <w:tcPr>
            <w:tcW w:w="113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rPr>
              <w:t>+</w:t>
            </w:r>
            <w:r>
              <w:rPr>
                <w:rFonts w:ascii="Times New Roman" w:hAnsi="Times New Roman"/>
                <w:sz w:val="20"/>
                <w:szCs w:val="20"/>
              </w:rPr>
              <w:t>22</w:t>
            </w:r>
            <w:r w:rsidRPr="00792874">
              <w:rPr>
                <w:rFonts w:ascii="Times New Roman" w:hAnsi="Times New Roman"/>
                <w:sz w:val="20"/>
                <w:szCs w:val="20"/>
                <w:lang w:val="kk-KZ"/>
              </w:rPr>
              <w:t xml:space="preserve"> </w:t>
            </w:r>
            <w:r w:rsidRPr="00792874">
              <w:rPr>
                <w:rFonts w:ascii="Times New Roman" w:hAnsi="Times New Roman"/>
                <w:sz w:val="20"/>
                <w:szCs w:val="20"/>
              </w:rPr>
              <w:t xml:space="preserve">% </w:t>
            </w:r>
          </w:p>
        </w:tc>
        <w:tc>
          <w:tcPr>
            <w:tcW w:w="1985"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 xml:space="preserve">Клиенттердің адалдық, </w:t>
            </w:r>
            <w:r w:rsidRPr="00792874">
              <w:rPr>
                <w:rFonts w:ascii="Times New Roman" w:hAnsi="Times New Roman"/>
                <w:sz w:val="20"/>
                <w:szCs w:val="20"/>
                <w:lang w:val="en-US"/>
              </w:rPr>
              <w:t>My seat, Fast travel</w:t>
            </w:r>
            <w:r w:rsidRPr="00792874">
              <w:rPr>
                <w:rFonts w:ascii="Times New Roman" w:hAnsi="Times New Roman"/>
                <w:sz w:val="20"/>
                <w:szCs w:val="20"/>
                <w:lang w:val="kk-KZ"/>
              </w:rPr>
              <w:t xml:space="preserve"> бағдарламалары</w:t>
            </w:r>
          </w:p>
        </w:tc>
        <w:tc>
          <w:tcPr>
            <w:tcW w:w="175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Маркетинг және сату департаменті</w:t>
            </w:r>
          </w:p>
        </w:tc>
      </w:tr>
      <w:tr w:rsidR="0013777E" w:rsidRPr="00792874" w:rsidTr="00D458D1">
        <w:trPr>
          <w:trHeight w:val="608"/>
          <w:jc w:val="center"/>
        </w:trPr>
        <w:tc>
          <w:tcPr>
            <w:tcW w:w="764" w:type="dxa"/>
            <w:vMerge/>
            <w:tcBorders>
              <w:bottom w:val="single" w:sz="4" w:space="0" w:color="auto"/>
            </w:tcBorders>
            <w:shd w:val="clear" w:color="auto" w:fill="auto"/>
          </w:tcPr>
          <w:p w:rsidR="0013777E" w:rsidRPr="00792874" w:rsidRDefault="0013777E" w:rsidP="00C10AE3">
            <w:pPr>
              <w:spacing w:after="0" w:line="240" w:lineRule="auto"/>
              <w:jc w:val="center"/>
              <w:rPr>
                <w:rFonts w:ascii="Times New Roman" w:hAnsi="Times New Roman"/>
                <w:b/>
                <w:bCs/>
                <w:sz w:val="20"/>
                <w:szCs w:val="20"/>
                <w:lang w:val="en-US"/>
              </w:rPr>
            </w:pPr>
          </w:p>
        </w:tc>
        <w:tc>
          <w:tcPr>
            <w:tcW w:w="425" w:type="dxa"/>
            <w:tcBorders>
              <w:bottom w:val="single" w:sz="4" w:space="0" w:color="auto"/>
            </w:tcBorders>
            <w:shd w:val="clear" w:color="auto" w:fill="auto"/>
          </w:tcPr>
          <w:p w:rsidR="0013777E" w:rsidRPr="00193356" w:rsidRDefault="0013777E" w:rsidP="00C10AE3">
            <w:pPr>
              <w:spacing w:after="0" w:line="240" w:lineRule="auto"/>
              <w:jc w:val="center"/>
              <w:rPr>
                <w:rFonts w:ascii="Times New Roman" w:hAnsi="Times New Roman"/>
                <w:sz w:val="20"/>
                <w:szCs w:val="20"/>
                <w:lang w:val="kk-KZ"/>
              </w:rPr>
            </w:pPr>
            <w:r>
              <w:rPr>
                <w:rFonts w:ascii="Times New Roman" w:hAnsi="Times New Roman"/>
                <w:sz w:val="20"/>
                <w:szCs w:val="20"/>
                <w:lang w:val="kk-KZ"/>
              </w:rPr>
              <w:t>8</w:t>
            </w:r>
          </w:p>
        </w:tc>
        <w:tc>
          <w:tcPr>
            <w:tcW w:w="1689"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 xml:space="preserve">Халықаралық ынтымақтас-тықты дамыту </w:t>
            </w:r>
          </w:p>
        </w:tc>
        <w:tc>
          <w:tcPr>
            <w:tcW w:w="1713"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rPr>
              <w:t xml:space="preserve">- </w:t>
            </w:r>
            <w:r w:rsidRPr="00792874">
              <w:rPr>
                <w:rFonts w:ascii="Times New Roman" w:hAnsi="Times New Roman"/>
                <w:sz w:val="20"/>
                <w:szCs w:val="20"/>
                <w:lang w:val="kk-KZ"/>
              </w:rPr>
              <w:t>компаниялар</w:t>
            </w:r>
            <w:r w:rsidR="002649DD">
              <w:rPr>
                <w:rFonts w:ascii="Times New Roman" w:hAnsi="Times New Roman"/>
                <w:sz w:val="20"/>
                <w:szCs w:val="20"/>
                <w:lang w:val="kk-KZ"/>
              </w:rPr>
              <w:t>-</w:t>
            </w:r>
            <w:r w:rsidRPr="00792874">
              <w:rPr>
                <w:rFonts w:ascii="Times New Roman" w:hAnsi="Times New Roman"/>
                <w:sz w:val="20"/>
                <w:szCs w:val="20"/>
                <w:lang w:val="kk-KZ"/>
              </w:rPr>
              <w:t>мен код-шер келісімдер саны</w:t>
            </w:r>
          </w:p>
        </w:tc>
        <w:tc>
          <w:tcPr>
            <w:tcW w:w="113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w:t>
            </w:r>
            <w:r>
              <w:rPr>
                <w:rFonts w:ascii="Times New Roman" w:hAnsi="Times New Roman"/>
                <w:sz w:val="20"/>
                <w:szCs w:val="20"/>
                <w:lang w:val="kk-KZ"/>
              </w:rPr>
              <w:t>43</w:t>
            </w:r>
            <w:r w:rsidRPr="00792874">
              <w:rPr>
                <w:rFonts w:ascii="Times New Roman" w:hAnsi="Times New Roman"/>
                <w:sz w:val="20"/>
                <w:szCs w:val="20"/>
                <w:lang w:val="kk-KZ"/>
              </w:rPr>
              <w:t xml:space="preserve"> </w:t>
            </w:r>
            <w:r w:rsidRPr="00792874">
              <w:rPr>
                <w:rFonts w:ascii="Times New Roman" w:hAnsi="Times New Roman"/>
                <w:sz w:val="20"/>
                <w:szCs w:val="20"/>
              </w:rPr>
              <w:t>%</w:t>
            </w:r>
          </w:p>
        </w:tc>
        <w:tc>
          <w:tcPr>
            <w:tcW w:w="1985"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Әуекомпаниялар</w:t>
            </w:r>
            <w:r w:rsidR="002649DD">
              <w:rPr>
                <w:rFonts w:ascii="Times New Roman" w:hAnsi="Times New Roman"/>
                <w:sz w:val="20"/>
                <w:szCs w:val="20"/>
                <w:lang w:val="kk-KZ"/>
              </w:rPr>
              <w:t>-</w:t>
            </w:r>
            <w:r w:rsidRPr="00792874">
              <w:rPr>
                <w:rFonts w:ascii="Times New Roman" w:hAnsi="Times New Roman"/>
                <w:sz w:val="20"/>
                <w:szCs w:val="20"/>
                <w:lang w:val="kk-KZ"/>
              </w:rPr>
              <w:t>мен әріптестік</w:t>
            </w:r>
          </w:p>
        </w:tc>
        <w:tc>
          <w:tcPr>
            <w:tcW w:w="175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Маркетинг және сату департаменті</w:t>
            </w:r>
          </w:p>
        </w:tc>
      </w:tr>
    </w:tbl>
    <w:p w:rsidR="00AB19F5" w:rsidRDefault="00AB19F5" w:rsidP="00C10AE3">
      <w:pPr>
        <w:spacing w:after="0" w:line="240" w:lineRule="auto"/>
        <w:ind w:left="113" w:right="113"/>
        <w:jc w:val="center"/>
        <w:rPr>
          <w:rFonts w:ascii="Times New Roman" w:hAnsi="Times New Roman"/>
          <w:b/>
          <w:bCs/>
          <w:sz w:val="20"/>
          <w:szCs w:val="20"/>
          <w:lang w:val="kk-KZ"/>
        </w:rPr>
      </w:pPr>
    </w:p>
    <w:p w:rsidR="00AB19F5" w:rsidRDefault="00AB19F5" w:rsidP="00C10AE3">
      <w:pPr>
        <w:spacing w:after="0" w:line="240" w:lineRule="auto"/>
        <w:ind w:left="113" w:right="113"/>
        <w:jc w:val="center"/>
        <w:rPr>
          <w:rFonts w:ascii="Times New Roman" w:hAnsi="Times New Roman"/>
          <w:b/>
          <w:bCs/>
          <w:sz w:val="20"/>
          <w:szCs w:val="20"/>
          <w:lang w:val="kk-KZ"/>
        </w:rPr>
      </w:pPr>
    </w:p>
    <w:p w:rsidR="00AB19F5" w:rsidRDefault="00AB19F5" w:rsidP="00C10AE3">
      <w:pPr>
        <w:spacing w:after="0" w:line="240" w:lineRule="auto"/>
        <w:ind w:left="113" w:right="113"/>
        <w:jc w:val="center"/>
        <w:rPr>
          <w:rFonts w:ascii="Times New Roman" w:hAnsi="Times New Roman"/>
          <w:b/>
          <w:bCs/>
          <w:sz w:val="20"/>
          <w:szCs w:val="20"/>
          <w:lang w:val="kk-KZ"/>
        </w:rPr>
      </w:pPr>
    </w:p>
    <w:p w:rsidR="00AB19F5" w:rsidRDefault="00AB19F5" w:rsidP="00C10AE3">
      <w:pPr>
        <w:spacing w:after="0" w:line="240" w:lineRule="auto"/>
        <w:ind w:left="113" w:right="113"/>
        <w:jc w:val="center"/>
        <w:rPr>
          <w:rFonts w:ascii="Times New Roman" w:hAnsi="Times New Roman"/>
          <w:b/>
          <w:bCs/>
          <w:sz w:val="20"/>
          <w:szCs w:val="20"/>
          <w:lang w:val="kk-KZ"/>
        </w:rPr>
      </w:pPr>
    </w:p>
    <w:p w:rsidR="00AB19F5" w:rsidRDefault="00AB19F5" w:rsidP="00C10AE3">
      <w:pPr>
        <w:spacing w:after="0" w:line="240" w:lineRule="auto"/>
        <w:ind w:left="113" w:right="113"/>
        <w:jc w:val="center"/>
        <w:rPr>
          <w:rFonts w:ascii="Times New Roman" w:hAnsi="Times New Roman"/>
          <w:b/>
          <w:bCs/>
          <w:sz w:val="20"/>
          <w:szCs w:val="20"/>
          <w:lang w:val="kk-KZ"/>
        </w:rPr>
      </w:pPr>
    </w:p>
    <w:p w:rsidR="00AB19F5" w:rsidRDefault="00AB19F5" w:rsidP="00C10AE3">
      <w:pPr>
        <w:spacing w:after="0" w:line="240" w:lineRule="auto"/>
        <w:ind w:left="113" w:right="113"/>
        <w:jc w:val="center"/>
        <w:rPr>
          <w:rFonts w:ascii="Times New Roman" w:hAnsi="Times New Roman"/>
          <w:b/>
          <w:bCs/>
          <w:sz w:val="20"/>
          <w:szCs w:val="20"/>
          <w:lang w:val="kk-KZ"/>
        </w:rPr>
      </w:pPr>
    </w:p>
    <w:p w:rsidR="00AB19F5" w:rsidRDefault="00AB19F5" w:rsidP="00C10AE3">
      <w:pPr>
        <w:spacing w:after="0" w:line="240" w:lineRule="auto"/>
        <w:ind w:left="113" w:right="113"/>
        <w:jc w:val="center"/>
        <w:rPr>
          <w:rFonts w:ascii="Times New Roman" w:hAnsi="Times New Roman"/>
          <w:b/>
          <w:bCs/>
          <w:sz w:val="20"/>
          <w:szCs w:val="20"/>
          <w:lang w:val="kk-KZ"/>
        </w:rPr>
      </w:pPr>
    </w:p>
    <w:p w:rsidR="00AB19F5" w:rsidRDefault="00AB19F5" w:rsidP="00AB19F5">
      <w:pPr>
        <w:spacing w:after="0" w:line="240" w:lineRule="auto"/>
        <w:ind w:left="113" w:right="113"/>
        <w:jc w:val="right"/>
        <w:rPr>
          <w:rFonts w:ascii="Times New Roman" w:hAnsi="Times New Roman"/>
          <w:bCs/>
          <w:i/>
          <w:sz w:val="24"/>
          <w:szCs w:val="24"/>
          <w:lang w:val="kk-KZ"/>
        </w:rPr>
      </w:pPr>
      <w:r>
        <w:rPr>
          <w:rFonts w:ascii="Times New Roman" w:hAnsi="Times New Roman"/>
          <w:bCs/>
          <w:i/>
          <w:sz w:val="24"/>
          <w:szCs w:val="24"/>
          <w:lang w:val="kk-KZ"/>
        </w:rPr>
        <w:lastRenderedPageBreak/>
        <w:t>44-ші кестенің жалғасы</w:t>
      </w:r>
    </w:p>
    <w:p w:rsidR="00AB19F5" w:rsidRDefault="00AB19F5" w:rsidP="00AB19F5">
      <w:pPr>
        <w:spacing w:after="0" w:line="240" w:lineRule="auto"/>
        <w:ind w:left="113" w:right="113"/>
        <w:jc w:val="right"/>
        <w:rPr>
          <w:rFonts w:ascii="Times New Roman" w:hAnsi="Times New Roman"/>
          <w:bCs/>
          <w:i/>
          <w:sz w:val="24"/>
          <w:szCs w:val="24"/>
          <w:lang w:val="kk-KZ"/>
        </w:rPr>
      </w:pPr>
    </w:p>
    <w:tbl>
      <w:tblPr>
        <w:tblW w:w="9464" w:type="dxa"/>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4"/>
        <w:gridCol w:w="425"/>
        <w:gridCol w:w="1689"/>
        <w:gridCol w:w="1713"/>
        <w:gridCol w:w="1134"/>
        <w:gridCol w:w="1985"/>
        <w:gridCol w:w="1754"/>
      </w:tblGrid>
      <w:tr w:rsidR="0013777E" w:rsidRPr="00792874" w:rsidTr="00D458D1">
        <w:trPr>
          <w:cantSplit/>
          <w:trHeight w:val="1134"/>
          <w:jc w:val="center"/>
        </w:trPr>
        <w:tc>
          <w:tcPr>
            <w:tcW w:w="764" w:type="dxa"/>
            <w:vMerge w:val="restart"/>
            <w:tcBorders>
              <w:top w:val="nil"/>
              <w:bottom w:val="single" w:sz="4" w:space="0" w:color="auto"/>
            </w:tcBorders>
            <w:shd w:val="clear" w:color="auto" w:fill="auto"/>
            <w:textDirection w:val="btLr"/>
          </w:tcPr>
          <w:p w:rsidR="0013777E" w:rsidRPr="00792874" w:rsidRDefault="0013777E" w:rsidP="00C10AE3">
            <w:pPr>
              <w:spacing w:after="0" w:line="240" w:lineRule="auto"/>
              <w:ind w:left="113" w:right="113"/>
              <w:jc w:val="center"/>
              <w:rPr>
                <w:rFonts w:ascii="Times New Roman" w:hAnsi="Times New Roman"/>
                <w:b/>
                <w:bCs/>
                <w:sz w:val="20"/>
                <w:szCs w:val="20"/>
                <w:lang w:val="en-US"/>
              </w:rPr>
            </w:pPr>
            <w:r w:rsidRPr="00792874">
              <w:rPr>
                <w:rFonts w:ascii="Times New Roman" w:hAnsi="Times New Roman"/>
                <w:b/>
                <w:bCs/>
                <w:sz w:val="20"/>
                <w:szCs w:val="20"/>
                <w:lang w:val="kk-KZ"/>
              </w:rPr>
              <w:t>Ішкі</w:t>
            </w:r>
            <w:r w:rsidRPr="00792874">
              <w:rPr>
                <w:rFonts w:ascii="Times New Roman" w:hAnsi="Times New Roman"/>
                <w:b/>
                <w:bCs/>
                <w:sz w:val="20"/>
                <w:szCs w:val="20"/>
              </w:rPr>
              <w:t xml:space="preserve"> </w:t>
            </w:r>
            <w:r w:rsidRPr="00792874">
              <w:rPr>
                <w:rFonts w:ascii="Times New Roman" w:hAnsi="Times New Roman"/>
                <w:b/>
                <w:bCs/>
                <w:sz w:val="20"/>
                <w:szCs w:val="20"/>
                <w:lang w:val="kk-KZ"/>
              </w:rPr>
              <w:t>операциялық үдерістер</w:t>
            </w:r>
          </w:p>
        </w:tc>
        <w:tc>
          <w:tcPr>
            <w:tcW w:w="425" w:type="dxa"/>
            <w:tcBorders>
              <w:top w:val="nil"/>
              <w:bottom w:val="single" w:sz="4" w:space="0" w:color="auto"/>
            </w:tcBorders>
            <w:shd w:val="clear" w:color="auto" w:fill="auto"/>
          </w:tcPr>
          <w:p w:rsidR="0013777E" w:rsidRPr="00193356" w:rsidRDefault="0013777E" w:rsidP="00C10AE3">
            <w:pPr>
              <w:spacing w:after="0" w:line="240" w:lineRule="auto"/>
              <w:jc w:val="center"/>
              <w:rPr>
                <w:rFonts w:ascii="Times New Roman" w:hAnsi="Times New Roman"/>
                <w:sz w:val="20"/>
                <w:szCs w:val="20"/>
                <w:lang w:val="kk-KZ"/>
              </w:rPr>
            </w:pPr>
            <w:r>
              <w:rPr>
                <w:rFonts w:ascii="Times New Roman" w:hAnsi="Times New Roman"/>
                <w:sz w:val="20"/>
                <w:szCs w:val="20"/>
                <w:lang w:val="kk-KZ"/>
              </w:rPr>
              <w:t>9</w:t>
            </w:r>
          </w:p>
        </w:tc>
        <w:tc>
          <w:tcPr>
            <w:tcW w:w="1689" w:type="dxa"/>
            <w:tcBorders>
              <w:top w:val="nil"/>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Әуе кемелері (ӘК) паркін ұлғайту және жаңғырту</w:t>
            </w:r>
          </w:p>
        </w:tc>
        <w:tc>
          <w:tcPr>
            <w:tcW w:w="1713" w:type="dxa"/>
            <w:tcBorders>
              <w:top w:val="nil"/>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 xml:space="preserve">- ӘК </w:t>
            </w:r>
            <w:r w:rsidR="00B23C3E">
              <w:rPr>
                <w:rFonts w:ascii="Times New Roman" w:hAnsi="Times New Roman"/>
                <w:sz w:val="20"/>
                <w:szCs w:val="20"/>
                <w:lang w:val="kk-KZ"/>
              </w:rPr>
              <w:t xml:space="preserve">орташа </w:t>
            </w:r>
            <w:r w:rsidRPr="00792874">
              <w:rPr>
                <w:rFonts w:ascii="Times New Roman" w:hAnsi="Times New Roman"/>
                <w:sz w:val="20"/>
                <w:szCs w:val="20"/>
                <w:lang w:val="kk-KZ"/>
              </w:rPr>
              <w:t>саны</w:t>
            </w:r>
          </w:p>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 xml:space="preserve">- ӘК паркінің орташа </w:t>
            </w:r>
            <w:r>
              <w:rPr>
                <w:rFonts w:ascii="Times New Roman" w:hAnsi="Times New Roman"/>
                <w:sz w:val="20"/>
                <w:szCs w:val="20"/>
                <w:lang w:val="kk-KZ"/>
              </w:rPr>
              <w:t>жасы</w:t>
            </w:r>
          </w:p>
          <w:p w:rsidR="0013777E" w:rsidRPr="00792874" w:rsidRDefault="0013777E" w:rsidP="00C10AE3">
            <w:pPr>
              <w:spacing w:after="0" w:line="240" w:lineRule="auto"/>
              <w:rPr>
                <w:rFonts w:ascii="Times New Roman" w:hAnsi="Times New Roman"/>
                <w:sz w:val="20"/>
                <w:szCs w:val="20"/>
                <w:lang w:val="kk-KZ"/>
              </w:rPr>
            </w:pPr>
          </w:p>
        </w:tc>
        <w:tc>
          <w:tcPr>
            <w:tcW w:w="1134" w:type="dxa"/>
            <w:tcBorders>
              <w:top w:val="nil"/>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 64 ӘК</w:t>
            </w:r>
          </w:p>
          <w:p w:rsidR="002649DD" w:rsidRDefault="002649DD" w:rsidP="00C10AE3">
            <w:pPr>
              <w:spacing w:after="0" w:line="240" w:lineRule="auto"/>
              <w:rPr>
                <w:rFonts w:ascii="Times New Roman" w:hAnsi="Times New Roman"/>
                <w:sz w:val="20"/>
                <w:szCs w:val="20"/>
                <w:lang w:val="kk-KZ"/>
              </w:rPr>
            </w:pPr>
          </w:p>
          <w:p w:rsidR="0013777E"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 xml:space="preserve">≥ 5 жыл </w:t>
            </w:r>
          </w:p>
          <w:p w:rsidR="0013777E" w:rsidRDefault="0013777E" w:rsidP="00C10AE3">
            <w:pPr>
              <w:spacing w:after="0" w:line="240" w:lineRule="auto"/>
              <w:rPr>
                <w:rFonts w:ascii="Times New Roman" w:hAnsi="Times New Roman"/>
                <w:sz w:val="20"/>
                <w:szCs w:val="20"/>
                <w:lang w:val="kk-KZ"/>
              </w:rPr>
            </w:pPr>
          </w:p>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rPr>
              <w:t xml:space="preserve"> </w:t>
            </w:r>
          </w:p>
        </w:tc>
        <w:tc>
          <w:tcPr>
            <w:tcW w:w="1985" w:type="dxa"/>
            <w:tcBorders>
              <w:top w:val="nil"/>
              <w:bottom w:val="single" w:sz="4" w:space="0" w:color="auto"/>
            </w:tcBorders>
            <w:shd w:val="clear" w:color="auto" w:fill="auto"/>
          </w:tcPr>
          <w:p w:rsidR="0013777E" w:rsidRPr="00792874" w:rsidRDefault="0013777E" w:rsidP="002649DD">
            <w:pPr>
              <w:spacing w:after="0" w:line="240" w:lineRule="auto"/>
              <w:rPr>
                <w:rFonts w:ascii="Times New Roman" w:hAnsi="Times New Roman"/>
                <w:sz w:val="20"/>
                <w:szCs w:val="20"/>
              </w:rPr>
            </w:pPr>
            <w:r w:rsidRPr="00792874">
              <w:rPr>
                <w:rFonts w:ascii="Times New Roman" w:hAnsi="Times New Roman"/>
                <w:sz w:val="20"/>
                <w:szCs w:val="20"/>
                <w:lang w:val="kk-KZ"/>
              </w:rPr>
              <w:t>ӘК паркін жаңарту бағдарламасы «Ұшу құжаттарының электрондық жүйесі» (EFB)</w:t>
            </w:r>
          </w:p>
        </w:tc>
        <w:tc>
          <w:tcPr>
            <w:tcW w:w="1754" w:type="dxa"/>
            <w:tcBorders>
              <w:top w:val="nil"/>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Бортта қызмет ету департаменті</w:t>
            </w:r>
          </w:p>
        </w:tc>
      </w:tr>
      <w:tr w:rsidR="0013777E" w:rsidRPr="00792874" w:rsidTr="00D458D1">
        <w:trPr>
          <w:trHeight w:val="253"/>
          <w:jc w:val="center"/>
        </w:trPr>
        <w:tc>
          <w:tcPr>
            <w:tcW w:w="764" w:type="dxa"/>
            <w:vMerge/>
            <w:tcBorders>
              <w:top w:val="single" w:sz="4" w:space="0" w:color="auto"/>
              <w:bottom w:val="single" w:sz="4" w:space="0" w:color="auto"/>
            </w:tcBorders>
            <w:shd w:val="clear" w:color="auto" w:fill="auto"/>
            <w:textDirection w:val="btLr"/>
            <w:vAlign w:val="center"/>
          </w:tcPr>
          <w:p w:rsidR="0013777E" w:rsidRPr="00792874" w:rsidRDefault="0013777E" w:rsidP="00C10AE3">
            <w:pPr>
              <w:spacing w:after="0" w:line="240" w:lineRule="auto"/>
              <w:ind w:left="113" w:right="113"/>
              <w:jc w:val="center"/>
              <w:rPr>
                <w:rFonts w:ascii="Times New Roman" w:hAnsi="Times New Roman"/>
                <w:b/>
                <w:sz w:val="20"/>
                <w:szCs w:val="20"/>
                <w:lang w:val="kk-KZ"/>
              </w:rPr>
            </w:pPr>
          </w:p>
        </w:tc>
        <w:tc>
          <w:tcPr>
            <w:tcW w:w="425" w:type="dxa"/>
            <w:tcBorders>
              <w:top w:val="single" w:sz="4" w:space="0" w:color="auto"/>
              <w:bottom w:val="single" w:sz="4" w:space="0" w:color="auto"/>
            </w:tcBorders>
            <w:shd w:val="clear" w:color="auto" w:fill="auto"/>
          </w:tcPr>
          <w:p w:rsidR="0013777E" w:rsidRPr="00193356" w:rsidRDefault="0013777E" w:rsidP="00C10AE3">
            <w:pPr>
              <w:spacing w:after="0" w:line="240" w:lineRule="auto"/>
              <w:jc w:val="center"/>
              <w:rPr>
                <w:rFonts w:ascii="Times New Roman" w:hAnsi="Times New Roman"/>
                <w:sz w:val="20"/>
                <w:szCs w:val="20"/>
                <w:lang w:val="kk-KZ"/>
              </w:rPr>
            </w:pPr>
            <w:r w:rsidRPr="00792874">
              <w:rPr>
                <w:rFonts w:ascii="Times New Roman" w:hAnsi="Times New Roman"/>
                <w:sz w:val="20"/>
                <w:szCs w:val="20"/>
              </w:rPr>
              <w:t>1</w:t>
            </w:r>
            <w:r>
              <w:rPr>
                <w:rFonts w:ascii="Times New Roman" w:hAnsi="Times New Roman"/>
                <w:sz w:val="20"/>
                <w:szCs w:val="20"/>
                <w:lang w:val="kk-KZ"/>
              </w:rPr>
              <w:t>0</w:t>
            </w:r>
          </w:p>
        </w:tc>
        <w:tc>
          <w:tcPr>
            <w:tcW w:w="1689" w:type="dxa"/>
            <w:tcBorders>
              <w:top w:val="single" w:sz="4" w:space="0" w:color="auto"/>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Ұшулардың орындалу ұқыптылығы</w:t>
            </w:r>
          </w:p>
        </w:tc>
        <w:tc>
          <w:tcPr>
            <w:tcW w:w="1713" w:type="dxa"/>
            <w:tcBorders>
              <w:top w:val="single" w:sz="4" w:space="0" w:color="auto"/>
              <w:bottom w:val="single" w:sz="4" w:space="0" w:color="auto"/>
            </w:tcBorders>
            <w:shd w:val="clear" w:color="auto" w:fill="auto"/>
          </w:tcPr>
          <w:p w:rsidR="0013777E" w:rsidRDefault="0013777E" w:rsidP="00C10AE3">
            <w:pPr>
              <w:spacing w:after="0" w:line="240" w:lineRule="auto"/>
              <w:rPr>
                <w:rFonts w:ascii="Times New Roman" w:hAnsi="Times New Roman"/>
                <w:sz w:val="20"/>
                <w:szCs w:val="20"/>
                <w:lang w:val="kk-KZ"/>
              </w:rPr>
            </w:pPr>
            <w:r w:rsidRPr="00770CE4">
              <w:rPr>
                <w:rFonts w:ascii="Times New Roman" w:hAnsi="Times New Roman"/>
                <w:sz w:val="20"/>
                <w:szCs w:val="20"/>
                <w:lang w:val="kk-KZ"/>
              </w:rPr>
              <w:t xml:space="preserve">- </w:t>
            </w:r>
            <w:r w:rsidR="00B23C3E">
              <w:rPr>
                <w:rFonts w:ascii="Times New Roman" w:hAnsi="Times New Roman"/>
                <w:sz w:val="20"/>
                <w:szCs w:val="20"/>
                <w:lang w:val="kk-KZ"/>
              </w:rPr>
              <w:t>ұшулардың орындалу ұқыптылығы</w:t>
            </w:r>
            <w:r w:rsidRPr="00770CE4">
              <w:rPr>
                <w:rFonts w:ascii="Times New Roman" w:hAnsi="Times New Roman"/>
                <w:sz w:val="20"/>
                <w:szCs w:val="20"/>
                <w:lang w:val="kk-KZ"/>
              </w:rPr>
              <w:t xml:space="preserve"> (%)</w:t>
            </w:r>
          </w:p>
          <w:p w:rsidR="0013777E" w:rsidRPr="006A3344" w:rsidRDefault="0013777E" w:rsidP="00C10AE3">
            <w:pPr>
              <w:spacing w:after="0" w:line="240" w:lineRule="auto"/>
              <w:rPr>
                <w:rFonts w:ascii="Times New Roman" w:hAnsi="Times New Roman"/>
                <w:color w:val="00B050"/>
                <w:sz w:val="20"/>
                <w:szCs w:val="20"/>
                <w:lang w:val="kk-KZ"/>
              </w:rPr>
            </w:pPr>
          </w:p>
        </w:tc>
        <w:tc>
          <w:tcPr>
            <w:tcW w:w="1134" w:type="dxa"/>
            <w:tcBorders>
              <w:top w:val="single" w:sz="4" w:space="0" w:color="auto"/>
              <w:bottom w:val="single" w:sz="4" w:space="0" w:color="auto"/>
            </w:tcBorders>
            <w:shd w:val="clear" w:color="auto" w:fill="auto"/>
          </w:tcPr>
          <w:p w:rsidR="0013777E" w:rsidRDefault="00B23C3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 xml:space="preserve">≥ </w:t>
            </w:r>
            <w:r w:rsidR="0013777E" w:rsidRPr="00792874">
              <w:rPr>
                <w:rFonts w:ascii="Times New Roman" w:hAnsi="Times New Roman"/>
                <w:sz w:val="20"/>
                <w:szCs w:val="20"/>
                <w:lang w:val="en-US"/>
              </w:rPr>
              <w:t xml:space="preserve"> </w:t>
            </w:r>
            <w:r w:rsidR="0013777E" w:rsidRPr="00792874">
              <w:rPr>
                <w:rFonts w:ascii="Times New Roman" w:hAnsi="Times New Roman"/>
                <w:sz w:val="20"/>
                <w:szCs w:val="20"/>
              </w:rPr>
              <w:t>90</w:t>
            </w:r>
            <w:r w:rsidR="0013777E" w:rsidRPr="00792874">
              <w:rPr>
                <w:rFonts w:ascii="Times New Roman" w:hAnsi="Times New Roman"/>
                <w:sz w:val="20"/>
                <w:szCs w:val="20"/>
                <w:lang w:val="kk-KZ"/>
              </w:rPr>
              <w:t xml:space="preserve"> </w:t>
            </w:r>
            <w:r w:rsidR="0013777E" w:rsidRPr="00792874">
              <w:rPr>
                <w:rFonts w:ascii="Times New Roman" w:hAnsi="Times New Roman"/>
                <w:sz w:val="20"/>
                <w:szCs w:val="20"/>
              </w:rPr>
              <w:t>%</w:t>
            </w:r>
          </w:p>
          <w:p w:rsidR="0013777E" w:rsidRDefault="0013777E" w:rsidP="00C10AE3">
            <w:pPr>
              <w:spacing w:after="0" w:line="240" w:lineRule="auto"/>
              <w:rPr>
                <w:rFonts w:ascii="Times New Roman" w:hAnsi="Times New Roman"/>
                <w:sz w:val="20"/>
                <w:szCs w:val="20"/>
                <w:lang w:val="kk-KZ"/>
              </w:rPr>
            </w:pPr>
          </w:p>
          <w:p w:rsidR="0013777E" w:rsidRPr="001F7720" w:rsidRDefault="0013777E" w:rsidP="00C10AE3">
            <w:pPr>
              <w:spacing w:after="0" w:line="240" w:lineRule="auto"/>
              <w:rPr>
                <w:rFonts w:ascii="Times New Roman" w:hAnsi="Times New Roman"/>
                <w:sz w:val="20"/>
                <w:szCs w:val="20"/>
                <w:lang w:val="kk-KZ"/>
              </w:rPr>
            </w:pPr>
          </w:p>
        </w:tc>
        <w:tc>
          <w:tcPr>
            <w:tcW w:w="1985" w:type="dxa"/>
            <w:tcBorders>
              <w:top w:val="single" w:sz="4" w:space="0" w:color="auto"/>
              <w:bottom w:val="single" w:sz="4" w:space="0" w:color="auto"/>
            </w:tcBorders>
            <w:shd w:val="clear" w:color="auto" w:fill="auto"/>
          </w:tcPr>
          <w:p w:rsidR="0013777E" w:rsidRPr="00792874" w:rsidRDefault="0013777E" w:rsidP="00C10AE3">
            <w:pPr>
              <w:spacing w:after="0" w:line="240" w:lineRule="auto"/>
              <w:rPr>
                <w:rFonts w:ascii="Times New Roman" w:hAnsi="Times New Roman"/>
                <w:color w:val="FF2F92"/>
                <w:sz w:val="20"/>
                <w:szCs w:val="20"/>
              </w:rPr>
            </w:pPr>
            <w:r w:rsidRPr="00792874">
              <w:rPr>
                <w:rFonts w:ascii="Times New Roman" w:hAnsi="Times New Roman"/>
                <w:sz w:val="20"/>
                <w:szCs w:val="20"/>
                <w:lang w:val="kk-KZ"/>
              </w:rPr>
              <w:t>Еуропалық және американдық қауіпсіздік стандарттары</w:t>
            </w:r>
            <w:r w:rsidRPr="00792874">
              <w:rPr>
                <w:rFonts w:ascii="Times New Roman" w:hAnsi="Times New Roman"/>
                <w:sz w:val="20"/>
                <w:szCs w:val="20"/>
              </w:rPr>
              <w:t xml:space="preserve"> </w:t>
            </w:r>
          </w:p>
        </w:tc>
        <w:tc>
          <w:tcPr>
            <w:tcW w:w="1754" w:type="dxa"/>
            <w:tcBorders>
              <w:top w:val="single" w:sz="4" w:space="0" w:color="auto"/>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Корпоративтік қауіпсіздік және сапаны қамтама-сыз ету департаменті</w:t>
            </w:r>
          </w:p>
        </w:tc>
      </w:tr>
      <w:tr w:rsidR="0013777E" w:rsidRPr="00792874" w:rsidTr="00D458D1">
        <w:trPr>
          <w:trHeight w:val="1392"/>
          <w:jc w:val="center"/>
        </w:trPr>
        <w:tc>
          <w:tcPr>
            <w:tcW w:w="764" w:type="dxa"/>
            <w:vMerge/>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rPr>
            </w:pPr>
          </w:p>
        </w:tc>
        <w:tc>
          <w:tcPr>
            <w:tcW w:w="425" w:type="dxa"/>
            <w:tcBorders>
              <w:bottom w:val="single" w:sz="4" w:space="0" w:color="auto"/>
            </w:tcBorders>
            <w:shd w:val="clear" w:color="auto" w:fill="auto"/>
          </w:tcPr>
          <w:p w:rsidR="0013777E" w:rsidRPr="00193356" w:rsidRDefault="0013777E" w:rsidP="00C10AE3">
            <w:pPr>
              <w:spacing w:after="0" w:line="240" w:lineRule="auto"/>
              <w:jc w:val="center"/>
              <w:rPr>
                <w:rFonts w:ascii="Times New Roman" w:hAnsi="Times New Roman"/>
                <w:sz w:val="20"/>
                <w:szCs w:val="20"/>
                <w:lang w:val="kk-KZ"/>
              </w:rPr>
            </w:pPr>
            <w:r w:rsidRPr="00792874">
              <w:rPr>
                <w:rFonts w:ascii="Times New Roman" w:hAnsi="Times New Roman"/>
                <w:sz w:val="20"/>
                <w:szCs w:val="20"/>
              </w:rPr>
              <w:t>1</w:t>
            </w:r>
            <w:r>
              <w:rPr>
                <w:rFonts w:ascii="Times New Roman" w:hAnsi="Times New Roman"/>
                <w:sz w:val="20"/>
                <w:szCs w:val="20"/>
                <w:lang w:val="kk-KZ"/>
              </w:rPr>
              <w:t>1</w:t>
            </w:r>
          </w:p>
        </w:tc>
        <w:tc>
          <w:tcPr>
            <w:tcW w:w="1689"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Ұшулардың қауіпсіздігін қамтамасыз ету</w:t>
            </w:r>
          </w:p>
        </w:tc>
        <w:tc>
          <w:tcPr>
            <w:tcW w:w="1713" w:type="dxa"/>
            <w:tcBorders>
              <w:bottom w:val="single" w:sz="4" w:space="0" w:color="auto"/>
            </w:tcBorders>
            <w:shd w:val="clear" w:color="auto" w:fill="auto"/>
          </w:tcPr>
          <w:p w:rsidR="00B23C3E" w:rsidRDefault="00B23C3E" w:rsidP="00C10AE3">
            <w:pPr>
              <w:spacing w:after="0" w:line="240" w:lineRule="auto"/>
              <w:rPr>
                <w:rFonts w:ascii="Times New Roman" w:hAnsi="Times New Roman"/>
                <w:sz w:val="20"/>
                <w:szCs w:val="20"/>
                <w:lang w:val="kk-KZ"/>
              </w:rPr>
            </w:pPr>
            <w:r>
              <w:rPr>
                <w:rFonts w:ascii="Times New Roman" w:hAnsi="Times New Roman"/>
                <w:sz w:val="20"/>
                <w:szCs w:val="20"/>
                <w:lang w:val="kk-KZ"/>
              </w:rPr>
              <w:t>- техникалық дайындығы</w:t>
            </w:r>
          </w:p>
          <w:p w:rsidR="0013777E" w:rsidRPr="00792874" w:rsidRDefault="0013777E" w:rsidP="00C10AE3">
            <w:pPr>
              <w:spacing w:after="0" w:line="240" w:lineRule="auto"/>
              <w:rPr>
                <w:rFonts w:ascii="Times New Roman" w:hAnsi="Times New Roman"/>
                <w:sz w:val="20"/>
                <w:szCs w:val="20"/>
                <w:lang w:val="kk-KZ"/>
              </w:rPr>
            </w:pPr>
            <w:r w:rsidRPr="00770CE4">
              <w:rPr>
                <w:rFonts w:ascii="Times New Roman" w:hAnsi="Times New Roman"/>
                <w:sz w:val="20"/>
                <w:szCs w:val="20"/>
                <w:lang w:val="kk-KZ"/>
              </w:rPr>
              <w:t xml:space="preserve">- </w:t>
            </w:r>
            <w:r w:rsidRPr="00792874">
              <w:rPr>
                <w:rFonts w:ascii="Times New Roman" w:hAnsi="Times New Roman"/>
                <w:sz w:val="20"/>
                <w:szCs w:val="20"/>
                <w:lang w:val="kk-KZ"/>
              </w:rPr>
              <w:t>орындалған жолаушы-километр</w:t>
            </w:r>
            <w:r w:rsidRPr="00770CE4">
              <w:rPr>
                <w:rFonts w:ascii="Times New Roman" w:hAnsi="Times New Roman"/>
                <w:sz w:val="20"/>
                <w:szCs w:val="20"/>
                <w:lang w:val="kk-KZ"/>
              </w:rPr>
              <w:t>(млрд.)</w:t>
            </w:r>
          </w:p>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rPr>
              <w:t xml:space="preserve">- </w:t>
            </w:r>
            <w:r w:rsidRPr="00792874">
              <w:rPr>
                <w:rFonts w:ascii="Times New Roman" w:hAnsi="Times New Roman"/>
                <w:sz w:val="20"/>
                <w:szCs w:val="20"/>
                <w:lang w:val="kk-KZ"/>
              </w:rPr>
              <w:t>шекті жолаушы километр</w:t>
            </w:r>
            <w:r w:rsidRPr="00792874">
              <w:rPr>
                <w:rFonts w:ascii="Times New Roman" w:hAnsi="Times New Roman"/>
                <w:sz w:val="20"/>
                <w:szCs w:val="20"/>
              </w:rPr>
              <w:t xml:space="preserve"> (млрд.)</w:t>
            </w:r>
          </w:p>
        </w:tc>
        <w:tc>
          <w:tcPr>
            <w:tcW w:w="1134" w:type="dxa"/>
            <w:tcBorders>
              <w:bottom w:val="single" w:sz="4" w:space="0" w:color="auto"/>
            </w:tcBorders>
            <w:shd w:val="clear" w:color="auto" w:fill="auto"/>
          </w:tcPr>
          <w:p w:rsidR="0013777E" w:rsidRPr="00792874" w:rsidRDefault="00B23C3E" w:rsidP="00C10AE3">
            <w:pPr>
              <w:spacing w:after="0" w:line="240" w:lineRule="auto"/>
              <w:rPr>
                <w:rFonts w:ascii="Times New Roman" w:hAnsi="Times New Roman"/>
                <w:sz w:val="20"/>
                <w:szCs w:val="20"/>
              </w:rPr>
            </w:pPr>
            <w:r w:rsidRPr="00792874">
              <w:rPr>
                <w:rFonts w:ascii="Times New Roman" w:hAnsi="Times New Roman"/>
                <w:sz w:val="20"/>
                <w:szCs w:val="20"/>
                <w:lang w:val="kk-KZ"/>
              </w:rPr>
              <w:t xml:space="preserve">≥ </w:t>
            </w:r>
            <w:r w:rsidR="0013777E" w:rsidRPr="00792874">
              <w:rPr>
                <w:rFonts w:ascii="Times New Roman" w:hAnsi="Times New Roman"/>
                <w:sz w:val="20"/>
                <w:szCs w:val="20"/>
              </w:rPr>
              <w:t>9</w:t>
            </w:r>
            <w:r>
              <w:rPr>
                <w:rFonts w:ascii="Times New Roman" w:hAnsi="Times New Roman"/>
                <w:sz w:val="20"/>
                <w:szCs w:val="20"/>
                <w:lang w:val="kk-KZ"/>
              </w:rPr>
              <w:t>0</w:t>
            </w:r>
            <w:r w:rsidR="0013777E" w:rsidRPr="00792874">
              <w:rPr>
                <w:rFonts w:ascii="Times New Roman" w:hAnsi="Times New Roman"/>
                <w:sz w:val="20"/>
                <w:szCs w:val="20"/>
                <w:lang w:val="kk-KZ"/>
              </w:rPr>
              <w:t xml:space="preserve"> </w:t>
            </w:r>
            <w:r w:rsidR="0013777E" w:rsidRPr="00792874">
              <w:rPr>
                <w:rFonts w:ascii="Times New Roman" w:hAnsi="Times New Roman"/>
                <w:sz w:val="20"/>
                <w:szCs w:val="20"/>
              </w:rPr>
              <w:t>%</w:t>
            </w:r>
          </w:p>
          <w:p w:rsidR="0013777E" w:rsidRPr="00792874" w:rsidRDefault="0013777E" w:rsidP="00C10AE3">
            <w:pPr>
              <w:spacing w:after="0" w:line="240" w:lineRule="auto"/>
              <w:rPr>
                <w:rFonts w:ascii="Times New Roman" w:hAnsi="Times New Roman"/>
                <w:sz w:val="20"/>
                <w:szCs w:val="20"/>
              </w:rPr>
            </w:pPr>
          </w:p>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rPr>
              <w:t>+</w:t>
            </w:r>
            <w:r>
              <w:rPr>
                <w:rFonts w:ascii="Times New Roman" w:hAnsi="Times New Roman"/>
                <w:sz w:val="20"/>
                <w:szCs w:val="20"/>
              </w:rPr>
              <w:t>54</w:t>
            </w:r>
            <w:r w:rsidRPr="00792874">
              <w:rPr>
                <w:rFonts w:ascii="Times New Roman" w:hAnsi="Times New Roman"/>
                <w:sz w:val="20"/>
                <w:szCs w:val="20"/>
                <w:lang w:val="kk-KZ"/>
              </w:rPr>
              <w:t xml:space="preserve"> </w:t>
            </w:r>
            <w:r w:rsidRPr="00792874">
              <w:rPr>
                <w:rFonts w:ascii="Times New Roman" w:hAnsi="Times New Roman"/>
                <w:sz w:val="20"/>
                <w:szCs w:val="20"/>
              </w:rPr>
              <w:t xml:space="preserve">% </w:t>
            </w:r>
          </w:p>
          <w:p w:rsidR="0013777E" w:rsidRDefault="0013777E" w:rsidP="00C10AE3">
            <w:pPr>
              <w:spacing w:after="0" w:line="240" w:lineRule="auto"/>
              <w:rPr>
                <w:rFonts w:ascii="Times New Roman" w:hAnsi="Times New Roman"/>
                <w:sz w:val="20"/>
                <w:szCs w:val="20"/>
                <w:lang w:val="kk-KZ"/>
              </w:rPr>
            </w:pPr>
          </w:p>
          <w:p w:rsidR="0013777E" w:rsidRDefault="0013777E" w:rsidP="00C10AE3">
            <w:pPr>
              <w:spacing w:after="0" w:line="240" w:lineRule="auto"/>
              <w:rPr>
                <w:rFonts w:ascii="Times New Roman" w:hAnsi="Times New Roman"/>
                <w:sz w:val="20"/>
                <w:szCs w:val="20"/>
              </w:rPr>
            </w:pPr>
          </w:p>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rPr>
              <w:t>+</w:t>
            </w:r>
            <w:r>
              <w:rPr>
                <w:rFonts w:ascii="Times New Roman" w:hAnsi="Times New Roman"/>
                <w:sz w:val="20"/>
                <w:szCs w:val="20"/>
              </w:rPr>
              <w:t>26</w:t>
            </w:r>
            <w:r w:rsidRPr="00792874">
              <w:rPr>
                <w:rFonts w:ascii="Times New Roman" w:hAnsi="Times New Roman"/>
                <w:sz w:val="20"/>
                <w:szCs w:val="20"/>
              </w:rPr>
              <w:t xml:space="preserve">% </w:t>
            </w:r>
          </w:p>
        </w:tc>
        <w:tc>
          <w:tcPr>
            <w:tcW w:w="1985" w:type="dxa"/>
            <w:tcBorders>
              <w:bottom w:val="single" w:sz="4" w:space="0" w:color="auto"/>
            </w:tcBorders>
            <w:shd w:val="clear" w:color="auto" w:fill="auto"/>
          </w:tcPr>
          <w:p w:rsidR="0013777E" w:rsidRPr="00792874" w:rsidRDefault="0013777E" w:rsidP="002649DD">
            <w:pPr>
              <w:spacing w:after="0" w:line="240" w:lineRule="auto"/>
              <w:rPr>
                <w:rFonts w:ascii="Times New Roman" w:hAnsi="Times New Roman"/>
                <w:sz w:val="20"/>
                <w:szCs w:val="20"/>
              </w:rPr>
            </w:pPr>
            <w:r w:rsidRPr="00792874">
              <w:rPr>
                <w:rFonts w:ascii="Times New Roman" w:hAnsi="Times New Roman"/>
                <w:sz w:val="20"/>
                <w:szCs w:val="20"/>
                <w:lang w:val="kk-KZ"/>
              </w:rPr>
              <w:t xml:space="preserve">Әуекомпанияның қауіпсіздігін пайдалану бойынша аудит бағдарламалары </w:t>
            </w:r>
            <w:r w:rsidRPr="00792874">
              <w:rPr>
                <w:rFonts w:ascii="Times New Roman" w:hAnsi="Times New Roman"/>
                <w:sz w:val="20"/>
                <w:szCs w:val="20"/>
              </w:rPr>
              <w:t>(IOSA)</w:t>
            </w:r>
            <w:r w:rsidRPr="00792874">
              <w:rPr>
                <w:rFonts w:ascii="Times New Roman" w:hAnsi="Times New Roman"/>
                <w:sz w:val="20"/>
                <w:szCs w:val="20"/>
                <w:lang w:val="kk-KZ"/>
              </w:rPr>
              <w:t>,</w:t>
            </w:r>
            <w:r w:rsidRPr="00792874">
              <w:rPr>
                <w:rFonts w:ascii="Times New Roman" w:hAnsi="Times New Roman"/>
                <w:sz w:val="16"/>
                <w:szCs w:val="16"/>
              </w:rPr>
              <w:t xml:space="preserve"> </w:t>
            </w:r>
            <w:r w:rsidR="002649DD">
              <w:rPr>
                <w:rFonts w:ascii="Times New Roman" w:hAnsi="Times New Roman"/>
                <w:sz w:val="16"/>
                <w:szCs w:val="16"/>
                <w:lang w:val="kk-KZ"/>
              </w:rPr>
              <w:t xml:space="preserve"> </w:t>
            </w:r>
            <w:r w:rsidRPr="00792874">
              <w:rPr>
                <w:rFonts w:ascii="Times New Roman" w:hAnsi="Times New Roman"/>
                <w:sz w:val="18"/>
                <w:szCs w:val="16"/>
                <w:lang w:val="en-US"/>
              </w:rPr>
              <w:t>LOSA</w:t>
            </w:r>
            <w:r w:rsidRPr="00792874">
              <w:rPr>
                <w:rFonts w:ascii="Times New Roman" w:hAnsi="Times New Roman"/>
                <w:sz w:val="18"/>
                <w:szCs w:val="16"/>
              </w:rPr>
              <w:t xml:space="preserve"> </w:t>
            </w:r>
            <w:r w:rsidRPr="00792874">
              <w:rPr>
                <w:rFonts w:ascii="Times New Roman" w:hAnsi="Times New Roman"/>
                <w:sz w:val="18"/>
                <w:szCs w:val="16"/>
                <w:lang w:val="en-US"/>
              </w:rPr>
              <w:t>Collaborative</w:t>
            </w:r>
          </w:p>
        </w:tc>
        <w:tc>
          <w:tcPr>
            <w:tcW w:w="1754" w:type="dxa"/>
            <w:tcBorders>
              <w:bottom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Корпоративтік қауіпсіздік және сапаны қамтамасыз ету департаменті</w:t>
            </w:r>
          </w:p>
        </w:tc>
      </w:tr>
      <w:tr w:rsidR="0013777E" w:rsidRPr="00770B8E" w:rsidTr="00D458D1">
        <w:trPr>
          <w:trHeight w:val="1060"/>
          <w:jc w:val="center"/>
        </w:trPr>
        <w:tc>
          <w:tcPr>
            <w:tcW w:w="764" w:type="dxa"/>
            <w:vMerge w:val="restart"/>
            <w:tcBorders>
              <w:top w:val="single" w:sz="4" w:space="0" w:color="auto"/>
            </w:tcBorders>
            <w:shd w:val="clear" w:color="auto" w:fill="auto"/>
            <w:textDirection w:val="btLr"/>
            <w:vAlign w:val="center"/>
          </w:tcPr>
          <w:p w:rsidR="0013777E" w:rsidRPr="00792874" w:rsidRDefault="0013777E" w:rsidP="00C10AE3">
            <w:pPr>
              <w:spacing w:after="0" w:line="240" w:lineRule="auto"/>
              <w:ind w:left="113" w:right="113"/>
              <w:jc w:val="center"/>
              <w:rPr>
                <w:rFonts w:ascii="Times New Roman" w:hAnsi="Times New Roman"/>
                <w:b/>
                <w:bCs/>
                <w:sz w:val="20"/>
                <w:szCs w:val="20"/>
                <w:lang w:val="kk-KZ"/>
              </w:rPr>
            </w:pPr>
            <w:r w:rsidRPr="00792874">
              <w:rPr>
                <w:rFonts w:ascii="Times New Roman" w:hAnsi="Times New Roman"/>
                <w:b/>
                <w:bCs/>
                <w:sz w:val="20"/>
                <w:szCs w:val="20"/>
                <w:lang w:val="kk-KZ"/>
              </w:rPr>
              <w:t>Оқыту және дамыту</w:t>
            </w:r>
          </w:p>
        </w:tc>
        <w:tc>
          <w:tcPr>
            <w:tcW w:w="425" w:type="dxa"/>
            <w:tcBorders>
              <w:top w:val="single" w:sz="4" w:space="0" w:color="auto"/>
            </w:tcBorders>
            <w:shd w:val="clear" w:color="auto" w:fill="auto"/>
          </w:tcPr>
          <w:p w:rsidR="0013777E" w:rsidRPr="00193356" w:rsidRDefault="0013777E" w:rsidP="00C10AE3">
            <w:pPr>
              <w:spacing w:after="0" w:line="240" w:lineRule="auto"/>
              <w:jc w:val="center"/>
              <w:rPr>
                <w:rFonts w:ascii="Times New Roman" w:hAnsi="Times New Roman"/>
                <w:sz w:val="20"/>
                <w:szCs w:val="20"/>
                <w:lang w:val="kk-KZ"/>
              </w:rPr>
            </w:pPr>
            <w:r w:rsidRPr="00792874">
              <w:rPr>
                <w:rFonts w:ascii="Times New Roman" w:hAnsi="Times New Roman"/>
                <w:sz w:val="20"/>
                <w:szCs w:val="20"/>
              </w:rPr>
              <w:t>1</w:t>
            </w:r>
            <w:r>
              <w:rPr>
                <w:rFonts w:ascii="Times New Roman" w:hAnsi="Times New Roman"/>
                <w:sz w:val="20"/>
                <w:szCs w:val="20"/>
                <w:lang w:val="kk-KZ"/>
              </w:rPr>
              <w:t>2</w:t>
            </w:r>
          </w:p>
        </w:tc>
        <w:tc>
          <w:tcPr>
            <w:tcW w:w="1689" w:type="dxa"/>
            <w:tcBorders>
              <w:top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Қызметкерлер-дің біліктілігін жетілдіру</w:t>
            </w:r>
          </w:p>
        </w:tc>
        <w:tc>
          <w:tcPr>
            <w:tcW w:w="1713" w:type="dxa"/>
            <w:tcBorders>
              <w:top w:val="single" w:sz="4" w:space="0" w:color="auto"/>
            </w:tcBorders>
            <w:shd w:val="clear" w:color="auto" w:fill="auto"/>
          </w:tcPr>
          <w:p w:rsidR="0013777E"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 xml:space="preserve">- оқу мен тренингтерге бөлінген қара-жат </w:t>
            </w:r>
            <w:r w:rsidR="00B23C3E">
              <w:rPr>
                <w:rFonts w:ascii="Times New Roman" w:hAnsi="Times New Roman"/>
                <w:sz w:val="20"/>
                <w:szCs w:val="20"/>
                <w:lang w:val="kk-KZ"/>
              </w:rPr>
              <w:t>мөлшері</w:t>
            </w:r>
          </w:p>
          <w:p w:rsidR="0013777E" w:rsidRPr="00770CE4" w:rsidRDefault="0013777E" w:rsidP="00C10AE3">
            <w:pPr>
              <w:spacing w:after="0" w:line="240" w:lineRule="auto"/>
              <w:rPr>
                <w:rFonts w:ascii="Times New Roman" w:hAnsi="Times New Roman"/>
                <w:sz w:val="20"/>
                <w:szCs w:val="20"/>
                <w:lang w:val="kk-KZ"/>
              </w:rPr>
            </w:pPr>
          </w:p>
        </w:tc>
        <w:tc>
          <w:tcPr>
            <w:tcW w:w="1134" w:type="dxa"/>
            <w:tcBorders>
              <w:top w:val="single" w:sz="4" w:space="0" w:color="auto"/>
            </w:tcBorders>
            <w:shd w:val="clear" w:color="auto" w:fill="auto"/>
          </w:tcPr>
          <w:p w:rsidR="0013777E" w:rsidRDefault="0013777E" w:rsidP="00C10AE3">
            <w:pPr>
              <w:spacing w:after="0" w:line="240" w:lineRule="auto"/>
              <w:rPr>
                <w:rFonts w:ascii="Times New Roman" w:hAnsi="Times New Roman"/>
                <w:sz w:val="20"/>
                <w:szCs w:val="20"/>
                <w:lang w:val="kk-KZ"/>
              </w:rPr>
            </w:pPr>
            <w:r>
              <w:rPr>
                <w:rFonts w:ascii="Times New Roman" w:hAnsi="Times New Roman"/>
                <w:sz w:val="20"/>
                <w:szCs w:val="20"/>
                <w:lang w:val="kk-KZ"/>
              </w:rPr>
              <w:t>+20%</w:t>
            </w:r>
          </w:p>
          <w:p w:rsidR="0013777E" w:rsidRPr="00792874" w:rsidRDefault="0013777E" w:rsidP="00C10AE3">
            <w:pPr>
              <w:spacing w:after="0" w:line="240" w:lineRule="auto"/>
              <w:rPr>
                <w:rFonts w:ascii="Times New Roman" w:hAnsi="Times New Roman"/>
                <w:sz w:val="20"/>
                <w:szCs w:val="20"/>
                <w:lang w:val="kk-KZ"/>
              </w:rPr>
            </w:pPr>
          </w:p>
        </w:tc>
        <w:tc>
          <w:tcPr>
            <w:tcW w:w="1985" w:type="dxa"/>
            <w:tcBorders>
              <w:top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Ab-initio оқу бағдарламасы, курстар, тренингтер</w:t>
            </w:r>
          </w:p>
        </w:tc>
        <w:tc>
          <w:tcPr>
            <w:tcW w:w="1754" w:type="dxa"/>
            <w:tcBorders>
              <w:top w:val="single" w:sz="4" w:space="0" w:color="auto"/>
            </w:tcBorders>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Кадрлар және әкімшілік мәселелері бойынша департаменті</w:t>
            </w:r>
          </w:p>
        </w:tc>
      </w:tr>
      <w:tr w:rsidR="0013777E" w:rsidRPr="00792874" w:rsidTr="002649DD">
        <w:trPr>
          <w:trHeight w:val="656"/>
          <w:jc w:val="center"/>
        </w:trPr>
        <w:tc>
          <w:tcPr>
            <w:tcW w:w="764" w:type="dxa"/>
            <w:vMerge/>
            <w:shd w:val="clear" w:color="auto" w:fill="auto"/>
          </w:tcPr>
          <w:p w:rsidR="0013777E" w:rsidRPr="00792874" w:rsidRDefault="0013777E" w:rsidP="00C10AE3">
            <w:pPr>
              <w:spacing w:after="0" w:line="240" w:lineRule="auto"/>
              <w:rPr>
                <w:rFonts w:ascii="Times New Roman" w:hAnsi="Times New Roman"/>
                <w:sz w:val="20"/>
                <w:szCs w:val="20"/>
                <w:lang w:val="kk-KZ"/>
              </w:rPr>
            </w:pPr>
          </w:p>
        </w:tc>
        <w:tc>
          <w:tcPr>
            <w:tcW w:w="425" w:type="dxa"/>
            <w:shd w:val="clear" w:color="auto" w:fill="auto"/>
          </w:tcPr>
          <w:p w:rsidR="0013777E" w:rsidRPr="00193356" w:rsidRDefault="0013777E" w:rsidP="00C10AE3">
            <w:pPr>
              <w:spacing w:after="0" w:line="240" w:lineRule="auto"/>
              <w:jc w:val="center"/>
              <w:rPr>
                <w:rFonts w:ascii="Times New Roman" w:hAnsi="Times New Roman"/>
                <w:sz w:val="20"/>
                <w:szCs w:val="20"/>
                <w:lang w:val="kk-KZ"/>
              </w:rPr>
            </w:pPr>
            <w:r w:rsidRPr="00792874">
              <w:rPr>
                <w:rFonts w:ascii="Times New Roman" w:hAnsi="Times New Roman"/>
                <w:sz w:val="20"/>
                <w:szCs w:val="20"/>
              </w:rPr>
              <w:t>1</w:t>
            </w:r>
            <w:r>
              <w:rPr>
                <w:rFonts w:ascii="Times New Roman" w:hAnsi="Times New Roman"/>
                <w:sz w:val="20"/>
                <w:szCs w:val="20"/>
                <w:lang w:val="kk-KZ"/>
              </w:rPr>
              <w:t>3</w:t>
            </w:r>
          </w:p>
        </w:tc>
        <w:tc>
          <w:tcPr>
            <w:tcW w:w="1689" w:type="dxa"/>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Электрондық коммерция нарығында көшбасшылыққа қол жеткізу</w:t>
            </w:r>
          </w:p>
        </w:tc>
        <w:tc>
          <w:tcPr>
            <w:tcW w:w="1713" w:type="dxa"/>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rPr>
              <w:t xml:space="preserve">- </w:t>
            </w:r>
            <w:r w:rsidRPr="00792874">
              <w:rPr>
                <w:rFonts w:ascii="Times New Roman" w:hAnsi="Times New Roman"/>
                <w:sz w:val="20"/>
                <w:szCs w:val="20"/>
                <w:lang w:val="kk-KZ"/>
              </w:rPr>
              <w:t>веб-сайт арқылы билет сатып алатын жолаушылар саны</w:t>
            </w:r>
          </w:p>
        </w:tc>
        <w:tc>
          <w:tcPr>
            <w:tcW w:w="1134" w:type="dxa"/>
            <w:shd w:val="clear" w:color="auto" w:fill="auto"/>
          </w:tcPr>
          <w:p w:rsidR="0013777E" w:rsidRPr="00792874" w:rsidRDefault="0013777E" w:rsidP="00C10AE3">
            <w:pPr>
              <w:spacing w:after="0" w:line="240" w:lineRule="auto"/>
              <w:rPr>
                <w:rFonts w:ascii="Times New Roman" w:hAnsi="Times New Roman"/>
                <w:sz w:val="20"/>
                <w:szCs w:val="20"/>
              </w:rPr>
            </w:pPr>
            <w:r>
              <w:rPr>
                <w:rFonts w:ascii="Times New Roman" w:hAnsi="Times New Roman"/>
                <w:sz w:val="20"/>
                <w:szCs w:val="20"/>
              </w:rPr>
              <w:t>+42</w:t>
            </w:r>
            <w:r w:rsidRPr="00792874">
              <w:rPr>
                <w:rFonts w:ascii="Times New Roman" w:hAnsi="Times New Roman"/>
                <w:sz w:val="20"/>
                <w:szCs w:val="20"/>
              </w:rPr>
              <w:t xml:space="preserve">% </w:t>
            </w:r>
          </w:p>
        </w:tc>
        <w:tc>
          <w:tcPr>
            <w:tcW w:w="1985" w:type="dxa"/>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rPr>
              <w:t>Amadeus</w:t>
            </w:r>
            <w:r w:rsidRPr="00792874">
              <w:rPr>
                <w:rFonts w:ascii="Times New Roman" w:hAnsi="Times New Roman"/>
                <w:sz w:val="20"/>
                <w:szCs w:val="20"/>
                <w:lang w:val="kk-KZ"/>
              </w:rPr>
              <w:t xml:space="preserve"> – онлайн-брондау жүйесі,</w:t>
            </w:r>
            <w:r w:rsidRPr="00792874">
              <w:t xml:space="preserve"> </w:t>
            </w:r>
            <w:r w:rsidRPr="00792874">
              <w:rPr>
                <w:rFonts w:ascii="Times New Roman" w:hAnsi="Times New Roman"/>
                <w:sz w:val="20"/>
                <w:szCs w:val="20"/>
                <w:lang w:val="kk-KZ"/>
              </w:rPr>
              <w:t xml:space="preserve"> My Upgrade бағдарламасы</w:t>
            </w:r>
          </w:p>
        </w:tc>
        <w:tc>
          <w:tcPr>
            <w:tcW w:w="1754" w:type="dxa"/>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Ақпараттық технологиялар және электрондық бизнесті дамыту департаменті</w:t>
            </w:r>
          </w:p>
        </w:tc>
      </w:tr>
      <w:tr w:rsidR="0013777E" w:rsidRPr="00770B8E" w:rsidTr="002649DD">
        <w:trPr>
          <w:trHeight w:val="656"/>
          <w:jc w:val="center"/>
        </w:trPr>
        <w:tc>
          <w:tcPr>
            <w:tcW w:w="764" w:type="dxa"/>
            <w:vMerge/>
            <w:shd w:val="clear" w:color="auto" w:fill="auto"/>
          </w:tcPr>
          <w:p w:rsidR="0013777E" w:rsidRPr="00792874" w:rsidRDefault="0013777E" w:rsidP="00C10AE3">
            <w:pPr>
              <w:spacing w:after="0" w:line="240" w:lineRule="auto"/>
              <w:rPr>
                <w:rFonts w:ascii="Times New Roman" w:hAnsi="Times New Roman"/>
                <w:sz w:val="20"/>
                <w:szCs w:val="20"/>
                <w:lang w:val="kk-KZ"/>
              </w:rPr>
            </w:pPr>
          </w:p>
        </w:tc>
        <w:tc>
          <w:tcPr>
            <w:tcW w:w="425" w:type="dxa"/>
            <w:shd w:val="clear" w:color="auto" w:fill="auto"/>
          </w:tcPr>
          <w:p w:rsidR="0013777E" w:rsidRPr="00193356" w:rsidRDefault="0013777E" w:rsidP="00C10AE3">
            <w:pPr>
              <w:spacing w:after="0" w:line="240" w:lineRule="auto"/>
              <w:jc w:val="center"/>
              <w:rPr>
                <w:rFonts w:ascii="Times New Roman" w:hAnsi="Times New Roman"/>
                <w:sz w:val="20"/>
                <w:szCs w:val="20"/>
                <w:lang w:val="kk-KZ"/>
              </w:rPr>
            </w:pPr>
            <w:r w:rsidRPr="00792874">
              <w:rPr>
                <w:rFonts w:ascii="Times New Roman" w:hAnsi="Times New Roman"/>
                <w:sz w:val="20"/>
                <w:szCs w:val="20"/>
              </w:rPr>
              <w:t>1</w:t>
            </w:r>
            <w:r>
              <w:rPr>
                <w:rFonts w:ascii="Times New Roman" w:hAnsi="Times New Roman"/>
                <w:sz w:val="20"/>
                <w:szCs w:val="20"/>
                <w:lang w:val="kk-KZ"/>
              </w:rPr>
              <w:t>4</w:t>
            </w:r>
          </w:p>
        </w:tc>
        <w:tc>
          <w:tcPr>
            <w:tcW w:w="1689" w:type="dxa"/>
            <w:shd w:val="clear" w:color="auto" w:fill="auto"/>
          </w:tcPr>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lang w:val="kk-KZ"/>
              </w:rPr>
              <w:t>Корпоративті климатты жетілдіру</w:t>
            </w:r>
            <w:r w:rsidRPr="00792874">
              <w:rPr>
                <w:rFonts w:ascii="Times New Roman" w:hAnsi="Times New Roman"/>
                <w:sz w:val="20"/>
                <w:szCs w:val="20"/>
              </w:rPr>
              <w:t xml:space="preserve"> </w:t>
            </w:r>
          </w:p>
        </w:tc>
        <w:tc>
          <w:tcPr>
            <w:tcW w:w="1713" w:type="dxa"/>
            <w:shd w:val="clear" w:color="auto" w:fill="auto"/>
          </w:tcPr>
          <w:p w:rsidR="0013777E"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rPr>
              <w:t xml:space="preserve">- </w:t>
            </w:r>
            <w:r w:rsidRPr="00792874">
              <w:rPr>
                <w:rFonts w:ascii="Times New Roman" w:hAnsi="Times New Roman"/>
                <w:sz w:val="20"/>
                <w:szCs w:val="20"/>
                <w:lang w:val="kk-KZ"/>
              </w:rPr>
              <w:t>қызметкерлер</w:t>
            </w:r>
            <w:r w:rsidR="002649DD">
              <w:rPr>
                <w:rFonts w:ascii="Times New Roman" w:hAnsi="Times New Roman"/>
                <w:sz w:val="20"/>
                <w:szCs w:val="20"/>
                <w:lang w:val="kk-KZ"/>
              </w:rPr>
              <w:t>-</w:t>
            </w:r>
            <w:r w:rsidRPr="00792874">
              <w:rPr>
                <w:rFonts w:ascii="Times New Roman" w:hAnsi="Times New Roman"/>
                <w:sz w:val="20"/>
                <w:szCs w:val="20"/>
                <w:lang w:val="kk-KZ"/>
              </w:rPr>
              <w:t>дің қанағаттану деңгейі</w:t>
            </w:r>
          </w:p>
          <w:p w:rsidR="0013777E" w:rsidRDefault="0013777E" w:rsidP="00C10AE3">
            <w:pPr>
              <w:spacing w:after="0" w:line="240" w:lineRule="auto"/>
              <w:rPr>
                <w:rFonts w:ascii="Times New Roman" w:hAnsi="Times New Roman"/>
                <w:sz w:val="20"/>
                <w:szCs w:val="20"/>
                <w:lang w:val="kk-KZ"/>
              </w:rPr>
            </w:pPr>
            <w:r>
              <w:rPr>
                <w:rFonts w:ascii="Times New Roman" w:hAnsi="Times New Roman"/>
                <w:sz w:val="20"/>
                <w:szCs w:val="20"/>
                <w:lang w:val="kk-KZ"/>
              </w:rPr>
              <w:t>- еңбек өнімділігі</w:t>
            </w:r>
          </w:p>
          <w:p w:rsidR="0013777E" w:rsidRPr="006A3344" w:rsidRDefault="0013777E" w:rsidP="00C10AE3">
            <w:pPr>
              <w:spacing w:after="0" w:line="240" w:lineRule="auto"/>
              <w:rPr>
                <w:rFonts w:ascii="Times New Roman" w:hAnsi="Times New Roman"/>
                <w:color w:val="00B050"/>
                <w:sz w:val="20"/>
                <w:szCs w:val="20"/>
                <w:lang w:val="kk-KZ"/>
              </w:rPr>
            </w:pPr>
          </w:p>
          <w:p w:rsidR="0013777E" w:rsidRPr="00792874" w:rsidRDefault="0013777E" w:rsidP="00C10AE3">
            <w:pPr>
              <w:spacing w:after="0" w:line="240" w:lineRule="auto"/>
              <w:rPr>
                <w:rFonts w:ascii="Times New Roman" w:hAnsi="Times New Roman"/>
                <w:sz w:val="20"/>
                <w:szCs w:val="20"/>
                <w:lang w:val="kk-KZ"/>
              </w:rPr>
            </w:pPr>
          </w:p>
        </w:tc>
        <w:tc>
          <w:tcPr>
            <w:tcW w:w="1134" w:type="dxa"/>
            <w:shd w:val="clear" w:color="auto" w:fill="auto"/>
          </w:tcPr>
          <w:p w:rsidR="0013777E" w:rsidRDefault="0013777E" w:rsidP="00C10AE3">
            <w:pPr>
              <w:spacing w:after="0" w:line="240" w:lineRule="auto"/>
              <w:rPr>
                <w:rFonts w:ascii="Times New Roman" w:eastAsia="Arial Unicode MS" w:hAnsi="Times New Roman"/>
                <w:sz w:val="20"/>
                <w:szCs w:val="20"/>
                <w:lang w:val="kk-KZ"/>
              </w:rPr>
            </w:pPr>
            <w:r>
              <w:rPr>
                <w:rFonts w:ascii="Times New Roman" w:eastAsia="Arial Unicode MS" w:hAnsi="Times New Roman"/>
                <w:sz w:val="20"/>
                <w:szCs w:val="20"/>
              </w:rPr>
              <w:t>+25</w:t>
            </w:r>
            <w:r w:rsidRPr="00792874">
              <w:rPr>
                <w:rFonts w:ascii="Times New Roman" w:eastAsia="Arial Unicode MS" w:hAnsi="Times New Roman"/>
                <w:sz w:val="20"/>
                <w:szCs w:val="20"/>
              </w:rPr>
              <w:t>%</w:t>
            </w:r>
          </w:p>
          <w:p w:rsidR="0013777E" w:rsidRDefault="0013777E" w:rsidP="00C10AE3">
            <w:pPr>
              <w:spacing w:after="0" w:line="240" w:lineRule="auto"/>
              <w:rPr>
                <w:rFonts w:ascii="Times New Roman" w:eastAsia="Arial Unicode MS" w:hAnsi="Times New Roman"/>
                <w:sz w:val="20"/>
                <w:szCs w:val="20"/>
                <w:lang w:val="kk-KZ"/>
              </w:rPr>
            </w:pPr>
          </w:p>
          <w:p w:rsidR="002649DD" w:rsidRDefault="002649DD" w:rsidP="00C10AE3">
            <w:pPr>
              <w:spacing w:after="0" w:line="240" w:lineRule="auto"/>
              <w:rPr>
                <w:rFonts w:ascii="Times New Roman" w:hAnsi="Times New Roman"/>
                <w:sz w:val="20"/>
                <w:szCs w:val="20"/>
                <w:lang w:val="kk-KZ"/>
              </w:rPr>
            </w:pPr>
          </w:p>
          <w:p w:rsidR="0013777E"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rPr>
              <w:t>+</w:t>
            </w:r>
            <w:r>
              <w:rPr>
                <w:rFonts w:ascii="Times New Roman" w:hAnsi="Times New Roman"/>
                <w:sz w:val="20"/>
                <w:szCs w:val="20"/>
              </w:rPr>
              <w:t>25</w:t>
            </w:r>
            <w:r w:rsidRPr="00792874">
              <w:rPr>
                <w:rFonts w:ascii="Times New Roman" w:hAnsi="Times New Roman"/>
                <w:sz w:val="20"/>
                <w:szCs w:val="20"/>
              </w:rPr>
              <w:t xml:space="preserve"> %</w:t>
            </w:r>
          </w:p>
          <w:p w:rsidR="0013777E" w:rsidRPr="001F7720" w:rsidRDefault="0013777E" w:rsidP="00C10AE3">
            <w:pPr>
              <w:spacing w:after="0" w:line="240" w:lineRule="auto"/>
              <w:rPr>
                <w:rFonts w:ascii="Times New Roman" w:eastAsia="Arial Unicode MS" w:hAnsi="Times New Roman"/>
                <w:sz w:val="20"/>
                <w:szCs w:val="20"/>
                <w:lang w:val="kk-KZ"/>
              </w:rPr>
            </w:pPr>
          </w:p>
        </w:tc>
        <w:tc>
          <w:tcPr>
            <w:tcW w:w="1985" w:type="dxa"/>
            <w:shd w:val="clear" w:color="auto" w:fill="auto"/>
          </w:tcPr>
          <w:p w:rsidR="0013777E"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Анонимді сауалнама</w:t>
            </w:r>
          </w:p>
          <w:p w:rsidR="0013777E" w:rsidRPr="00792874" w:rsidRDefault="0013777E" w:rsidP="00C10AE3">
            <w:pPr>
              <w:spacing w:after="0" w:line="240" w:lineRule="auto"/>
              <w:rPr>
                <w:rFonts w:ascii="Times New Roman" w:hAnsi="Times New Roman"/>
                <w:sz w:val="20"/>
                <w:szCs w:val="20"/>
                <w:lang w:val="kk-KZ"/>
              </w:rPr>
            </w:pPr>
            <w:r w:rsidRPr="00642DE6">
              <w:rPr>
                <w:rFonts w:ascii="Times New Roman" w:hAnsi="Times New Roman"/>
                <w:sz w:val="20"/>
                <w:szCs w:val="20"/>
                <w:lang w:val="kk-KZ"/>
              </w:rPr>
              <w:t>Irecruitment</w:t>
            </w:r>
            <w:r w:rsidRPr="00792874">
              <w:rPr>
                <w:rFonts w:ascii="Times New Roman" w:hAnsi="Times New Roman"/>
                <w:sz w:val="20"/>
                <w:szCs w:val="20"/>
                <w:lang w:val="kk-KZ"/>
              </w:rPr>
              <w:t xml:space="preserve"> – қызметтік спектрларды ұлғайту жүйесі</w:t>
            </w:r>
          </w:p>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Кампания «Арманға жет», HEART бағдарламалары</w:t>
            </w:r>
          </w:p>
        </w:tc>
        <w:tc>
          <w:tcPr>
            <w:tcW w:w="1754" w:type="dxa"/>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Кадрлар және әкімшілік мәселелері бойынша департаменті</w:t>
            </w:r>
          </w:p>
        </w:tc>
      </w:tr>
      <w:tr w:rsidR="0013777E" w:rsidRPr="00792874" w:rsidTr="002649DD">
        <w:trPr>
          <w:trHeight w:val="657"/>
          <w:jc w:val="center"/>
        </w:trPr>
        <w:tc>
          <w:tcPr>
            <w:tcW w:w="764" w:type="dxa"/>
            <w:vMerge/>
            <w:shd w:val="clear" w:color="auto" w:fill="auto"/>
          </w:tcPr>
          <w:p w:rsidR="0013777E" w:rsidRPr="00792874" w:rsidRDefault="0013777E" w:rsidP="00C10AE3">
            <w:pPr>
              <w:spacing w:after="0" w:line="240" w:lineRule="auto"/>
              <w:rPr>
                <w:rFonts w:ascii="Times New Roman" w:hAnsi="Times New Roman"/>
                <w:sz w:val="20"/>
                <w:szCs w:val="20"/>
                <w:lang w:val="kk-KZ"/>
              </w:rPr>
            </w:pPr>
          </w:p>
        </w:tc>
        <w:tc>
          <w:tcPr>
            <w:tcW w:w="425" w:type="dxa"/>
            <w:shd w:val="clear" w:color="auto" w:fill="auto"/>
          </w:tcPr>
          <w:p w:rsidR="0013777E" w:rsidRPr="00193356" w:rsidRDefault="0013777E" w:rsidP="00C10AE3">
            <w:pPr>
              <w:spacing w:after="0" w:line="240" w:lineRule="auto"/>
              <w:jc w:val="center"/>
              <w:rPr>
                <w:rFonts w:ascii="Times New Roman" w:hAnsi="Times New Roman"/>
                <w:sz w:val="20"/>
                <w:szCs w:val="20"/>
                <w:lang w:val="kk-KZ"/>
              </w:rPr>
            </w:pPr>
            <w:r w:rsidRPr="00792874">
              <w:rPr>
                <w:rFonts w:ascii="Times New Roman" w:hAnsi="Times New Roman"/>
                <w:sz w:val="20"/>
                <w:szCs w:val="20"/>
              </w:rPr>
              <w:t>1</w:t>
            </w:r>
            <w:r>
              <w:rPr>
                <w:rFonts w:ascii="Times New Roman" w:hAnsi="Times New Roman"/>
                <w:sz w:val="20"/>
                <w:szCs w:val="20"/>
                <w:lang w:val="kk-KZ"/>
              </w:rPr>
              <w:t>5</w:t>
            </w:r>
          </w:p>
        </w:tc>
        <w:tc>
          <w:tcPr>
            <w:tcW w:w="1689" w:type="dxa"/>
            <w:shd w:val="clear" w:color="auto" w:fill="auto"/>
          </w:tcPr>
          <w:p w:rsidR="0013777E" w:rsidRPr="00792874" w:rsidRDefault="0013777E" w:rsidP="00C10AE3">
            <w:pPr>
              <w:spacing w:after="0" w:line="240" w:lineRule="auto"/>
              <w:rPr>
                <w:rFonts w:ascii="Times New Roman" w:hAnsi="Times New Roman"/>
                <w:sz w:val="20"/>
                <w:szCs w:val="20"/>
              </w:rPr>
            </w:pPr>
            <w:r w:rsidRPr="00792874">
              <w:rPr>
                <w:rFonts w:ascii="Times New Roman" w:hAnsi="Times New Roman"/>
                <w:sz w:val="20"/>
                <w:szCs w:val="20"/>
                <w:lang w:val="kk-KZ"/>
              </w:rPr>
              <w:t>Корпоративтік ақпараттық жүйе</w:t>
            </w:r>
            <w:r>
              <w:rPr>
                <w:rFonts w:ascii="Times New Roman" w:hAnsi="Times New Roman"/>
                <w:sz w:val="20"/>
                <w:szCs w:val="20"/>
                <w:lang w:val="kk-KZ"/>
              </w:rPr>
              <w:t>с</w:t>
            </w:r>
            <w:r w:rsidRPr="00792874">
              <w:rPr>
                <w:rFonts w:ascii="Times New Roman" w:hAnsi="Times New Roman"/>
                <w:sz w:val="20"/>
                <w:szCs w:val="20"/>
                <w:lang w:val="kk-KZ"/>
              </w:rPr>
              <w:t>і</w:t>
            </w:r>
            <w:r>
              <w:rPr>
                <w:rFonts w:ascii="Times New Roman" w:hAnsi="Times New Roman"/>
                <w:sz w:val="20"/>
                <w:szCs w:val="20"/>
                <w:lang w:val="kk-KZ"/>
              </w:rPr>
              <w:t>н</w:t>
            </w:r>
            <w:r w:rsidRPr="00792874">
              <w:rPr>
                <w:rFonts w:ascii="Times New Roman" w:hAnsi="Times New Roman"/>
                <w:sz w:val="20"/>
                <w:szCs w:val="20"/>
                <w:lang w:val="kk-KZ"/>
              </w:rPr>
              <w:t xml:space="preserve"> енгізу</w:t>
            </w:r>
            <w:r w:rsidRPr="00792874">
              <w:rPr>
                <w:rFonts w:ascii="Times New Roman" w:hAnsi="Times New Roman"/>
                <w:sz w:val="20"/>
                <w:szCs w:val="20"/>
              </w:rPr>
              <w:t xml:space="preserve">  </w:t>
            </w:r>
          </w:p>
        </w:tc>
        <w:tc>
          <w:tcPr>
            <w:tcW w:w="1713" w:type="dxa"/>
            <w:shd w:val="clear" w:color="auto" w:fill="auto"/>
          </w:tcPr>
          <w:p w:rsidR="0013777E"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rPr>
              <w:t xml:space="preserve">- </w:t>
            </w:r>
            <w:r w:rsidRPr="00792874">
              <w:rPr>
                <w:rFonts w:ascii="Times New Roman" w:hAnsi="Times New Roman"/>
                <w:sz w:val="20"/>
                <w:szCs w:val="20"/>
                <w:lang w:val="kk-KZ"/>
              </w:rPr>
              <w:t>ақпараттық технология шығындары</w:t>
            </w:r>
          </w:p>
          <w:p w:rsidR="0013777E" w:rsidRPr="00792874" w:rsidRDefault="0013777E" w:rsidP="00C10AE3">
            <w:pPr>
              <w:spacing w:after="0" w:line="240" w:lineRule="auto"/>
              <w:rPr>
                <w:rFonts w:ascii="Times New Roman" w:hAnsi="Times New Roman"/>
                <w:sz w:val="20"/>
                <w:szCs w:val="20"/>
                <w:lang w:val="kk-KZ"/>
              </w:rPr>
            </w:pPr>
            <w:r>
              <w:rPr>
                <w:rFonts w:ascii="Times New Roman" w:hAnsi="Times New Roman"/>
                <w:sz w:val="20"/>
                <w:szCs w:val="20"/>
                <w:lang w:val="kk-KZ"/>
              </w:rPr>
              <w:t>- жолаушыларға қызмет көрсету шығындары</w:t>
            </w:r>
          </w:p>
          <w:p w:rsidR="0013777E" w:rsidRPr="00792874" w:rsidRDefault="0013777E" w:rsidP="00C10AE3">
            <w:pPr>
              <w:spacing w:after="0" w:line="240" w:lineRule="auto"/>
              <w:rPr>
                <w:rFonts w:ascii="Times New Roman" w:hAnsi="Times New Roman"/>
                <w:sz w:val="20"/>
                <w:szCs w:val="20"/>
              </w:rPr>
            </w:pPr>
          </w:p>
        </w:tc>
        <w:tc>
          <w:tcPr>
            <w:tcW w:w="1134" w:type="dxa"/>
            <w:shd w:val="clear" w:color="auto" w:fill="auto"/>
          </w:tcPr>
          <w:p w:rsidR="0013777E" w:rsidRPr="00792874" w:rsidRDefault="00B23C3E" w:rsidP="00C10AE3">
            <w:pPr>
              <w:spacing w:after="0" w:line="240" w:lineRule="auto"/>
              <w:rPr>
                <w:rFonts w:ascii="Times New Roman" w:eastAsia="Arial Unicode MS" w:hAnsi="Times New Roman"/>
                <w:sz w:val="20"/>
                <w:szCs w:val="20"/>
                <w:lang w:val="kk-KZ"/>
              </w:rPr>
            </w:pPr>
            <w:r>
              <w:rPr>
                <w:rFonts w:ascii="Times New Roman" w:hAnsi="Times New Roman"/>
                <w:sz w:val="20"/>
                <w:szCs w:val="20"/>
                <w:lang w:val="kk-KZ"/>
              </w:rPr>
              <w:t>+</w:t>
            </w:r>
            <w:r w:rsidR="0013777E">
              <w:rPr>
                <w:rFonts w:ascii="Times New Roman" w:hAnsi="Times New Roman"/>
                <w:sz w:val="20"/>
                <w:szCs w:val="20"/>
              </w:rPr>
              <w:t>30</w:t>
            </w:r>
            <w:r w:rsidR="0013777E" w:rsidRPr="00792874">
              <w:rPr>
                <w:rFonts w:ascii="Times New Roman" w:hAnsi="Times New Roman"/>
                <w:sz w:val="20"/>
                <w:szCs w:val="20"/>
                <w:lang w:val="en-US"/>
              </w:rPr>
              <w:t>%</w:t>
            </w:r>
          </w:p>
          <w:p w:rsidR="0013777E" w:rsidRPr="00792874" w:rsidRDefault="0013777E" w:rsidP="00C10AE3">
            <w:pPr>
              <w:spacing w:after="0" w:line="240" w:lineRule="auto"/>
              <w:rPr>
                <w:rFonts w:ascii="Times New Roman" w:hAnsi="Times New Roman"/>
                <w:sz w:val="20"/>
                <w:szCs w:val="20"/>
                <w:lang w:val="kk-KZ"/>
              </w:rPr>
            </w:pPr>
          </w:p>
          <w:p w:rsidR="00B23C3E" w:rsidRDefault="00B23C3E" w:rsidP="00C10AE3">
            <w:pPr>
              <w:spacing w:after="0" w:line="240" w:lineRule="auto"/>
              <w:rPr>
                <w:rFonts w:ascii="Times New Roman" w:hAnsi="Times New Roman"/>
                <w:sz w:val="20"/>
                <w:szCs w:val="20"/>
                <w:lang w:val="kk-KZ"/>
              </w:rPr>
            </w:pPr>
          </w:p>
          <w:p w:rsidR="0013777E" w:rsidRPr="00792874" w:rsidRDefault="00B23C3E" w:rsidP="00C10AE3">
            <w:pPr>
              <w:spacing w:after="0" w:line="240" w:lineRule="auto"/>
              <w:rPr>
                <w:rFonts w:ascii="Times New Roman" w:eastAsia="Arial Unicode MS" w:hAnsi="Times New Roman"/>
                <w:sz w:val="20"/>
                <w:szCs w:val="20"/>
                <w:lang w:val="kk-KZ"/>
              </w:rPr>
            </w:pPr>
            <w:r>
              <w:rPr>
                <w:rFonts w:ascii="Times New Roman" w:hAnsi="Times New Roman"/>
                <w:sz w:val="20"/>
                <w:szCs w:val="20"/>
                <w:lang w:val="kk-KZ"/>
              </w:rPr>
              <w:t>-15</w:t>
            </w:r>
            <w:r w:rsidR="0013777E" w:rsidRPr="00792874">
              <w:rPr>
                <w:rFonts w:ascii="Times New Roman" w:hAnsi="Times New Roman"/>
                <w:sz w:val="20"/>
                <w:szCs w:val="20"/>
                <w:lang w:val="en-US"/>
              </w:rPr>
              <w:t>%</w:t>
            </w:r>
          </w:p>
          <w:p w:rsidR="0013777E" w:rsidRPr="00792874" w:rsidRDefault="0013777E" w:rsidP="00C10AE3">
            <w:pPr>
              <w:spacing w:after="0" w:line="240" w:lineRule="auto"/>
              <w:rPr>
                <w:rFonts w:ascii="Times New Roman" w:hAnsi="Times New Roman"/>
                <w:sz w:val="20"/>
                <w:szCs w:val="20"/>
              </w:rPr>
            </w:pPr>
          </w:p>
        </w:tc>
        <w:tc>
          <w:tcPr>
            <w:tcW w:w="1985" w:type="dxa"/>
            <w:shd w:val="clear" w:color="auto" w:fill="auto"/>
          </w:tcPr>
          <w:p w:rsidR="0013777E" w:rsidRPr="00792874" w:rsidRDefault="0013777E" w:rsidP="002649DD">
            <w:pPr>
              <w:spacing w:after="0" w:line="240" w:lineRule="auto"/>
              <w:rPr>
                <w:rFonts w:ascii="Times New Roman" w:hAnsi="Times New Roman"/>
                <w:sz w:val="20"/>
                <w:szCs w:val="20"/>
                <w:lang w:val="kk-KZ"/>
              </w:rPr>
            </w:pPr>
            <w:r w:rsidRPr="00792874">
              <w:rPr>
                <w:rFonts w:ascii="Times New Roman" w:hAnsi="Times New Roman"/>
                <w:sz w:val="20"/>
                <w:szCs w:val="20"/>
                <w:lang w:val="kk-KZ"/>
              </w:rPr>
              <w:t>АT-ресурстарын басқару, Inmarsat компанияның GX авиациялық технологиясы, IFE RAVE ағынды мәліметтер жүйесі</w:t>
            </w:r>
          </w:p>
        </w:tc>
        <w:tc>
          <w:tcPr>
            <w:tcW w:w="1754" w:type="dxa"/>
            <w:shd w:val="clear" w:color="auto" w:fill="auto"/>
          </w:tcPr>
          <w:p w:rsidR="0013777E" w:rsidRPr="00792874" w:rsidRDefault="0013777E" w:rsidP="00C10AE3">
            <w:pPr>
              <w:spacing w:after="0" w:line="240" w:lineRule="auto"/>
              <w:rPr>
                <w:rFonts w:ascii="Times New Roman" w:hAnsi="Times New Roman"/>
                <w:sz w:val="20"/>
                <w:szCs w:val="20"/>
                <w:lang w:val="kk-KZ"/>
              </w:rPr>
            </w:pPr>
            <w:r w:rsidRPr="00792874">
              <w:rPr>
                <w:rFonts w:ascii="Times New Roman" w:hAnsi="Times New Roman"/>
                <w:sz w:val="20"/>
                <w:szCs w:val="20"/>
                <w:lang w:val="kk-KZ"/>
              </w:rPr>
              <w:t>Корпоративті коммуникация-лар департаменті</w:t>
            </w:r>
          </w:p>
        </w:tc>
      </w:tr>
      <w:tr w:rsidR="0013777E" w:rsidRPr="00792874" w:rsidTr="008A0782">
        <w:trPr>
          <w:trHeight w:val="258"/>
          <w:jc w:val="center"/>
        </w:trPr>
        <w:tc>
          <w:tcPr>
            <w:tcW w:w="9464" w:type="dxa"/>
            <w:gridSpan w:val="7"/>
            <w:shd w:val="clear" w:color="auto" w:fill="auto"/>
          </w:tcPr>
          <w:p w:rsidR="0013777E" w:rsidRPr="00E02D73" w:rsidRDefault="0013777E" w:rsidP="00302D7F">
            <w:pPr>
              <w:tabs>
                <w:tab w:val="left" w:pos="458"/>
              </w:tabs>
              <w:spacing w:after="0" w:line="240" w:lineRule="auto"/>
              <w:jc w:val="both"/>
              <w:rPr>
                <w:rFonts w:ascii="Times New Roman" w:hAnsi="Times New Roman"/>
                <w:i/>
                <w:sz w:val="20"/>
                <w:szCs w:val="20"/>
                <w:lang w:val="kk-KZ"/>
              </w:rPr>
            </w:pPr>
            <w:r w:rsidRPr="00E02D73">
              <w:rPr>
                <w:rFonts w:ascii="Times New Roman" w:eastAsia="Helvetica" w:hAnsi="Times New Roman"/>
                <w:i/>
                <w:sz w:val="20"/>
                <w:szCs w:val="20"/>
                <w:lang w:val="kk-KZ" w:eastAsia="ru-RU"/>
              </w:rPr>
              <w:t xml:space="preserve">Ескерту </w:t>
            </w:r>
            <w:r w:rsidRPr="00E02D73">
              <w:rPr>
                <w:rFonts w:ascii="Times New Roman" w:eastAsia="Helvetica" w:hAnsi="Times New Roman"/>
                <w:i/>
                <w:sz w:val="20"/>
                <w:szCs w:val="20"/>
                <w:lang w:eastAsia="ru-RU"/>
              </w:rPr>
              <w:t xml:space="preserve">– </w:t>
            </w:r>
            <w:r w:rsidRPr="00E02D73">
              <w:rPr>
                <w:rFonts w:ascii="Times New Roman" w:eastAsia="Helvetica" w:hAnsi="Times New Roman"/>
                <w:i/>
                <w:sz w:val="20"/>
                <w:szCs w:val="20"/>
                <w:lang w:val="kk-KZ" w:eastAsia="ru-RU"/>
              </w:rPr>
              <w:t xml:space="preserve">Автормен </w:t>
            </w:r>
            <w:r w:rsidRPr="001E2447">
              <w:rPr>
                <w:rFonts w:ascii="Times New Roman" w:eastAsia="Helvetica" w:hAnsi="Times New Roman"/>
                <w:i/>
                <w:sz w:val="20"/>
                <w:szCs w:val="20"/>
                <w:lang w:eastAsia="ru-RU"/>
              </w:rPr>
              <w:t>[</w:t>
            </w:r>
            <w:r w:rsidR="00DB449F">
              <w:rPr>
                <w:rFonts w:ascii="Times New Roman" w:eastAsia="Helvetica" w:hAnsi="Times New Roman"/>
                <w:i/>
                <w:sz w:val="20"/>
                <w:szCs w:val="20"/>
                <w:lang w:val="kk-KZ" w:eastAsia="ru-RU"/>
              </w:rPr>
              <w:t>141,143</w:t>
            </w:r>
            <w:r w:rsidRPr="001E2447">
              <w:rPr>
                <w:rFonts w:ascii="Times New Roman" w:eastAsia="Helvetica" w:hAnsi="Times New Roman"/>
                <w:i/>
                <w:sz w:val="20"/>
                <w:szCs w:val="20"/>
                <w:lang w:eastAsia="ru-RU"/>
              </w:rPr>
              <w:t>]</w:t>
            </w:r>
            <w:r w:rsidRPr="00E02D73">
              <w:rPr>
                <w:rFonts w:ascii="Times New Roman" w:eastAsia="Helvetica" w:hAnsi="Times New Roman"/>
                <w:i/>
                <w:sz w:val="20"/>
                <w:szCs w:val="20"/>
                <w:lang w:val="kk-KZ" w:eastAsia="ru-RU"/>
              </w:rPr>
              <w:t xml:space="preserve"> </w:t>
            </w:r>
            <w:r w:rsidR="001E2447">
              <w:rPr>
                <w:rFonts w:ascii="Times New Roman" w:eastAsia="Helvetica" w:hAnsi="Times New Roman"/>
                <w:i/>
                <w:sz w:val="20"/>
                <w:szCs w:val="20"/>
                <w:lang w:val="kk-KZ" w:eastAsia="ru-RU"/>
              </w:rPr>
              <w:t xml:space="preserve">әдебиеттер </w:t>
            </w:r>
            <w:r w:rsidRPr="00E02D73">
              <w:rPr>
                <w:rFonts w:ascii="Times New Roman" w:eastAsia="Helvetica" w:hAnsi="Times New Roman"/>
                <w:i/>
                <w:sz w:val="20"/>
                <w:szCs w:val="20"/>
                <w:lang w:val="kk-KZ" w:eastAsia="ru-RU"/>
              </w:rPr>
              <w:t>негізінде құрастырыл</w:t>
            </w:r>
            <w:r w:rsidR="001E2447">
              <w:rPr>
                <w:rFonts w:ascii="Times New Roman" w:eastAsia="Helvetica" w:hAnsi="Times New Roman"/>
                <w:i/>
                <w:sz w:val="20"/>
                <w:szCs w:val="20"/>
                <w:lang w:val="kk-KZ" w:eastAsia="ru-RU"/>
              </w:rPr>
              <w:t>ған</w:t>
            </w:r>
          </w:p>
        </w:tc>
      </w:tr>
    </w:tbl>
    <w:p w:rsidR="004B4727" w:rsidRPr="00D563E9" w:rsidRDefault="004B4727" w:rsidP="001D7467">
      <w:pPr>
        <w:spacing w:after="0" w:line="240" w:lineRule="auto"/>
        <w:ind w:firstLine="425"/>
        <w:jc w:val="both"/>
        <w:rPr>
          <w:rFonts w:ascii="Times New Roman" w:hAnsi="Times New Roman"/>
          <w:sz w:val="28"/>
          <w:szCs w:val="28"/>
          <w:lang w:val="kk-KZ"/>
        </w:rPr>
      </w:pPr>
    </w:p>
    <w:p w:rsidR="00D563E9" w:rsidRPr="00D563E9" w:rsidRDefault="00D563E9" w:rsidP="00D563E9">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Қорыта келгенде, </w:t>
      </w:r>
      <w:r w:rsidR="009C6EF7">
        <w:rPr>
          <w:rFonts w:ascii="Times New Roman" w:hAnsi="Times New Roman"/>
          <w:sz w:val="28"/>
          <w:szCs w:val="28"/>
          <w:lang w:val="kk-KZ"/>
        </w:rPr>
        <w:t xml:space="preserve">кешенді әдіс негізінде таңдалынған </w:t>
      </w:r>
      <w:r>
        <w:rPr>
          <w:rFonts w:ascii="Times New Roman" w:hAnsi="Times New Roman"/>
          <w:sz w:val="28"/>
          <w:szCs w:val="28"/>
          <w:lang w:val="kk-KZ"/>
        </w:rPr>
        <w:t>н</w:t>
      </w:r>
      <w:r w:rsidRPr="00D563E9">
        <w:rPr>
          <w:rFonts w:ascii="Times New Roman" w:hAnsi="Times New Roman"/>
          <w:sz w:val="28"/>
          <w:szCs w:val="28"/>
          <w:lang w:val="kk-KZ"/>
        </w:rPr>
        <w:t xml:space="preserve">егізгі </w:t>
      </w:r>
      <w:r>
        <w:rPr>
          <w:rFonts w:ascii="Times New Roman" w:hAnsi="Times New Roman"/>
          <w:sz w:val="28"/>
          <w:szCs w:val="28"/>
          <w:lang w:val="kk-KZ"/>
        </w:rPr>
        <w:t xml:space="preserve">(тиімді) </w:t>
      </w:r>
      <w:r w:rsidRPr="00D563E9">
        <w:rPr>
          <w:rFonts w:ascii="Times New Roman" w:hAnsi="Times New Roman"/>
          <w:sz w:val="28"/>
          <w:szCs w:val="28"/>
          <w:lang w:val="kk-KZ"/>
        </w:rPr>
        <w:t xml:space="preserve">көрсеткіштер бойынша басқару компанияға </w:t>
      </w:r>
      <w:r>
        <w:rPr>
          <w:rFonts w:ascii="Times New Roman" w:hAnsi="Times New Roman"/>
          <w:sz w:val="28"/>
          <w:szCs w:val="28"/>
          <w:lang w:val="kk-KZ"/>
        </w:rPr>
        <w:t xml:space="preserve">көптеген </w:t>
      </w:r>
      <w:r w:rsidR="009C6EF7">
        <w:rPr>
          <w:rFonts w:ascii="Times New Roman" w:hAnsi="Times New Roman"/>
          <w:sz w:val="28"/>
          <w:szCs w:val="28"/>
          <w:lang w:val="kk-KZ"/>
        </w:rPr>
        <w:t xml:space="preserve">төмендегі </w:t>
      </w:r>
      <w:r w:rsidRPr="00D563E9">
        <w:rPr>
          <w:rFonts w:ascii="Times New Roman" w:hAnsi="Times New Roman"/>
          <w:sz w:val="28"/>
          <w:szCs w:val="28"/>
          <w:lang w:val="kk-KZ"/>
        </w:rPr>
        <w:t>мүмкіндік</w:t>
      </w:r>
      <w:r w:rsidR="009C6EF7">
        <w:rPr>
          <w:rFonts w:ascii="Times New Roman" w:hAnsi="Times New Roman"/>
          <w:sz w:val="28"/>
          <w:szCs w:val="28"/>
          <w:lang w:val="kk-KZ"/>
        </w:rPr>
        <w:t>терге қол жеткізуге</w:t>
      </w:r>
      <w:r w:rsidRPr="00D563E9">
        <w:rPr>
          <w:rFonts w:ascii="Times New Roman" w:hAnsi="Times New Roman"/>
          <w:sz w:val="28"/>
          <w:szCs w:val="28"/>
          <w:lang w:val="kk-KZ"/>
        </w:rPr>
        <w:t xml:space="preserve"> </w:t>
      </w:r>
      <w:r w:rsidR="009C6EF7">
        <w:rPr>
          <w:rFonts w:ascii="Times New Roman" w:hAnsi="Times New Roman"/>
          <w:sz w:val="28"/>
          <w:szCs w:val="28"/>
          <w:lang w:val="kk-KZ"/>
        </w:rPr>
        <w:t>көмектеседі</w:t>
      </w:r>
      <w:r>
        <w:rPr>
          <w:rFonts w:ascii="Times New Roman" w:hAnsi="Times New Roman"/>
          <w:sz w:val="28"/>
          <w:szCs w:val="28"/>
          <w:lang w:val="kk-KZ"/>
        </w:rPr>
        <w:t>,</w:t>
      </w:r>
      <w:r w:rsidRPr="00D563E9">
        <w:rPr>
          <w:rFonts w:ascii="Times New Roman" w:hAnsi="Times New Roman"/>
          <w:sz w:val="28"/>
          <w:szCs w:val="28"/>
          <w:lang w:val="kk-KZ"/>
        </w:rPr>
        <w:t xml:space="preserve"> </w:t>
      </w:r>
      <w:r w:rsidRPr="001D7467">
        <w:rPr>
          <w:rFonts w:ascii="Times New Roman" w:hAnsi="Times New Roman"/>
          <w:sz w:val="28"/>
          <w:szCs w:val="28"/>
          <w:lang w:val="kk-KZ"/>
        </w:rPr>
        <w:t>атап айтқанда</w:t>
      </w:r>
      <w:r w:rsidRPr="00D563E9">
        <w:rPr>
          <w:rFonts w:ascii="Times New Roman" w:hAnsi="Times New Roman"/>
          <w:sz w:val="28"/>
          <w:szCs w:val="28"/>
          <w:lang w:val="kk-KZ"/>
        </w:rPr>
        <w:t>:</w:t>
      </w:r>
    </w:p>
    <w:p w:rsidR="00D563E9" w:rsidRPr="00D563E9" w:rsidRDefault="00D563E9" w:rsidP="00D563E9">
      <w:pPr>
        <w:spacing w:after="0" w:line="240" w:lineRule="auto"/>
        <w:ind w:firstLine="425"/>
        <w:jc w:val="both"/>
        <w:rPr>
          <w:rFonts w:ascii="Times New Roman" w:hAnsi="Times New Roman"/>
          <w:sz w:val="28"/>
          <w:szCs w:val="28"/>
          <w:lang w:val="kk-KZ"/>
        </w:rPr>
      </w:pPr>
      <w:r w:rsidRPr="00D563E9">
        <w:rPr>
          <w:rFonts w:ascii="Times New Roman" w:hAnsi="Times New Roman"/>
          <w:sz w:val="28"/>
          <w:szCs w:val="28"/>
          <w:lang w:val="kk-KZ"/>
        </w:rPr>
        <w:t>- компанияның стратегиясын негізгі көрсеткіштер жиынтығы арқылы білдіру</w:t>
      </w:r>
      <w:r w:rsidR="009C6EF7">
        <w:rPr>
          <w:rFonts w:ascii="Times New Roman" w:hAnsi="Times New Roman"/>
          <w:sz w:val="28"/>
          <w:szCs w:val="28"/>
          <w:lang w:val="kk-KZ"/>
        </w:rPr>
        <w:t>ге</w:t>
      </w:r>
      <w:r w:rsidRPr="00D563E9">
        <w:rPr>
          <w:rFonts w:ascii="Times New Roman" w:hAnsi="Times New Roman"/>
          <w:sz w:val="28"/>
          <w:szCs w:val="28"/>
          <w:lang w:val="kk-KZ"/>
        </w:rPr>
        <w:t>;</w:t>
      </w:r>
    </w:p>
    <w:p w:rsidR="00D563E9" w:rsidRPr="00D563E9" w:rsidRDefault="00D563E9" w:rsidP="00D563E9">
      <w:pPr>
        <w:spacing w:after="0" w:line="240" w:lineRule="auto"/>
        <w:ind w:firstLine="425"/>
        <w:jc w:val="both"/>
        <w:rPr>
          <w:rFonts w:ascii="Times New Roman" w:hAnsi="Times New Roman"/>
          <w:sz w:val="28"/>
          <w:szCs w:val="28"/>
          <w:lang w:val="kk-KZ"/>
        </w:rPr>
      </w:pPr>
      <w:r w:rsidRPr="00D563E9">
        <w:rPr>
          <w:rFonts w:ascii="Times New Roman" w:hAnsi="Times New Roman"/>
          <w:sz w:val="28"/>
          <w:szCs w:val="28"/>
          <w:lang w:val="kk-KZ"/>
        </w:rPr>
        <w:t>- компания жобаларын стратегиялық мақсаттармен байланыстыру</w:t>
      </w:r>
      <w:r w:rsidR="009C6EF7">
        <w:rPr>
          <w:rFonts w:ascii="Times New Roman" w:hAnsi="Times New Roman"/>
          <w:sz w:val="28"/>
          <w:szCs w:val="28"/>
          <w:lang w:val="kk-KZ"/>
        </w:rPr>
        <w:t>ға</w:t>
      </w:r>
      <w:r w:rsidRPr="00D563E9">
        <w:rPr>
          <w:rFonts w:ascii="Times New Roman" w:hAnsi="Times New Roman"/>
          <w:sz w:val="28"/>
          <w:szCs w:val="28"/>
          <w:lang w:val="kk-KZ"/>
        </w:rPr>
        <w:t>;</w:t>
      </w:r>
    </w:p>
    <w:p w:rsidR="00D563E9" w:rsidRPr="00D563E9" w:rsidRDefault="00D563E9" w:rsidP="00D563E9">
      <w:pPr>
        <w:spacing w:after="0" w:line="240" w:lineRule="auto"/>
        <w:ind w:firstLine="425"/>
        <w:jc w:val="both"/>
        <w:rPr>
          <w:rFonts w:ascii="Times New Roman" w:hAnsi="Times New Roman"/>
          <w:sz w:val="28"/>
          <w:szCs w:val="28"/>
          <w:lang w:val="kk-KZ"/>
        </w:rPr>
      </w:pPr>
      <w:r w:rsidRPr="00D563E9">
        <w:rPr>
          <w:rFonts w:ascii="Times New Roman" w:hAnsi="Times New Roman"/>
          <w:sz w:val="28"/>
          <w:szCs w:val="28"/>
          <w:lang w:val="kk-KZ"/>
        </w:rPr>
        <w:t xml:space="preserve">- </w:t>
      </w:r>
      <w:r>
        <w:rPr>
          <w:rFonts w:ascii="Times New Roman" w:hAnsi="Times New Roman"/>
          <w:sz w:val="28"/>
          <w:szCs w:val="28"/>
          <w:lang w:val="kk-KZ"/>
        </w:rPr>
        <w:t xml:space="preserve">жобалар </w:t>
      </w:r>
      <w:r w:rsidR="00047E02">
        <w:rPr>
          <w:rFonts w:ascii="Times New Roman" w:hAnsi="Times New Roman"/>
          <w:sz w:val="28"/>
          <w:szCs w:val="28"/>
          <w:lang w:val="kk-KZ"/>
        </w:rPr>
        <w:t>портфел</w:t>
      </w:r>
      <w:r>
        <w:rPr>
          <w:rFonts w:ascii="Times New Roman" w:hAnsi="Times New Roman"/>
          <w:sz w:val="28"/>
          <w:szCs w:val="28"/>
          <w:lang w:val="kk-KZ"/>
        </w:rPr>
        <w:t>ін</w:t>
      </w:r>
      <w:r w:rsidRPr="00D563E9">
        <w:rPr>
          <w:rFonts w:ascii="Times New Roman" w:hAnsi="Times New Roman"/>
          <w:sz w:val="28"/>
          <w:szCs w:val="28"/>
          <w:lang w:val="kk-KZ"/>
        </w:rPr>
        <w:t xml:space="preserve"> іске асыруды тиімді </w:t>
      </w:r>
      <w:r>
        <w:rPr>
          <w:rFonts w:ascii="Times New Roman" w:hAnsi="Times New Roman"/>
          <w:sz w:val="28"/>
          <w:szCs w:val="28"/>
          <w:lang w:val="kk-KZ"/>
        </w:rPr>
        <w:t>мониторингілеу</w:t>
      </w:r>
      <w:r w:rsidRPr="00D563E9">
        <w:rPr>
          <w:rFonts w:ascii="Times New Roman" w:hAnsi="Times New Roman"/>
          <w:sz w:val="28"/>
          <w:szCs w:val="28"/>
          <w:lang w:val="kk-KZ"/>
        </w:rPr>
        <w:t xml:space="preserve"> және бақылау</w:t>
      </w:r>
      <w:r w:rsidR="009C6EF7">
        <w:rPr>
          <w:rFonts w:ascii="Times New Roman" w:hAnsi="Times New Roman"/>
          <w:sz w:val="28"/>
          <w:szCs w:val="28"/>
          <w:lang w:val="kk-KZ"/>
        </w:rPr>
        <w:t>ға</w:t>
      </w:r>
      <w:r w:rsidRPr="00D563E9">
        <w:rPr>
          <w:rFonts w:ascii="Times New Roman" w:hAnsi="Times New Roman"/>
          <w:sz w:val="28"/>
          <w:szCs w:val="28"/>
          <w:lang w:val="kk-KZ"/>
        </w:rPr>
        <w:t>;</w:t>
      </w:r>
    </w:p>
    <w:p w:rsidR="00D563E9" w:rsidRDefault="00D563E9" w:rsidP="00D563E9">
      <w:pPr>
        <w:spacing w:after="0" w:line="240" w:lineRule="auto"/>
        <w:ind w:firstLine="425"/>
        <w:jc w:val="both"/>
        <w:rPr>
          <w:rFonts w:ascii="Times New Roman" w:hAnsi="Times New Roman"/>
          <w:sz w:val="28"/>
          <w:szCs w:val="28"/>
          <w:lang w:val="kk-KZ"/>
        </w:rPr>
      </w:pPr>
      <w:r w:rsidRPr="00D563E9">
        <w:rPr>
          <w:rFonts w:ascii="Times New Roman" w:hAnsi="Times New Roman"/>
          <w:sz w:val="28"/>
          <w:szCs w:val="28"/>
          <w:lang w:val="kk-KZ"/>
        </w:rPr>
        <w:lastRenderedPageBreak/>
        <w:t>- жоспарланған мәндерді көрсететін және көрсеткіштердің нақты мәндерін қадағалай отырып, жобаларға, жоба портф</w:t>
      </w:r>
      <w:r>
        <w:rPr>
          <w:rFonts w:ascii="Times New Roman" w:hAnsi="Times New Roman"/>
          <w:sz w:val="28"/>
          <w:szCs w:val="28"/>
          <w:lang w:val="kk-KZ"/>
        </w:rPr>
        <w:t>еліне</w:t>
      </w:r>
      <w:r w:rsidRPr="00D563E9">
        <w:rPr>
          <w:rFonts w:ascii="Times New Roman" w:hAnsi="Times New Roman"/>
          <w:sz w:val="28"/>
          <w:szCs w:val="28"/>
          <w:lang w:val="kk-KZ"/>
        </w:rPr>
        <w:t xml:space="preserve"> жеке көрсеткіштер</w:t>
      </w:r>
      <w:r>
        <w:rPr>
          <w:rFonts w:ascii="Times New Roman" w:hAnsi="Times New Roman"/>
          <w:sz w:val="28"/>
          <w:szCs w:val="28"/>
          <w:lang w:val="kk-KZ"/>
        </w:rPr>
        <w:t>мен</w:t>
      </w:r>
      <w:r w:rsidRPr="00D563E9">
        <w:rPr>
          <w:rFonts w:ascii="Times New Roman" w:hAnsi="Times New Roman"/>
          <w:sz w:val="28"/>
          <w:szCs w:val="28"/>
          <w:lang w:val="kk-KZ"/>
        </w:rPr>
        <w:t xml:space="preserve"> қамтамасыз ету</w:t>
      </w:r>
      <w:r w:rsidR="009C6EF7">
        <w:rPr>
          <w:rFonts w:ascii="Times New Roman" w:hAnsi="Times New Roman"/>
          <w:sz w:val="28"/>
          <w:szCs w:val="28"/>
          <w:lang w:val="kk-KZ"/>
        </w:rPr>
        <w:t>ге айтарлықтай әсер етеді</w:t>
      </w:r>
      <w:r w:rsidRPr="00D563E9">
        <w:rPr>
          <w:rFonts w:ascii="Times New Roman" w:hAnsi="Times New Roman"/>
          <w:sz w:val="28"/>
          <w:szCs w:val="28"/>
          <w:lang w:val="kk-KZ"/>
        </w:rPr>
        <w:t>.</w:t>
      </w:r>
    </w:p>
    <w:p w:rsidR="00D726EB" w:rsidRPr="00A303EC" w:rsidRDefault="00D726EB" w:rsidP="00D726EB">
      <w:pPr>
        <w:tabs>
          <w:tab w:val="left" w:pos="458"/>
        </w:tabs>
        <w:spacing w:after="0" w:line="240" w:lineRule="auto"/>
        <w:ind w:firstLine="425"/>
        <w:jc w:val="both"/>
        <w:rPr>
          <w:rFonts w:ascii="Times New Roman" w:eastAsia="Helvetica" w:hAnsi="Times New Roman"/>
          <w:sz w:val="28"/>
          <w:szCs w:val="28"/>
          <w:lang w:val="kk-KZ" w:eastAsia="ru-RU"/>
        </w:rPr>
      </w:pPr>
      <w:r>
        <w:rPr>
          <w:rFonts w:ascii="Times New Roman" w:eastAsia="Helvetica" w:hAnsi="Times New Roman"/>
          <w:color w:val="000000"/>
          <w:sz w:val="28"/>
          <w:szCs w:val="28"/>
          <w:lang w:val="kk-KZ" w:eastAsia="ru-RU"/>
        </w:rPr>
        <w:t>Сонымен қатар, к</w:t>
      </w:r>
      <w:r w:rsidRPr="009264B8">
        <w:rPr>
          <w:rFonts w:ascii="Times New Roman" w:eastAsia="Helvetica" w:hAnsi="Times New Roman"/>
          <w:color w:val="000000"/>
          <w:sz w:val="28"/>
          <w:szCs w:val="28"/>
          <w:lang w:val="kk-KZ" w:eastAsia="ru-RU"/>
        </w:rPr>
        <w:t xml:space="preserve">өрсеткіштердің теңдестірілген жүйесінің дұрыс жасалынған стратегиялық картасы – компанияның стратегиясын түгел баяндай алады және мақсаттардың арасындағы себеп-салдарлық байланыстардың ретін айқын </w:t>
      </w:r>
      <w:r w:rsidRPr="00A303EC">
        <w:rPr>
          <w:rFonts w:ascii="Times New Roman" w:eastAsia="Helvetica" w:hAnsi="Times New Roman"/>
          <w:sz w:val="28"/>
          <w:szCs w:val="28"/>
          <w:lang w:val="kk-KZ" w:eastAsia="ru-RU"/>
        </w:rPr>
        <w:t>көрсетеді. Оның көмегі арқылы стратегияның мәнісі компанияның барлық қызметкерлеріне жеткізіледі. Осылайша, компанияның стратегиясы жүзеге асырылады.</w:t>
      </w:r>
    </w:p>
    <w:p w:rsidR="00BF35DC" w:rsidRDefault="00BF35DC" w:rsidP="005D3396">
      <w:pPr>
        <w:spacing w:after="0" w:line="240" w:lineRule="auto"/>
        <w:ind w:firstLine="425"/>
        <w:jc w:val="both"/>
        <w:rPr>
          <w:rFonts w:ascii="Times New Roman" w:hAnsi="Times New Roman"/>
          <w:sz w:val="28"/>
          <w:szCs w:val="28"/>
          <w:lang w:val="kk-KZ"/>
        </w:rPr>
      </w:pPr>
    </w:p>
    <w:p w:rsidR="002649DD" w:rsidRDefault="002649DD" w:rsidP="005D3396">
      <w:pPr>
        <w:spacing w:after="0" w:line="240" w:lineRule="auto"/>
        <w:ind w:firstLine="425"/>
        <w:jc w:val="both"/>
        <w:rPr>
          <w:rFonts w:ascii="Times New Roman" w:hAnsi="Times New Roman"/>
          <w:sz w:val="28"/>
          <w:szCs w:val="28"/>
          <w:lang w:val="kk-KZ"/>
        </w:rPr>
      </w:pPr>
    </w:p>
    <w:p w:rsidR="008426C0" w:rsidRPr="008426C0" w:rsidRDefault="008426C0" w:rsidP="005D3396">
      <w:pPr>
        <w:spacing w:after="0" w:line="240" w:lineRule="auto"/>
        <w:ind w:firstLine="425"/>
        <w:jc w:val="both"/>
        <w:rPr>
          <w:rFonts w:ascii="Times New Roman" w:hAnsi="Times New Roman"/>
          <w:b/>
          <w:sz w:val="28"/>
          <w:szCs w:val="28"/>
          <w:lang w:val="kk-KZ"/>
        </w:rPr>
      </w:pPr>
      <w:r w:rsidRPr="008426C0">
        <w:rPr>
          <w:rFonts w:ascii="Times New Roman" w:hAnsi="Times New Roman"/>
          <w:b/>
          <w:sz w:val="28"/>
          <w:szCs w:val="28"/>
          <w:lang w:val="kk-KZ"/>
        </w:rPr>
        <w:t xml:space="preserve">3.2 Көрсеткіштер арасындағы себеп-салдарлық байланыстар анықтау </w:t>
      </w:r>
    </w:p>
    <w:p w:rsidR="008426C0" w:rsidRDefault="008426C0" w:rsidP="005D3396">
      <w:pPr>
        <w:spacing w:after="0" w:line="240" w:lineRule="auto"/>
        <w:ind w:firstLine="425"/>
        <w:jc w:val="both"/>
        <w:rPr>
          <w:rFonts w:ascii="Times New Roman" w:hAnsi="Times New Roman"/>
          <w:sz w:val="28"/>
          <w:szCs w:val="28"/>
          <w:lang w:val="kk-KZ"/>
        </w:rPr>
      </w:pPr>
    </w:p>
    <w:p w:rsidR="005221FE" w:rsidRDefault="00047E02" w:rsidP="005221FE">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Көрсеткіштердің (мақсаттардың) с</w:t>
      </w:r>
      <w:r w:rsidR="005221FE" w:rsidRPr="005221FE">
        <w:rPr>
          <w:rFonts w:ascii="Times New Roman" w:hAnsi="Times New Roman"/>
          <w:sz w:val="28"/>
          <w:szCs w:val="28"/>
          <w:lang w:val="kk-KZ"/>
        </w:rPr>
        <w:t>ебеп-салдар тізбегін құрған кезде оны құрудың негізгі ережесін ескеру қажет, ол мақсаттар арасындағы барлық мүмкін байланыстарды бейнелеу қажеттілігінен тұрады. Көптеген байланыстардың оқылмайтын және тым күрделі кескіні басқар</w:t>
      </w:r>
      <w:r w:rsidR="005221FE">
        <w:rPr>
          <w:rFonts w:ascii="Times New Roman" w:hAnsi="Times New Roman"/>
          <w:sz w:val="28"/>
          <w:szCs w:val="28"/>
          <w:lang w:val="kk-KZ"/>
        </w:rPr>
        <w:t>у</w:t>
      </w:r>
      <w:r w:rsidR="005221FE" w:rsidRPr="005221FE">
        <w:rPr>
          <w:rFonts w:ascii="Times New Roman" w:hAnsi="Times New Roman"/>
          <w:sz w:val="28"/>
          <w:szCs w:val="28"/>
          <w:lang w:val="kk-KZ"/>
        </w:rPr>
        <w:t xml:space="preserve"> тұрғысынан мағынасын жоғалтады. Әрбір ойластырылған себеп-салдарлық байланыстарды бейнелеуге тырысу өте күрделі және басқарылмайтын матрицаларды құру қажеттілігін білдіреді. Бірақ бұл матрицалар қызметкерлерге стратегияны жеткізуде де, басқару процесін жүзеге асыруда да көмектесе алмайды. Жақсы нәтижелер мақсат картасында тек стратегиялық маңызды себеп-салдарлық байланыстар бейнеленген кезде алынады. Осылайша, ақпараттық мазмұнды ұлғайтуға, қызметтің негізгі аспектілеріне назар аударуға және стратегияның ашықтығын қамтамасыз етуге тырысады.</w:t>
      </w:r>
    </w:p>
    <w:p w:rsidR="005D3396" w:rsidRDefault="005221FE" w:rsidP="005D3396">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Сол себепті </w:t>
      </w:r>
      <w:r w:rsidR="005D3396" w:rsidRPr="005D3396">
        <w:rPr>
          <w:rFonts w:ascii="Times New Roman" w:hAnsi="Times New Roman"/>
          <w:sz w:val="28"/>
          <w:szCs w:val="28"/>
          <w:lang w:val="kk-KZ"/>
        </w:rPr>
        <w:t>1 формулаға сәйкес, көрсеткіштердің саны</w:t>
      </w:r>
      <w:r>
        <w:rPr>
          <w:rFonts w:ascii="Times New Roman" w:hAnsi="Times New Roman"/>
          <w:sz w:val="28"/>
          <w:szCs w:val="28"/>
          <w:lang w:val="kk-KZ"/>
        </w:rPr>
        <w:t>н ескерсек</w:t>
      </w:r>
      <w:r w:rsidR="005D3396" w:rsidRPr="005D3396">
        <w:rPr>
          <w:rFonts w:ascii="Times New Roman" w:hAnsi="Times New Roman"/>
          <w:sz w:val="28"/>
          <w:szCs w:val="28"/>
          <w:lang w:val="kk-KZ"/>
        </w:rPr>
        <w:t xml:space="preserve"> </w:t>
      </w:r>
      <w:r>
        <w:rPr>
          <w:rFonts w:ascii="Times New Roman" w:hAnsi="Times New Roman"/>
          <w:sz w:val="28"/>
          <w:szCs w:val="28"/>
          <w:lang w:val="kk-KZ"/>
        </w:rPr>
        <w:t>(</w:t>
      </w:r>
      <w:r w:rsidR="005D3396" w:rsidRPr="005D3396">
        <w:rPr>
          <w:rFonts w:ascii="Times New Roman" w:hAnsi="Times New Roman"/>
          <w:sz w:val="28"/>
          <w:szCs w:val="28"/>
          <w:lang w:val="kk-KZ"/>
        </w:rPr>
        <w:t>36 болғанда</w:t>
      </w:r>
      <w:r>
        <w:rPr>
          <w:rFonts w:ascii="Times New Roman" w:hAnsi="Times New Roman"/>
          <w:sz w:val="28"/>
          <w:szCs w:val="28"/>
          <w:lang w:val="kk-KZ"/>
        </w:rPr>
        <w:t>)</w:t>
      </w:r>
      <w:r w:rsidR="005D3396" w:rsidRPr="005D3396">
        <w:rPr>
          <w:rFonts w:ascii="Times New Roman" w:hAnsi="Times New Roman"/>
          <w:sz w:val="28"/>
          <w:szCs w:val="28"/>
          <w:lang w:val="kk-KZ"/>
        </w:rPr>
        <w:t>, олардың арасындағы себеп-салдарлық байланыстардың саны 630 бол</w:t>
      </w:r>
      <w:r w:rsidR="009C6EF7">
        <w:rPr>
          <w:rFonts w:ascii="Times New Roman" w:hAnsi="Times New Roman"/>
          <w:sz w:val="28"/>
          <w:szCs w:val="28"/>
          <w:lang w:val="kk-KZ"/>
        </w:rPr>
        <w:t>ады екен</w:t>
      </w:r>
      <w:r w:rsidR="005D3396" w:rsidRPr="005D3396">
        <w:rPr>
          <w:rFonts w:ascii="Times New Roman" w:hAnsi="Times New Roman"/>
          <w:sz w:val="28"/>
          <w:szCs w:val="28"/>
          <w:lang w:val="kk-KZ"/>
        </w:rPr>
        <w:t xml:space="preserve">. </w:t>
      </w:r>
    </w:p>
    <w:p w:rsidR="005221FE" w:rsidRPr="005D3396" w:rsidRDefault="005221FE" w:rsidP="005D3396">
      <w:pPr>
        <w:spacing w:after="0" w:line="240" w:lineRule="auto"/>
        <w:ind w:firstLine="425"/>
        <w:jc w:val="both"/>
        <w:rPr>
          <w:rFonts w:ascii="Times New Roman" w:hAnsi="Times New Roman"/>
          <w:sz w:val="28"/>
          <w:szCs w:val="28"/>
          <w:lang w:val="kk-KZ"/>
        </w:rPr>
      </w:pPr>
    </w:p>
    <w:p w:rsidR="005D3396" w:rsidRPr="005D3396" w:rsidRDefault="00F71A89" w:rsidP="005D3396">
      <w:pPr>
        <w:autoSpaceDE w:val="0"/>
        <w:autoSpaceDN w:val="0"/>
        <w:adjustRightInd w:val="0"/>
        <w:spacing w:after="0" w:line="240" w:lineRule="auto"/>
        <w:jc w:val="center"/>
        <w:rPr>
          <w:rFonts w:ascii="Times New Roman" w:eastAsia="TimesNewRomanPSMT" w:hAnsi="Times New Roman"/>
          <w:sz w:val="28"/>
          <w:szCs w:val="28"/>
          <w:u w:color="000000"/>
          <w:lang w:val="kk-KZ"/>
        </w:rPr>
      </w:pPr>
      <m:oMath>
        <m:sSub>
          <m:sSubPr>
            <m:ctrlPr>
              <w:rPr>
                <w:rFonts w:ascii="Cambria Math" w:eastAsia="TimesNewRomanPSMT" w:hAnsi="Cambria Math"/>
                <w:i/>
                <w:sz w:val="24"/>
                <w:szCs w:val="24"/>
                <w:u w:color="000000"/>
              </w:rPr>
            </m:ctrlPr>
          </m:sSubPr>
          <m:e>
            <m:r>
              <w:rPr>
                <w:rFonts w:ascii="Cambria Math" w:eastAsia="TimesNewRomanPSMT" w:hAnsi="Cambria Math"/>
                <w:sz w:val="24"/>
                <w:szCs w:val="24"/>
                <w:u w:color="000000"/>
                <w:lang w:val="kk-KZ"/>
              </w:rPr>
              <m:t xml:space="preserve">m </m:t>
            </m:r>
          </m:e>
          <m:sub>
            <m:r>
              <w:rPr>
                <w:rFonts w:ascii="Cambria Math" w:eastAsia="TimesNewRomanPSMT" w:hAnsi="Cambria Math"/>
                <w:sz w:val="24"/>
                <w:szCs w:val="24"/>
                <w:u w:color="000000"/>
                <w:lang w:val="kk-KZ"/>
              </w:rPr>
              <m:t>(көрсеткіштер)</m:t>
            </m:r>
          </m:sub>
        </m:sSub>
        <m:r>
          <w:rPr>
            <w:rFonts w:ascii="Cambria Math" w:eastAsia="TimesNewRomanPSMT" w:hAnsi="Cambria Math"/>
            <w:sz w:val="24"/>
            <w:szCs w:val="24"/>
            <w:u w:color="000000"/>
            <w:lang w:val="kk-KZ"/>
          </w:rPr>
          <m:t>=</m:t>
        </m:r>
        <m:f>
          <m:fPr>
            <m:ctrlPr>
              <w:rPr>
                <w:rFonts w:ascii="Cambria Math" w:eastAsia="TimesNewRomanPSMT" w:hAnsi="Cambria Math"/>
                <w:iCs/>
                <w:sz w:val="24"/>
                <w:szCs w:val="24"/>
                <w:u w:color="000000"/>
              </w:rPr>
            </m:ctrlPr>
          </m:fPr>
          <m:num>
            <m:r>
              <m:rPr>
                <m:sty m:val="p"/>
              </m:rPr>
              <w:rPr>
                <w:rFonts w:ascii="Cambria Math" w:eastAsia="TimesNewRomanPSMT" w:hAnsi="Cambria Math"/>
                <w:sz w:val="24"/>
                <w:szCs w:val="24"/>
                <w:u w:color="000000"/>
                <w:lang w:val="kk-KZ"/>
              </w:rPr>
              <m:t>36*(36-1)</m:t>
            </m:r>
          </m:num>
          <m:den>
            <m:r>
              <m:rPr>
                <m:sty m:val="p"/>
              </m:rPr>
              <w:rPr>
                <w:rFonts w:ascii="Cambria Math" w:eastAsia="TimesNewRomanPSMT" w:hAnsi="Cambria Math"/>
                <w:sz w:val="24"/>
                <w:szCs w:val="24"/>
                <w:u w:color="000000"/>
                <w:lang w:val="kk-KZ"/>
              </w:rPr>
              <m:t>2</m:t>
            </m:r>
          </m:den>
        </m:f>
        <m:r>
          <w:rPr>
            <w:rFonts w:ascii="Cambria Math" w:eastAsia="TimesNewRomanPSMT" w:hAnsi="Cambria Math"/>
            <w:sz w:val="24"/>
            <w:szCs w:val="24"/>
            <w:u w:color="000000"/>
            <w:lang w:val="kk-KZ"/>
          </w:rPr>
          <m:t>=630</m:t>
        </m:r>
      </m:oMath>
      <w:r w:rsidR="005D3396" w:rsidRPr="005D3396">
        <w:rPr>
          <w:rFonts w:ascii="Times New Roman" w:eastAsia="TimesNewRomanPSMT" w:hAnsi="Times New Roman"/>
          <w:i/>
          <w:sz w:val="24"/>
          <w:szCs w:val="24"/>
          <w:u w:color="000000"/>
          <w:lang w:val="kk-KZ"/>
        </w:rPr>
        <w:t xml:space="preserve"> </w:t>
      </w:r>
      <w:r w:rsidR="005D3396" w:rsidRPr="005D3396">
        <w:rPr>
          <w:rFonts w:ascii="Times New Roman" w:eastAsia="TimesNewRomanPSMT" w:hAnsi="Times New Roman"/>
          <w:sz w:val="28"/>
          <w:szCs w:val="28"/>
          <w:u w:color="000000"/>
          <w:lang w:val="kk-KZ"/>
        </w:rPr>
        <w:t xml:space="preserve">            (1)</w:t>
      </w:r>
    </w:p>
    <w:p w:rsidR="005D3396" w:rsidRPr="005D3396" w:rsidRDefault="005D3396" w:rsidP="005D3396">
      <w:pPr>
        <w:spacing w:after="0" w:line="240" w:lineRule="auto"/>
        <w:ind w:firstLine="425"/>
        <w:jc w:val="both"/>
        <w:rPr>
          <w:rFonts w:ascii="Times New Roman" w:hAnsi="Times New Roman"/>
          <w:sz w:val="28"/>
          <w:szCs w:val="28"/>
          <w:lang w:val="kk-KZ"/>
        </w:rPr>
      </w:pPr>
    </w:p>
    <w:p w:rsidR="00BA013C" w:rsidRDefault="00BA013C" w:rsidP="00AC7A45">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Бұндай аса көп байланыстар саны өз алдында компания басшыларына, яғни басқаруында қиындық тудырады. Сондықтан да </w:t>
      </w:r>
      <w:r w:rsidR="00D60F27">
        <w:rPr>
          <w:rFonts w:ascii="Times New Roman" w:hAnsi="Times New Roman"/>
          <w:sz w:val="28"/>
          <w:szCs w:val="28"/>
          <w:lang w:val="kk-KZ"/>
        </w:rPr>
        <w:t>жоғарыдағы</w:t>
      </w:r>
      <w:r>
        <w:rPr>
          <w:rFonts w:ascii="Times New Roman" w:hAnsi="Times New Roman"/>
          <w:sz w:val="28"/>
          <w:szCs w:val="28"/>
          <w:lang w:val="kk-KZ"/>
        </w:rPr>
        <w:t xml:space="preserve"> сұрыптау</w:t>
      </w:r>
      <w:r w:rsidR="00047E02">
        <w:rPr>
          <w:rFonts w:ascii="Times New Roman" w:hAnsi="Times New Roman"/>
          <w:sz w:val="28"/>
          <w:szCs w:val="28"/>
          <w:lang w:val="kk-KZ"/>
        </w:rPr>
        <w:t>дың кешенді</w:t>
      </w:r>
      <w:r>
        <w:rPr>
          <w:rFonts w:ascii="Times New Roman" w:hAnsi="Times New Roman"/>
          <w:sz w:val="28"/>
          <w:szCs w:val="28"/>
          <w:lang w:val="kk-KZ"/>
        </w:rPr>
        <w:t xml:space="preserve"> әдісін қолданды</w:t>
      </w:r>
      <w:r w:rsidR="00E81DA0">
        <w:rPr>
          <w:rFonts w:ascii="Times New Roman" w:hAnsi="Times New Roman"/>
          <w:sz w:val="28"/>
          <w:szCs w:val="28"/>
          <w:lang w:val="kk-KZ"/>
        </w:rPr>
        <w:t>м</w:t>
      </w:r>
      <w:r>
        <w:rPr>
          <w:rFonts w:ascii="Times New Roman" w:hAnsi="Times New Roman"/>
          <w:sz w:val="28"/>
          <w:szCs w:val="28"/>
          <w:lang w:val="kk-KZ"/>
        </w:rPr>
        <w:t>.</w:t>
      </w:r>
    </w:p>
    <w:p w:rsidR="005D3396" w:rsidRPr="005D3396" w:rsidRDefault="005D3396" w:rsidP="00AC7A45">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Ал,</w:t>
      </w:r>
      <w:r w:rsidR="00AC7A45" w:rsidRPr="00AC7A45">
        <w:rPr>
          <w:rFonts w:ascii="Times New Roman" w:hAnsi="Times New Roman"/>
          <w:sz w:val="28"/>
          <w:szCs w:val="28"/>
          <w:lang w:val="kk-KZ"/>
        </w:rPr>
        <w:t xml:space="preserve"> </w:t>
      </w:r>
      <w:r w:rsidR="00AC7A45">
        <w:rPr>
          <w:rFonts w:ascii="Times New Roman" w:hAnsi="Times New Roman"/>
          <w:sz w:val="28"/>
          <w:szCs w:val="28"/>
          <w:lang w:val="kk-KZ"/>
        </w:rPr>
        <w:t>е</w:t>
      </w:r>
      <w:r w:rsidR="00AC7A45" w:rsidRPr="005D3396">
        <w:rPr>
          <w:rFonts w:ascii="Times New Roman" w:hAnsi="Times New Roman"/>
          <w:sz w:val="28"/>
          <w:szCs w:val="28"/>
          <w:lang w:val="kk-KZ"/>
        </w:rPr>
        <w:t xml:space="preserve">нді </w:t>
      </w:r>
      <w:r w:rsidR="00D60F27">
        <w:rPr>
          <w:rFonts w:ascii="Times New Roman" w:hAnsi="Times New Roman"/>
          <w:sz w:val="28"/>
          <w:szCs w:val="28"/>
          <w:lang w:val="kk-KZ"/>
        </w:rPr>
        <w:t xml:space="preserve">осы </w:t>
      </w:r>
      <w:r w:rsidR="00AC7A45">
        <w:rPr>
          <w:rFonts w:ascii="Times New Roman" w:hAnsi="Times New Roman"/>
          <w:sz w:val="28"/>
          <w:szCs w:val="28"/>
          <w:lang w:val="kk-KZ"/>
        </w:rPr>
        <w:t xml:space="preserve">иерархиялық талдаудың біріктірілген </w:t>
      </w:r>
      <w:r w:rsidR="009C6EF7">
        <w:rPr>
          <w:rFonts w:ascii="Times New Roman" w:hAnsi="Times New Roman"/>
          <w:sz w:val="28"/>
          <w:szCs w:val="28"/>
          <w:lang w:val="kk-KZ"/>
        </w:rPr>
        <w:t xml:space="preserve">кешенді </w:t>
      </w:r>
      <w:r w:rsidR="00AC7A45">
        <w:rPr>
          <w:rFonts w:ascii="Times New Roman" w:hAnsi="Times New Roman"/>
          <w:sz w:val="28"/>
          <w:szCs w:val="28"/>
          <w:lang w:val="kk-KZ"/>
        </w:rPr>
        <w:t xml:space="preserve">әдісі негізінде </w:t>
      </w:r>
      <w:r w:rsidR="00AC7A45" w:rsidRPr="005D3396">
        <w:rPr>
          <w:rFonts w:ascii="Times New Roman" w:hAnsi="Times New Roman"/>
          <w:sz w:val="28"/>
          <w:szCs w:val="28"/>
          <w:lang w:val="kk-KZ"/>
        </w:rPr>
        <w:t xml:space="preserve">таңдалынып алынған </w:t>
      </w:r>
      <w:r w:rsidR="00BA013C">
        <w:rPr>
          <w:rFonts w:ascii="Times New Roman" w:hAnsi="Times New Roman"/>
          <w:sz w:val="28"/>
          <w:szCs w:val="28"/>
          <w:lang w:val="kk-KZ"/>
        </w:rPr>
        <w:t xml:space="preserve">маңызды </w:t>
      </w:r>
      <w:r w:rsidR="00AC7A45" w:rsidRPr="005D3396">
        <w:rPr>
          <w:rFonts w:ascii="Times New Roman" w:hAnsi="Times New Roman"/>
          <w:sz w:val="28"/>
          <w:szCs w:val="28"/>
          <w:lang w:val="kk-KZ"/>
        </w:rPr>
        <w:t>22 көрсеткіштердің ішінен стратегиялық тұрғыдан маңызды себеп-салдарлық байланыстарды құр</w:t>
      </w:r>
      <w:r w:rsidR="00AC7A45">
        <w:rPr>
          <w:rFonts w:ascii="Times New Roman" w:hAnsi="Times New Roman"/>
          <w:sz w:val="28"/>
          <w:szCs w:val="28"/>
          <w:lang w:val="kk-KZ"/>
        </w:rPr>
        <w:t>атын</w:t>
      </w:r>
      <w:r w:rsidR="00AC7A45" w:rsidRPr="005D3396">
        <w:rPr>
          <w:rFonts w:ascii="Times New Roman" w:hAnsi="Times New Roman"/>
          <w:sz w:val="28"/>
          <w:szCs w:val="28"/>
          <w:lang w:val="kk-KZ"/>
        </w:rPr>
        <w:t xml:space="preserve"> </w:t>
      </w:r>
      <w:r w:rsidR="00AC7A45">
        <w:rPr>
          <w:rFonts w:ascii="Times New Roman" w:hAnsi="Times New Roman"/>
          <w:sz w:val="28"/>
          <w:szCs w:val="28"/>
          <w:lang w:val="kk-KZ"/>
        </w:rPr>
        <w:t xml:space="preserve">болсақ, </w:t>
      </w:r>
      <w:r w:rsidRPr="005D3396">
        <w:rPr>
          <w:rFonts w:ascii="Times New Roman" w:hAnsi="Times New Roman"/>
          <w:sz w:val="28"/>
          <w:szCs w:val="28"/>
          <w:lang w:val="kk-KZ"/>
        </w:rPr>
        <w:t>себеп-салдарлық байланыстардың саны 231</w:t>
      </w:r>
      <w:r w:rsidR="00AC7A45">
        <w:rPr>
          <w:rFonts w:ascii="Times New Roman" w:hAnsi="Times New Roman"/>
          <w:sz w:val="28"/>
          <w:szCs w:val="28"/>
          <w:lang w:val="kk-KZ"/>
        </w:rPr>
        <w:t>-ге тең</w:t>
      </w:r>
      <w:r w:rsidRPr="005D3396">
        <w:rPr>
          <w:rFonts w:ascii="Times New Roman" w:hAnsi="Times New Roman"/>
          <w:sz w:val="28"/>
          <w:szCs w:val="28"/>
          <w:lang w:val="kk-KZ"/>
        </w:rPr>
        <w:t xml:space="preserve"> бол</w:t>
      </w:r>
      <w:r w:rsidR="0045519B">
        <w:rPr>
          <w:rFonts w:ascii="Times New Roman" w:hAnsi="Times New Roman"/>
          <w:sz w:val="28"/>
          <w:szCs w:val="28"/>
          <w:lang w:val="kk-KZ"/>
        </w:rPr>
        <w:t>а</w:t>
      </w:r>
      <w:r w:rsidR="009C6EF7">
        <w:rPr>
          <w:rFonts w:ascii="Times New Roman" w:hAnsi="Times New Roman"/>
          <w:sz w:val="28"/>
          <w:szCs w:val="28"/>
          <w:lang w:val="kk-KZ"/>
        </w:rPr>
        <w:t>тынын</w:t>
      </w:r>
      <w:r w:rsidR="005221FE">
        <w:rPr>
          <w:rFonts w:ascii="Times New Roman" w:hAnsi="Times New Roman"/>
          <w:sz w:val="28"/>
          <w:szCs w:val="28"/>
          <w:lang w:val="kk-KZ"/>
        </w:rPr>
        <w:t xml:space="preserve">, яғни 3 есе азайғанын </w:t>
      </w:r>
      <w:r w:rsidR="00BA013C">
        <w:rPr>
          <w:rFonts w:ascii="Times New Roman" w:hAnsi="Times New Roman"/>
          <w:sz w:val="28"/>
          <w:szCs w:val="28"/>
          <w:lang w:val="kk-KZ"/>
        </w:rPr>
        <w:t>көреміз</w:t>
      </w:r>
      <w:r w:rsidRPr="005D3396">
        <w:rPr>
          <w:rFonts w:ascii="Times New Roman" w:hAnsi="Times New Roman"/>
          <w:sz w:val="28"/>
          <w:szCs w:val="28"/>
          <w:lang w:val="kk-KZ"/>
        </w:rPr>
        <w:t>.</w:t>
      </w:r>
    </w:p>
    <w:p w:rsidR="005D3396" w:rsidRPr="005D3396" w:rsidRDefault="005D3396" w:rsidP="005D3396">
      <w:pPr>
        <w:spacing w:after="0" w:line="240" w:lineRule="auto"/>
        <w:ind w:firstLine="425"/>
        <w:jc w:val="both"/>
        <w:rPr>
          <w:rFonts w:ascii="Times New Roman" w:hAnsi="Times New Roman"/>
          <w:sz w:val="28"/>
          <w:szCs w:val="28"/>
          <w:lang w:val="kk-KZ"/>
        </w:rPr>
      </w:pPr>
    </w:p>
    <w:p w:rsidR="005D3396" w:rsidRPr="003941D4" w:rsidRDefault="00F71A89" w:rsidP="005D3396">
      <w:pPr>
        <w:autoSpaceDE w:val="0"/>
        <w:autoSpaceDN w:val="0"/>
        <w:adjustRightInd w:val="0"/>
        <w:spacing w:after="0" w:line="240" w:lineRule="auto"/>
        <w:jc w:val="center"/>
        <w:rPr>
          <w:rFonts w:ascii="Times New Roman" w:eastAsia="TimesNewRomanPSMT" w:hAnsi="Times New Roman"/>
          <w:sz w:val="24"/>
          <w:szCs w:val="24"/>
          <w:u w:color="000000"/>
          <w:lang w:val="kk-KZ"/>
        </w:rPr>
      </w:pPr>
      <m:oMath>
        <m:sSub>
          <m:sSubPr>
            <m:ctrlPr>
              <w:rPr>
                <w:rFonts w:ascii="Cambria Math" w:eastAsia="TimesNewRomanPSMT" w:hAnsi="Times New Roman"/>
                <w:i/>
                <w:sz w:val="24"/>
                <w:szCs w:val="24"/>
                <w:u w:color="000000"/>
              </w:rPr>
            </m:ctrlPr>
          </m:sSubPr>
          <m:e>
            <m:r>
              <w:rPr>
                <w:rFonts w:ascii="Cambria Math" w:eastAsia="TimesNewRomanPSMT" w:hAnsi="Cambria Math"/>
                <w:sz w:val="24"/>
                <w:szCs w:val="24"/>
                <w:u w:color="000000"/>
                <w:lang w:val="kk-KZ"/>
              </w:rPr>
              <m:t>m</m:t>
            </m:r>
            <m:r>
              <w:rPr>
                <w:rFonts w:ascii="Cambria Math" w:eastAsia="TimesNewRomanPSMT" w:hAnsi="Times New Roman"/>
                <w:sz w:val="24"/>
                <w:szCs w:val="24"/>
                <w:u w:color="000000"/>
                <w:lang w:val="kk-KZ"/>
              </w:rPr>
              <m:t xml:space="preserve"> </m:t>
            </m:r>
          </m:e>
          <m:sub>
            <m:r>
              <w:rPr>
                <w:rFonts w:ascii="Cambria Math" w:eastAsia="TimesNewRomanPSMT" w:hAnsi="Times New Roman"/>
                <w:sz w:val="24"/>
                <w:szCs w:val="24"/>
                <w:u w:color="000000"/>
                <w:lang w:val="kk-KZ"/>
              </w:rPr>
              <m:t>(</m:t>
            </m:r>
            <m:r>
              <w:rPr>
                <w:rFonts w:ascii="Cambria Math" w:eastAsia="TimesNewRomanPSMT" w:hAnsi="Times New Roman"/>
                <w:sz w:val="24"/>
                <w:szCs w:val="24"/>
                <w:u w:color="000000"/>
                <w:lang w:val="kk-KZ"/>
              </w:rPr>
              <m:t>көрсеткіштер</m:t>
            </m:r>
            <m:r>
              <w:rPr>
                <w:rFonts w:ascii="Cambria Math" w:eastAsia="TimesNewRomanPSMT" w:hAnsi="Times New Roman"/>
                <w:sz w:val="24"/>
                <w:szCs w:val="24"/>
                <w:u w:color="000000"/>
                <w:lang w:val="kk-KZ"/>
              </w:rPr>
              <m:t>)</m:t>
            </m:r>
          </m:sub>
        </m:sSub>
        <m:r>
          <w:rPr>
            <w:rFonts w:ascii="Cambria Math" w:eastAsia="TimesNewRomanPSMT" w:hAnsi="Times New Roman"/>
            <w:sz w:val="24"/>
            <w:szCs w:val="24"/>
            <w:u w:color="000000"/>
            <w:lang w:val="kk-KZ"/>
          </w:rPr>
          <m:t>=</m:t>
        </m:r>
        <m:f>
          <m:fPr>
            <m:ctrlPr>
              <w:rPr>
                <w:rFonts w:ascii="Cambria Math" w:eastAsia="TimesNewRomanPSMT" w:hAnsi="Times New Roman"/>
                <w:iCs/>
                <w:sz w:val="24"/>
                <w:szCs w:val="24"/>
                <w:u w:color="000000"/>
              </w:rPr>
            </m:ctrlPr>
          </m:fPr>
          <m:num>
            <m:r>
              <m:rPr>
                <m:sty m:val="p"/>
              </m:rPr>
              <w:rPr>
                <w:rFonts w:ascii="Cambria Math" w:eastAsia="TimesNewRomanPSMT" w:hAnsi="Times New Roman"/>
                <w:sz w:val="24"/>
                <w:szCs w:val="24"/>
                <w:u w:color="000000"/>
                <w:lang w:val="kk-KZ"/>
              </w:rPr>
              <m:t>22</m:t>
            </m:r>
            <m:r>
              <m:rPr>
                <m:sty m:val="p"/>
              </m:rPr>
              <w:rPr>
                <w:rFonts w:ascii="Cambria Math" w:eastAsia="TimesNewRomanPSMT" w:hAnsi="Cambria Math"/>
                <w:sz w:val="24"/>
                <w:szCs w:val="24"/>
                <w:u w:color="000000"/>
                <w:lang w:val="kk-KZ"/>
              </w:rPr>
              <m:t>*</m:t>
            </m:r>
            <m:r>
              <m:rPr>
                <m:sty m:val="p"/>
              </m:rPr>
              <w:rPr>
                <w:rFonts w:ascii="Cambria Math" w:eastAsia="TimesNewRomanPSMT" w:hAnsi="Times New Roman"/>
                <w:sz w:val="24"/>
                <w:szCs w:val="24"/>
                <w:u w:color="000000"/>
                <w:lang w:val="kk-KZ"/>
              </w:rPr>
              <m:t>(22</m:t>
            </m:r>
            <m:r>
              <m:rPr>
                <m:sty m:val="p"/>
              </m:rPr>
              <w:rPr>
                <w:rFonts w:ascii="Cambria Math" w:eastAsia="TimesNewRomanPSMT" w:hAnsi="Times New Roman"/>
                <w:sz w:val="24"/>
                <w:szCs w:val="24"/>
                <w:u w:color="000000"/>
                <w:lang w:val="kk-KZ"/>
              </w:rPr>
              <m:t>-</m:t>
            </m:r>
            <m:r>
              <m:rPr>
                <m:sty m:val="p"/>
              </m:rPr>
              <w:rPr>
                <w:rFonts w:ascii="Cambria Math" w:eastAsia="TimesNewRomanPSMT" w:hAnsi="Times New Roman"/>
                <w:sz w:val="24"/>
                <w:szCs w:val="24"/>
                <w:u w:color="000000"/>
                <w:lang w:val="kk-KZ"/>
              </w:rPr>
              <m:t>1)</m:t>
            </m:r>
          </m:num>
          <m:den>
            <m:r>
              <m:rPr>
                <m:sty m:val="p"/>
              </m:rPr>
              <w:rPr>
                <w:rFonts w:ascii="Cambria Math" w:eastAsia="TimesNewRomanPSMT" w:hAnsi="Times New Roman"/>
                <w:sz w:val="24"/>
                <w:szCs w:val="24"/>
                <w:u w:color="000000"/>
                <w:lang w:val="kk-KZ"/>
              </w:rPr>
              <m:t>2</m:t>
            </m:r>
          </m:den>
        </m:f>
        <m:r>
          <w:rPr>
            <w:rFonts w:ascii="Cambria Math" w:eastAsia="TimesNewRomanPSMT" w:hAnsi="Times New Roman"/>
            <w:sz w:val="24"/>
            <w:szCs w:val="24"/>
            <w:u w:color="000000"/>
            <w:lang w:val="kk-KZ"/>
          </w:rPr>
          <m:t>=231</m:t>
        </m:r>
      </m:oMath>
      <w:r w:rsidR="005D3396" w:rsidRPr="003941D4">
        <w:rPr>
          <w:rFonts w:ascii="Times New Roman" w:eastAsia="TimesNewRomanPSMT" w:hAnsi="Times New Roman"/>
          <w:i/>
          <w:sz w:val="24"/>
          <w:szCs w:val="24"/>
          <w:u w:color="000000"/>
          <w:lang w:val="kk-KZ"/>
        </w:rPr>
        <w:t xml:space="preserve"> </w:t>
      </w:r>
      <w:r w:rsidR="005D3396" w:rsidRPr="003941D4">
        <w:rPr>
          <w:rFonts w:ascii="Times New Roman" w:eastAsia="TimesNewRomanPSMT" w:hAnsi="Times New Roman"/>
          <w:sz w:val="24"/>
          <w:szCs w:val="24"/>
          <w:u w:color="000000"/>
          <w:lang w:val="kk-KZ"/>
        </w:rPr>
        <w:t xml:space="preserve">      (1)</w:t>
      </w:r>
    </w:p>
    <w:p w:rsidR="00D04249" w:rsidRDefault="00D04249" w:rsidP="005D3396">
      <w:pPr>
        <w:spacing w:after="0" w:line="240" w:lineRule="auto"/>
        <w:ind w:firstLine="425"/>
        <w:jc w:val="both"/>
        <w:rPr>
          <w:rFonts w:ascii="Times New Roman" w:hAnsi="Times New Roman"/>
          <w:sz w:val="24"/>
          <w:szCs w:val="24"/>
          <w:lang w:val="kk-KZ"/>
        </w:rPr>
      </w:pPr>
    </w:p>
    <w:p w:rsidR="003F0A8F" w:rsidRDefault="003F0A8F" w:rsidP="002B2CA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Осы шыққан байланыстар санын, яғни 231 байланыстарды іс жүзінде есептеп дәлелдеймі</w:t>
      </w:r>
      <w:r w:rsidR="00E81DA0">
        <w:rPr>
          <w:rFonts w:ascii="Times New Roman" w:hAnsi="Times New Roman"/>
          <w:sz w:val="28"/>
          <w:szCs w:val="28"/>
          <w:lang w:val="kk-KZ"/>
        </w:rPr>
        <w:t>н</w:t>
      </w:r>
      <w:r>
        <w:rPr>
          <w:rFonts w:ascii="Times New Roman" w:hAnsi="Times New Roman"/>
          <w:sz w:val="28"/>
          <w:szCs w:val="28"/>
          <w:lang w:val="kk-KZ"/>
        </w:rPr>
        <w:t>.</w:t>
      </w:r>
      <w:r w:rsidR="00D3665B" w:rsidRPr="00D3665B">
        <w:rPr>
          <w:lang w:val="kk-KZ"/>
        </w:rPr>
        <w:t xml:space="preserve"> </w:t>
      </w:r>
      <w:r w:rsidR="00D3665B" w:rsidRPr="00D3665B">
        <w:rPr>
          <w:rFonts w:ascii="Times New Roman" w:hAnsi="Times New Roman"/>
          <w:sz w:val="28"/>
          <w:szCs w:val="28"/>
          <w:lang w:val="kk-KZ"/>
        </w:rPr>
        <w:t>Талдаудың маңызды әдістемелік ерекшелігі оның себеп-</w:t>
      </w:r>
      <w:r w:rsidR="00D3665B" w:rsidRPr="00D3665B">
        <w:rPr>
          <w:rFonts w:ascii="Times New Roman" w:hAnsi="Times New Roman"/>
          <w:sz w:val="28"/>
          <w:szCs w:val="28"/>
          <w:lang w:val="kk-KZ"/>
        </w:rPr>
        <w:lastRenderedPageBreak/>
        <w:t xml:space="preserve">салдарлық байланыстарды орнатуға ғана емес, сонымен қатар оларға сандық сипаттама беруге қабілеттілігінде, яғни </w:t>
      </w:r>
      <w:r w:rsidR="00D3665B">
        <w:rPr>
          <w:rFonts w:ascii="Times New Roman" w:hAnsi="Times New Roman"/>
          <w:sz w:val="28"/>
          <w:szCs w:val="28"/>
          <w:lang w:val="kk-KZ"/>
        </w:rPr>
        <w:t>көрсеткіштердің</w:t>
      </w:r>
      <w:r w:rsidR="00D3665B" w:rsidRPr="00D3665B">
        <w:rPr>
          <w:rFonts w:ascii="Times New Roman" w:hAnsi="Times New Roman"/>
          <w:sz w:val="28"/>
          <w:szCs w:val="28"/>
          <w:lang w:val="kk-KZ"/>
        </w:rPr>
        <w:t xml:space="preserve"> қызмет </w:t>
      </w:r>
      <w:r w:rsidR="00D3665B">
        <w:rPr>
          <w:rFonts w:ascii="Times New Roman" w:hAnsi="Times New Roman"/>
          <w:sz w:val="28"/>
          <w:szCs w:val="28"/>
          <w:lang w:val="kk-KZ"/>
        </w:rPr>
        <w:t xml:space="preserve">ету </w:t>
      </w:r>
      <w:r w:rsidR="00D3665B" w:rsidRPr="00D3665B">
        <w:rPr>
          <w:rFonts w:ascii="Times New Roman" w:hAnsi="Times New Roman"/>
          <w:sz w:val="28"/>
          <w:szCs w:val="28"/>
          <w:lang w:val="kk-KZ"/>
        </w:rPr>
        <w:t>нәтижелеріне әсерін өлшеуді қамтамасыз ету. Бұл талдауды нақты және қорытындыларды негізді етеді.</w:t>
      </w:r>
    </w:p>
    <w:p w:rsidR="00FC452C" w:rsidRDefault="00FC452C" w:rsidP="00FC452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Енді әр перспективадағы көрсеткіштердің арасындағы</w:t>
      </w:r>
      <w:r w:rsidR="005221FE">
        <w:rPr>
          <w:rFonts w:ascii="Times New Roman" w:hAnsi="Times New Roman"/>
          <w:sz w:val="28"/>
          <w:szCs w:val="28"/>
          <w:lang w:val="kk-KZ"/>
        </w:rPr>
        <w:t xml:space="preserve"> (горизонталь байланыстар) және әр перспективалар арасындағы (вертикаль байланыстар)</w:t>
      </w:r>
      <w:r>
        <w:rPr>
          <w:rFonts w:ascii="Times New Roman" w:hAnsi="Times New Roman"/>
          <w:sz w:val="28"/>
          <w:szCs w:val="28"/>
          <w:lang w:val="kk-KZ"/>
        </w:rPr>
        <w:t xml:space="preserve"> </w:t>
      </w:r>
      <w:r w:rsidR="005221FE">
        <w:rPr>
          <w:rFonts w:ascii="Times New Roman" w:hAnsi="Times New Roman"/>
          <w:sz w:val="28"/>
          <w:szCs w:val="28"/>
          <w:lang w:val="kk-KZ"/>
        </w:rPr>
        <w:t xml:space="preserve">көрсеткіштердің </w:t>
      </w:r>
      <w:r>
        <w:rPr>
          <w:rFonts w:ascii="Times New Roman" w:hAnsi="Times New Roman"/>
          <w:sz w:val="28"/>
          <w:szCs w:val="28"/>
          <w:lang w:val="kk-KZ"/>
        </w:rPr>
        <w:t>себеп-салдарлық байланыстар</w:t>
      </w:r>
      <w:r w:rsidR="00387898">
        <w:rPr>
          <w:rFonts w:ascii="Times New Roman" w:hAnsi="Times New Roman"/>
          <w:sz w:val="28"/>
          <w:szCs w:val="28"/>
          <w:lang w:val="kk-KZ"/>
        </w:rPr>
        <w:t>ын</w:t>
      </w:r>
      <w:r>
        <w:rPr>
          <w:rFonts w:ascii="Times New Roman" w:hAnsi="Times New Roman"/>
          <w:sz w:val="28"/>
          <w:szCs w:val="28"/>
          <w:lang w:val="kk-KZ"/>
        </w:rPr>
        <w:t xml:space="preserve"> анықтайық. Ол үшін бізге компанияның 2013-20</w:t>
      </w:r>
      <w:r w:rsidR="00C46395">
        <w:rPr>
          <w:rFonts w:ascii="Times New Roman" w:hAnsi="Times New Roman"/>
          <w:sz w:val="28"/>
          <w:szCs w:val="28"/>
          <w:lang w:val="kk-KZ"/>
        </w:rPr>
        <w:t>20</w:t>
      </w:r>
      <w:r>
        <w:rPr>
          <w:rFonts w:ascii="Times New Roman" w:hAnsi="Times New Roman"/>
          <w:sz w:val="28"/>
          <w:szCs w:val="28"/>
          <w:lang w:val="kk-KZ"/>
        </w:rPr>
        <w:t xml:space="preserve"> жылдар арасындағы көрсеткіштердің мәндері қажет болды.</w:t>
      </w:r>
      <w:r w:rsidR="005221FE">
        <w:rPr>
          <w:rFonts w:ascii="Times New Roman" w:hAnsi="Times New Roman"/>
          <w:sz w:val="28"/>
          <w:szCs w:val="28"/>
          <w:lang w:val="kk-KZ"/>
        </w:rPr>
        <w:t xml:space="preserve"> Оны </w:t>
      </w:r>
      <w:r w:rsidR="00D60F27">
        <w:rPr>
          <w:rFonts w:ascii="Times New Roman" w:hAnsi="Times New Roman"/>
          <w:sz w:val="28"/>
          <w:szCs w:val="28"/>
          <w:lang w:val="kk-KZ"/>
        </w:rPr>
        <w:t>мен</w:t>
      </w:r>
      <w:r w:rsidR="005221FE">
        <w:rPr>
          <w:rFonts w:ascii="Times New Roman" w:hAnsi="Times New Roman"/>
          <w:sz w:val="28"/>
          <w:szCs w:val="28"/>
          <w:lang w:val="kk-KZ"/>
        </w:rPr>
        <w:t xml:space="preserve"> компанияның жылдық есептерінен алды</w:t>
      </w:r>
      <w:r w:rsidR="00D60F27">
        <w:rPr>
          <w:rFonts w:ascii="Times New Roman" w:hAnsi="Times New Roman"/>
          <w:sz w:val="28"/>
          <w:szCs w:val="28"/>
          <w:lang w:val="kk-KZ"/>
        </w:rPr>
        <w:t>м</w:t>
      </w:r>
      <w:r w:rsidR="005221FE">
        <w:rPr>
          <w:rFonts w:ascii="Times New Roman" w:hAnsi="Times New Roman"/>
          <w:sz w:val="28"/>
          <w:szCs w:val="28"/>
          <w:lang w:val="kk-KZ"/>
        </w:rPr>
        <w:t>.</w:t>
      </w:r>
    </w:p>
    <w:p w:rsidR="005221FE" w:rsidRDefault="00A76F16" w:rsidP="00DC2EEB">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Нортон мен Каплан бойынша</w:t>
      </w:r>
      <w:r w:rsidR="005221FE">
        <w:rPr>
          <w:rFonts w:ascii="Times New Roman" w:hAnsi="Times New Roman"/>
          <w:sz w:val="28"/>
          <w:szCs w:val="28"/>
          <w:lang w:val="kk-KZ"/>
        </w:rPr>
        <w:t xml:space="preserve"> </w:t>
      </w:r>
      <w:r w:rsidR="0056543E">
        <w:rPr>
          <w:rFonts w:ascii="Times New Roman" w:hAnsi="Times New Roman"/>
          <w:sz w:val="28"/>
          <w:szCs w:val="28"/>
          <w:lang w:val="kk-KZ"/>
        </w:rPr>
        <w:t>«</w:t>
      </w:r>
      <w:r w:rsidR="005221FE">
        <w:rPr>
          <w:rFonts w:ascii="Times New Roman" w:hAnsi="Times New Roman"/>
          <w:sz w:val="28"/>
          <w:szCs w:val="28"/>
          <w:lang w:val="kk-KZ"/>
        </w:rPr>
        <w:t>Оқыту және дамыту</w:t>
      </w:r>
      <w:r w:rsidR="0056543E">
        <w:rPr>
          <w:rFonts w:ascii="Times New Roman" w:hAnsi="Times New Roman"/>
          <w:sz w:val="28"/>
          <w:szCs w:val="28"/>
          <w:lang w:val="kk-KZ"/>
        </w:rPr>
        <w:t>»</w:t>
      </w:r>
      <w:r w:rsidR="005221FE">
        <w:rPr>
          <w:rFonts w:ascii="Times New Roman" w:hAnsi="Times New Roman"/>
          <w:sz w:val="28"/>
          <w:szCs w:val="28"/>
          <w:lang w:val="kk-KZ"/>
        </w:rPr>
        <w:t xml:space="preserve"> перспективасы</w:t>
      </w:r>
      <w:r w:rsidR="005221FE" w:rsidRPr="005221FE">
        <w:rPr>
          <w:rFonts w:ascii="Times New Roman" w:hAnsi="Times New Roman"/>
          <w:sz w:val="28"/>
          <w:szCs w:val="28"/>
          <w:lang w:val="kk-KZ"/>
        </w:rPr>
        <w:t xml:space="preserve"> </w:t>
      </w:r>
      <w:r w:rsidR="0056543E">
        <w:rPr>
          <w:rFonts w:ascii="Times New Roman" w:hAnsi="Times New Roman"/>
          <w:sz w:val="28"/>
          <w:szCs w:val="28"/>
          <w:lang w:val="kk-KZ"/>
        </w:rPr>
        <w:t>«</w:t>
      </w:r>
      <w:r w:rsidR="005221FE">
        <w:rPr>
          <w:rFonts w:ascii="Times New Roman" w:hAnsi="Times New Roman"/>
          <w:sz w:val="28"/>
          <w:szCs w:val="28"/>
          <w:lang w:val="kk-KZ"/>
        </w:rPr>
        <w:t>Ішкі операциялық үдеріс</w:t>
      </w:r>
      <w:r w:rsidR="0056543E">
        <w:rPr>
          <w:rFonts w:ascii="Times New Roman" w:hAnsi="Times New Roman"/>
          <w:sz w:val="28"/>
          <w:szCs w:val="28"/>
          <w:lang w:val="kk-KZ"/>
        </w:rPr>
        <w:t>»</w:t>
      </w:r>
      <w:r w:rsidR="005221FE">
        <w:rPr>
          <w:rFonts w:ascii="Times New Roman" w:hAnsi="Times New Roman"/>
          <w:sz w:val="28"/>
          <w:szCs w:val="28"/>
          <w:lang w:val="kk-KZ"/>
        </w:rPr>
        <w:t xml:space="preserve"> перспективасы</w:t>
      </w:r>
      <w:r>
        <w:rPr>
          <w:rFonts w:ascii="Times New Roman" w:hAnsi="Times New Roman"/>
          <w:sz w:val="28"/>
          <w:szCs w:val="28"/>
          <w:lang w:val="kk-KZ"/>
        </w:rPr>
        <w:t>мен</w:t>
      </w:r>
      <w:r w:rsidR="005221FE">
        <w:rPr>
          <w:rFonts w:ascii="Times New Roman" w:hAnsi="Times New Roman"/>
          <w:sz w:val="28"/>
          <w:szCs w:val="28"/>
          <w:lang w:val="kk-KZ"/>
        </w:rPr>
        <w:t xml:space="preserve"> </w:t>
      </w:r>
      <w:r>
        <w:rPr>
          <w:rFonts w:ascii="Times New Roman" w:hAnsi="Times New Roman"/>
          <w:sz w:val="28"/>
          <w:szCs w:val="28"/>
          <w:lang w:val="kk-KZ"/>
        </w:rPr>
        <w:t xml:space="preserve">өзара </w:t>
      </w:r>
      <w:r w:rsidR="005221FE">
        <w:rPr>
          <w:rFonts w:ascii="Times New Roman" w:hAnsi="Times New Roman"/>
          <w:sz w:val="28"/>
          <w:szCs w:val="28"/>
          <w:lang w:val="kk-KZ"/>
        </w:rPr>
        <w:t xml:space="preserve">байланысты, </w:t>
      </w:r>
      <w:r w:rsidR="0056543E">
        <w:rPr>
          <w:rFonts w:ascii="Times New Roman" w:hAnsi="Times New Roman"/>
          <w:sz w:val="28"/>
          <w:szCs w:val="28"/>
          <w:lang w:val="kk-KZ"/>
        </w:rPr>
        <w:t>«</w:t>
      </w:r>
      <w:r w:rsidR="005221FE">
        <w:rPr>
          <w:rFonts w:ascii="Times New Roman" w:hAnsi="Times New Roman"/>
          <w:sz w:val="28"/>
          <w:szCs w:val="28"/>
          <w:lang w:val="kk-KZ"/>
        </w:rPr>
        <w:t>Ішкі операциялық үдеріс</w:t>
      </w:r>
      <w:r w:rsidR="0056543E">
        <w:rPr>
          <w:rFonts w:ascii="Times New Roman" w:hAnsi="Times New Roman"/>
          <w:sz w:val="28"/>
          <w:szCs w:val="28"/>
          <w:lang w:val="kk-KZ"/>
        </w:rPr>
        <w:t>»</w:t>
      </w:r>
      <w:r w:rsidR="005221FE">
        <w:rPr>
          <w:rFonts w:ascii="Times New Roman" w:hAnsi="Times New Roman"/>
          <w:sz w:val="28"/>
          <w:szCs w:val="28"/>
          <w:lang w:val="kk-KZ"/>
        </w:rPr>
        <w:t xml:space="preserve"> перспективасы </w:t>
      </w:r>
      <w:r w:rsidR="0056543E">
        <w:rPr>
          <w:rFonts w:ascii="Times New Roman" w:hAnsi="Times New Roman"/>
          <w:sz w:val="28"/>
          <w:szCs w:val="28"/>
          <w:lang w:val="kk-KZ"/>
        </w:rPr>
        <w:t>«</w:t>
      </w:r>
      <w:r w:rsidR="005221FE">
        <w:rPr>
          <w:rFonts w:ascii="Times New Roman" w:hAnsi="Times New Roman"/>
          <w:sz w:val="28"/>
          <w:szCs w:val="28"/>
          <w:lang w:val="kk-KZ"/>
        </w:rPr>
        <w:t>Клиенттер</w:t>
      </w:r>
      <w:r w:rsidR="0056543E">
        <w:rPr>
          <w:rFonts w:ascii="Times New Roman" w:hAnsi="Times New Roman"/>
          <w:sz w:val="28"/>
          <w:szCs w:val="28"/>
          <w:lang w:val="kk-KZ"/>
        </w:rPr>
        <w:t>»</w:t>
      </w:r>
      <w:r w:rsidR="005221FE">
        <w:rPr>
          <w:rFonts w:ascii="Times New Roman" w:hAnsi="Times New Roman"/>
          <w:sz w:val="28"/>
          <w:szCs w:val="28"/>
          <w:lang w:val="kk-KZ"/>
        </w:rPr>
        <w:t xml:space="preserve"> перспективасына тәуелді, ал </w:t>
      </w:r>
      <w:r>
        <w:rPr>
          <w:rFonts w:ascii="Times New Roman" w:hAnsi="Times New Roman"/>
          <w:sz w:val="28"/>
          <w:szCs w:val="28"/>
          <w:lang w:val="kk-KZ"/>
        </w:rPr>
        <w:t>«Клиенттер» перспективасы</w:t>
      </w:r>
      <w:r w:rsidR="00AC7A45">
        <w:rPr>
          <w:rFonts w:ascii="Times New Roman" w:hAnsi="Times New Roman"/>
          <w:sz w:val="28"/>
          <w:szCs w:val="28"/>
          <w:lang w:val="kk-KZ"/>
        </w:rPr>
        <w:t xml:space="preserve"> </w:t>
      </w:r>
      <w:r w:rsidR="005221FE">
        <w:rPr>
          <w:rFonts w:ascii="Times New Roman" w:hAnsi="Times New Roman"/>
          <w:sz w:val="28"/>
          <w:szCs w:val="28"/>
          <w:lang w:val="kk-KZ"/>
        </w:rPr>
        <w:t xml:space="preserve">өз алдына </w:t>
      </w:r>
      <w:r w:rsidR="0056543E">
        <w:rPr>
          <w:rFonts w:ascii="Times New Roman" w:hAnsi="Times New Roman"/>
          <w:sz w:val="28"/>
          <w:szCs w:val="28"/>
          <w:lang w:val="kk-KZ"/>
        </w:rPr>
        <w:t>«</w:t>
      </w:r>
      <w:r w:rsidR="005221FE">
        <w:rPr>
          <w:rFonts w:ascii="Times New Roman" w:hAnsi="Times New Roman"/>
          <w:sz w:val="28"/>
          <w:szCs w:val="28"/>
          <w:lang w:val="kk-KZ"/>
        </w:rPr>
        <w:t>Қаржы</w:t>
      </w:r>
      <w:r w:rsidR="0056543E">
        <w:rPr>
          <w:rFonts w:ascii="Times New Roman" w:hAnsi="Times New Roman"/>
          <w:sz w:val="28"/>
          <w:szCs w:val="28"/>
          <w:lang w:val="kk-KZ"/>
        </w:rPr>
        <w:t>»</w:t>
      </w:r>
      <w:r w:rsidR="005221FE">
        <w:rPr>
          <w:rFonts w:ascii="Times New Roman" w:hAnsi="Times New Roman"/>
          <w:sz w:val="28"/>
          <w:szCs w:val="28"/>
          <w:lang w:val="kk-KZ"/>
        </w:rPr>
        <w:t xml:space="preserve"> перспективасына тәуелді болады.</w:t>
      </w:r>
      <w:r w:rsidR="00DC2EEB">
        <w:rPr>
          <w:rFonts w:ascii="Times New Roman" w:hAnsi="Times New Roman"/>
          <w:sz w:val="28"/>
          <w:szCs w:val="28"/>
          <w:lang w:val="kk-KZ"/>
        </w:rPr>
        <w:t xml:space="preserve"> Енді </w:t>
      </w:r>
      <w:r>
        <w:rPr>
          <w:rFonts w:ascii="Times New Roman" w:hAnsi="Times New Roman"/>
          <w:sz w:val="28"/>
          <w:szCs w:val="28"/>
          <w:lang w:val="kk-KZ"/>
        </w:rPr>
        <w:t>зерттеу жүргізілген компания</w:t>
      </w:r>
      <w:r w:rsidR="00DC2EEB">
        <w:rPr>
          <w:rFonts w:ascii="Times New Roman" w:hAnsi="Times New Roman"/>
          <w:sz w:val="28"/>
          <w:szCs w:val="28"/>
          <w:lang w:val="kk-KZ"/>
        </w:rPr>
        <w:t xml:space="preserve"> </w:t>
      </w:r>
      <w:r>
        <w:rPr>
          <w:rFonts w:ascii="Times New Roman" w:hAnsi="Times New Roman"/>
          <w:sz w:val="28"/>
          <w:szCs w:val="28"/>
          <w:lang w:val="kk-KZ"/>
        </w:rPr>
        <w:t xml:space="preserve">перспективаларының өзара </w:t>
      </w:r>
      <w:r w:rsidR="00DC2EEB">
        <w:rPr>
          <w:rFonts w:ascii="Times New Roman" w:hAnsi="Times New Roman"/>
          <w:sz w:val="28"/>
          <w:szCs w:val="28"/>
          <w:lang w:val="kk-KZ"/>
        </w:rPr>
        <w:t>байланыстар</w:t>
      </w:r>
      <w:r>
        <w:rPr>
          <w:rFonts w:ascii="Times New Roman" w:hAnsi="Times New Roman"/>
          <w:sz w:val="28"/>
          <w:szCs w:val="28"/>
          <w:lang w:val="kk-KZ"/>
        </w:rPr>
        <w:t>ын</w:t>
      </w:r>
      <w:r w:rsidR="00DC2EEB">
        <w:rPr>
          <w:rFonts w:ascii="Times New Roman" w:hAnsi="Times New Roman"/>
          <w:sz w:val="28"/>
          <w:szCs w:val="28"/>
          <w:lang w:val="kk-KZ"/>
        </w:rPr>
        <w:t xml:space="preserve"> толығырақ көрсетелік.</w:t>
      </w:r>
    </w:p>
    <w:p w:rsidR="005221FE" w:rsidRPr="00A76F16" w:rsidRDefault="005221FE" w:rsidP="00FC452C">
      <w:pPr>
        <w:spacing w:after="0" w:line="240" w:lineRule="auto"/>
        <w:ind w:firstLine="425"/>
        <w:jc w:val="both"/>
        <w:rPr>
          <w:rFonts w:ascii="Times New Roman" w:hAnsi="Times New Roman"/>
          <w:color w:val="000000" w:themeColor="text1"/>
          <w:sz w:val="28"/>
          <w:szCs w:val="28"/>
          <w:lang w:val="kk-KZ"/>
        </w:rPr>
      </w:pPr>
      <w:r>
        <w:rPr>
          <w:rFonts w:ascii="Times New Roman" w:hAnsi="Times New Roman"/>
          <w:sz w:val="28"/>
          <w:szCs w:val="28"/>
          <w:lang w:val="kk-KZ"/>
        </w:rPr>
        <w:t>Бірінші «</w:t>
      </w:r>
      <w:r w:rsidR="00DC2EEB">
        <w:rPr>
          <w:rFonts w:ascii="Times New Roman" w:hAnsi="Times New Roman"/>
          <w:sz w:val="28"/>
          <w:szCs w:val="28"/>
          <w:lang w:val="kk-KZ"/>
        </w:rPr>
        <w:t>Оқыту және дамыту</w:t>
      </w:r>
      <w:r>
        <w:rPr>
          <w:rFonts w:ascii="Times New Roman" w:hAnsi="Times New Roman"/>
          <w:sz w:val="28"/>
          <w:szCs w:val="28"/>
          <w:lang w:val="kk-KZ"/>
        </w:rPr>
        <w:t xml:space="preserve">» перспективасының көрсеткіштері арасындағы </w:t>
      </w:r>
      <w:r w:rsidR="00A76F16">
        <w:rPr>
          <w:rFonts w:ascii="Times New Roman" w:hAnsi="Times New Roman"/>
          <w:sz w:val="28"/>
          <w:szCs w:val="28"/>
          <w:lang w:val="kk-KZ"/>
        </w:rPr>
        <w:t xml:space="preserve">өзара </w:t>
      </w:r>
      <w:r>
        <w:rPr>
          <w:rFonts w:ascii="Times New Roman" w:hAnsi="Times New Roman"/>
          <w:sz w:val="28"/>
          <w:szCs w:val="28"/>
          <w:lang w:val="kk-KZ"/>
        </w:rPr>
        <w:t>байланыстар</w:t>
      </w:r>
      <w:r w:rsidR="00A76F16">
        <w:rPr>
          <w:rFonts w:ascii="Times New Roman" w:hAnsi="Times New Roman"/>
          <w:sz w:val="28"/>
          <w:szCs w:val="28"/>
          <w:lang w:val="kk-KZ"/>
        </w:rPr>
        <w:t>ын</w:t>
      </w:r>
      <w:r>
        <w:rPr>
          <w:rFonts w:ascii="Times New Roman" w:hAnsi="Times New Roman"/>
          <w:sz w:val="28"/>
          <w:szCs w:val="28"/>
          <w:lang w:val="kk-KZ"/>
        </w:rPr>
        <w:t>ан бастайық</w:t>
      </w:r>
      <w:r w:rsidR="00DB2B48">
        <w:rPr>
          <w:rFonts w:ascii="Times New Roman" w:hAnsi="Times New Roman"/>
          <w:sz w:val="28"/>
          <w:szCs w:val="28"/>
          <w:lang w:val="kk-KZ"/>
        </w:rPr>
        <w:t xml:space="preserve"> </w:t>
      </w:r>
      <w:r w:rsidR="00DB2B48" w:rsidRPr="000C3615">
        <w:rPr>
          <w:rFonts w:ascii="Times New Roman" w:hAnsi="Times New Roman"/>
          <w:sz w:val="28"/>
          <w:szCs w:val="28"/>
          <w:lang w:val="kk-KZ"/>
        </w:rPr>
        <w:t xml:space="preserve">(кесте </w:t>
      </w:r>
      <w:r w:rsidR="0001659B">
        <w:rPr>
          <w:rFonts w:ascii="Times New Roman" w:hAnsi="Times New Roman"/>
          <w:sz w:val="28"/>
          <w:szCs w:val="28"/>
          <w:lang w:val="kk-KZ"/>
        </w:rPr>
        <w:t>4</w:t>
      </w:r>
      <w:r w:rsidR="00931972">
        <w:rPr>
          <w:rFonts w:ascii="Times New Roman" w:hAnsi="Times New Roman"/>
          <w:sz w:val="28"/>
          <w:szCs w:val="28"/>
          <w:lang w:val="kk-KZ"/>
        </w:rPr>
        <w:t>5</w:t>
      </w:r>
      <w:r w:rsidR="00DB2B48" w:rsidRPr="000C3615">
        <w:rPr>
          <w:rFonts w:ascii="Times New Roman" w:hAnsi="Times New Roman"/>
          <w:sz w:val="28"/>
          <w:szCs w:val="28"/>
          <w:lang w:val="kk-KZ"/>
        </w:rPr>
        <w:t>)</w:t>
      </w:r>
      <w:r w:rsidRPr="000C3615">
        <w:rPr>
          <w:rFonts w:ascii="Times New Roman" w:hAnsi="Times New Roman"/>
          <w:sz w:val="28"/>
          <w:szCs w:val="28"/>
          <w:lang w:val="kk-KZ"/>
        </w:rPr>
        <w:t>.</w:t>
      </w:r>
      <w:r w:rsidR="00A76F16">
        <w:rPr>
          <w:rFonts w:ascii="Times New Roman" w:hAnsi="Times New Roman"/>
          <w:color w:val="FF0000"/>
          <w:sz w:val="28"/>
          <w:szCs w:val="28"/>
          <w:lang w:val="kk-KZ"/>
        </w:rPr>
        <w:t xml:space="preserve"> </w:t>
      </w:r>
      <w:r w:rsidR="00A76F16" w:rsidRPr="00A76F16">
        <w:rPr>
          <w:rFonts w:ascii="Times New Roman" w:hAnsi="Times New Roman"/>
          <w:color w:val="000000" w:themeColor="text1"/>
          <w:sz w:val="28"/>
          <w:szCs w:val="28"/>
          <w:lang w:val="kk-KZ"/>
        </w:rPr>
        <w:t>Алдымен компания жылдық есебінен көрсеткіштер мәндерін анықтап алайық.</w:t>
      </w:r>
    </w:p>
    <w:p w:rsidR="00DB2B48" w:rsidRDefault="00DB2B48" w:rsidP="00DB2B48">
      <w:pPr>
        <w:spacing w:after="0" w:line="240" w:lineRule="auto"/>
        <w:jc w:val="both"/>
        <w:rPr>
          <w:rFonts w:ascii="Times New Roman" w:hAnsi="Times New Roman"/>
          <w:sz w:val="28"/>
          <w:szCs w:val="28"/>
          <w:lang w:val="kk-KZ"/>
        </w:rPr>
      </w:pPr>
    </w:p>
    <w:p w:rsidR="00DB2B48" w:rsidRDefault="00DB2B48" w:rsidP="00DB2B48">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01659B">
        <w:rPr>
          <w:rFonts w:ascii="Times New Roman" w:hAnsi="Times New Roman"/>
          <w:sz w:val="28"/>
          <w:szCs w:val="28"/>
          <w:lang w:val="kk-KZ"/>
        </w:rPr>
        <w:t>4</w:t>
      </w:r>
      <w:r w:rsidR="00931972">
        <w:rPr>
          <w:rFonts w:ascii="Times New Roman" w:hAnsi="Times New Roman"/>
          <w:sz w:val="28"/>
          <w:szCs w:val="28"/>
          <w:lang w:val="kk-KZ"/>
        </w:rPr>
        <w:t>5</w:t>
      </w:r>
      <w:r>
        <w:rPr>
          <w:rFonts w:ascii="Times New Roman" w:hAnsi="Times New Roman"/>
          <w:sz w:val="28"/>
          <w:szCs w:val="28"/>
          <w:lang w:val="kk-KZ"/>
        </w:rPr>
        <w:t xml:space="preserve"> – 2013-20</w:t>
      </w:r>
      <w:r w:rsidR="000145CC">
        <w:rPr>
          <w:rFonts w:ascii="Times New Roman" w:hAnsi="Times New Roman"/>
          <w:sz w:val="28"/>
          <w:szCs w:val="28"/>
          <w:lang w:val="kk-KZ"/>
        </w:rPr>
        <w:t>20</w:t>
      </w:r>
      <w:r>
        <w:rPr>
          <w:rFonts w:ascii="Times New Roman" w:hAnsi="Times New Roman"/>
          <w:sz w:val="28"/>
          <w:szCs w:val="28"/>
          <w:lang w:val="kk-KZ"/>
        </w:rPr>
        <w:t xml:space="preserve"> жылдар арасындағы «Оқыту және дамыту» перспективасы бойынша көрсеткіштерінің мәндері</w:t>
      </w:r>
    </w:p>
    <w:p w:rsidR="005221FE" w:rsidRDefault="005221FE" w:rsidP="00FC452C">
      <w:pPr>
        <w:spacing w:after="0" w:line="240" w:lineRule="auto"/>
        <w:ind w:firstLine="425"/>
        <w:jc w:val="both"/>
        <w:rPr>
          <w:rFonts w:ascii="Times New Roman" w:hAnsi="Times New Roman"/>
          <w:sz w:val="28"/>
          <w:szCs w:val="28"/>
          <w:lang w:val="kk-KZ"/>
        </w:rPr>
      </w:pPr>
    </w:p>
    <w:tbl>
      <w:tblPr>
        <w:tblW w:w="9497" w:type="dxa"/>
        <w:tblInd w:w="250" w:type="dxa"/>
        <w:tblLayout w:type="fixed"/>
        <w:tblLook w:val="04A0"/>
      </w:tblPr>
      <w:tblGrid>
        <w:gridCol w:w="2645"/>
        <w:gridCol w:w="852"/>
        <w:gridCol w:w="852"/>
        <w:gridCol w:w="852"/>
        <w:gridCol w:w="852"/>
        <w:gridCol w:w="852"/>
        <w:gridCol w:w="852"/>
        <w:gridCol w:w="852"/>
        <w:gridCol w:w="888"/>
      </w:tblGrid>
      <w:tr w:rsidR="009C7F85" w:rsidRPr="009C7F85" w:rsidTr="009C7F85">
        <w:trPr>
          <w:trHeight w:val="280"/>
        </w:trPr>
        <w:tc>
          <w:tcPr>
            <w:tcW w:w="2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F85" w:rsidRPr="00DB2B48" w:rsidRDefault="009C7F85" w:rsidP="00DB2B48">
            <w:pPr>
              <w:spacing w:after="0" w:line="240" w:lineRule="auto"/>
              <w:jc w:val="center"/>
              <w:rPr>
                <w:rFonts w:ascii="Times New Roman" w:eastAsia="Times New Roman" w:hAnsi="Times New Roman"/>
                <w:bCs/>
                <w:color w:val="000000"/>
                <w:sz w:val="20"/>
                <w:szCs w:val="20"/>
                <w:lang w:val="kk-KZ" w:eastAsia="ru-RU"/>
              </w:rPr>
            </w:pPr>
            <w:r w:rsidRPr="00DB2B48">
              <w:rPr>
                <w:rFonts w:ascii="Times New Roman" w:eastAsia="Times New Roman" w:hAnsi="Times New Roman"/>
                <w:bCs/>
                <w:color w:val="000000"/>
                <w:sz w:val="20"/>
                <w:szCs w:val="20"/>
                <w:lang w:val="kk-KZ" w:eastAsia="ru-RU"/>
              </w:rPr>
              <w:t>Көрсеткіштер</w:t>
            </w:r>
          </w:p>
        </w:tc>
        <w:tc>
          <w:tcPr>
            <w:tcW w:w="6852" w:type="dxa"/>
            <w:gridSpan w:val="8"/>
            <w:tcBorders>
              <w:top w:val="single" w:sz="4" w:space="0" w:color="auto"/>
              <w:bottom w:val="single" w:sz="4" w:space="0" w:color="auto"/>
              <w:right w:val="single" w:sz="4" w:space="0" w:color="auto"/>
            </w:tcBorders>
            <w:vAlign w:val="bottom"/>
          </w:tcPr>
          <w:p w:rsidR="009C7F85" w:rsidRPr="009C7F85" w:rsidRDefault="009C7F85" w:rsidP="009C7F85">
            <w:pPr>
              <w:spacing w:after="0" w:line="240" w:lineRule="auto"/>
              <w:jc w:val="center"/>
              <w:rPr>
                <w:rFonts w:ascii="Times New Roman" w:hAnsi="Times New Roman"/>
                <w:b/>
                <w:bCs/>
                <w:color w:val="000000"/>
                <w:sz w:val="20"/>
                <w:szCs w:val="20"/>
              </w:rPr>
            </w:pPr>
            <w:r w:rsidRPr="009C7F85">
              <w:rPr>
                <w:rFonts w:ascii="Times New Roman" w:hAnsi="Times New Roman"/>
                <w:b/>
                <w:bCs/>
                <w:color w:val="000000"/>
                <w:sz w:val="20"/>
                <w:szCs w:val="20"/>
              </w:rPr>
              <w:t>жылдар</w:t>
            </w:r>
          </w:p>
        </w:tc>
      </w:tr>
      <w:tr w:rsidR="009C7F85" w:rsidRPr="00DB2B48" w:rsidTr="009C7F85">
        <w:trPr>
          <w:trHeight w:val="216"/>
        </w:trPr>
        <w:tc>
          <w:tcPr>
            <w:tcW w:w="2645" w:type="dxa"/>
            <w:vMerge/>
            <w:tcBorders>
              <w:top w:val="single" w:sz="4" w:space="0" w:color="auto"/>
              <w:left w:val="single" w:sz="4" w:space="0" w:color="auto"/>
              <w:bottom w:val="single" w:sz="4" w:space="0" w:color="auto"/>
              <w:right w:val="single" w:sz="4" w:space="0" w:color="auto"/>
            </w:tcBorders>
            <w:vAlign w:val="center"/>
            <w:hideMark/>
          </w:tcPr>
          <w:p w:rsidR="009C7F85" w:rsidRPr="00DB2B48" w:rsidRDefault="009C7F85" w:rsidP="00DB2B48">
            <w:pPr>
              <w:spacing w:after="0" w:line="240" w:lineRule="auto"/>
              <w:jc w:val="center"/>
              <w:rPr>
                <w:rFonts w:ascii="Times New Roman" w:eastAsia="Times New Roman" w:hAnsi="Times New Roman"/>
                <w:bCs/>
                <w:color w:val="000000"/>
                <w:sz w:val="20"/>
                <w:szCs w:val="20"/>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b/>
                <w:bCs/>
                <w:color w:val="000000"/>
                <w:sz w:val="20"/>
                <w:szCs w:val="20"/>
              </w:rPr>
            </w:pPr>
            <w:r w:rsidRPr="009C7F85">
              <w:rPr>
                <w:rFonts w:ascii="Times New Roman" w:hAnsi="Times New Roman"/>
                <w:b/>
                <w:bCs/>
                <w:color w:val="000000"/>
                <w:sz w:val="20"/>
                <w:szCs w:val="20"/>
              </w:rPr>
              <w:t>2013</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b/>
                <w:bCs/>
                <w:color w:val="000000"/>
                <w:sz w:val="20"/>
                <w:szCs w:val="20"/>
              </w:rPr>
            </w:pPr>
            <w:r w:rsidRPr="009C7F85">
              <w:rPr>
                <w:rFonts w:ascii="Times New Roman" w:hAnsi="Times New Roman"/>
                <w:b/>
                <w:bCs/>
                <w:color w:val="000000"/>
                <w:sz w:val="20"/>
                <w:szCs w:val="20"/>
              </w:rPr>
              <w:t>2014</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b/>
                <w:bCs/>
                <w:color w:val="000000"/>
                <w:sz w:val="20"/>
                <w:szCs w:val="20"/>
              </w:rPr>
            </w:pPr>
            <w:r w:rsidRPr="009C7F85">
              <w:rPr>
                <w:rFonts w:ascii="Times New Roman" w:hAnsi="Times New Roman"/>
                <w:b/>
                <w:bCs/>
                <w:color w:val="000000"/>
                <w:sz w:val="20"/>
                <w:szCs w:val="20"/>
              </w:rPr>
              <w:t>2015</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b/>
                <w:bCs/>
                <w:color w:val="000000"/>
                <w:sz w:val="20"/>
                <w:szCs w:val="20"/>
              </w:rPr>
            </w:pPr>
            <w:r w:rsidRPr="009C7F85">
              <w:rPr>
                <w:rFonts w:ascii="Times New Roman" w:hAnsi="Times New Roman"/>
                <w:b/>
                <w:bCs/>
                <w:color w:val="000000"/>
                <w:sz w:val="20"/>
                <w:szCs w:val="20"/>
              </w:rPr>
              <w:t>2016</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b/>
                <w:bCs/>
                <w:color w:val="000000"/>
                <w:sz w:val="20"/>
                <w:szCs w:val="20"/>
              </w:rPr>
            </w:pPr>
            <w:r w:rsidRPr="009C7F85">
              <w:rPr>
                <w:rFonts w:ascii="Times New Roman" w:hAnsi="Times New Roman"/>
                <w:b/>
                <w:bCs/>
                <w:color w:val="000000"/>
                <w:sz w:val="20"/>
                <w:szCs w:val="20"/>
              </w:rPr>
              <w:t>2017</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b/>
                <w:bCs/>
                <w:color w:val="000000"/>
                <w:sz w:val="20"/>
                <w:szCs w:val="20"/>
              </w:rPr>
            </w:pPr>
            <w:r w:rsidRPr="009C7F85">
              <w:rPr>
                <w:rFonts w:ascii="Times New Roman" w:hAnsi="Times New Roman"/>
                <w:b/>
                <w:bCs/>
                <w:color w:val="000000"/>
                <w:sz w:val="20"/>
                <w:szCs w:val="20"/>
              </w:rPr>
              <w:t>2018</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b/>
                <w:bCs/>
                <w:color w:val="000000"/>
                <w:sz w:val="20"/>
                <w:szCs w:val="20"/>
              </w:rPr>
            </w:pPr>
            <w:r w:rsidRPr="009C7F85">
              <w:rPr>
                <w:rFonts w:ascii="Times New Roman" w:hAnsi="Times New Roman"/>
                <w:b/>
                <w:bCs/>
                <w:color w:val="000000"/>
                <w:sz w:val="20"/>
                <w:szCs w:val="20"/>
              </w:rPr>
              <w:t>2019</w:t>
            </w:r>
          </w:p>
        </w:tc>
        <w:tc>
          <w:tcPr>
            <w:tcW w:w="888"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b/>
                <w:bCs/>
                <w:color w:val="000000"/>
                <w:sz w:val="20"/>
                <w:szCs w:val="20"/>
              </w:rPr>
            </w:pPr>
            <w:r w:rsidRPr="009C7F85">
              <w:rPr>
                <w:rFonts w:ascii="Times New Roman" w:hAnsi="Times New Roman"/>
                <w:b/>
                <w:bCs/>
                <w:color w:val="000000"/>
                <w:sz w:val="20"/>
                <w:szCs w:val="20"/>
              </w:rPr>
              <w:t>2020</w:t>
            </w:r>
          </w:p>
        </w:tc>
      </w:tr>
      <w:tr w:rsidR="009C7F85" w:rsidRPr="00DB2B48" w:rsidTr="009C7F85">
        <w:trPr>
          <w:trHeight w:val="196"/>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F85" w:rsidRPr="00DB2B48" w:rsidRDefault="009C7F85" w:rsidP="00087261">
            <w:pPr>
              <w:spacing w:after="0" w:line="240" w:lineRule="auto"/>
              <w:rPr>
                <w:rFonts w:ascii="Times New Roman" w:eastAsia="Times New Roman" w:hAnsi="Times New Roman"/>
                <w:color w:val="000000"/>
                <w:sz w:val="20"/>
                <w:szCs w:val="20"/>
                <w:lang w:eastAsia="ru-RU"/>
              </w:rPr>
            </w:pPr>
            <w:r w:rsidRPr="00DB2B48">
              <w:rPr>
                <w:rFonts w:ascii="Times New Roman" w:hAnsi="Times New Roman"/>
                <w:sz w:val="20"/>
                <w:szCs w:val="20"/>
                <w:u w:color="000000"/>
                <w:lang w:val="kk-KZ"/>
              </w:rPr>
              <w:t>АТ-ға жұмсалған шығындар</w:t>
            </w:r>
            <w:r>
              <w:rPr>
                <w:rFonts w:ascii="Times New Roman" w:hAnsi="Times New Roman"/>
                <w:sz w:val="20"/>
                <w:szCs w:val="20"/>
                <w:u w:color="000000"/>
                <w:lang w:val="kk-KZ"/>
              </w:rPr>
              <w:t xml:space="preserve"> ( мың тг.)</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468</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599</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691</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1123</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1184</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1257</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1538</w:t>
            </w:r>
          </w:p>
        </w:tc>
        <w:tc>
          <w:tcPr>
            <w:tcW w:w="888"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1743</w:t>
            </w:r>
          </w:p>
        </w:tc>
      </w:tr>
      <w:tr w:rsidR="009C7F85" w:rsidRPr="00DB2B48" w:rsidTr="009C7F85">
        <w:trPr>
          <w:trHeight w:val="408"/>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F85" w:rsidRPr="00DB2B48" w:rsidRDefault="009C7F85" w:rsidP="00D60F27">
            <w:pPr>
              <w:spacing w:after="0" w:line="240" w:lineRule="auto"/>
              <w:rPr>
                <w:rFonts w:ascii="Times New Roman" w:eastAsia="Times New Roman" w:hAnsi="Times New Roman"/>
                <w:color w:val="000000"/>
                <w:sz w:val="20"/>
                <w:szCs w:val="20"/>
                <w:lang w:eastAsia="ru-RU"/>
              </w:rPr>
            </w:pPr>
            <w:r w:rsidRPr="00DB2B48">
              <w:rPr>
                <w:rFonts w:ascii="Times New Roman" w:hAnsi="Times New Roman"/>
                <w:sz w:val="20"/>
                <w:szCs w:val="20"/>
                <w:u w:color="000000"/>
                <w:lang w:val="kk-KZ" w:eastAsia="ru-RU"/>
              </w:rPr>
              <w:t>Веб-сайт арқылы билет сатып алатын жолаушылар саны</w:t>
            </w:r>
            <w:r>
              <w:rPr>
                <w:rFonts w:ascii="Times New Roman" w:hAnsi="Times New Roman"/>
                <w:sz w:val="20"/>
                <w:szCs w:val="20"/>
                <w:u w:color="000000"/>
                <w:lang w:val="kk-KZ" w:eastAsia="ru-RU"/>
              </w:rPr>
              <w:t xml:space="preserve"> (</w:t>
            </w:r>
            <w:r w:rsidR="00D60F27">
              <w:rPr>
                <w:rFonts w:ascii="Times New Roman" w:hAnsi="Times New Roman"/>
                <w:sz w:val="20"/>
                <w:szCs w:val="20"/>
                <w:u w:color="000000"/>
                <w:lang w:val="kk-KZ" w:eastAsia="ru-RU"/>
              </w:rPr>
              <w:t>мың адам</w:t>
            </w:r>
            <w:r>
              <w:rPr>
                <w:rFonts w:ascii="Times New Roman" w:hAnsi="Times New Roman"/>
                <w:sz w:val="20"/>
                <w:szCs w:val="20"/>
                <w:u w:color="000000"/>
                <w:lang w:val="kk-KZ" w:eastAsia="ru-RU"/>
              </w:rPr>
              <w:t xml:space="preserve"> )</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963</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1124</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1901</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2709</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2857</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3000</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3510</w:t>
            </w:r>
          </w:p>
        </w:tc>
        <w:tc>
          <w:tcPr>
            <w:tcW w:w="888"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3864</w:t>
            </w:r>
          </w:p>
        </w:tc>
      </w:tr>
      <w:tr w:rsidR="009C7F85" w:rsidRPr="00DB2B48" w:rsidTr="009C7F85">
        <w:trPr>
          <w:trHeight w:val="395"/>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F85" w:rsidRPr="00DB2B48" w:rsidRDefault="009C7F85" w:rsidP="00DB2B48">
            <w:pPr>
              <w:spacing w:after="0" w:line="240" w:lineRule="auto"/>
              <w:rPr>
                <w:rFonts w:ascii="Times New Roman" w:eastAsia="Times New Roman" w:hAnsi="Times New Roman"/>
                <w:color w:val="000000"/>
                <w:sz w:val="20"/>
                <w:szCs w:val="20"/>
                <w:lang w:val="kk-KZ" w:eastAsia="ru-RU"/>
              </w:rPr>
            </w:pPr>
            <w:r w:rsidRPr="00DB2B48">
              <w:rPr>
                <w:rFonts w:ascii="Times New Roman" w:hAnsi="Times New Roman"/>
                <w:sz w:val="20"/>
                <w:szCs w:val="20"/>
                <w:u w:color="000000"/>
                <w:lang w:val="kk-KZ"/>
              </w:rPr>
              <w:t>Оқу мен тренигке жұмсалған қаражат мөлшері</w:t>
            </w:r>
            <w:r>
              <w:rPr>
                <w:rFonts w:ascii="Times New Roman" w:hAnsi="Times New Roman"/>
                <w:sz w:val="20"/>
                <w:szCs w:val="20"/>
                <w:u w:color="000000"/>
                <w:lang w:val="kk-KZ"/>
              </w:rPr>
              <w:t xml:space="preserve"> (мың тг. )</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1491</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0,157</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1402</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2078</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2054</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2266</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2574</w:t>
            </w:r>
          </w:p>
        </w:tc>
        <w:tc>
          <w:tcPr>
            <w:tcW w:w="888"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1979</w:t>
            </w:r>
          </w:p>
        </w:tc>
      </w:tr>
      <w:tr w:rsidR="009C7F85" w:rsidRPr="00DB2B48" w:rsidTr="009C7F85">
        <w:trPr>
          <w:trHeight w:val="268"/>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F85" w:rsidRPr="00087261" w:rsidRDefault="009C7F85" w:rsidP="00DB2B48">
            <w:pPr>
              <w:spacing w:after="0" w:line="240" w:lineRule="auto"/>
              <w:rPr>
                <w:rFonts w:ascii="Times New Roman" w:eastAsia="Times New Roman" w:hAnsi="Times New Roman"/>
                <w:color w:val="000000"/>
                <w:sz w:val="20"/>
                <w:szCs w:val="20"/>
                <w:lang w:eastAsia="ru-RU"/>
              </w:rPr>
            </w:pPr>
            <w:r w:rsidRPr="00DB2B48">
              <w:rPr>
                <w:rFonts w:ascii="Times New Roman" w:hAnsi="Times New Roman"/>
                <w:sz w:val="20"/>
                <w:szCs w:val="20"/>
                <w:u w:color="000000"/>
                <w:lang w:val="kk-KZ" w:eastAsia="ru-RU"/>
              </w:rPr>
              <w:t>Еңбек өнімділігі</w:t>
            </w:r>
            <w:r>
              <w:rPr>
                <w:rFonts w:ascii="Times New Roman" w:hAnsi="Times New Roman"/>
                <w:sz w:val="20"/>
                <w:szCs w:val="20"/>
                <w:u w:color="000000"/>
                <w:lang w:val="kk-KZ" w:eastAsia="ru-RU"/>
              </w:rPr>
              <w:t xml:space="preserve"> </w:t>
            </w:r>
            <w:r>
              <w:rPr>
                <w:rFonts w:ascii="Times New Roman" w:hAnsi="Times New Roman"/>
                <w:sz w:val="20"/>
                <w:szCs w:val="20"/>
                <w:u w:color="000000"/>
                <w:lang w:eastAsia="ru-RU"/>
              </w:rPr>
              <w:t>(%)</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0,90</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0,87</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0,84</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0,78</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0,82</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0,83</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0,93</w:t>
            </w:r>
          </w:p>
        </w:tc>
        <w:tc>
          <w:tcPr>
            <w:tcW w:w="888"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0,69</w:t>
            </w:r>
          </w:p>
        </w:tc>
      </w:tr>
      <w:tr w:rsidR="009C7F85" w:rsidRPr="00DB2B48" w:rsidTr="009C7F85">
        <w:trPr>
          <w:trHeight w:val="233"/>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F85" w:rsidRPr="00DB2B48" w:rsidRDefault="009C7F85" w:rsidP="00DB2B48">
            <w:pPr>
              <w:spacing w:after="0" w:line="240" w:lineRule="auto"/>
              <w:rPr>
                <w:rFonts w:ascii="Times New Roman" w:eastAsia="Times New Roman" w:hAnsi="Times New Roman"/>
                <w:color w:val="000000"/>
                <w:sz w:val="20"/>
                <w:szCs w:val="20"/>
                <w:lang w:eastAsia="ru-RU"/>
              </w:rPr>
            </w:pPr>
            <w:r w:rsidRPr="00DB2B48">
              <w:rPr>
                <w:rFonts w:ascii="Times New Roman" w:hAnsi="Times New Roman"/>
                <w:sz w:val="20"/>
                <w:szCs w:val="20"/>
                <w:u w:color="000000"/>
                <w:lang w:val="kk-KZ" w:eastAsia="ru-RU"/>
              </w:rPr>
              <w:t>Жолаушыларға қызмет көрсету шығындары</w:t>
            </w:r>
            <w:r w:rsidR="00D60F27">
              <w:rPr>
                <w:rFonts w:ascii="Times New Roman" w:hAnsi="Times New Roman"/>
                <w:sz w:val="20"/>
                <w:szCs w:val="20"/>
                <w:u w:color="000000"/>
                <w:lang w:val="kk-KZ" w:eastAsia="ru-RU"/>
              </w:rPr>
              <w:t xml:space="preserve"> </w:t>
            </w:r>
            <w:r>
              <w:rPr>
                <w:rFonts w:ascii="Times New Roman" w:hAnsi="Times New Roman"/>
                <w:sz w:val="20"/>
                <w:szCs w:val="20"/>
                <w:u w:color="000000"/>
                <w:lang w:val="kk-KZ" w:eastAsia="ru-RU"/>
              </w:rPr>
              <w:t>(мың тг.)</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6,287</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7,443</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17,355</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23,886</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28,243</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31,374</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35,032</w:t>
            </w:r>
          </w:p>
        </w:tc>
        <w:tc>
          <w:tcPr>
            <w:tcW w:w="888"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14,771</w:t>
            </w:r>
          </w:p>
        </w:tc>
      </w:tr>
      <w:tr w:rsidR="009C7F85" w:rsidRPr="00DB2B48" w:rsidTr="009C7F85">
        <w:trPr>
          <w:trHeight w:val="229"/>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F85" w:rsidRPr="00047E02" w:rsidRDefault="009C7F85" w:rsidP="00DB2B48">
            <w:pPr>
              <w:spacing w:after="0" w:line="240" w:lineRule="auto"/>
              <w:rPr>
                <w:rFonts w:ascii="Times New Roman" w:eastAsia="Times New Roman" w:hAnsi="Times New Roman"/>
                <w:color w:val="000000"/>
                <w:sz w:val="20"/>
                <w:szCs w:val="20"/>
                <w:lang w:eastAsia="ru-RU"/>
              </w:rPr>
            </w:pPr>
            <w:r w:rsidRPr="00DB2B48">
              <w:rPr>
                <w:rFonts w:ascii="Times New Roman" w:hAnsi="Times New Roman"/>
                <w:sz w:val="20"/>
                <w:szCs w:val="20"/>
                <w:u w:color="000000"/>
                <w:lang w:val="kk-KZ" w:eastAsia="ru-RU"/>
              </w:rPr>
              <w:t>Қызметкерлердің қанағаттану деңгейі</w:t>
            </w:r>
            <w:r>
              <w:rPr>
                <w:rFonts w:ascii="Times New Roman" w:hAnsi="Times New Roman"/>
                <w:sz w:val="20"/>
                <w:szCs w:val="20"/>
                <w:u w:color="000000"/>
                <w:lang w:val="kk-KZ" w:eastAsia="ru-RU"/>
              </w:rPr>
              <w:t xml:space="preserve"> </w:t>
            </w:r>
            <w:r>
              <w:rPr>
                <w:rFonts w:ascii="Times New Roman" w:hAnsi="Times New Roman"/>
                <w:sz w:val="20"/>
                <w:szCs w:val="20"/>
                <w:u w:color="000000"/>
                <w:lang w:eastAsia="ru-RU"/>
              </w:rPr>
              <w:t>(%)</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27</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29</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30</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30</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31</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33</w:t>
            </w:r>
          </w:p>
        </w:tc>
        <w:tc>
          <w:tcPr>
            <w:tcW w:w="852"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44</w:t>
            </w:r>
          </w:p>
        </w:tc>
        <w:tc>
          <w:tcPr>
            <w:tcW w:w="888" w:type="dxa"/>
            <w:tcBorders>
              <w:top w:val="single" w:sz="4" w:space="0" w:color="auto"/>
              <w:left w:val="single" w:sz="4" w:space="0" w:color="auto"/>
              <w:bottom w:val="single" w:sz="4" w:space="0" w:color="auto"/>
              <w:right w:val="single" w:sz="4" w:space="0" w:color="auto"/>
            </w:tcBorders>
            <w:vAlign w:val="center"/>
          </w:tcPr>
          <w:p w:rsidR="009C7F85" w:rsidRPr="009C7F85" w:rsidRDefault="009C7F85" w:rsidP="009C7F85">
            <w:pPr>
              <w:spacing w:after="0" w:line="240" w:lineRule="auto"/>
              <w:jc w:val="center"/>
              <w:rPr>
                <w:rFonts w:ascii="Times New Roman" w:hAnsi="Times New Roman"/>
                <w:color w:val="000000"/>
                <w:sz w:val="20"/>
                <w:szCs w:val="20"/>
              </w:rPr>
            </w:pPr>
            <w:r w:rsidRPr="009C7F85">
              <w:rPr>
                <w:rFonts w:ascii="Times New Roman" w:hAnsi="Times New Roman"/>
                <w:color w:val="000000"/>
                <w:sz w:val="20"/>
                <w:szCs w:val="20"/>
              </w:rPr>
              <w:t>45</w:t>
            </w:r>
          </w:p>
        </w:tc>
      </w:tr>
      <w:tr w:rsidR="009C7F85" w:rsidRPr="00DB2B48" w:rsidTr="009C7F85">
        <w:trPr>
          <w:trHeight w:val="236"/>
        </w:trPr>
        <w:tc>
          <w:tcPr>
            <w:tcW w:w="949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C7F85" w:rsidRPr="00DB2B48" w:rsidRDefault="009C7F85" w:rsidP="00F83605">
            <w:pPr>
              <w:spacing w:after="0" w:line="240" w:lineRule="auto"/>
              <w:rPr>
                <w:rFonts w:ascii="Times New Roman" w:eastAsia="Times New Roman" w:hAnsi="Times New Roman"/>
                <w:i/>
                <w:color w:val="000000"/>
                <w:sz w:val="20"/>
                <w:szCs w:val="20"/>
                <w:lang w:val="kk-KZ" w:eastAsia="ru-RU"/>
              </w:rPr>
            </w:pPr>
            <w:r>
              <w:rPr>
                <w:rFonts w:ascii="Times New Roman" w:eastAsia="Times New Roman" w:hAnsi="Times New Roman"/>
                <w:i/>
                <w:color w:val="000000"/>
                <w:sz w:val="20"/>
                <w:szCs w:val="20"/>
                <w:lang w:val="kk-KZ" w:eastAsia="ru-RU"/>
              </w:rPr>
              <w:t xml:space="preserve">Ескерту – </w:t>
            </w:r>
            <w:r w:rsidRPr="007C6253">
              <w:rPr>
                <w:rFonts w:ascii="Times New Roman" w:eastAsia="Times New Roman" w:hAnsi="Times New Roman"/>
                <w:i/>
                <w:sz w:val="20"/>
                <w:szCs w:val="20"/>
                <w:lang w:val="kk-KZ" w:eastAsia="ru-RU"/>
              </w:rPr>
              <w:t>автормен</w:t>
            </w:r>
            <w:r w:rsidRPr="007C6253">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val="kk-KZ" w:eastAsia="ru-RU"/>
              </w:rPr>
              <w:t>8</w:t>
            </w:r>
            <w:r w:rsidRPr="007C6253">
              <w:rPr>
                <w:rFonts w:ascii="Times New Roman" w:eastAsia="Times New Roman" w:hAnsi="Times New Roman"/>
                <w:i/>
                <w:sz w:val="20"/>
                <w:szCs w:val="20"/>
                <w:lang w:eastAsia="ru-RU"/>
              </w:rPr>
              <w:t>]</w:t>
            </w:r>
            <w:r>
              <w:rPr>
                <w:rFonts w:ascii="Times New Roman" w:eastAsia="Times New Roman" w:hAnsi="Times New Roman"/>
                <w:i/>
                <w:color w:val="000000"/>
                <w:sz w:val="20"/>
                <w:szCs w:val="20"/>
                <w:lang w:val="kk-KZ" w:eastAsia="ru-RU"/>
              </w:rPr>
              <w:t xml:space="preserve"> формула негізінде құрастырылған</w:t>
            </w:r>
          </w:p>
        </w:tc>
      </w:tr>
    </w:tbl>
    <w:p w:rsidR="009C7F85" w:rsidRDefault="009C7F85" w:rsidP="00FC452C">
      <w:pPr>
        <w:spacing w:after="0" w:line="240" w:lineRule="auto"/>
        <w:ind w:firstLine="425"/>
        <w:jc w:val="both"/>
        <w:rPr>
          <w:rFonts w:ascii="Times New Roman" w:hAnsi="Times New Roman"/>
          <w:sz w:val="28"/>
          <w:szCs w:val="28"/>
          <w:lang w:val="kk-KZ"/>
        </w:rPr>
      </w:pPr>
    </w:p>
    <w:p w:rsidR="00E400B6" w:rsidRDefault="00E400B6" w:rsidP="00FC452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Қалған перспектива бойынша</w:t>
      </w:r>
      <w:r w:rsidR="00387898">
        <w:rPr>
          <w:rFonts w:ascii="Times New Roman" w:hAnsi="Times New Roman"/>
          <w:sz w:val="28"/>
          <w:szCs w:val="28"/>
          <w:lang w:val="kk-KZ"/>
        </w:rPr>
        <w:t xml:space="preserve"> </w:t>
      </w:r>
      <w:r w:rsidR="00C46395">
        <w:rPr>
          <w:rFonts w:ascii="Times New Roman" w:hAnsi="Times New Roman"/>
          <w:sz w:val="28"/>
          <w:szCs w:val="28"/>
          <w:lang w:val="kk-KZ"/>
        </w:rPr>
        <w:t xml:space="preserve">да </w:t>
      </w:r>
      <w:r w:rsidR="00387898">
        <w:rPr>
          <w:rFonts w:ascii="Times New Roman" w:hAnsi="Times New Roman"/>
          <w:sz w:val="28"/>
          <w:szCs w:val="28"/>
          <w:lang w:val="kk-KZ"/>
        </w:rPr>
        <w:t>көрсеткіштер</w:t>
      </w:r>
      <w:r>
        <w:rPr>
          <w:rFonts w:ascii="Times New Roman" w:hAnsi="Times New Roman"/>
          <w:sz w:val="28"/>
          <w:szCs w:val="28"/>
          <w:lang w:val="kk-KZ"/>
        </w:rPr>
        <w:t xml:space="preserve">дің </w:t>
      </w:r>
      <w:r w:rsidR="00387898">
        <w:rPr>
          <w:rFonts w:ascii="Times New Roman" w:hAnsi="Times New Roman"/>
          <w:sz w:val="28"/>
          <w:szCs w:val="28"/>
          <w:lang w:val="kk-KZ"/>
        </w:rPr>
        <w:t>мәндері</w:t>
      </w:r>
      <w:r w:rsidR="00C46395">
        <w:rPr>
          <w:rFonts w:ascii="Times New Roman" w:hAnsi="Times New Roman"/>
          <w:sz w:val="28"/>
          <w:szCs w:val="28"/>
          <w:lang w:val="kk-KZ"/>
        </w:rPr>
        <w:t>н</w:t>
      </w:r>
      <w:r w:rsidR="00387898">
        <w:rPr>
          <w:rFonts w:ascii="Times New Roman" w:hAnsi="Times New Roman"/>
          <w:sz w:val="28"/>
          <w:szCs w:val="28"/>
          <w:lang w:val="kk-KZ"/>
        </w:rPr>
        <w:t xml:space="preserve"> </w:t>
      </w:r>
      <w:r>
        <w:rPr>
          <w:rFonts w:ascii="Times New Roman" w:hAnsi="Times New Roman"/>
          <w:sz w:val="28"/>
          <w:szCs w:val="28"/>
          <w:lang w:val="kk-KZ"/>
        </w:rPr>
        <w:t>компанияның жылдық есебінен алды</w:t>
      </w:r>
      <w:r w:rsidR="00D60F27">
        <w:rPr>
          <w:rFonts w:ascii="Times New Roman" w:hAnsi="Times New Roman"/>
          <w:sz w:val="28"/>
          <w:szCs w:val="28"/>
          <w:lang w:val="kk-KZ"/>
        </w:rPr>
        <w:t>м</w:t>
      </w:r>
      <w:r>
        <w:rPr>
          <w:rFonts w:ascii="Times New Roman" w:hAnsi="Times New Roman"/>
          <w:sz w:val="28"/>
          <w:szCs w:val="28"/>
          <w:lang w:val="kk-KZ"/>
        </w:rPr>
        <w:t xml:space="preserve"> (</w:t>
      </w:r>
      <w:r w:rsidR="00931972" w:rsidRPr="00CE4E49">
        <w:rPr>
          <w:rFonts w:ascii="Times New Roman" w:hAnsi="Times New Roman"/>
          <w:sz w:val="28"/>
          <w:szCs w:val="28"/>
          <w:lang w:val="kk-KZ"/>
        </w:rPr>
        <w:t>Н</w:t>
      </w:r>
      <w:r w:rsidRPr="00931972">
        <w:rPr>
          <w:rFonts w:ascii="Times New Roman" w:hAnsi="Times New Roman"/>
          <w:color w:val="FF0000"/>
          <w:sz w:val="28"/>
          <w:szCs w:val="28"/>
          <w:lang w:val="kk-KZ"/>
        </w:rPr>
        <w:t xml:space="preserve"> </w:t>
      </w:r>
      <w:r>
        <w:rPr>
          <w:rFonts w:ascii="Times New Roman" w:hAnsi="Times New Roman"/>
          <w:sz w:val="28"/>
          <w:szCs w:val="28"/>
          <w:lang w:val="kk-KZ"/>
        </w:rPr>
        <w:t xml:space="preserve">қосымша </w:t>
      </w:r>
      <w:r w:rsidR="00931972">
        <w:rPr>
          <w:rFonts w:ascii="Times New Roman" w:hAnsi="Times New Roman"/>
          <w:sz w:val="28"/>
          <w:szCs w:val="28"/>
          <w:lang w:val="kk-KZ"/>
        </w:rPr>
        <w:t>46-48</w:t>
      </w:r>
      <w:r>
        <w:rPr>
          <w:rFonts w:ascii="Times New Roman" w:hAnsi="Times New Roman"/>
          <w:sz w:val="28"/>
          <w:szCs w:val="28"/>
          <w:lang w:val="kk-KZ"/>
        </w:rPr>
        <w:t xml:space="preserve"> кестелер).</w:t>
      </w:r>
    </w:p>
    <w:p w:rsidR="005221FE" w:rsidRPr="005967C4" w:rsidRDefault="00E400B6" w:rsidP="00FC452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А</w:t>
      </w:r>
      <w:r w:rsidR="005967C4">
        <w:rPr>
          <w:rFonts w:ascii="Times New Roman" w:hAnsi="Times New Roman"/>
          <w:sz w:val="28"/>
          <w:szCs w:val="28"/>
          <w:lang w:val="kk-KZ"/>
        </w:rPr>
        <w:t xml:space="preserve">ры қарай </w:t>
      </w:r>
      <w:r w:rsidR="005967C4" w:rsidRPr="007C6253">
        <w:rPr>
          <w:rFonts w:ascii="Times New Roman" w:hAnsi="Times New Roman"/>
          <w:sz w:val="28"/>
          <w:szCs w:val="28"/>
          <w:lang w:val="kk-KZ"/>
        </w:rPr>
        <w:t>(</w:t>
      </w:r>
      <w:r w:rsidR="00217ED0">
        <w:rPr>
          <w:rFonts w:ascii="Times New Roman" w:hAnsi="Times New Roman"/>
          <w:sz w:val="28"/>
          <w:szCs w:val="28"/>
          <w:lang w:val="kk-KZ"/>
        </w:rPr>
        <w:t>8</w:t>
      </w:r>
      <w:r w:rsidR="007C6253" w:rsidRPr="007C6253">
        <w:rPr>
          <w:rFonts w:ascii="Times New Roman" w:hAnsi="Times New Roman"/>
          <w:sz w:val="28"/>
          <w:szCs w:val="28"/>
          <w:lang w:val="kk-KZ"/>
        </w:rPr>
        <w:t>)</w:t>
      </w:r>
      <w:r w:rsidR="005967C4">
        <w:rPr>
          <w:rFonts w:ascii="Times New Roman" w:hAnsi="Times New Roman"/>
          <w:sz w:val="28"/>
          <w:szCs w:val="28"/>
          <w:lang w:val="kk-KZ"/>
        </w:rPr>
        <w:t xml:space="preserve"> формуланы пайдаланып, «Оқыту және дамыту» перспективаның горизонталь байланыстарын анықтаймыз </w:t>
      </w:r>
      <w:r w:rsidR="005967C4" w:rsidRPr="007C6253">
        <w:rPr>
          <w:rFonts w:ascii="Times New Roman" w:hAnsi="Times New Roman"/>
          <w:sz w:val="28"/>
          <w:szCs w:val="28"/>
          <w:lang w:val="kk-KZ"/>
        </w:rPr>
        <w:t xml:space="preserve">(кесте </w:t>
      </w:r>
      <w:r w:rsidR="0001659B">
        <w:rPr>
          <w:rFonts w:ascii="Times New Roman" w:hAnsi="Times New Roman"/>
          <w:sz w:val="28"/>
          <w:szCs w:val="28"/>
          <w:lang w:val="kk-KZ"/>
        </w:rPr>
        <w:t>4</w:t>
      </w:r>
      <w:r w:rsidR="00931972">
        <w:rPr>
          <w:rFonts w:ascii="Times New Roman" w:hAnsi="Times New Roman"/>
          <w:sz w:val="28"/>
          <w:szCs w:val="28"/>
          <w:lang w:val="kk-KZ"/>
        </w:rPr>
        <w:t>9</w:t>
      </w:r>
      <w:r w:rsidR="005967C4" w:rsidRPr="007C6253">
        <w:rPr>
          <w:rFonts w:ascii="Times New Roman" w:hAnsi="Times New Roman"/>
          <w:sz w:val="28"/>
          <w:szCs w:val="28"/>
          <w:lang w:val="kk-KZ"/>
        </w:rPr>
        <w:t>).</w:t>
      </w:r>
    </w:p>
    <w:p w:rsidR="005221FE" w:rsidRDefault="005221FE" w:rsidP="00FC452C">
      <w:pPr>
        <w:spacing w:after="0" w:line="240" w:lineRule="auto"/>
        <w:ind w:firstLine="425"/>
        <w:jc w:val="both"/>
        <w:rPr>
          <w:rFonts w:ascii="Times New Roman" w:hAnsi="Times New Roman"/>
          <w:sz w:val="28"/>
          <w:szCs w:val="28"/>
          <w:lang w:val="kk-KZ"/>
        </w:rPr>
      </w:pPr>
    </w:p>
    <w:p w:rsidR="005221FE" w:rsidRDefault="005967C4" w:rsidP="00FC452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Кесте </w:t>
      </w:r>
      <w:r w:rsidR="0001659B">
        <w:rPr>
          <w:rFonts w:ascii="Times New Roman" w:hAnsi="Times New Roman"/>
          <w:sz w:val="28"/>
          <w:szCs w:val="28"/>
          <w:lang w:val="kk-KZ"/>
        </w:rPr>
        <w:t>4</w:t>
      </w:r>
      <w:r w:rsidR="00CE4E49">
        <w:rPr>
          <w:rFonts w:ascii="Times New Roman" w:hAnsi="Times New Roman"/>
          <w:sz w:val="28"/>
          <w:szCs w:val="28"/>
          <w:lang w:val="kk-KZ"/>
        </w:rPr>
        <w:t>9</w:t>
      </w:r>
      <w:r>
        <w:rPr>
          <w:rFonts w:ascii="Times New Roman" w:hAnsi="Times New Roman"/>
          <w:sz w:val="28"/>
          <w:szCs w:val="28"/>
          <w:lang w:val="kk-KZ"/>
        </w:rPr>
        <w:t xml:space="preserve"> – «Оқыту және дамыту» перспектива көрсеткіштері арасындағы горизонталь байланыстар</w:t>
      </w:r>
    </w:p>
    <w:p w:rsidR="005967C4" w:rsidRDefault="005967C4" w:rsidP="00FC452C">
      <w:pPr>
        <w:spacing w:after="0" w:line="240" w:lineRule="auto"/>
        <w:ind w:firstLine="425"/>
        <w:jc w:val="both"/>
        <w:rPr>
          <w:rFonts w:ascii="Times New Roman" w:hAnsi="Times New Roman"/>
          <w:sz w:val="28"/>
          <w:szCs w:val="28"/>
          <w:lang w:val="kk-KZ"/>
        </w:rPr>
      </w:pPr>
    </w:p>
    <w:tbl>
      <w:tblPr>
        <w:tblW w:w="8704" w:type="dxa"/>
        <w:jc w:val="center"/>
        <w:tblInd w:w="103" w:type="dxa"/>
        <w:tblLook w:val="04A0"/>
      </w:tblPr>
      <w:tblGrid>
        <w:gridCol w:w="1711"/>
        <w:gridCol w:w="990"/>
        <w:gridCol w:w="1305"/>
        <w:gridCol w:w="1131"/>
        <w:gridCol w:w="1013"/>
        <w:gridCol w:w="1278"/>
        <w:gridCol w:w="1407"/>
      </w:tblGrid>
      <w:tr w:rsidR="004D3469" w:rsidRPr="001F2873" w:rsidTr="004D3469">
        <w:trPr>
          <w:trHeight w:val="982"/>
          <w:jc w:val="center"/>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873" w:rsidRPr="00DB2B48" w:rsidRDefault="001F2873" w:rsidP="00FA4E7D">
            <w:pPr>
              <w:spacing w:after="0" w:line="240" w:lineRule="auto"/>
              <w:jc w:val="center"/>
              <w:rPr>
                <w:rFonts w:ascii="Times New Roman" w:eastAsia="Times New Roman" w:hAnsi="Times New Roman"/>
                <w:b/>
                <w:bCs/>
                <w:color w:val="000000"/>
                <w:sz w:val="16"/>
                <w:szCs w:val="16"/>
                <w:lang w:val="kk-KZ" w:eastAsia="ru-RU"/>
              </w:rPr>
            </w:pPr>
            <w:r w:rsidRPr="001F2873">
              <w:rPr>
                <w:rFonts w:ascii="Times New Roman" w:eastAsia="Times New Roman" w:hAnsi="Times New Roman"/>
                <w:b/>
                <w:bCs/>
                <w:color w:val="000000"/>
                <w:sz w:val="16"/>
                <w:szCs w:val="16"/>
                <w:lang w:val="kk-KZ" w:eastAsia="ru-RU"/>
              </w:rPr>
              <w:lastRenderedPageBreak/>
              <w:t>Көрсеткіштер</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F2873" w:rsidRPr="005967C4" w:rsidRDefault="001F2873" w:rsidP="005967C4">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rPr>
              <w:t>АТ-ға жұмсалған шығындар</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1F2873" w:rsidRPr="005967C4" w:rsidRDefault="001F2873" w:rsidP="005967C4">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eastAsia="ru-RU"/>
              </w:rPr>
              <w:t>Веб-сайт арқылы билет сатып алатын жолаушылар саны</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1F2873" w:rsidRPr="005967C4" w:rsidRDefault="001F2873" w:rsidP="005967C4">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rPr>
              <w:t>Оқу мен тренигке жұмсалған қаражат мөлшері</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1F2873" w:rsidRPr="005967C4" w:rsidRDefault="001F2873" w:rsidP="005967C4">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eastAsia="ru-RU"/>
              </w:rPr>
              <w:t>Еңбек өнімділігі</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1F2873" w:rsidRPr="005967C4" w:rsidRDefault="001F2873" w:rsidP="005967C4">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eastAsia="ru-RU"/>
              </w:rPr>
              <w:t>Жолаушыларға қызмет көрсету шығындары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2873" w:rsidRPr="005967C4" w:rsidRDefault="001F2873" w:rsidP="005967C4">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eastAsia="ru-RU"/>
              </w:rPr>
              <w:t>Қызметкерлердің қанағаттану деңгейі</w:t>
            </w:r>
          </w:p>
        </w:tc>
      </w:tr>
      <w:tr w:rsidR="004D3469" w:rsidRPr="001F2873" w:rsidTr="004D3469">
        <w:trPr>
          <w:trHeight w:val="317"/>
          <w:jc w:val="center"/>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9C7F85" w:rsidRPr="00DB2B48" w:rsidRDefault="009C7F85" w:rsidP="001F2873">
            <w:pPr>
              <w:spacing w:after="0" w:line="240" w:lineRule="auto"/>
              <w:jc w:val="center"/>
              <w:rPr>
                <w:rFonts w:ascii="Times New Roman" w:eastAsia="Times New Roman" w:hAnsi="Times New Roman"/>
                <w:bCs/>
                <w:color w:val="000000"/>
                <w:sz w:val="16"/>
                <w:szCs w:val="16"/>
                <w:lang w:eastAsia="ru-RU"/>
              </w:rPr>
            </w:pPr>
            <w:r w:rsidRPr="001F2873">
              <w:rPr>
                <w:rFonts w:ascii="Times New Roman" w:hAnsi="Times New Roman"/>
                <w:sz w:val="16"/>
                <w:szCs w:val="16"/>
                <w:u w:color="000000"/>
                <w:lang w:val="kk-KZ"/>
              </w:rPr>
              <w:t>АТ-ға жұмсалған шығындар</w:t>
            </w:r>
          </w:p>
        </w:tc>
        <w:tc>
          <w:tcPr>
            <w:tcW w:w="990"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rsidP="009C7F85">
            <w:pPr>
              <w:jc w:val="center"/>
              <w:rPr>
                <w:rFonts w:ascii="Times New Roman" w:hAnsi="Times New Roman"/>
                <w:b/>
                <w:bCs/>
                <w:color w:val="000000"/>
                <w:sz w:val="20"/>
                <w:szCs w:val="20"/>
              </w:rPr>
            </w:pPr>
            <w:r w:rsidRPr="009C7F85">
              <w:rPr>
                <w:rFonts w:ascii="Times New Roman" w:hAnsi="Times New Roman"/>
                <w:b/>
                <w:bCs/>
                <w:color w:val="000000"/>
                <w:sz w:val="20"/>
                <w:szCs w:val="20"/>
              </w:rPr>
              <w:t>1</w:t>
            </w:r>
          </w:p>
        </w:tc>
        <w:tc>
          <w:tcPr>
            <w:tcW w:w="1305"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0,9822</w:t>
            </w:r>
          </w:p>
        </w:tc>
        <w:tc>
          <w:tcPr>
            <w:tcW w:w="1131"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0,7094</w:t>
            </w:r>
          </w:p>
        </w:tc>
        <w:tc>
          <w:tcPr>
            <w:tcW w:w="1013"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-0,5048</w:t>
            </w:r>
          </w:p>
        </w:tc>
        <w:tc>
          <w:tcPr>
            <w:tcW w:w="1278"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0,6376</w:t>
            </w:r>
          </w:p>
        </w:tc>
        <w:tc>
          <w:tcPr>
            <w:tcW w:w="1276"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0,8809</w:t>
            </w:r>
          </w:p>
        </w:tc>
      </w:tr>
      <w:tr w:rsidR="004D3469" w:rsidRPr="001F2873" w:rsidTr="004D3469">
        <w:trPr>
          <w:trHeight w:val="614"/>
          <w:jc w:val="center"/>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9C7F85" w:rsidRPr="00DB2B48" w:rsidRDefault="009C7F85" w:rsidP="001F2873">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eastAsia="ru-RU"/>
              </w:rPr>
              <w:t>Веб-сайт арқылы билет сатып алатын жолаушылар саны</w:t>
            </w:r>
          </w:p>
        </w:tc>
        <w:tc>
          <w:tcPr>
            <w:tcW w:w="990"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0,9822</w:t>
            </w:r>
          </w:p>
        </w:tc>
        <w:tc>
          <w:tcPr>
            <w:tcW w:w="1305"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rsidP="009C7F85">
            <w:pPr>
              <w:jc w:val="center"/>
              <w:rPr>
                <w:rFonts w:ascii="Times New Roman" w:hAnsi="Times New Roman"/>
                <w:b/>
                <w:bCs/>
                <w:color w:val="000000"/>
                <w:sz w:val="20"/>
                <w:szCs w:val="20"/>
              </w:rPr>
            </w:pPr>
            <w:r w:rsidRPr="009C7F85">
              <w:rPr>
                <w:rFonts w:ascii="Times New Roman" w:hAnsi="Times New Roman"/>
                <w:b/>
                <w:bCs/>
                <w:color w:val="000000"/>
                <w:sz w:val="20"/>
                <w:szCs w:val="20"/>
              </w:rPr>
              <w:t>1</w:t>
            </w:r>
          </w:p>
        </w:tc>
        <w:tc>
          <w:tcPr>
            <w:tcW w:w="1131"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0,7669</w:t>
            </w:r>
          </w:p>
        </w:tc>
        <w:tc>
          <w:tcPr>
            <w:tcW w:w="1013"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-0,5384</w:t>
            </w:r>
          </w:p>
        </w:tc>
        <w:tc>
          <w:tcPr>
            <w:tcW w:w="1278"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0,7008</w:t>
            </w:r>
          </w:p>
        </w:tc>
        <w:tc>
          <w:tcPr>
            <w:tcW w:w="1276"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0,8129</w:t>
            </w:r>
          </w:p>
        </w:tc>
      </w:tr>
      <w:tr w:rsidR="004D3469" w:rsidRPr="001F2873" w:rsidTr="004D3469">
        <w:trPr>
          <w:trHeight w:val="551"/>
          <w:jc w:val="center"/>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9C7F85" w:rsidRPr="00DB2B48" w:rsidRDefault="009C7F85" w:rsidP="001F2873">
            <w:pPr>
              <w:spacing w:after="0" w:line="240" w:lineRule="auto"/>
              <w:jc w:val="center"/>
              <w:rPr>
                <w:rFonts w:ascii="Times New Roman" w:eastAsia="Times New Roman" w:hAnsi="Times New Roman"/>
                <w:color w:val="000000"/>
                <w:sz w:val="16"/>
                <w:szCs w:val="16"/>
                <w:lang w:val="kk-KZ" w:eastAsia="ru-RU"/>
              </w:rPr>
            </w:pPr>
            <w:r w:rsidRPr="001F2873">
              <w:rPr>
                <w:rFonts w:ascii="Times New Roman" w:hAnsi="Times New Roman"/>
                <w:sz w:val="16"/>
                <w:szCs w:val="16"/>
                <w:u w:color="000000"/>
                <w:lang w:val="kk-KZ"/>
              </w:rPr>
              <w:t>Оқу мен тренигке жұмсалған қаражат мөлшері</w:t>
            </w:r>
          </w:p>
        </w:tc>
        <w:tc>
          <w:tcPr>
            <w:tcW w:w="990"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0,7094</w:t>
            </w:r>
          </w:p>
        </w:tc>
        <w:tc>
          <w:tcPr>
            <w:tcW w:w="1305"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0,7669</w:t>
            </w:r>
          </w:p>
        </w:tc>
        <w:tc>
          <w:tcPr>
            <w:tcW w:w="1131"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rsidP="009C7F85">
            <w:pPr>
              <w:jc w:val="center"/>
              <w:rPr>
                <w:rFonts w:ascii="Times New Roman" w:hAnsi="Times New Roman"/>
                <w:b/>
                <w:bCs/>
                <w:color w:val="000000"/>
                <w:sz w:val="20"/>
                <w:szCs w:val="20"/>
              </w:rPr>
            </w:pPr>
            <w:r w:rsidRPr="009C7F85">
              <w:rPr>
                <w:rFonts w:ascii="Times New Roman" w:hAnsi="Times New Roman"/>
                <w:b/>
                <w:bCs/>
                <w:color w:val="000000"/>
                <w:sz w:val="20"/>
                <w:szCs w:val="20"/>
              </w:rPr>
              <w:t>1</w:t>
            </w:r>
          </w:p>
        </w:tc>
        <w:tc>
          <w:tcPr>
            <w:tcW w:w="1013"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-0,1385</w:t>
            </w:r>
          </w:p>
        </w:tc>
        <w:tc>
          <w:tcPr>
            <w:tcW w:w="1278"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0,7865</w:t>
            </w:r>
          </w:p>
        </w:tc>
        <w:tc>
          <w:tcPr>
            <w:tcW w:w="1276"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0,5154</w:t>
            </w:r>
          </w:p>
        </w:tc>
      </w:tr>
      <w:tr w:rsidR="004D3469" w:rsidRPr="001F2873" w:rsidTr="004D3469">
        <w:trPr>
          <w:trHeight w:val="323"/>
          <w:jc w:val="center"/>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9C7F85" w:rsidRPr="00DB2B48" w:rsidRDefault="009C7F85" w:rsidP="001F2873">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eastAsia="ru-RU"/>
              </w:rPr>
              <w:t>Еңбек өнімділігі</w:t>
            </w:r>
          </w:p>
        </w:tc>
        <w:tc>
          <w:tcPr>
            <w:tcW w:w="990"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-0,5048</w:t>
            </w:r>
          </w:p>
        </w:tc>
        <w:tc>
          <w:tcPr>
            <w:tcW w:w="1305"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-0,5384</w:t>
            </w:r>
          </w:p>
        </w:tc>
        <w:tc>
          <w:tcPr>
            <w:tcW w:w="1131"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-0,1385</w:t>
            </w:r>
          </w:p>
        </w:tc>
        <w:tc>
          <w:tcPr>
            <w:tcW w:w="1013"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rsidP="009C7F85">
            <w:pPr>
              <w:jc w:val="center"/>
              <w:rPr>
                <w:rFonts w:ascii="Times New Roman" w:hAnsi="Times New Roman"/>
                <w:b/>
                <w:bCs/>
                <w:color w:val="000000"/>
                <w:sz w:val="20"/>
                <w:szCs w:val="20"/>
              </w:rPr>
            </w:pPr>
            <w:r w:rsidRPr="009C7F85">
              <w:rPr>
                <w:rFonts w:ascii="Times New Roman" w:hAnsi="Times New Roman"/>
                <w:b/>
                <w:bCs/>
                <w:color w:val="000000"/>
                <w:sz w:val="20"/>
                <w:szCs w:val="20"/>
              </w:rPr>
              <w:t>1</w:t>
            </w:r>
          </w:p>
        </w:tc>
        <w:tc>
          <w:tcPr>
            <w:tcW w:w="1278"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0,0775</w:t>
            </w:r>
          </w:p>
        </w:tc>
        <w:tc>
          <w:tcPr>
            <w:tcW w:w="1276"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-0,3068</w:t>
            </w:r>
          </w:p>
        </w:tc>
      </w:tr>
      <w:tr w:rsidR="004D3469" w:rsidRPr="001F2873" w:rsidTr="00AC3269">
        <w:trPr>
          <w:trHeight w:val="282"/>
          <w:jc w:val="center"/>
        </w:trPr>
        <w:tc>
          <w:tcPr>
            <w:tcW w:w="1711" w:type="dxa"/>
            <w:tcBorders>
              <w:top w:val="nil"/>
              <w:left w:val="single" w:sz="4" w:space="0" w:color="auto"/>
              <w:bottom w:val="single" w:sz="4" w:space="0" w:color="auto"/>
              <w:right w:val="single" w:sz="4" w:space="0" w:color="auto"/>
            </w:tcBorders>
            <w:shd w:val="clear" w:color="auto" w:fill="auto"/>
            <w:vAlign w:val="center"/>
            <w:hideMark/>
          </w:tcPr>
          <w:p w:rsidR="009C7F85" w:rsidRPr="00DB2B48" w:rsidRDefault="009C7F85" w:rsidP="001F2873">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eastAsia="ru-RU"/>
              </w:rPr>
              <w:t>Жолаушыларға қызмет көрсету шығындары</w:t>
            </w:r>
          </w:p>
        </w:tc>
        <w:tc>
          <w:tcPr>
            <w:tcW w:w="990"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0,6376</w:t>
            </w:r>
          </w:p>
        </w:tc>
        <w:tc>
          <w:tcPr>
            <w:tcW w:w="1305"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0,7008</w:t>
            </w:r>
          </w:p>
        </w:tc>
        <w:tc>
          <w:tcPr>
            <w:tcW w:w="1131"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0,7865</w:t>
            </w:r>
          </w:p>
        </w:tc>
        <w:tc>
          <w:tcPr>
            <w:tcW w:w="1013"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0,0775</w:t>
            </w:r>
          </w:p>
        </w:tc>
        <w:tc>
          <w:tcPr>
            <w:tcW w:w="1278" w:type="dxa"/>
            <w:tcBorders>
              <w:top w:val="nil"/>
              <w:left w:val="nil"/>
              <w:bottom w:val="single" w:sz="4" w:space="0" w:color="auto"/>
              <w:right w:val="single" w:sz="4" w:space="0" w:color="auto"/>
            </w:tcBorders>
            <w:shd w:val="clear" w:color="auto" w:fill="auto"/>
            <w:noWrap/>
            <w:vAlign w:val="center"/>
            <w:hideMark/>
          </w:tcPr>
          <w:p w:rsidR="009C7F85" w:rsidRPr="009C7F85" w:rsidRDefault="009C7F85" w:rsidP="009C7F85">
            <w:pPr>
              <w:jc w:val="center"/>
              <w:rPr>
                <w:rFonts w:ascii="Times New Roman" w:hAnsi="Times New Roman"/>
                <w:b/>
                <w:bCs/>
                <w:color w:val="000000"/>
                <w:sz w:val="20"/>
                <w:szCs w:val="20"/>
              </w:rPr>
            </w:pPr>
            <w:r w:rsidRPr="009C7F85">
              <w:rPr>
                <w:rFonts w:ascii="Times New Roman" w:hAnsi="Times New Roman"/>
                <w:b/>
                <w:bCs/>
                <w:color w:val="000000"/>
                <w:sz w:val="20"/>
                <w:szCs w:val="20"/>
              </w:rPr>
              <w:t>1</w:t>
            </w:r>
          </w:p>
        </w:tc>
        <w:tc>
          <w:tcPr>
            <w:tcW w:w="1276" w:type="dxa"/>
            <w:tcBorders>
              <w:top w:val="nil"/>
              <w:left w:val="nil"/>
              <w:bottom w:val="single" w:sz="4" w:space="0" w:color="auto"/>
              <w:right w:val="single" w:sz="4" w:space="0" w:color="auto"/>
            </w:tcBorders>
            <w:shd w:val="clear" w:color="000000" w:fill="E5E0EC"/>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0,4052</w:t>
            </w:r>
          </w:p>
        </w:tc>
      </w:tr>
      <w:tr w:rsidR="004D3469" w:rsidRPr="001F2873" w:rsidTr="00AC3269">
        <w:trPr>
          <w:trHeight w:val="432"/>
          <w:jc w:val="center"/>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F85" w:rsidRPr="00DB2B48" w:rsidRDefault="009C7F85" w:rsidP="001F2873">
            <w:pPr>
              <w:spacing w:after="0" w:line="240" w:lineRule="auto"/>
              <w:jc w:val="center"/>
              <w:rPr>
                <w:rFonts w:ascii="Times New Roman" w:eastAsia="Times New Roman" w:hAnsi="Times New Roman"/>
                <w:color w:val="000000"/>
                <w:sz w:val="16"/>
                <w:szCs w:val="16"/>
                <w:lang w:eastAsia="ru-RU"/>
              </w:rPr>
            </w:pPr>
            <w:r w:rsidRPr="001F2873">
              <w:rPr>
                <w:rFonts w:ascii="Times New Roman" w:hAnsi="Times New Roman"/>
                <w:sz w:val="16"/>
                <w:szCs w:val="16"/>
                <w:u w:color="000000"/>
                <w:lang w:val="kk-KZ" w:eastAsia="ru-RU"/>
              </w:rPr>
              <w:t>Қызметкерлердің қанағаттану деңгейі</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0,8809</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0,8129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0,5154</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-0,3068</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9C7F85" w:rsidRPr="009C7F85" w:rsidRDefault="009C7F85">
            <w:pPr>
              <w:jc w:val="center"/>
              <w:rPr>
                <w:rFonts w:ascii="Times New Roman" w:hAnsi="Times New Roman"/>
                <w:color w:val="000000"/>
                <w:sz w:val="20"/>
                <w:szCs w:val="20"/>
              </w:rPr>
            </w:pPr>
            <w:r w:rsidRPr="009C7F85">
              <w:rPr>
                <w:rFonts w:ascii="Times New Roman" w:hAnsi="Times New Roman"/>
                <w:color w:val="000000"/>
                <w:sz w:val="20"/>
                <w:szCs w:val="20"/>
              </w:rPr>
              <w:t>0,4052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C7F85" w:rsidRPr="009C7F85" w:rsidRDefault="009C7F85" w:rsidP="009C7F85">
            <w:pPr>
              <w:jc w:val="center"/>
              <w:rPr>
                <w:rFonts w:ascii="Times New Roman" w:hAnsi="Times New Roman"/>
                <w:b/>
                <w:bCs/>
                <w:color w:val="000000"/>
                <w:sz w:val="20"/>
                <w:szCs w:val="20"/>
              </w:rPr>
            </w:pPr>
            <w:r w:rsidRPr="009C7F85">
              <w:rPr>
                <w:rFonts w:ascii="Times New Roman" w:hAnsi="Times New Roman"/>
                <w:b/>
                <w:bCs/>
                <w:color w:val="000000"/>
                <w:sz w:val="20"/>
                <w:szCs w:val="20"/>
              </w:rPr>
              <w:t>1</w:t>
            </w:r>
          </w:p>
        </w:tc>
      </w:tr>
      <w:tr w:rsidR="00984A19" w:rsidRPr="001F2873" w:rsidTr="00AC3269">
        <w:trPr>
          <w:trHeight w:val="174"/>
          <w:jc w:val="center"/>
        </w:trPr>
        <w:tc>
          <w:tcPr>
            <w:tcW w:w="870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84A19" w:rsidRPr="001F2873" w:rsidRDefault="00984A19" w:rsidP="00217ED0">
            <w:pPr>
              <w:spacing w:after="0" w:line="240" w:lineRule="auto"/>
              <w:rPr>
                <w:rFonts w:ascii="Times New Roman" w:eastAsia="Times New Roman" w:hAnsi="Times New Roman"/>
                <w:bCs/>
                <w:i/>
                <w:color w:val="000000"/>
                <w:sz w:val="16"/>
                <w:szCs w:val="16"/>
                <w:lang w:val="kk-KZ" w:eastAsia="ru-RU"/>
              </w:rPr>
            </w:pPr>
            <w:r w:rsidRPr="001F2873">
              <w:rPr>
                <w:rFonts w:ascii="Times New Roman" w:eastAsia="Times New Roman" w:hAnsi="Times New Roman"/>
                <w:bCs/>
                <w:i/>
                <w:color w:val="000000"/>
                <w:sz w:val="16"/>
                <w:szCs w:val="16"/>
                <w:lang w:val="kk-KZ" w:eastAsia="ru-RU"/>
              </w:rPr>
              <w:t xml:space="preserve">Ескерту – </w:t>
            </w:r>
            <w:r w:rsidRPr="007C6253">
              <w:rPr>
                <w:rFonts w:ascii="Times New Roman" w:eastAsia="Times New Roman" w:hAnsi="Times New Roman"/>
                <w:bCs/>
                <w:i/>
                <w:sz w:val="16"/>
                <w:szCs w:val="16"/>
                <w:lang w:val="kk-KZ" w:eastAsia="ru-RU"/>
              </w:rPr>
              <w:t>автормен (</w:t>
            </w:r>
            <w:r w:rsidR="00217ED0">
              <w:rPr>
                <w:rFonts w:ascii="Times New Roman" w:eastAsia="Times New Roman" w:hAnsi="Times New Roman"/>
                <w:bCs/>
                <w:i/>
                <w:sz w:val="16"/>
                <w:szCs w:val="16"/>
                <w:lang w:val="kk-KZ" w:eastAsia="ru-RU"/>
              </w:rPr>
              <w:t>8</w:t>
            </w:r>
            <w:r w:rsidRPr="007C6253">
              <w:rPr>
                <w:rFonts w:ascii="Times New Roman" w:eastAsia="Times New Roman" w:hAnsi="Times New Roman"/>
                <w:bCs/>
                <w:i/>
                <w:sz w:val="16"/>
                <w:szCs w:val="16"/>
                <w:lang w:val="kk-KZ" w:eastAsia="ru-RU"/>
              </w:rPr>
              <w:t>)</w:t>
            </w:r>
            <w:r w:rsidR="007C6253" w:rsidRPr="007C6253">
              <w:rPr>
                <w:rFonts w:ascii="Times New Roman" w:eastAsia="Times New Roman" w:hAnsi="Times New Roman"/>
                <w:bCs/>
                <w:i/>
                <w:sz w:val="16"/>
                <w:szCs w:val="16"/>
                <w:lang w:val="kk-KZ" w:eastAsia="ru-RU"/>
              </w:rPr>
              <w:t xml:space="preserve"> </w:t>
            </w:r>
            <w:r w:rsidRPr="007C6253">
              <w:rPr>
                <w:rFonts w:ascii="Times New Roman" w:eastAsia="Times New Roman" w:hAnsi="Times New Roman"/>
                <w:bCs/>
                <w:i/>
                <w:sz w:val="16"/>
                <w:szCs w:val="16"/>
                <w:lang w:val="kk-KZ" w:eastAsia="ru-RU"/>
              </w:rPr>
              <w:t>формула</w:t>
            </w:r>
            <w:r w:rsidRPr="001F2873">
              <w:rPr>
                <w:rFonts w:ascii="Times New Roman" w:eastAsia="Times New Roman" w:hAnsi="Times New Roman"/>
                <w:bCs/>
                <w:i/>
                <w:color w:val="000000"/>
                <w:sz w:val="16"/>
                <w:szCs w:val="16"/>
                <w:lang w:val="kk-KZ" w:eastAsia="ru-RU"/>
              </w:rPr>
              <w:t xml:space="preserve"> бойынша есептелінген</w:t>
            </w:r>
          </w:p>
        </w:tc>
      </w:tr>
    </w:tbl>
    <w:p w:rsidR="009C7F85" w:rsidRDefault="009C7F85" w:rsidP="00FC452C">
      <w:pPr>
        <w:spacing w:after="0" w:line="240" w:lineRule="auto"/>
        <w:ind w:firstLine="425"/>
        <w:jc w:val="both"/>
        <w:rPr>
          <w:rFonts w:ascii="Times New Roman" w:hAnsi="Times New Roman"/>
          <w:sz w:val="28"/>
          <w:szCs w:val="28"/>
          <w:lang w:val="kk-KZ"/>
        </w:rPr>
      </w:pPr>
    </w:p>
    <w:p w:rsidR="00984A19" w:rsidRDefault="00984A19" w:rsidP="00FC452C">
      <w:pPr>
        <w:spacing w:after="0" w:line="240" w:lineRule="auto"/>
        <w:ind w:firstLine="425"/>
        <w:jc w:val="both"/>
        <w:rPr>
          <w:rFonts w:ascii="Times New Roman" w:hAnsi="Times New Roman"/>
          <w:sz w:val="28"/>
          <w:szCs w:val="28"/>
          <w:u w:color="000000"/>
          <w:lang w:val="kk-KZ" w:eastAsia="ru-RU"/>
        </w:rPr>
      </w:pPr>
      <w:r>
        <w:rPr>
          <w:rFonts w:ascii="Times New Roman" w:hAnsi="Times New Roman"/>
          <w:sz w:val="28"/>
          <w:szCs w:val="28"/>
          <w:lang w:val="kk-KZ"/>
        </w:rPr>
        <w:t>Кестеде</w:t>
      </w:r>
      <w:r w:rsidR="00387898">
        <w:rPr>
          <w:rFonts w:ascii="Times New Roman" w:hAnsi="Times New Roman"/>
          <w:sz w:val="28"/>
          <w:szCs w:val="28"/>
          <w:lang w:val="kk-KZ"/>
        </w:rPr>
        <w:t>гі</w:t>
      </w:r>
      <w:r>
        <w:rPr>
          <w:rFonts w:ascii="Times New Roman" w:hAnsi="Times New Roman"/>
          <w:sz w:val="28"/>
          <w:szCs w:val="28"/>
          <w:lang w:val="kk-KZ"/>
        </w:rPr>
        <w:t xml:space="preserve"> </w:t>
      </w:r>
      <w:r w:rsidR="00387898">
        <w:rPr>
          <w:rFonts w:ascii="Times New Roman" w:hAnsi="Times New Roman"/>
          <w:sz w:val="28"/>
          <w:szCs w:val="28"/>
          <w:lang w:val="kk-KZ"/>
        </w:rPr>
        <w:t>мәндерді</w:t>
      </w:r>
      <w:r>
        <w:rPr>
          <w:rFonts w:ascii="Times New Roman" w:hAnsi="Times New Roman"/>
          <w:sz w:val="28"/>
          <w:szCs w:val="28"/>
          <w:lang w:val="kk-KZ"/>
        </w:rPr>
        <w:t xml:space="preserve"> </w:t>
      </w:r>
      <w:r w:rsidR="005D742F">
        <w:rPr>
          <w:rFonts w:ascii="Times New Roman" w:hAnsi="Times New Roman"/>
          <w:sz w:val="28"/>
          <w:szCs w:val="28"/>
          <w:lang w:val="kk-KZ"/>
        </w:rPr>
        <w:t>Чеддок ұсынған шкала бойынша талдасақ</w:t>
      </w:r>
      <w:r w:rsidR="00387898">
        <w:rPr>
          <w:rFonts w:ascii="Times New Roman" w:hAnsi="Times New Roman"/>
          <w:sz w:val="28"/>
          <w:szCs w:val="28"/>
          <w:lang w:val="kk-KZ"/>
        </w:rPr>
        <w:t xml:space="preserve"> (</w:t>
      </w:r>
      <w:r w:rsidR="0033006C" w:rsidRPr="0033006C">
        <w:rPr>
          <w:rFonts w:ascii="Times New Roman" w:hAnsi="Times New Roman"/>
          <w:sz w:val="28"/>
          <w:szCs w:val="28"/>
          <w:lang w:val="kk-KZ"/>
        </w:rPr>
        <w:t>1</w:t>
      </w:r>
      <w:r w:rsidR="00387898" w:rsidRPr="0033006C">
        <w:rPr>
          <w:rFonts w:ascii="Times New Roman" w:hAnsi="Times New Roman"/>
          <w:sz w:val="28"/>
          <w:szCs w:val="28"/>
          <w:lang w:val="kk-KZ"/>
        </w:rPr>
        <w:t xml:space="preserve">4 </w:t>
      </w:r>
      <w:r w:rsidR="0033006C" w:rsidRPr="0033006C">
        <w:rPr>
          <w:rFonts w:ascii="Times New Roman" w:hAnsi="Times New Roman"/>
          <w:sz w:val="28"/>
          <w:szCs w:val="28"/>
          <w:lang w:val="kk-KZ"/>
        </w:rPr>
        <w:t>кесте</w:t>
      </w:r>
      <w:r w:rsidR="00387898">
        <w:rPr>
          <w:rFonts w:ascii="Times New Roman" w:hAnsi="Times New Roman"/>
          <w:sz w:val="28"/>
          <w:szCs w:val="28"/>
          <w:lang w:val="kk-KZ"/>
        </w:rPr>
        <w:t>)</w:t>
      </w:r>
      <w:r w:rsidR="005D742F">
        <w:rPr>
          <w:rFonts w:ascii="Times New Roman" w:hAnsi="Times New Roman"/>
          <w:sz w:val="28"/>
          <w:szCs w:val="28"/>
          <w:lang w:val="kk-KZ"/>
        </w:rPr>
        <w:t xml:space="preserve">, </w:t>
      </w:r>
      <w:r w:rsidR="00475436">
        <w:rPr>
          <w:rFonts w:ascii="Times New Roman" w:hAnsi="Times New Roman"/>
          <w:sz w:val="28"/>
          <w:szCs w:val="28"/>
          <w:lang w:val="kk-KZ"/>
        </w:rPr>
        <w:t>«</w:t>
      </w:r>
      <w:r>
        <w:rPr>
          <w:rFonts w:ascii="Times New Roman" w:hAnsi="Times New Roman"/>
          <w:sz w:val="28"/>
          <w:szCs w:val="28"/>
          <w:lang w:val="kk-KZ"/>
        </w:rPr>
        <w:t>АТ-ға жұмсалған қаражат</w:t>
      </w:r>
      <w:r w:rsidR="00475436">
        <w:rPr>
          <w:rFonts w:ascii="Times New Roman" w:hAnsi="Times New Roman"/>
          <w:sz w:val="28"/>
          <w:szCs w:val="28"/>
          <w:lang w:val="kk-KZ"/>
        </w:rPr>
        <w:t>»</w:t>
      </w:r>
      <w:r>
        <w:rPr>
          <w:rFonts w:ascii="Times New Roman" w:hAnsi="Times New Roman"/>
          <w:sz w:val="28"/>
          <w:szCs w:val="28"/>
          <w:lang w:val="kk-KZ"/>
        </w:rPr>
        <w:t xml:space="preserve"> көрсеткіші </w:t>
      </w:r>
      <w:r w:rsidR="00475436">
        <w:rPr>
          <w:rFonts w:ascii="Times New Roman" w:hAnsi="Times New Roman"/>
          <w:sz w:val="28"/>
          <w:szCs w:val="28"/>
          <w:lang w:val="kk-KZ"/>
        </w:rPr>
        <w:t>«</w:t>
      </w:r>
      <w:r w:rsidRPr="00984A19">
        <w:rPr>
          <w:rFonts w:ascii="Times New Roman" w:hAnsi="Times New Roman"/>
          <w:sz w:val="28"/>
          <w:szCs w:val="20"/>
          <w:u w:color="000000"/>
          <w:lang w:val="kk-KZ" w:eastAsia="ru-RU"/>
        </w:rPr>
        <w:t>Веб-сайт арқылы билет сатып алатын жолаушылар саны</w:t>
      </w:r>
      <w:r w:rsidR="00475436">
        <w:rPr>
          <w:rFonts w:ascii="Times New Roman" w:hAnsi="Times New Roman"/>
          <w:sz w:val="28"/>
          <w:szCs w:val="20"/>
          <w:u w:color="000000"/>
          <w:lang w:val="kk-KZ" w:eastAsia="ru-RU"/>
        </w:rPr>
        <w:t>»</w:t>
      </w:r>
      <w:r>
        <w:rPr>
          <w:rFonts w:ascii="Times New Roman" w:hAnsi="Times New Roman"/>
          <w:sz w:val="28"/>
          <w:szCs w:val="20"/>
          <w:u w:color="000000"/>
          <w:lang w:val="kk-KZ" w:eastAsia="ru-RU"/>
        </w:rPr>
        <w:t xml:space="preserve"> көрсеткіштерінің арасында 0,98-ге тең «күшті» байланыстың бар екенін</w:t>
      </w:r>
      <w:r w:rsidR="00475436">
        <w:rPr>
          <w:rFonts w:ascii="Times New Roman" w:hAnsi="Times New Roman"/>
          <w:sz w:val="28"/>
          <w:szCs w:val="20"/>
          <w:u w:color="000000"/>
          <w:lang w:val="kk-KZ" w:eastAsia="ru-RU"/>
        </w:rPr>
        <w:t>,</w:t>
      </w:r>
      <w:r>
        <w:rPr>
          <w:rFonts w:ascii="Times New Roman" w:hAnsi="Times New Roman"/>
          <w:sz w:val="28"/>
          <w:szCs w:val="20"/>
          <w:u w:color="000000"/>
          <w:lang w:val="kk-KZ" w:eastAsia="ru-RU"/>
        </w:rPr>
        <w:t xml:space="preserve"> </w:t>
      </w:r>
      <w:r w:rsidR="00475436">
        <w:rPr>
          <w:rFonts w:ascii="Times New Roman" w:hAnsi="Times New Roman"/>
          <w:sz w:val="28"/>
          <w:szCs w:val="20"/>
          <w:u w:color="000000"/>
          <w:lang w:val="kk-KZ" w:eastAsia="ru-RU"/>
        </w:rPr>
        <w:t>ал «</w:t>
      </w:r>
      <w:r w:rsidR="00475436" w:rsidRPr="00475436">
        <w:rPr>
          <w:rFonts w:ascii="Times New Roman" w:hAnsi="Times New Roman"/>
          <w:sz w:val="28"/>
          <w:szCs w:val="28"/>
          <w:u w:color="000000"/>
          <w:lang w:val="kk-KZ" w:eastAsia="ru-RU"/>
        </w:rPr>
        <w:t>Қызметкерлердің қанағаттану деңгейі</w:t>
      </w:r>
      <w:r w:rsidR="00475436">
        <w:rPr>
          <w:rFonts w:ascii="Times New Roman" w:hAnsi="Times New Roman"/>
          <w:sz w:val="28"/>
          <w:szCs w:val="28"/>
          <w:u w:color="000000"/>
          <w:lang w:val="kk-KZ" w:eastAsia="ru-RU"/>
        </w:rPr>
        <w:t>» мен</w:t>
      </w:r>
      <w:r w:rsidR="00475436" w:rsidRPr="00475436">
        <w:rPr>
          <w:rFonts w:ascii="Times New Roman" w:hAnsi="Times New Roman"/>
          <w:sz w:val="28"/>
          <w:szCs w:val="28"/>
          <w:u w:color="000000"/>
          <w:lang w:val="kk-KZ" w:eastAsia="ru-RU"/>
        </w:rPr>
        <w:t xml:space="preserve"> </w:t>
      </w:r>
      <w:r w:rsidR="00475436">
        <w:rPr>
          <w:rFonts w:ascii="Times New Roman" w:hAnsi="Times New Roman"/>
          <w:sz w:val="28"/>
          <w:szCs w:val="28"/>
          <w:u w:color="000000"/>
          <w:lang w:val="kk-KZ" w:eastAsia="ru-RU"/>
        </w:rPr>
        <w:t>«</w:t>
      </w:r>
      <w:r w:rsidR="00C46395" w:rsidRPr="00C46395">
        <w:rPr>
          <w:rFonts w:ascii="Times New Roman" w:hAnsi="Times New Roman"/>
          <w:sz w:val="28"/>
          <w:szCs w:val="28"/>
          <w:u w:color="000000"/>
          <w:lang w:val="kk-KZ" w:eastAsia="ru-RU"/>
        </w:rPr>
        <w:t>Жолаушыларға қызмет көрсету шығындары</w:t>
      </w:r>
      <w:r w:rsidR="00475436">
        <w:rPr>
          <w:rFonts w:ascii="Times New Roman" w:hAnsi="Times New Roman"/>
          <w:sz w:val="28"/>
          <w:szCs w:val="28"/>
          <w:u w:color="000000"/>
          <w:lang w:val="kk-KZ" w:eastAsia="ru-RU"/>
        </w:rPr>
        <w:t>» арасында «әлсіз» байланыс бар екенін көруге болады (0,</w:t>
      </w:r>
      <w:r w:rsidR="00C46395">
        <w:rPr>
          <w:rFonts w:ascii="Times New Roman" w:hAnsi="Times New Roman"/>
          <w:sz w:val="28"/>
          <w:szCs w:val="28"/>
          <w:u w:color="000000"/>
          <w:lang w:val="kk-KZ" w:eastAsia="ru-RU"/>
        </w:rPr>
        <w:t>40</w:t>
      </w:r>
      <w:r w:rsidR="00475436">
        <w:rPr>
          <w:rFonts w:ascii="Times New Roman" w:hAnsi="Times New Roman"/>
          <w:sz w:val="28"/>
          <w:szCs w:val="28"/>
          <w:u w:color="000000"/>
          <w:lang w:val="kk-KZ" w:eastAsia="ru-RU"/>
        </w:rPr>
        <w:t>).</w:t>
      </w:r>
      <w:r w:rsidR="00475436" w:rsidRPr="00475436">
        <w:rPr>
          <w:rFonts w:ascii="Times New Roman" w:hAnsi="Times New Roman"/>
          <w:sz w:val="28"/>
          <w:szCs w:val="28"/>
          <w:u w:color="000000"/>
          <w:lang w:val="kk-KZ" w:eastAsia="ru-RU"/>
        </w:rPr>
        <w:t xml:space="preserve"> </w:t>
      </w:r>
      <w:r>
        <w:rPr>
          <w:rFonts w:ascii="Times New Roman" w:hAnsi="Times New Roman"/>
          <w:sz w:val="28"/>
          <w:szCs w:val="20"/>
          <w:u w:color="000000"/>
          <w:lang w:val="kk-KZ" w:eastAsia="ru-RU"/>
        </w:rPr>
        <w:t>Қалған көрсеткіштер арасындағы байланыстар дәл осылай Чеддок шкаласы бойынша анықталады.</w:t>
      </w:r>
      <w:r w:rsidR="00881059">
        <w:rPr>
          <w:rFonts w:ascii="Times New Roman" w:hAnsi="Times New Roman"/>
          <w:sz w:val="28"/>
          <w:szCs w:val="20"/>
          <w:u w:color="000000"/>
          <w:lang w:val="kk-KZ" w:eastAsia="ru-RU"/>
        </w:rPr>
        <w:t xml:space="preserve"> </w:t>
      </w:r>
      <w:r w:rsidR="00483D03">
        <w:rPr>
          <w:rFonts w:ascii="Times New Roman" w:hAnsi="Times New Roman"/>
          <w:sz w:val="28"/>
          <w:szCs w:val="20"/>
          <w:u w:color="000000"/>
          <w:lang w:val="kk-KZ" w:eastAsia="ru-RU"/>
        </w:rPr>
        <w:t>Ал теріс мәндер көрсеткіштердің бір-біріне деген байланысты емес екенін кейде бір көрсеткіштің мәні өссе екіншісінің төмендегенін көрсетеді, мысалы веб-сайт арқылы сатып алатын жолаушылар саны еңбек өнімділігіне ешқандай байланысы жоқтығын білдіреді. Немесе «Еңбек өнімділігі» көрсеткішінің мәні жоғарылаған сайын «</w:t>
      </w:r>
      <w:r w:rsidR="00C46395">
        <w:rPr>
          <w:rFonts w:ascii="Times New Roman" w:hAnsi="Times New Roman"/>
          <w:sz w:val="28"/>
          <w:szCs w:val="20"/>
          <w:u w:color="000000"/>
          <w:lang w:val="kk-KZ" w:eastAsia="ru-RU"/>
        </w:rPr>
        <w:t>веб-сайт арқылы сатып алатын жолаушылар саны</w:t>
      </w:r>
      <w:r w:rsidR="00483D03">
        <w:rPr>
          <w:rFonts w:ascii="Times New Roman" w:hAnsi="Times New Roman"/>
          <w:sz w:val="28"/>
          <w:szCs w:val="28"/>
          <w:u w:color="000000"/>
          <w:lang w:val="kk-KZ" w:eastAsia="ru-RU"/>
        </w:rPr>
        <w:t>» көрсеткішінің мәні төмендейді деген.</w:t>
      </w:r>
    </w:p>
    <w:p w:rsidR="00E400B6" w:rsidRPr="00483D03" w:rsidRDefault="00E400B6" w:rsidP="00FC452C">
      <w:pPr>
        <w:spacing w:after="0" w:line="240" w:lineRule="auto"/>
        <w:ind w:firstLine="425"/>
        <w:jc w:val="both"/>
        <w:rPr>
          <w:rFonts w:ascii="Times New Roman" w:hAnsi="Times New Roman"/>
          <w:sz w:val="28"/>
          <w:szCs w:val="28"/>
          <w:u w:color="000000"/>
          <w:lang w:val="kk-KZ" w:eastAsia="ru-RU"/>
        </w:rPr>
      </w:pPr>
      <w:r>
        <w:rPr>
          <w:rFonts w:ascii="Times New Roman" w:hAnsi="Times New Roman"/>
          <w:sz w:val="28"/>
          <w:szCs w:val="28"/>
          <w:u w:color="000000"/>
          <w:lang w:val="kk-KZ" w:eastAsia="ru-RU"/>
        </w:rPr>
        <w:t xml:space="preserve">Қалған үш перспективалар бойынша көрсеткіштердің горизонталь байланыстары </w:t>
      </w:r>
      <w:r w:rsidR="00CE4E49">
        <w:rPr>
          <w:rFonts w:ascii="Times New Roman" w:hAnsi="Times New Roman"/>
          <w:sz w:val="28"/>
          <w:szCs w:val="28"/>
          <w:u w:color="000000"/>
          <w:lang w:val="kk-KZ" w:eastAsia="ru-RU"/>
        </w:rPr>
        <w:t>П</w:t>
      </w:r>
      <w:r w:rsidRPr="004D3469">
        <w:rPr>
          <w:rFonts w:ascii="Times New Roman" w:hAnsi="Times New Roman"/>
          <w:color w:val="FF0000"/>
          <w:sz w:val="28"/>
          <w:szCs w:val="28"/>
          <w:u w:color="000000"/>
          <w:lang w:val="kk-KZ" w:eastAsia="ru-RU"/>
        </w:rPr>
        <w:t xml:space="preserve"> </w:t>
      </w:r>
      <w:r>
        <w:rPr>
          <w:rFonts w:ascii="Times New Roman" w:hAnsi="Times New Roman"/>
          <w:sz w:val="28"/>
          <w:szCs w:val="28"/>
          <w:u w:color="000000"/>
          <w:lang w:val="kk-KZ" w:eastAsia="ru-RU"/>
        </w:rPr>
        <w:t xml:space="preserve">қосымшада </w:t>
      </w:r>
      <w:r w:rsidR="000C3615">
        <w:rPr>
          <w:rFonts w:ascii="Times New Roman" w:hAnsi="Times New Roman"/>
          <w:sz w:val="28"/>
          <w:szCs w:val="28"/>
          <w:u w:color="000000"/>
          <w:lang w:val="kk-KZ" w:eastAsia="ru-RU"/>
        </w:rPr>
        <w:t xml:space="preserve"> </w:t>
      </w:r>
      <w:r w:rsidR="00CE4E49">
        <w:rPr>
          <w:rFonts w:ascii="Times New Roman" w:hAnsi="Times New Roman"/>
          <w:sz w:val="28"/>
          <w:szCs w:val="28"/>
          <w:u w:color="000000"/>
          <w:lang w:val="kk-KZ" w:eastAsia="ru-RU"/>
        </w:rPr>
        <w:t>50- 52</w:t>
      </w:r>
      <w:r w:rsidR="000C3615">
        <w:rPr>
          <w:rFonts w:ascii="Times New Roman" w:hAnsi="Times New Roman"/>
          <w:sz w:val="28"/>
          <w:szCs w:val="28"/>
          <w:u w:color="000000"/>
          <w:lang w:val="kk-KZ" w:eastAsia="ru-RU"/>
        </w:rPr>
        <w:t xml:space="preserve"> кестелерде келтірілген.</w:t>
      </w:r>
    </w:p>
    <w:p w:rsidR="00984A19" w:rsidRDefault="00984A19" w:rsidP="00FC452C">
      <w:pPr>
        <w:spacing w:after="0" w:line="240" w:lineRule="auto"/>
        <w:ind w:firstLine="425"/>
        <w:jc w:val="both"/>
        <w:rPr>
          <w:rFonts w:ascii="Times New Roman" w:hAnsi="Times New Roman"/>
          <w:sz w:val="28"/>
          <w:szCs w:val="28"/>
          <w:lang w:val="kk-KZ"/>
        </w:rPr>
      </w:pPr>
      <w:r>
        <w:rPr>
          <w:rFonts w:ascii="Times New Roman" w:hAnsi="Times New Roman"/>
          <w:sz w:val="28"/>
          <w:szCs w:val="20"/>
          <w:u w:color="000000"/>
          <w:lang w:val="kk-KZ" w:eastAsia="ru-RU"/>
        </w:rPr>
        <w:t xml:space="preserve">Ал енді </w:t>
      </w:r>
      <w:r>
        <w:rPr>
          <w:rFonts w:ascii="Times New Roman" w:hAnsi="Times New Roman"/>
          <w:sz w:val="28"/>
          <w:szCs w:val="28"/>
          <w:lang w:val="kk-KZ"/>
        </w:rPr>
        <w:t xml:space="preserve">«Оқыту және дамыту» перспектива көрсеткіштері «Ішкі операциялық үдеріс» көрсеткіштеріне қалай </w:t>
      </w:r>
      <w:r w:rsidR="00A36856">
        <w:rPr>
          <w:rFonts w:ascii="Times New Roman" w:hAnsi="Times New Roman"/>
          <w:sz w:val="28"/>
          <w:szCs w:val="28"/>
          <w:lang w:val="kk-KZ"/>
        </w:rPr>
        <w:t xml:space="preserve">бір-біріне </w:t>
      </w:r>
      <w:r>
        <w:rPr>
          <w:rFonts w:ascii="Times New Roman" w:hAnsi="Times New Roman"/>
          <w:sz w:val="28"/>
          <w:szCs w:val="28"/>
          <w:lang w:val="kk-KZ"/>
        </w:rPr>
        <w:t>байланысты екенін көрсетейік</w:t>
      </w:r>
      <w:r w:rsidR="001F2873">
        <w:rPr>
          <w:rFonts w:ascii="Times New Roman" w:hAnsi="Times New Roman"/>
          <w:sz w:val="28"/>
          <w:szCs w:val="28"/>
          <w:lang w:val="kk-KZ"/>
        </w:rPr>
        <w:t xml:space="preserve"> (кесте </w:t>
      </w:r>
      <w:r w:rsidR="008E706E">
        <w:rPr>
          <w:rFonts w:ascii="Times New Roman" w:hAnsi="Times New Roman"/>
          <w:sz w:val="28"/>
          <w:szCs w:val="28"/>
          <w:lang w:val="kk-KZ"/>
        </w:rPr>
        <w:t>5</w:t>
      </w:r>
      <w:r w:rsidR="00CE4E49">
        <w:rPr>
          <w:rFonts w:ascii="Times New Roman" w:hAnsi="Times New Roman"/>
          <w:sz w:val="28"/>
          <w:szCs w:val="28"/>
          <w:lang w:val="kk-KZ"/>
        </w:rPr>
        <w:t>3</w:t>
      </w:r>
      <w:r w:rsidR="001F2873">
        <w:rPr>
          <w:rFonts w:ascii="Times New Roman" w:hAnsi="Times New Roman"/>
          <w:sz w:val="28"/>
          <w:szCs w:val="28"/>
          <w:lang w:val="kk-KZ"/>
        </w:rPr>
        <w:t>)</w:t>
      </w:r>
      <w:r>
        <w:rPr>
          <w:rFonts w:ascii="Times New Roman" w:hAnsi="Times New Roman"/>
          <w:sz w:val="28"/>
          <w:szCs w:val="28"/>
          <w:lang w:val="kk-KZ"/>
        </w:rPr>
        <w:t>.</w:t>
      </w:r>
      <w:r w:rsidR="00AC7A45">
        <w:rPr>
          <w:rFonts w:ascii="Times New Roman" w:hAnsi="Times New Roman"/>
          <w:sz w:val="28"/>
          <w:szCs w:val="28"/>
          <w:lang w:val="kk-KZ"/>
        </w:rPr>
        <w:t xml:space="preserve"> Бұл байланыстар да (</w:t>
      </w:r>
      <w:r w:rsidR="00217ED0">
        <w:rPr>
          <w:rFonts w:ascii="Times New Roman" w:hAnsi="Times New Roman"/>
          <w:sz w:val="28"/>
          <w:szCs w:val="28"/>
          <w:lang w:val="kk-KZ"/>
        </w:rPr>
        <w:t>8</w:t>
      </w:r>
      <w:r w:rsidR="00AC7A45">
        <w:rPr>
          <w:rFonts w:ascii="Times New Roman" w:hAnsi="Times New Roman"/>
          <w:sz w:val="28"/>
          <w:szCs w:val="28"/>
          <w:lang w:val="kk-KZ"/>
        </w:rPr>
        <w:t>) формула негізінде анықталды.</w:t>
      </w:r>
    </w:p>
    <w:p w:rsidR="001F2873" w:rsidRDefault="001F2873" w:rsidP="00FC452C">
      <w:pPr>
        <w:spacing w:after="0" w:line="240" w:lineRule="auto"/>
        <w:ind w:firstLine="425"/>
        <w:jc w:val="both"/>
        <w:rPr>
          <w:rFonts w:ascii="Times New Roman" w:hAnsi="Times New Roman"/>
          <w:sz w:val="28"/>
          <w:szCs w:val="28"/>
          <w:lang w:val="kk-KZ"/>
        </w:rPr>
      </w:pPr>
    </w:p>
    <w:p w:rsidR="001F2873" w:rsidRDefault="001F2873" w:rsidP="00475436">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8E706E">
        <w:rPr>
          <w:rFonts w:ascii="Times New Roman" w:hAnsi="Times New Roman"/>
          <w:sz w:val="28"/>
          <w:szCs w:val="28"/>
          <w:lang w:val="kk-KZ"/>
        </w:rPr>
        <w:t>5</w:t>
      </w:r>
      <w:r w:rsidR="00CE4E49">
        <w:rPr>
          <w:rFonts w:ascii="Times New Roman" w:hAnsi="Times New Roman"/>
          <w:sz w:val="28"/>
          <w:szCs w:val="28"/>
          <w:lang w:val="kk-KZ"/>
        </w:rPr>
        <w:t>3</w:t>
      </w:r>
      <w:r>
        <w:rPr>
          <w:rFonts w:ascii="Times New Roman" w:hAnsi="Times New Roman"/>
          <w:sz w:val="28"/>
          <w:szCs w:val="28"/>
          <w:lang w:val="kk-KZ"/>
        </w:rPr>
        <w:t xml:space="preserve"> – «Оқыту және дамыту» перспектива көрсеткіштері мен «Ішкі операциялық үдеріс» көрсеткіштерінің себеп-салдарлық байланыстары</w:t>
      </w:r>
    </w:p>
    <w:p w:rsidR="001F2873" w:rsidRDefault="001F2873" w:rsidP="00FC452C">
      <w:pPr>
        <w:spacing w:after="0" w:line="240" w:lineRule="auto"/>
        <w:ind w:firstLine="425"/>
        <w:jc w:val="both"/>
        <w:rPr>
          <w:rFonts w:ascii="Times New Roman" w:hAnsi="Times New Roman"/>
          <w:sz w:val="28"/>
          <w:szCs w:val="28"/>
          <w:lang w:val="kk-KZ"/>
        </w:rPr>
      </w:pPr>
    </w:p>
    <w:tbl>
      <w:tblPr>
        <w:tblW w:w="9555" w:type="dxa"/>
        <w:jc w:val="center"/>
        <w:tblInd w:w="103" w:type="dxa"/>
        <w:tblLook w:val="04A0"/>
      </w:tblPr>
      <w:tblGrid>
        <w:gridCol w:w="2248"/>
        <w:gridCol w:w="1130"/>
        <w:gridCol w:w="1221"/>
        <w:gridCol w:w="1239"/>
        <w:gridCol w:w="1198"/>
        <w:gridCol w:w="1354"/>
        <w:gridCol w:w="1165"/>
      </w:tblGrid>
      <w:tr w:rsidR="00483D03" w:rsidRPr="001F2873" w:rsidTr="00AB19F5">
        <w:trPr>
          <w:trHeight w:val="154"/>
          <w:jc w:val="center"/>
        </w:trPr>
        <w:tc>
          <w:tcPr>
            <w:tcW w:w="2248" w:type="dxa"/>
            <w:vMerge w:val="restart"/>
            <w:tcBorders>
              <w:top w:val="single" w:sz="4" w:space="0" w:color="auto"/>
              <w:left w:val="single" w:sz="4" w:space="0" w:color="auto"/>
              <w:right w:val="single" w:sz="4" w:space="0" w:color="auto"/>
            </w:tcBorders>
          </w:tcPr>
          <w:p w:rsidR="00483D03" w:rsidRDefault="00483D03" w:rsidP="001F2873">
            <w:pPr>
              <w:jc w:val="center"/>
              <w:rPr>
                <w:rFonts w:ascii="Times New Roman" w:eastAsia="Times New Roman" w:hAnsi="Times New Roman"/>
                <w:b/>
                <w:bCs/>
                <w:color w:val="000000"/>
                <w:sz w:val="18"/>
                <w:szCs w:val="18"/>
                <w:lang w:val="kk-KZ" w:eastAsia="ru-RU"/>
              </w:rPr>
            </w:pPr>
            <w:r>
              <w:rPr>
                <w:rFonts w:ascii="Times New Roman" w:eastAsia="Times New Roman" w:hAnsi="Times New Roman"/>
                <w:b/>
                <w:bCs/>
                <w:color w:val="000000"/>
                <w:sz w:val="18"/>
                <w:szCs w:val="18"/>
                <w:lang w:val="kk-KZ" w:eastAsia="ru-RU"/>
              </w:rPr>
              <w:t>Перспективалар</w:t>
            </w:r>
          </w:p>
          <w:p w:rsidR="00483D03" w:rsidRPr="001F2873" w:rsidRDefault="00483D03" w:rsidP="001F2873">
            <w:pPr>
              <w:jc w:val="center"/>
              <w:rPr>
                <w:rFonts w:ascii="Times New Roman" w:eastAsia="Times New Roman" w:hAnsi="Times New Roman"/>
                <w:b/>
                <w:bCs/>
                <w:color w:val="000000"/>
                <w:sz w:val="18"/>
                <w:szCs w:val="18"/>
                <w:lang w:val="kk-KZ" w:eastAsia="ru-RU"/>
              </w:rPr>
            </w:pPr>
            <w:r w:rsidRPr="001F2873">
              <w:rPr>
                <w:rFonts w:ascii="Times New Roman" w:eastAsia="Times New Roman" w:hAnsi="Times New Roman"/>
                <w:b/>
                <w:bCs/>
                <w:color w:val="000000"/>
                <w:sz w:val="18"/>
                <w:szCs w:val="18"/>
                <w:lang w:val="kk-KZ" w:eastAsia="ru-RU"/>
              </w:rPr>
              <w:t>көрсеткіштер</w:t>
            </w:r>
          </w:p>
        </w:tc>
        <w:tc>
          <w:tcPr>
            <w:tcW w:w="7307" w:type="dxa"/>
            <w:gridSpan w:val="6"/>
            <w:tcBorders>
              <w:top w:val="single" w:sz="4" w:space="0" w:color="auto"/>
              <w:left w:val="nil"/>
              <w:bottom w:val="single" w:sz="4" w:space="0" w:color="auto"/>
              <w:right w:val="single" w:sz="4" w:space="0" w:color="auto"/>
            </w:tcBorders>
            <w:shd w:val="clear" w:color="auto" w:fill="auto"/>
            <w:vAlign w:val="center"/>
            <w:hideMark/>
          </w:tcPr>
          <w:p w:rsidR="00483D03" w:rsidRPr="00483D03" w:rsidRDefault="00483D03" w:rsidP="001F2873">
            <w:pPr>
              <w:spacing w:after="0" w:line="240" w:lineRule="auto"/>
              <w:jc w:val="center"/>
              <w:rPr>
                <w:rFonts w:ascii="Times New Roman" w:eastAsia="Times New Roman" w:hAnsi="Times New Roman"/>
                <w:b/>
                <w:color w:val="000000"/>
                <w:sz w:val="18"/>
                <w:szCs w:val="18"/>
                <w:lang w:val="kk-KZ" w:eastAsia="ru-RU"/>
              </w:rPr>
            </w:pPr>
            <w:r w:rsidRPr="00483D03">
              <w:rPr>
                <w:rFonts w:ascii="Times New Roman" w:eastAsia="Times New Roman" w:hAnsi="Times New Roman"/>
                <w:b/>
                <w:color w:val="000000"/>
                <w:sz w:val="18"/>
                <w:szCs w:val="18"/>
                <w:lang w:val="kk-KZ" w:eastAsia="ru-RU"/>
              </w:rPr>
              <w:t>Ішкі операциялық перспективасының көрсеткіштері</w:t>
            </w:r>
          </w:p>
        </w:tc>
      </w:tr>
      <w:tr w:rsidR="00483D03" w:rsidRPr="001F2873" w:rsidTr="00AB19F5">
        <w:trPr>
          <w:trHeight w:val="693"/>
          <w:jc w:val="center"/>
        </w:trPr>
        <w:tc>
          <w:tcPr>
            <w:tcW w:w="2248" w:type="dxa"/>
            <w:vMerge/>
            <w:tcBorders>
              <w:left w:val="single" w:sz="4" w:space="0" w:color="auto"/>
              <w:bottom w:val="single" w:sz="4" w:space="0" w:color="auto"/>
              <w:right w:val="single" w:sz="4" w:space="0" w:color="auto"/>
            </w:tcBorders>
          </w:tcPr>
          <w:p w:rsidR="00483D03" w:rsidRPr="00984A19" w:rsidRDefault="00483D03" w:rsidP="001F2873">
            <w:pPr>
              <w:spacing w:after="0" w:line="240" w:lineRule="auto"/>
              <w:jc w:val="center"/>
              <w:rPr>
                <w:rFonts w:ascii="Times New Roman" w:eastAsia="Times New Roman" w:hAnsi="Times New Roman"/>
                <w:b/>
                <w:bCs/>
                <w:color w:val="000000"/>
                <w:sz w:val="18"/>
                <w:szCs w:val="18"/>
                <w:lang w:val="kk-KZ" w:eastAsia="ru-RU"/>
              </w:rPr>
            </w:pP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483D03" w:rsidRPr="00984A19" w:rsidRDefault="00483D03" w:rsidP="001F2873">
            <w:pPr>
              <w:spacing w:after="0" w:line="240" w:lineRule="auto"/>
              <w:jc w:val="center"/>
              <w:rPr>
                <w:rFonts w:ascii="Times New Roman" w:eastAsia="Times New Roman" w:hAnsi="Times New Roman"/>
                <w:color w:val="000000"/>
                <w:sz w:val="18"/>
                <w:szCs w:val="18"/>
                <w:lang w:val="kk-KZ" w:eastAsia="ru-RU"/>
              </w:rPr>
            </w:pPr>
            <w:r w:rsidRPr="001F2873">
              <w:rPr>
                <w:rFonts w:ascii="Times New Roman" w:eastAsia="Times New Roman" w:hAnsi="Times New Roman"/>
                <w:color w:val="000000"/>
                <w:sz w:val="18"/>
                <w:szCs w:val="18"/>
                <w:lang w:val="kk-KZ" w:eastAsia="ru-RU"/>
              </w:rPr>
              <w:t>Әуе кемелерінің орташа саны</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483D03" w:rsidRPr="00984A19" w:rsidRDefault="00483D03" w:rsidP="001F2873">
            <w:pPr>
              <w:spacing w:after="0" w:line="240" w:lineRule="auto"/>
              <w:jc w:val="center"/>
              <w:rPr>
                <w:rFonts w:ascii="Times New Roman" w:eastAsia="Times New Roman" w:hAnsi="Times New Roman"/>
                <w:color w:val="000000"/>
                <w:sz w:val="18"/>
                <w:szCs w:val="18"/>
                <w:lang w:val="kk-KZ" w:eastAsia="ru-RU"/>
              </w:rPr>
            </w:pPr>
            <w:r w:rsidRPr="001F2873">
              <w:rPr>
                <w:rFonts w:ascii="Times New Roman" w:eastAsia="Times New Roman" w:hAnsi="Times New Roman"/>
                <w:color w:val="000000"/>
                <w:sz w:val="18"/>
                <w:szCs w:val="18"/>
                <w:lang w:val="kk-KZ" w:eastAsia="ru-RU"/>
              </w:rPr>
              <w:t>Ұшулардың орындалу ұқыптылығы</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483D03" w:rsidRPr="00984A19" w:rsidRDefault="00483D03" w:rsidP="004D3469">
            <w:pPr>
              <w:spacing w:after="0" w:line="240" w:lineRule="auto"/>
              <w:jc w:val="center"/>
              <w:rPr>
                <w:rFonts w:ascii="Times New Roman" w:eastAsia="Times New Roman" w:hAnsi="Times New Roman"/>
                <w:color w:val="000000"/>
                <w:sz w:val="18"/>
                <w:szCs w:val="18"/>
                <w:lang w:val="kk-KZ" w:eastAsia="ru-RU"/>
              </w:rPr>
            </w:pPr>
            <w:r w:rsidRPr="001F2873">
              <w:rPr>
                <w:rFonts w:ascii="Times New Roman" w:eastAsia="Times New Roman" w:hAnsi="Times New Roman"/>
                <w:color w:val="000000"/>
                <w:sz w:val="18"/>
                <w:szCs w:val="18"/>
                <w:lang w:val="kk-KZ" w:eastAsia="ru-RU"/>
              </w:rPr>
              <w:t>Т</w:t>
            </w:r>
            <w:r w:rsidR="004D3469">
              <w:rPr>
                <w:rFonts w:ascii="Times New Roman" w:eastAsia="Times New Roman" w:hAnsi="Times New Roman"/>
                <w:color w:val="000000"/>
                <w:sz w:val="18"/>
                <w:szCs w:val="18"/>
                <w:lang w:val="kk-KZ" w:eastAsia="ru-RU"/>
              </w:rPr>
              <w:t>е</w:t>
            </w:r>
            <w:r w:rsidRPr="001F2873">
              <w:rPr>
                <w:rFonts w:ascii="Times New Roman" w:eastAsia="Times New Roman" w:hAnsi="Times New Roman"/>
                <w:color w:val="000000"/>
                <w:sz w:val="18"/>
                <w:szCs w:val="18"/>
                <w:lang w:val="kk-KZ" w:eastAsia="ru-RU"/>
              </w:rPr>
              <w:t>хникалық дайындық</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483D03" w:rsidRPr="00984A19" w:rsidRDefault="00483D03" w:rsidP="001F2873">
            <w:pPr>
              <w:spacing w:after="0" w:line="240" w:lineRule="auto"/>
              <w:jc w:val="center"/>
              <w:rPr>
                <w:rFonts w:ascii="Times New Roman" w:eastAsia="Times New Roman" w:hAnsi="Times New Roman"/>
                <w:color w:val="000000"/>
                <w:sz w:val="18"/>
                <w:szCs w:val="18"/>
                <w:lang w:val="kk-KZ" w:eastAsia="ru-RU"/>
              </w:rPr>
            </w:pPr>
            <w:r w:rsidRPr="001F2873">
              <w:rPr>
                <w:rFonts w:ascii="Times New Roman" w:eastAsia="Times New Roman" w:hAnsi="Times New Roman"/>
                <w:color w:val="000000"/>
                <w:sz w:val="18"/>
                <w:szCs w:val="18"/>
                <w:lang w:val="kk-KZ" w:eastAsia="ru-RU"/>
              </w:rPr>
              <w:t>Шекті жолаушы-километр</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483D03" w:rsidRPr="00984A19" w:rsidRDefault="00483D03" w:rsidP="001F2873">
            <w:pPr>
              <w:spacing w:after="0" w:line="240" w:lineRule="auto"/>
              <w:jc w:val="center"/>
              <w:rPr>
                <w:rFonts w:ascii="Times New Roman" w:eastAsia="Times New Roman" w:hAnsi="Times New Roman"/>
                <w:color w:val="000000"/>
                <w:sz w:val="18"/>
                <w:szCs w:val="18"/>
                <w:lang w:val="kk-KZ" w:eastAsia="ru-RU"/>
              </w:rPr>
            </w:pPr>
            <w:r w:rsidRPr="001F2873">
              <w:rPr>
                <w:rFonts w:ascii="Times New Roman" w:eastAsia="Times New Roman" w:hAnsi="Times New Roman"/>
                <w:color w:val="000000"/>
                <w:sz w:val="18"/>
                <w:szCs w:val="18"/>
                <w:lang w:val="kk-KZ" w:eastAsia="ru-RU"/>
              </w:rPr>
              <w:t>Әуе кемелері паркінің орташа жасы</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483D03" w:rsidRPr="00984A19" w:rsidRDefault="00483D03" w:rsidP="001F2873">
            <w:pPr>
              <w:spacing w:after="0" w:line="240" w:lineRule="auto"/>
              <w:jc w:val="center"/>
              <w:rPr>
                <w:rFonts w:ascii="Times New Roman" w:eastAsia="Times New Roman" w:hAnsi="Times New Roman"/>
                <w:color w:val="000000"/>
                <w:sz w:val="18"/>
                <w:szCs w:val="18"/>
                <w:lang w:val="kk-KZ" w:eastAsia="ru-RU"/>
              </w:rPr>
            </w:pPr>
            <w:r w:rsidRPr="001F2873">
              <w:rPr>
                <w:rFonts w:ascii="Times New Roman" w:eastAsia="Times New Roman" w:hAnsi="Times New Roman"/>
                <w:color w:val="000000"/>
                <w:sz w:val="18"/>
                <w:szCs w:val="18"/>
                <w:lang w:val="kk-KZ" w:eastAsia="ru-RU"/>
              </w:rPr>
              <w:t>Орындалған жолаушы-километр</w:t>
            </w:r>
          </w:p>
        </w:tc>
      </w:tr>
    </w:tbl>
    <w:p w:rsidR="00AB19F5" w:rsidRDefault="00AB19F5" w:rsidP="00C46395">
      <w:pPr>
        <w:spacing w:after="0" w:line="240" w:lineRule="auto"/>
        <w:jc w:val="center"/>
        <w:rPr>
          <w:rFonts w:ascii="Times New Roman" w:hAnsi="Times New Roman"/>
          <w:b/>
          <w:sz w:val="18"/>
          <w:szCs w:val="18"/>
          <w:u w:color="000000"/>
          <w:lang w:val="kk-KZ"/>
        </w:rPr>
        <w:sectPr w:rsidR="00AB19F5" w:rsidSect="0045519B">
          <w:pgSz w:w="11906" w:h="16838"/>
          <w:pgMar w:top="1134" w:right="567" w:bottom="1134" w:left="1701" w:header="709" w:footer="709" w:gutter="0"/>
          <w:cols w:space="708"/>
          <w:docGrid w:linePitch="360"/>
        </w:sectPr>
      </w:pPr>
    </w:p>
    <w:tbl>
      <w:tblPr>
        <w:tblW w:w="9555" w:type="dxa"/>
        <w:jc w:val="center"/>
        <w:tblInd w:w="103" w:type="dxa"/>
        <w:tblLook w:val="04A0"/>
      </w:tblPr>
      <w:tblGrid>
        <w:gridCol w:w="589"/>
        <w:gridCol w:w="1659"/>
        <w:gridCol w:w="1130"/>
        <w:gridCol w:w="1221"/>
        <w:gridCol w:w="1239"/>
        <w:gridCol w:w="1198"/>
        <w:gridCol w:w="1354"/>
        <w:gridCol w:w="1165"/>
      </w:tblGrid>
      <w:tr w:rsidR="007B5204" w:rsidRPr="001F2873" w:rsidTr="00AB19F5">
        <w:trPr>
          <w:trHeight w:val="314"/>
          <w:jc w:val="center"/>
        </w:trPr>
        <w:tc>
          <w:tcPr>
            <w:tcW w:w="589" w:type="dxa"/>
            <w:vMerge w:val="restart"/>
            <w:tcBorders>
              <w:top w:val="nil"/>
              <w:left w:val="single" w:sz="4" w:space="0" w:color="auto"/>
              <w:right w:val="single" w:sz="4" w:space="0" w:color="auto"/>
            </w:tcBorders>
            <w:textDirection w:val="btLr"/>
          </w:tcPr>
          <w:p w:rsidR="007B5204" w:rsidRPr="00483D03" w:rsidRDefault="007B5204" w:rsidP="00C46395">
            <w:pPr>
              <w:spacing w:after="0" w:line="240" w:lineRule="auto"/>
              <w:jc w:val="center"/>
              <w:rPr>
                <w:rFonts w:ascii="Times New Roman" w:hAnsi="Times New Roman"/>
                <w:b/>
                <w:sz w:val="18"/>
                <w:szCs w:val="18"/>
                <w:u w:color="000000"/>
                <w:lang w:val="kk-KZ"/>
              </w:rPr>
            </w:pPr>
            <w:r w:rsidRPr="00483D03">
              <w:rPr>
                <w:rFonts w:ascii="Times New Roman" w:hAnsi="Times New Roman"/>
                <w:b/>
                <w:sz w:val="18"/>
                <w:szCs w:val="18"/>
                <w:u w:color="000000"/>
                <w:lang w:val="kk-KZ"/>
              </w:rPr>
              <w:lastRenderedPageBreak/>
              <w:t>Оқыту және дамыту перспективасының көрсеткіштері</w:t>
            </w:r>
          </w:p>
        </w:tc>
        <w:tc>
          <w:tcPr>
            <w:tcW w:w="1659" w:type="dxa"/>
            <w:tcBorders>
              <w:top w:val="nil"/>
              <w:left w:val="single" w:sz="4" w:space="0" w:color="auto"/>
              <w:bottom w:val="single" w:sz="4" w:space="0" w:color="auto"/>
              <w:right w:val="single" w:sz="4" w:space="0" w:color="auto"/>
            </w:tcBorders>
            <w:shd w:val="clear" w:color="auto" w:fill="auto"/>
            <w:vAlign w:val="center"/>
            <w:hideMark/>
          </w:tcPr>
          <w:p w:rsidR="007B5204" w:rsidRPr="00DB2B48" w:rsidRDefault="007B5204" w:rsidP="001F2873">
            <w:pPr>
              <w:spacing w:after="0" w:line="240" w:lineRule="auto"/>
              <w:jc w:val="center"/>
              <w:rPr>
                <w:rFonts w:ascii="Times New Roman" w:eastAsia="Times New Roman" w:hAnsi="Times New Roman"/>
                <w:bCs/>
                <w:color w:val="000000"/>
                <w:sz w:val="18"/>
                <w:szCs w:val="18"/>
                <w:lang w:eastAsia="ru-RU"/>
              </w:rPr>
            </w:pPr>
            <w:r w:rsidRPr="001F2873">
              <w:rPr>
                <w:rFonts w:ascii="Times New Roman" w:hAnsi="Times New Roman"/>
                <w:sz w:val="18"/>
                <w:szCs w:val="18"/>
                <w:u w:color="000000"/>
                <w:lang w:val="kk-KZ"/>
              </w:rPr>
              <w:t>АТ-ға жұмсалған шығындар</w:t>
            </w:r>
          </w:p>
        </w:tc>
        <w:tc>
          <w:tcPr>
            <w:tcW w:w="1130"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lang w:val="kk-KZ"/>
              </w:rPr>
            </w:pPr>
            <w:r w:rsidRPr="007B5204">
              <w:rPr>
                <w:rFonts w:ascii="Times New Roman" w:hAnsi="Times New Roman"/>
                <w:color w:val="000000"/>
                <w:sz w:val="18"/>
                <w:szCs w:val="18"/>
              </w:rPr>
              <w:t>0,89873150</w:t>
            </w:r>
          </w:p>
        </w:tc>
        <w:tc>
          <w:tcPr>
            <w:tcW w:w="1221"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0,571031176</w:t>
            </w:r>
          </w:p>
        </w:tc>
        <w:tc>
          <w:tcPr>
            <w:tcW w:w="1239"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0,717774978</w:t>
            </w:r>
          </w:p>
        </w:tc>
        <w:tc>
          <w:tcPr>
            <w:tcW w:w="1198"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0,29984106</w:t>
            </w:r>
          </w:p>
        </w:tc>
        <w:tc>
          <w:tcPr>
            <w:tcW w:w="1354"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0,55075912</w:t>
            </w:r>
          </w:p>
        </w:tc>
        <w:tc>
          <w:tcPr>
            <w:tcW w:w="1165"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0,14588629</w:t>
            </w:r>
          </w:p>
        </w:tc>
      </w:tr>
      <w:tr w:rsidR="007B5204" w:rsidRPr="001F2873" w:rsidTr="00AC3269">
        <w:trPr>
          <w:trHeight w:val="416"/>
          <w:jc w:val="center"/>
        </w:trPr>
        <w:tc>
          <w:tcPr>
            <w:tcW w:w="589" w:type="dxa"/>
            <w:vMerge/>
            <w:tcBorders>
              <w:left w:val="single" w:sz="4" w:space="0" w:color="auto"/>
              <w:bottom w:val="single" w:sz="4" w:space="0" w:color="auto"/>
              <w:right w:val="single" w:sz="4" w:space="0" w:color="auto"/>
            </w:tcBorders>
          </w:tcPr>
          <w:p w:rsidR="007B5204" w:rsidRPr="001F2873" w:rsidRDefault="007B5204" w:rsidP="001F2873">
            <w:pPr>
              <w:spacing w:after="0" w:line="240" w:lineRule="auto"/>
              <w:jc w:val="center"/>
              <w:rPr>
                <w:rFonts w:ascii="Times New Roman" w:hAnsi="Times New Roman"/>
                <w:sz w:val="18"/>
                <w:szCs w:val="18"/>
                <w:u w:color="000000"/>
                <w:lang w:val="kk-KZ" w:eastAsia="ru-RU"/>
              </w:rPr>
            </w:pPr>
          </w:p>
        </w:tc>
        <w:tc>
          <w:tcPr>
            <w:tcW w:w="1659" w:type="dxa"/>
            <w:tcBorders>
              <w:top w:val="nil"/>
              <w:left w:val="single" w:sz="4" w:space="0" w:color="auto"/>
              <w:bottom w:val="single" w:sz="4" w:space="0" w:color="auto"/>
              <w:right w:val="single" w:sz="4" w:space="0" w:color="auto"/>
            </w:tcBorders>
            <w:shd w:val="clear" w:color="auto" w:fill="auto"/>
            <w:vAlign w:val="center"/>
            <w:hideMark/>
          </w:tcPr>
          <w:p w:rsidR="007B5204" w:rsidRPr="00DB2B48" w:rsidRDefault="007B5204" w:rsidP="001F2873">
            <w:pPr>
              <w:spacing w:after="0" w:line="240" w:lineRule="auto"/>
              <w:jc w:val="center"/>
              <w:rPr>
                <w:rFonts w:ascii="Times New Roman" w:eastAsia="Times New Roman" w:hAnsi="Times New Roman"/>
                <w:color w:val="000000"/>
                <w:sz w:val="18"/>
                <w:szCs w:val="18"/>
                <w:lang w:eastAsia="ru-RU"/>
              </w:rPr>
            </w:pPr>
            <w:r w:rsidRPr="001F2873">
              <w:rPr>
                <w:rFonts w:ascii="Times New Roman" w:hAnsi="Times New Roman"/>
                <w:sz w:val="18"/>
                <w:szCs w:val="18"/>
                <w:u w:color="000000"/>
                <w:lang w:val="kk-KZ" w:eastAsia="ru-RU"/>
              </w:rPr>
              <w:t>Веб-сайт арқылы билет сатып алатын жолаушылар саны</w:t>
            </w:r>
          </w:p>
        </w:tc>
        <w:tc>
          <w:tcPr>
            <w:tcW w:w="1130"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lang w:val="kk-KZ"/>
              </w:rPr>
            </w:pPr>
            <w:r w:rsidRPr="007B5204">
              <w:rPr>
                <w:rFonts w:ascii="Times New Roman" w:hAnsi="Times New Roman"/>
                <w:color w:val="000000"/>
                <w:sz w:val="18"/>
                <w:szCs w:val="18"/>
              </w:rPr>
              <w:t>0,88434432</w:t>
            </w:r>
          </w:p>
        </w:tc>
        <w:tc>
          <w:tcPr>
            <w:tcW w:w="1221"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0,587592072</w:t>
            </w:r>
          </w:p>
        </w:tc>
        <w:tc>
          <w:tcPr>
            <w:tcW w:w="1239"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0,739766789</w:t>
            </w:r>
          </w:p>
        </w:tc>
        <w:tc>
          <w:tcPr>
            <w:tcW w:w="1198"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0,35450796</w:t>
            </w:r>
          </w:p>
        </w:tc>
        <w:tc>
          <w:tcPr>
            <w:tcW w:w="1354"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0,95640318</w:t>
            </w:r>
          </w:p>
        </w:tc>
        <w:tc>
          <w:tcPr>
            <w:tcW w:w="1165"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0,174611607</w:t>
            </w:r>
          </w:p>
        </w:tc>
      </w:tr>
      <w:tr w:rsidR="00AB19F5" w:rsidRPr="001F2873" w:rsidTr="00AC3269">
        <w:trPr>
          <w:trHeight w:val="416"/>
          <w:jc w:val="center"/>
        </w:trPr>
        <w:tc>
          <w:tcPr>
            <w:tcW w:w="589" w:type="dxa"/>
            <w:vMerge w:val="restart"/>
            <w:tcBorders>
              <w:top w:val="single" w:sz="4" w:space="0" w:color="auto"/>
              <w:left w:val="single" w:sz="4" w:space="0" w:color="auto"/>
              <w:bottom w:val="single" w:sz="4" w:space="0" w:color="auto"/>
              <w:right w:val="single" w:sz="4" w:space="0" w:color="auto"/>
            </w:tcBorders>
          </w:tcPr>
          <w:p w:rsidR="00AB19F5" w:rsidRPr="001F2873" w:rsidRDefault="00AB19F5" w:rsidP="001F2873">
            <w:pPr>
              <w:spacing w:after="0" w:line="240" w:lineRule="auto"/>
              <w:jc w:val="center"/>
              <w:rPr>
                <w:rFonts w:ascii="Times New Roman" w:hAnsi="Times New Roman"/>
                <w:sz w:val="18"/>
                <w:szCs w:val="18"/>
                <w:u w:color="000000"/>
                <w:lang w:val="kk-KZ" w:eastAsia="ru-RU"/>
              </w:rPr>
            </w:pPr>
          </w:p>
        </w:tc>
        <w:tc>
          <w:tcPr>
            <w:tcW w:w="8966" w:type="dxa"/>
            <w:gridSpan w:val="7"/>
            <w:tcBorders>
              <w:top w:val="nil"/>
              <w:left w:val="single" w:sz="4" w:space="0" w:color="auto"/>
              <w:bottom w:val="single" w:sz="4" w:space="0" w:color="auto"/>
              <w:right w:val="single" w:sz="4" w:space="0" w:color="auto"/>
            </w:tcBorders>
            <w:shd w:val="clear" w:color="auto" w:fill="auto"/>
            <w:vAlign w:val="center"/>
            <w:hideMark/>
          </w:tcPr>
          <w:p w:rsidR="00AB19F5" w:rsidRPr="00AB19F5" w:rsidRDefault="00AB19F5" w:rsidP="00AB19F5">
            <w:pPr>
              <w:spacing w:after="0" w:line="240" w:lineRule="auto"/>
              <w:jc w:val="right"/>
              <w:rPr>
                <w:rFonts w:ascii="Times New Roman" w:hAnsi="Times New Roman"/>
                <w:i/>
                <w:color w:val="000000"/>
                <w:sz w:val="18"/>
                <w:szCs w:val="18"/>
                <w:lang w:val="kk-KZ"/>
              </w:rPr>
            </w:pPr>
            <w:r w:rsidRPr="00AB19F5">
              <w:rPr>
                <w:rFonts w:ascii="Times New Roman" w:hAnsi="Times New Roman"/>
                <w:i/>
                <w:color w:val="000000"/>
                <w:sz w:val="24"/>
                <w:szCs w:val="18"/>
                <w:lang w:val="kk-KZ"/>
              </w:rPr>
              <w:t>53-ші кестенің жалғасы</w:t>
            </w:r>
          </w:p>
        </w:tc>
      </w:tr>
      <w:tr w:rsidR="007B5204" w:rsidRPr="001F2873" w:rsidTr="00AC3269">
        <w:trPr>
          <w:trHeight w:val="551"/>
          <w:jc w:val="center"/>
        </w:trPr>
        <w:tc>
          <w:tcPr>
            <w:tcW w:w="589" w:type="dxa"/>
            <w:vMerge/>
            <w:tcBorders>
              <w:top w:val="single" w:sz="4" w:space="0" w:color="auto"/>
              <w:left w:val="single" w:sz="4" w:space="0" w:color="auto"/>
              <w:bottom w:val="single" w:sz="4" w:space="0" w:color="auto"/>
              <w:right w:val="single" w:sz="4" w:space="0" w:color="auto"/>
            </w:tcBorders>
          </w:tcPr>
          <w:p w:rsidR="007B5204" w:rsidRPr="001F2873" w:rsidRDefault="007B5204" w:rsidP="001F2873">
            <w:pPr>
              <w:spacing w:after="0" w:line="240" w:lineRule="auto"/>
              <w:jc w:val="center"/>
              <w:rPr>
                <w:rFonts w:ascii="Times New Roman" w:hAnsi="Times New Roman"/>
                <w:sz w:val="18"/>
                <w:szCs w:val="18"/>
                <w:u w:color="000000"/>
                <w:lang w:val="kk-KZ"/>
              </w:rPr>
            </w:pPr>
          </w:p>
        </w:tc>
        <w:tc>
          <w:tcPr>
            <w:tcW w:w="1659" w:type="dxa"/>
            <w:tcBorders>
              <w:top w:val="nil"/>
              <w:left w:val="single" w:sz="4" w:space="0" w:color="auto"/>
              <w:bottom w:val="single" w:sz="4" w:space="0" w:color="auto"/>
              <w:right w:val="single" w:sz="4" w:space="0" w:color="auto"/>
            </w:tcBorders>
            <w:shd w:val="clear" w:color="auto" w:fill="auto"/>
            <w:vAlign w:val="center"/>
            <w:hideMark/>
          </w:tcPr>
          <w:p w:rsidR="007B5204" w:rsidRPr="00DB2B48" w:rsidRDefault="007B5204" w:rsidP="001F2873">
            <w:pPr>
              <w:spacing w:after="0" w:line="240" w:lineRule="auto"/>
              <w:jc w:val="center"/>
              <w:rPr>
                <w:rFonts w:ascii="Times New Roman" w:eastAsia="Times New Roman" w:hAnsi="Times New Roman"/>
                <w:color w:val="000000"/>
                <w:sz w:val="18"/>
                <w:szCs w:val="18"/>
                <w:lang w:val="kk-KZ" w:eastAsia="ru-RU"/>
              </w:rPr>
            </w:pPr>
            <w:r w:rsidRPr="001F2873">
              <w:rPr>
                <w:rFonts w:ascii="Times New Roman" w:hAnsi="Times New Roman"/>
                <w:sz w:val="18"/>
                <w:szCs w:val="18"/>
                <w:u w:color="000000"/>
                <w:lang w:val="kk-KZ"/>
              </w:rPr>
              <w:t>Оқу мен тренигке жұмсалған қаражат мөлшері</w:t>
            </w:r>
          </w:p>
        </w:tc>
        <w:tc>
          <w:tcPr>
            <w:tcW w:w="1130"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lang w:val="kk-KZ"/>
              </w:rPr>
            </w:pPr>
            <w:r w:rsidRPr="007B5204">
              <w:rPr>
                <w:rFonts w:ascii="Times New Roman" w:hAnsi="Times New Roman"/>
                <w:color w:val="000000"/>
                <w:sz w:val="18"/>
                <w:szCs w:val="18"/>
              </w:rPr>
              <w:t>0,55396416</w:t>
            </w:r>
          </w:p>
        </w:tc>
        <w:tc>
          <w:tcPr>
            <w:tcW w:w="1221"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0,175450531</w:t>
            </w:r>
          </w:p>
        </w:tc>
        <w:tc>
          <w:tcPr>
            <w:tcW w:w="1239"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0,197501504</w:t>
            </w:r>
          </w:p>
        </w:tc>
        <w:tc>
          <w:tcPr>
            <w:tcW w:w="1198"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0,565949</w:t>
            </w:r>
          </w:p>
        </w:tc>
        <w:tc>
          <w:tcPr>
            <w:tcW w:w="1354"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0,66975325</w:t>
            </w:r>
          </w:p>
        </w:tc>
        <w:tc>
          <w:tcPr>
            <w:tcW w:w="1165"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0,439834571</w:t>
            </w:r>
          </w:p>
        </w:tc>
      </w:tr>
      <w:tr w:rsidR="007B5204" w:rsidRPr="001F2873" w:rsidTr="00AC3269">
        <w:trPr>
          <w:trHeight w:val="275"/>
          <w:jc w:val="center"/>
        </w:trPr>
        <w:tc>
          <w:tcPr>
            <w:tcW w:w="589" w:type="dxa"/>
            <w:vMerge/>
            <w:tcBorders>
              <w:top w:val="single" w:sz="4" w:space="0" w:color="auto"/>
              <w:left w:val="single" w:sz="4" w:space="0" w:color="auto"/>
              <w:bottom w:val="single" w:sz="4" w:space="0" w:color="auto"/>
              <w:right w:val="single" w:sz="4" w:space="0" w:color="auto"/>
            </w:tcBorders>
          </w:tcPr>
          <w:p w:rsidR="007B5204" w:rsidRPr="001F2873" w:rsidRDefault="007B5204" w:rsidP="001F2873">
            <w:pPr>
              <w:spacing w:after="0" w:line="240" w:lineRule="auto"/>
              <w:jc w:val="center"/>
              <w:rPr>
                <w:rFonts w:ascii="Times New Roman" w:hAnsi="Times New Roman"/>
                <w:sz w:val="18"/>
                <w:szCs w:val="18"/>
                <w:u w:color="000000"/>
                <w:lang w:val="kk-KZ" w:eastAsia="ru-RU"/>
              </w:rPr>
            </w:pPr>
          </w:p>
        </w:tc>
        <w:tc>
          <w:tcPr>
            <w:tcW w:w="1659" w:type="dxa"/>
            <w:tcBorders>
              <w:top w:val="nil"/>
              <w:left w:val="single" w:sz="4" w:space="0" w:color="auto"/>
              <w:bottom w:val="single" w:sz="4" w:space="0" w:color="auto"/>
              <w:right w:val="single" w:sz="4" w:space="0" w:color="auto"/>
            </w:tcBorders>
            <w:shd w:val="clear" w:color="auto" w:fill="auto"/>
            <w:vAlign w:val="center"/>
            <w:hideMark/>
          </w:tcPr>
          <w:p w:rsidR="007B5204" w:rsidRPr="00DB2B48" w:rsidRDefault="007B5204" w:rsidP="001F2873">
            <w:pPr>
              <w:spacing w:after="0" w:line="240" w:lineRule="auto"/>
              <w:jc w:val="center"/>
              <w:rPr>
                <w:rFonts w:ascii="Times New Roman" w:eastAsia="Times New Roman" w:hAnsi="Times New Roman"/>
                <w:color w:val="000000"/>
                <w:sz w:val="18"/>
                <w:szCs w:val="18"/>
                <w:lang w:eastAsia="ru-RU"/>
              </w:rPr>
            </w:pPr>
            <w:r w:rsidRPr="001F2873">
              <w:rPr>
                <w:rFonts w:ascii="Times New Roman" w:hAnsi="Times New Roman"/>
                <w:sz w:val="18"/>
                <w:szCs w:val="18"/>
                <w:u w:color="000000"/>
                <w:lang w:val="kk-KZ" w:eastAsia="ru-RU"/>
              </w:rPr>
              <w:t>Еңбек өнімділігі</w:t>
            </w:r>
          </w:p>
        </w:tc>
        <w:tc>
          <w:tcPr>
            <w:tcW w:w="1130"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-0,2916303</w:t>
            </w:r>
          </w:p>
        </w:tc>
        <w:tc>
          <w:tcPr>
            <w:tcW w:w="1221"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-0,42787472</w:t>
            </w:r>
          </w:p>
        </w:tc>
        <w:tc>
          <w:tcPr>
            <w:tcW w:w="1239"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-0,644789933</w:t>
            </w:r>
          </w:p>
        </w:tc>
        <w:tc>
          <w:tcPr>
            <w:tcW w:w="1198"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0,45402533</w:t>
            </w:r>
          </w:p>
        </w:tc>
        <w:tc>
          <w:tcPr>
            <w:tcW w:w="1354"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0,14730318</w:t>
            </w:r>
          </w:p>
        </w:tc>
        <w:tc>
          <w:tcPr>
            <w:tcW w:w="1165"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0,636225967</w:t>
            </w:r>
          </w:p>
        </w:tc>
      </w:tr>
      <w:tr w:rsidR="007B5204" w:rsidRPr="001F2873" w:rsidTr="00AC3269">
        <w:trPr>
          <w:trHeight w:val="621"/>
          <w:jc w:val="center"/>
        </w:trPr>
        <w:tc>
          <w:tcPr>
            <w:tcW w:w="589" w:type="dxa"/>
            <w:vMerge/>
            <w:tcBorders>
              <w:top w:val="single" w:sz="4" w:space="0" w:color="auto"/>
              <w:left w:val="single" w:sz="4" w:space="0" w:color="auto"/>
              <w:bottom w:val="single" w:sz="4" w:space="0" w:color="auto"/>
              <w:right w:val="single" w:sz="4" w:space="0" w:color="auto"/>
            </w:tcBorders>
          </w:tcPr>
          <w:p w:rsidR="007B5204" w:rsidRPr="001F2873" w:rsidRDefault="007B5204" w:rsidP="001F2873">
            <w:pPr>
              <w:spacing w:after="0" w:line="240" w:lineRule="auto"/>
              <w:jc w:val="center"/>
              <w:rPr>
                <w:rFonts w:ascii="Times New Roman" w:hAnsi="Times New Roman"/>
                <w:sz w:val="18"/>
                <w:szCs w:val="18"/>
                <w:u w:color="000000"/>
                <w:lang w:val="kk-KZ" w:eastAsia="ru-RU"/>
              </w:rPr>
            </w:pPr>
          </w:p>
        </w:tc>
        <w:tc>
          <w:tcPr>
            <w:tcW w:w="1659" w:type="dxa"/>
            <w:tcBorders>
              <w:top w:val="nil"/>
              <w:left w:val="single" w:sz="4" w:space="0" w:color="auto"/>
              <w:bottom w:val="single" w:sz="4" w:space="0" w:color="auto"/>
              <w:right w:val="single" w:sz="4" w:space="0" w:color="auto"/>
            </w:tcBorders>
            <w:shd w:val="clear" w:color="auto" w:fill="auto"/>
            <w:vAlign w:val="center"/>
            <w:hideMark/>
          </w:tcPr>
          <w:p w:rsidR="007B5204" w:rsidRPr="00DB2B48" w:rsidRDefault="007B5204" w:rsidP="001F2873">
            <w:pPr>
              <w:spacing w:after="0" w:line="240" w:lineRule="auto"/>
              <w:jc w:val="center"/>
              <w:rPr>
                <w:rFonts w:ascii="Times New Roman" w:eastAsia="Times New Roman" w:hAnsi="Times New Roman"/>
                <w:color w:val="000000"/>
                <w:sz w:val="18"/>
                <w:szCs w:val="18"/>
                <w:lang w:eastAsia="ru-RU"/>
              </w:rPr>
            </w:pPr>
            <w:r w:rsidRPr="001F2873">
              <w:rPr>
                <w:rFonts w:ascii="Times New Roman" w:hAnsi="Times New Roman"/>
                <w:sz w:val="18"/>
                <w:szCs w:val="18"/>
                <w:u w:color="000000"/>
                <w:lang w:val="kk-KZ" w:eastAsia="ru-RU"/>
              </w:rPr>
              <w:t>Жолаушыларға қызмет көрсету шығындары</w:t>
            </w:r>
          </w:p>
        </w:tc>
        <w:tc>
          <w:tcPr>
            <w:tcW w:w="1130"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lang w:val="kk-KZ"/>
              </w:rPr>
            </w:pPr>
            <w:r w:rsidRPr="007B5204">
              <w:rPr>
                <w:rFonts w:ascii="Times New Roman" w:hAnsi="Times New Roman"/>
                <w:color w:val="000000"/>
                <w:sz w:val="18"/>
                <w:szCs w:val="18"/>
              </w:rPr>
              <w:t>0,74614371</w:t>
            </w:r>
          </w:p>
        </w:tc>
        <w:tc>
          <w:tcPr>
            <w:tcW w:w="1221"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0,304547421</w:t>
            </w:r>
          </w:p>
        </w:tc>
        <w:tc>
          <w:tcPr>
            <w:tcW w:w="1239"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0,419090139</w:t>
            </w:r>
          </w:p>
        </w:tc>
        <w:tc>
          <w:tcPr>
            <w:tcW w:w="1198"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0,01325349</w:t>
            </w:r>
          </w:p>
        </w:tc>
        <w:tc>
          <w:tcPr>
            <w:tcW w:w="1354"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0,65281432</w:t>
            </w:r>
          </w:p>
        </w:tc>
        <w:tc>
          <w:tcPr>
            <w:tcW w:w="1165" w:type="dxa"/>
            <w:tcBorders>
              <w:top w:val="nil"/>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0,797439957</w:t>
            </w:r>
          </w:p>
        </w:tc>
      </w:tr>
      <w:tr w:rsidR="007B5204" w:rsidRPr="001F2873" w:rsidTr="00AC3269">
        <w:trPr>
          <w:trHeight w:val="545"/>
          <w:jc w:val="center"/>
        </w:trPr>
        <w:tc>
          <w:tcPr>
            <w:tcW w:w="589" w:type="dxa"/>
            <w:vMerge/>
            <w:tcBorders>
              <w:top w:val="single" w:sz="4" w:space="0" w:color="auto"/>
              <w:left w:val="single" w:sz="4" w:space="0" w:color="auto"/>
              <w:bottom w:val="single" w:sz="4" w:space="0" w:color="auto"/>
              <w:right w:val="single" w:sz="4" w:space="0" w:color="auto"/>
            </w:tcBorders>
          </w:tcPr>
          <w:p w:rsidR="007B5204" w:rsidRPr="001F2873" w:rsidRDefault="007B5204" w:rsidP="001F2873">
            <w:pPr>
              <w:spacing w:after="0" w:line="240" w:lineRule="auto"/>
              <w:jc w:val="center"/>
              <w:rPr>
                <w:rFonts w:ascii="Times New Roman" w:hAnsi="Times New Roman"/>
                <w:sz w:val="18"/>
                <w:szCs w:val="18"/>
                <w:u w:color="000000"/>
                <w:lang w:val="kk-KZ" w:eastAsia="ru-RU"/>
              </w:rPr>
            </w:pP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204" w:rsidRPr="00DB2B48" w:rsidRDefault="007B5204" w:rsidP="001F2873">
            <w:pPr>
              <w:spacing w:after="0" w:line="240" w:lineRule="auto"/>
              <w:jc w:val="center"/>
              <w:rPr>
                <w:rFonts w:ascii="Times New Roman" w:eastAsia="Times New Roman" w:hAnsi="Times New Roman"/>
                <w:color w:val="000000"/>
                <w:sz w:val="18"/>
                <w:szCs w:val="18"/>
                <w:lang w:eastAsia="ru-RU"/>
              </w:rPr>
            </w:pPr>
            <w:r w:rsidRPr="001F2873">
              <w:rPr>
                <w:rFonts w:ascii="Times New Roman" w:hAnsi="Times New Roman"/>
                <w:sz w:val="18"/>
                <w:szCs w:val="18"/>
                <w:u w:color="000000"/>
                <w:lang w:val="kk-KZ" w:eastAsia="ru-RU"/>
              </w:rPr>
              <w:t>Қызметкерлердің қанағаттану деңгейі</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lang w:val="kk-KZ"/>
              </w:rPr>
            </w:pPr>
            <w:r w:rsidRPr="007B5204">
              <w:rPr>
                <w:rFonts w:ascii="Times New Roman" w:hAnsi="Times New Roman"/>
                <w:color w:val="000000"/>
                <w:sz w:val="18"/>
                <w:szCs w:val="18"/>
              </w:rPr>
              <w:t>0,80260448</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0,566949504</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0,588075336</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0,9761847</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-0,37009909</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7B5204" w:rsidRPr="007B5204" w:rsidRDefault="007B5204" w:rsidP="007B5204">
            <w:pPr>
              <w:spacing w:after="0" w:line="240" w:lineRule="auto"/>
              <w:jc w:val="center"/>
              <w:rPr>
                <w:rFonts w:ascii="Times New Roman" w:hAnsi="Times New Roman"/>
                <w:color w:val="000000"/>
                <w:sz w:val="18"/>
                <w:szCs w:val="18"/>
              </w:rPr>
            </w:pPr>
            <w:r w:rsidRPr="007B5204">
              <w:rPr>
                <w:rFonts w:ascii="Times New Roman" w:hAnsi="Times New Roman"/>
                <w:color w:val="000000"/>
                <w:sz w:val="18"/>
                <w:szCs w:val="18"/>
              </w:rPr>
              <w:t>0,045396937</w:t>
            </w:r>
          </w:p>
        </w:tc>
      </w:tr>
      <w:tr w:rsidR="00483D03" w:rsidRPr="001F2873" w:rsidTr="00AC3269">
        <w:trPr>
          <w:trHeight w:val="180"/>
          <w:jc w:val="center"/>
        </w:trPr>
        <w:tc>
          <w:tcPr>
            <w:tcW w:w="589" w:type="dxa"/>
            <w:tcBorders>
              <w:top w:val="single" w:sz="4" w:space="0" w:color="auto"/>
              <w:left w:val="single" w:sz="4" w:space="0" w:color="auto"/>
              <w:bottom w:val="single" w:sz="4" w:space="0" w:color="auto"/>
              <w:right w:val="single" w:sz="4" w:space="0" w:color="auto"/>
            </w:tcBorders>
          </w:tcPr>
          <w:p w:rsidR="00483D03" w:rsidRPr="001F2873" w:rsidRDefault="00483D03" w:rsidP="00217ED0">
            <w:pPr>
              <w:spacing w:after="0" w:line="240" w:lineRule="auto"/>
              <w:rPr>
                <w:rFonts w:ascii="Times New Roman" w:hAnsi="Times New Roman"/>
                <w:i/>
                <w:sz w:val="18"/>
                <w:szCs w:val="18"/>
                <w:u w:color="000000"/>
                <w:lang w:val="kk-KZ" w:eastAsia="ru-RU"/>
              </w:rPr>
            </w:pPr>
          </w:p>
        </w:tc>
        <w:tc>
          <w:tcPr>
            <w:tcW w:w="89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83D03" w:rsidRPr="001F2873" w:rsidRDefault="00483D03" w:rsidP="0033006C">
            <w:pPr>
              <w:spacing w:after="0" w:line="240" w:lineRule="auto"/>
              <w:rPr>
                <w:rFonts w:ascii="Times New Roman" w:eastAsia="Times New Roman" w:hAnsi="Times New Roman"/>
                <w:i/>
                <w:color w:val="000000"/>
                <w:sz w:val="18"/>
                <w:szCs w:val="18"/>
                <w:lang w:eastAsia="ru-RU"/>
              </w:rPr>
            </w:pPr>
            <w:r w:rsidRPr="001F2873">
              <w:rPr>
                <w:rFonts w:ascii="Times New Roman" w:hAnsi="Times New Roman"/>
                <w:i/>
                <w:sz w:val="18"/>
                <w:szCs w:val="18"/>
                <w:u w:color="000000"/>
                <w:lang w:val="kk-KZ" w:eastAsia="ru-RU"/>
              </w:rPr>
              <w:t>Ескерту – автормен</w:t>
            </w:r>
            <w:r w:rsidRPr="007C6253">
              <w:rPr>
                <w:rFonts w:ascii="Times New Roman" w:hAnsi="Times New Roman"/>
                <w:i/>
                <w:sz w:val="18"/>
                <w:szCs w:val="18"/>
                <w:u w:color="000000"/>
                <w:lang w:eastAsia="ru-RU"/>
              </w:rPr>
              <w:t xml:space="preserve"> [</w:t>
            </w:r>
            <w:r>
              <w:rPr>
                <w:rFonts w:ascii="Times New Roman" w:hAnsi="Times New Roman"/>
                <w:i/>
                <w:sz w:val="18"/>
                <w:szCs w:val="18"/>
                <w:u w:color="000000"/>
                <w:lang w:val="kk-KZ" w:eastAsia="ru-RU"/>
              </w:rPr>
              <w:t>8</w:t>
            </w:r>
            <w:r w:rsidRPr="007C6253">
              <w:rPr>
                <w:rFonts w:ascii="Times New Roman" w:hAnsi="Times New Roman"/>
                <w:i/>
                <w:sz w:val="18"/>
                <w:szCs w:val="18"/>
                <w:u w:color="000000"/>
                <w:lang w:eastAsia="ru-RU"/>
              </w:rPr>
              <w:t>]</w:t>
            </w:r>
            <w:r>
              <w:rPr>
                <w:rFonts w:ascii="Times New Roman" w:hAnsi="Times New Roman"/>
                <w:i/>
                <w:sz w:val="18"/>
                <w:szCs w:val="18"/>
                <w:u w:color="000000"/>
                <w:lang w:val="kk-KZ" w:eastAsia="ru-RU"/>
              </w:rPr>
              <w:t xml:space="preserve"> формула</w:t>
            </w:r>
            <w:r w:rsidRPr="001F2873">
              <w:rPr>
                <w:rFonts w:ascii="Times New Roman" w:hAnsi="Times New Roman"/>
                <w:i/>
                <w:sz w:val="18"/>
                <w:szCs w:val="18"/>
                <w:u w:color="000000"/>
                <w:lang w:val="kk-KZ" w:eastAsia="ru-RU"/>
              </w:rPr>
              <w:t xml:space="preserve"> </w:t>
            </w:r>
            <w:r w:rsidRPr="007C6253">
              <w:rPr>
                <w:rFonts w:ascii="Times New Roman" w:hAnsi="Times New Roman"/>
                <w:i/>
                <w:sz w:val="18"/>
                <w:szCs w:val="18"/>
                <w:u w:color="000000"/>
                <w:lang w:eastAsia="ru-RU"/>
              </w:rPr>
              <w:t xml:space="preserve"> </w:t>
            </w:r>
            <w:r w:rsidRPr="001F2873">
              <w:rPr>
                <w:rFonts w:ascii="Times New Roman" w:hAnsi="Times New Roman"/>
                <w:i/>
                <w:sz w:val="18"/>
                <w:szCs w:val="18"/>
                <w:u w:color="000000"/>
                <w:lang w:val="kk-KZ" w:eastAsia="ru-RU"/>
              </w:rPr>
              <w:t>негізінде есептелін</w:t>
            </w:r>
            <w:r w:rsidR="0033006C">
              <w:rPr>
                <w:rFonts w:ascii="Times New Roman" w:hAnsi="Times New Roman"/>
                <w:i/>
                <w:sz w:val="18"/>
                <w:szCs w:val="18"/>
                <w:u w:color="000000"/>
                <w:lang w:val="kk-KZ" w:eastAsia="ru-RU"/>
              </w:rPr>
              <w:t>ген</w:t>
            </w:r>
          </w:p>
        </w:tc>
      </w:tr>
    </w:tbl>
    <w:p w:rsidR="00984A19" w:rsidRPr="004D3469" w:rsidRDefault="00984A19" w:rsidP="00FC452C">
      <w:pPr>
        <w:spacing w:after="0" w:line="240" w:lineRule="auto"/>
        <w:ind w:firstLine="425"/>
        <w:jc w:val="both"/>
        <w:rPr>
          <w:rFonts w:ascii="Times New Roman" w:hAnsi="Times New Roman"/>
          <w:sz w:val="28"/>
          <w:szCs w:val="28"/>
        </w:rPr>
      </w:pPr>
    </w:p>
    <w:p w:rsidR="001F2873" w:rsidRDefault="001F2873" w:rsidP="00FC452C">
      <w:pPr>
        <w:spacing w:after="0" w:line="240" w:lineRule="auto"/>
        <w:ind w:firstLine="425"/>
        <w:jc w:val="both"/>
        <w:rPr>
          <w:rFonts w:ascii="Times New Roman" w:eastAsia="Times New Roman" w:hAnsi="Times New Roman"/>
          <w:color w:val="000000"/>
          <w:sz w:val="28"/>
          <w:szCs w:val="28"/>
          <w:lang w:val="kk-KZ" w:eastAsia="ru-RU"/>
        </w:rPr>
      </w:pPr>
      <w:r>
        <w:rPr>
          <w:rFonts w:ascii="Times New Roman" w:hAnsi="Times New Roman"/>
          <w:sz w:val="28"/>
          <w:szCs w:val="28"/>
          <w:lang w:val="kk-KZ"/>
        </w:rPr>
        <w:t>Кестеден «</w:t>
      </w:r>
      <w:r w:rsidRPr="001F2873">
        <w:rPr>
          <w:rFonts w:ascii="Times New Roman" w:hAnsi="Times New Roman"/>
          <w:sz w:val="28"/>
          <w:szCs w:val="28"/>
          <w:u w:color="000000"/>
          <w:lang w:val="kk-KZ"/>
        </w:rPr>
        <w:t>АТ-ға жұмсалған шығындар</w:t>
      </w:r>
      <w:r>
        <w:rPr>
          <w:rFonts w:ascii="Times New Roman" w:hAnsi="Times New Roman"/>
          <w:sz w:val="28"/>
          <w:szCs w:val="28"/>
          <w:u w:color="000000"/>
          <w:lang w:val="kk-KZ"/>
        </w:rPr>
        <w:t>» мен</w:t>
      </w:r>
      <w:r w:rsidRPr="001F2873">
        <w:rPr>
          <w:rFonts w:ascii="Times New Roman" w:eastAsia="Times New Roman" w:hAnsi="Times New Roman"/>
          <w:color w:val="000000"/>
          <w:sz w:val="28"/>
          <w:szCs w:val="28"/>
          <w:lang w:val="kk-KZ" w:eastAsia="ru-RU"/>
        </w:rPr>
        <w:t xml:space="preserve"> </w:t>
      </w:r>
      <w:r>
        <w:rPr>
          <w:rFonts w:ascii="Times New Roman" w:eastAsia="Times New Roman" w:hAnsi="Times New Roman"/>
          <w:color w:val="000000"/>
          <w:sz w:val="28"/>
          <w:szCs w:val="28"/>
          <w:lang w:val="kk-KZ" w:eastAsia="ru-RU"/>
        </w:rPr>
        <w:t>«</w:t>
      </w:r>
      <w:r w:rsidRPr="001F2873">
        <w:rPr>
          <w:rFonts w:ascii="Times New Roman" w:eastAsia="Times New Roman" w:hAnsi="Times New Roman"/>
          <w:color w:val="000000"/>
          <w:sz w:val="28"/>
          <w:szCs w:val="28"/>
          <w:lang w:val="kk-KZ" w:eastAsia="ru-RU"/>
        </w:rPr>
        <w:t>Әуе кемелерінің орташа саны</w:t>
      </w:r>
      <w:r>
        <w:rPr>
          <w:rFonts w:ascii="Times New Roman" w:eastAsia="Times New Roman" w:hAnsi="Times New Roman"/>
          <w:color w:val="000000"/>
          <w:sz w:val="28"/>
          <w:szCs w:val="28"/>
          <w:lang w:val="kk-KZ" w:eastAsia="ru-RU"/>
        </w:rPr>
        <w:t>» арасында өте күшті байланыс бар екенін көруге болады (0,</w:t>
      </w:r>
      <w:r w:rsidR="00C46395">
        <w:rPr>
          <w:rFonts w:ascii="Times New Roman" w:eastAsia="Times New Roman" w:hAnsi="Times New Roman"/>
          <w:color w:val="000000"/>
          <w:sz w:val="28"/>
          <w:szCs w:val="28"/>
          <w:lang w:val="kk-KZ" w:eastAsia="ru-RU"/>
        </w:rPr>
        <w:t>89</w:t>
      </w:r>
      <w:r>
        <w:rPr>
          <w:rFonts w:ascii="Times New Roman" w:eastAsia="Times New Roman" w:hAnsi="Times New Roman"/>
          <w:color w:val="000000"/>
          <w:sz w:val="28"/>
          <w:szCs w:val="28"/>
          <w:lang w:val="kk-KZ" w:eastAsia="ru-RU"/>
        </w:rPr>
        <w:t xml:space="preserve">). </w:t>
      </w:r>
      <w:r w:rsidR="00475436">
        <w:rPr>
          <w:rFonts w:ascii="Times New Roman" w:eastAsia="Times New Roman" w:hAnsi="Times New Roman"/>
          <w:color w:val="000000"/>
          <w:sz w:val="28"/>
          <w:szCs w:val="28"/>
          <w:lang w:val="kk-KZ" w:eastAsia="ru-RU"/>
        </w:rPr>
        <w:t>Ал сәйкесінше «</w:t>
      </w:r>
      <w:r w:rsidR="00C46395">
        <w:rPr>
          <w:rFonts w:ascii="Times New Roman" w:hAnsi="Times New Roman"/>
          <w:sz w:val="28"/>
          <w:szCs w:val="28"/>
          <w:u w:color="000000"/>
          <w:lang w:val="kk-KZ"/>
        </w:rPr>
        <w:t>Еңбек өнімділігі</w:t>
      </w:r>
      <w:r w:rsidR="00475436">
        <w:rPr>
          <w:rFonts w:ascii="Times New Roman" w:hAnsi="Times New Roman"/>
          <w:sz w:val="28"/>
          <w:szCs w:val="28"/>
          <w:u w:color="000000"/>
          <w:lang w:val="kk-KZ"/>
        </w:rPr>
        <w:t>» мен</w:t>
      </w:r>
      <w:r w:rsidR="00475436" w:rsidRPr="00475436">
        <w:rPr>
          <w:rFonts w:ascii="Times New Roman" w:eastAsia="Times New Roman" w:hAnsi="Times New Roman"/>
          <w:color w:val="000000"/>
          <w:sz w:val="28"/>
          <w:szCs w:val="28"/>
          <w:lang w:val="kk-KZ" w:eastAsia="ru-RU"/>
        </w:rPr>
        <w:t xml:space="preserve"> </w:t>
      </w:r>
      <w:r w:rsidR="00475436">
        <w:rPr>
          <w:rFonts w:ascii="Times New Roman" w:eastAsia="Times New Roman" w:hAnsi="Times New Roman"/>
          <w:color w:val="000000"/>
          <w:sz w:val="28"/>
          <w:szCs w:val="28"/>
          <w:lang w:val="kk-KZ" w:eastAsia="ru-RU"/>
        </w:rPr>
        <w:t>«</w:t>
      </w:r>
      <w:r w:rsidR="00F22EC8">
        <w:rPr>
          <w:rFonts w:ascii="Times New Roman" w:eastAsia="Times New Roman" w:hAnsi="Times New Roman"/>
          <w:color w:val="000000"/>
          <w:sz w:val="28"/>
          <w:szCs w:val="28"/>
          <w:lang w:val="kk-KZ" w:eastAsia="ru-RU"/>
        </w:rPr>
        <w:t>Әуе кемелер паркінің орташа жасы</w:t>
      </w:r>
      <w:r w:rsidR="00475436">
        <w:rPr>
          <w:rFonts w:ascii="Times New Roman" w:eastAsia="Times New Roman" w:hAnsi="Times New Roman"/>
          <w:color w:val="000000"/>
          <w:sz w:val="28"/>
          <w:szCs w:val="28"/>
          <w:lang w:val="kk-KZ" w:eastAsia="ru-RU"/>
        </w:rPr>
        <w:t xml:space="preserve">» </w:t>
      </w:r>
      <w:r w:rsidR="00F22EC8">
        <w:rPr>
          <w:rFonts w:ascii="Times New Roman" w:eastAsia="Times New Roman" w:hAnsi="Times New Roman"/>
          <w:color w:val="000000"/>
          <w:sz w:val="28"/>
          <w:szCs w:val="28"/>
          <w:lang w:val="kk-KZ" w:eastAsia="ru-RU"/>
        </w:rPr>
        <w:t xml:space="preserve">көрсеткіштері </w:t>
      </w:r>
      <w:r w:rsidR="00475436">
        <w:rPr>
          <w:rFonts w:ascii="Times New Roman" w:eastAsia="Times New Roman" w:hAnsi="Times New Roman"/>
          <w:color w:val="000000"/>
          <w:sz w:val="28"/>
          <w:szCs w:val="28"/>
          <w:lang w:val="kk-KZ" w:eastAsia="ru-RU"/>
        </w:rPr>
        <w:t>арасында байланыс Чеддок шкаласы бойынша «әлсіз» (0,1</w:t>
      </w:r>
      <w:r w:rsidR="00C46395">
        <w:rPr>
          <w:rFonts w:ascii="Times New Roman" w:eastAsia="Times New Roman" w:hAnsi="Times New Roman"/>
          <w:color w:val="000000"/>
          <w:sz w:val="28"/>
          <w:szCs w:val="28"/>
          <w:lang w:val="kk-KZ" w:eastAsia="ru-RU"/>
        </w:rPr>
        <w:t>4</w:t>
      </w:r>
      <w:r w:rsidR="00475436">
        <w:rPr>
          <w:rFonts w:ascii="Times New Roman" w:eastAsia="Times New Roman" w:hAnsi="Times New Roman"/>
          <w:color w:val="000000"/>
          <w:sz w:val="28"/>
          <w:szCs w:val="28"/>
          <w:lang w:val="kk-KZ" w:eastAsia="ru-RU"/>
        </w:rPr>
        <w:t>-</w:t>
      </w:r>
      <w:r w:rsidR="00C46395">
        <w:rPr>
          <w:rFonts w:ascii="Times New Roman" w:eastAsia="Times New Roman" w:hAnsi="Times New Roman"/>
          <w:color w:val="000000"/>
          <w:sz w:val="28"/>
          <w:szCs w:val="28"/>
          <w:lang w:val="kk-KZ" w:eastAsia="ru-RU"/>
        </w:rPr>
        <w:t>к</w:t>
      </w:r>
      <w:r w:rsidR="00475436">
        <w:rPr>
          <w:rFonts w:ascii="Times New Roman" w:eastAsia="Times New Roman" w:hAnsi="Times New Roman"/>
          <w:color w:val="000000"/>
          <w:sz w:val="28"/>
          <w:szCs w:val="28"/>
          <w:lang w:val="kk-KZ" w:eastAsia="ru-RU"/>
        </w:rPr>
        <w:t>е тең)</w:t>
      </w:r>
      <w:r w:rsidR="005D742F">
        <w:rPr>
          <w:rFonts w:ascii="Times New Roman" w:eastAsia="Times New Roman" w:hAnsi="Times New Roman"/>
          <w:color w:val="000000"/>
          <w:sz w:val="28"/>
          <w:szCs w:val="28"/>
          <w:lang w:val="kk-KZ" w:eastAsia="ru-RU"/>
        </w:rPr>
        <w:t xml:space="preserve"> </w:t>
      </w:r>
      <w:r w:rsidR="004D3469">
        <w:rPr>
          <w:rFonts w:ascii="Times New Roman" w:eastAsia="Times New Roman" w:hAnsi="Times New Roman"/>
          <w:color w:val="000000"/>
          <w:sz w:val="28"/>
          <w:szCs w:val="28"/>
          <w:lang w:val="kk-KZ" w:eastAsia="ru-RU"/>
        </w:rPr>
        <w:t xml:space="preserve">байланыс бар </w:t>
      </w:r>
      <w:r w:rsidR="005D742F">
        <w:rPr>
          <w:rFonts w:ascii="Times New Roman" w:eastAsia="Times New Roman" w:hAnsi="Times New Roman"/>
          <w:color w:val="000000"/>
          <w:sz w:val="28"/>
          <w:szCs w:val="28"/>
          <w:lang w:val="kk-KZ" w:eastAsia="ru-RU"/>
        </w:rPr>
        <w:t>екенін көреміз</w:t>
      </w:r>
      <w:r w:rsidR="00475436">
        <w:rPr>
          <w:rFonts w:ascii="Times New Roman" w:eastAsia="Times New Roman" w:hAnsi="Times New Roman"/>
          <w:color w:val="000000"/>
          <w:sz w:val="28"/>
          <w:szCs w:val="28"/>
          <w:lang w:val="kk-KZ" w:eastAsia="ru-RU"/>
        </w:rPr>
        <w:t>.</w:t>
      </w:r>
      <w:r w:rsidR="00F22EC8">
        <w:rPr>
          <w:rFonts w:ascii="Times New Roman" w:eastAsia="Times New Roman" w:hAnsi="Times New Roman"/>
          <w:color w:val="000000"/>
          <w:sz w:val="28"/>
          <w:szCs w:val="28"/>
          <w:lang w:val="kk-KZ" w:eastAsia="ru-RU"/>
        </w:rPr>
        <w:t xml:space="preserve"> Яғни, бірінші көрсеткіштің екіншісіне байланысты емес.</w:t>
      </w:r>
      <w:r w:rsidR="00475436">
        <w:rPr>
          <w:rFonts w:ascii="Times New Roman" w:eastAsia="Times New Roman" w:hAnsi="Times New Roman"/>
          <w:color w:val="000000"/>
          <w:sz w:val="28"/>
          <w:szCs w:val="28"/>
          <w:lang w:val="kk-KZ" w:eastAsia="ru-RU"/>
        </w:rPr>
        <w:t xml:space="preserve"> Қалған байланыстар да дәл осылай анықталады.</w:t>
      </w:r>
    </w:p>
    <w:p w:rsidR="00475436" w:rsidRDefault="00677D76" w:rsidP="00FC452C">
      <w:pPr>
        <w:spacing w:after="0" w:line="240" w:lineRule="auto"/>
        <w:ind w:firstLine="425"/>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 xml:space="preserve">Қалған перспективалар бойынша көрсеткіштердің арасындағы </w:t>
      </w:r>
      <w:r w:rsidR="005D742F">
        <w:rPr>
          <w:rFonts w:ascii="Times New Roman" w:eastAsia="Times New Roman" w:hAnsi="Times New Roman"/>
          <w:color w:val="000000"/>
          <w:sz w:val="28"/>
          <w:szCs w:val="28"/>
          <w:lang w:val="kk-KZ" w:eastAsia="ru-RU"/>
        </w:rPr>
        <w:t xml:space="preserve">себеп-салдарлық </w:t>
      </w:r>
      <w:r>
        <w:rPr>
          <w:rFonts w:ascii="Times New Roman" w:eastAsia="Times New Roman" w:hAnsi="Times New Roman"/>
          <w:color w:val="000000"/>
          <w:sz w:val="28"/>
          <w:szCs w:val="28"/>
          <w:lang w:val="kk-KZ" w:eastAsia="ru-RU"/>
        </w:rPr>
        <w:t xml:space="preserve">байланыстар </w:t>
      </w:r>
      <w:r w:rsidR="00CE4E49">
        <w:rPr>
          <w:rFonts w:ascii="Times New Roman" w:eastAsia="Times New Roman" w:hAnsi="Times New Roman"/>
          <w:color w:val="000000"/>
          <w:sz w:val="28"/>
          <w:szCs w:val="28"/>
          <w:lang w:val="kk-KZ" w:eastAsia="ru-RU"/>
        </w:rPr>
        <w:t>Р</w:t>
      </w:r>
      <w:r w:rsidR="00622758">
        <w:rPr>
          <w:rFonts w:ascii="Times New Roman" w:eastAsia="Times New Roman" w:hAnsi="Times New Roman"/>
          <w:color w:val="000000"/>
          <w:sz w:val="28"/>
          <w:szCs w:val="28"/>
          <w:lang w:val="kk-KZ" w:eastAsia="ru-RU"/>
        </w:rPr>
        <w:t xml:space="preserve"> </w:t>
      </w:r>
      <w:r w:rsidRPr="000C3615">
        <w:rPr>
          <w:rFonts w:ascii="Times New Roman" w:eastAsia="Times New Roman" w:hAnsi="Times New Roman"/>
          <w:sz w:val="28"/>
          <w:szCs w:val="28"/>
          <w:lang w:val="kk-KZ" w:eastAsia="ru-RU"/>
        </w:rPr>
        <w:t xml:space="preserve">қосымшада </w:t>
      </w:r>
      <w:r w:rsidR="00CE4E49">
        <w:rPr>
          <w:rFonts w:ascii="Times New Roman" w:eastAsia="Times New Roman" w:hAnsi="Times New Roman"/>
          <w:sz w:val="28"/>
          <w:szCs w:val="28"/>
          <w:lang w:val="kk-KZ" w:eastAsia="ru-RU"/>
        </w:rPr>
        <w:t>54-58</w:t>
      </w:r>
      <w:r w:rsidR="000C3615" w:rsidRPr="000C3615">
        <w:rPr>
          <w:rFonts w:ascii="Times New Roman" w:eastAsia="Times New Roman" w:hAnsi="Times New Roman"/>
          <w:sz w:val="28"/>
          <w:szCs w:val="28"/>
          <w:lang w:val="kk-KZ" w:eastAsia="ru-RU"/>
        </w:rPr>
        <w:t xml:space="preserve"> </w:t>
      </w:r>
      <w:r w:rsidR="00622758" w:rsidRPr="000C3615">
        <w:rPr>
          <w:rFonts w:ascii="Times New Roman" w:eastAsia="Times New Roman" w:hAnsi="Times New Roman"/>
          <w:sz w:val="28"/>
          <w:szCs w:val="28"/>
          <w:lang w:val="kk-KZ" w:eastAsia="ru-RU"/>
        </w:rPr>
        <w:t>кестелерде</w:t>
      </w:r>
      <w:r w:rsidR="00622758">
        <w:rPr>
          <w:rFonts w:ascii="Times New Roman" w:eastAsia="Times New Roman" w:hAnsi="Times New Roman"/>
          <w:color w:val="FF0000"/>
          <w:sz w:val="28"/>
          <w:szCs w:val="28"/>
          <w:lang w:val="kk-KZ" w:eastAsia="ru-RU"/>
        </w:rPr>
        <w:t xml:space="preserve"> </w:t>
      </w:r>
      <w:r>
        <w:rPr>
          <w:rFonts w:ascii="Times New Roman" w:eastAsia="Times New Roman" w:hAnsi="Times New Roman"/>
          <w:color w:val="000000"/>
          <w:sz w:val="28"/>
          <w:szCs w:val="28"/>
          <w:lang w:val="kk-KZ" w:eastAsia="ru-RU"/>
        </w:rPr>
        <w:t>келтірілген.</w:t>
      </w:r>
    </w:p>
    <w:p w:rsidR="000C3615" w:rsidRDefault="00677D76" w:rsidP="00FC452C">
      <w:pPr>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color w:val="000000"/>
          <w:sz w:val="28"/>
          <w:szCs w:val="28"/>
          <w:lang w:val="kk-KZ" w:eastAsia="ru-RU"/>
        </w:rPr>
        <w:t xml:space="preserve">Ал </w:t>
      </w:r>
      <w:r w:rsidR="00F22EC8">
        <w:rPr>
          <w:rFonts w:ascii="Times New Roman" w:eastAsia="Times New Roman" w:hAnsi="Times New Roman"/>
          <w:color w:val="000000"/>
          <w:sz w:val="28"/>
          <w:szCs w:val="28"/>
          <w:lang w:val="kk-KZ" w:eastAsia="ru-RU"/>
        </w:rPr>
        <w:t xml:space="preserve">енді </w:t>
      </w:r>
      <w:r>
        <w:rPr>
          <w:rFonts w:ascii="Times New Roman" w:eastAsia="Times New Roman" w:hAnsi="Times New Roman"/>
          <w:color w:val="000000"/>
          <w:sz w:val="28"/>
          <w:szCs w:val="28"/>
          <w:lang w:val="kk-KZ" w:eastAsia="ru-RU"/>
        </w:rPr>
        <w:t>осы байланыстарды график түрінде кескінделік</w:t>
      </w:r>
      <w:r w:rsidR="000C3615">
        <w:rPr>
          <w:rFonts w:ascii="Times New Roman" w:eastAsia="Times New Roman" w:hAnsi="Times New Roman"/>
          <w:color w:val="000000"/>
          <w:sz w:val="28"/>
          <w:szCs w:val="28"/>
          <w:lang w:val="kk-KZ" w:eastAsia="ru-RU"/>
        </w:rPr>
        <w:t>.</w:t>
      </w:r>
      <w:r w:rsidR="000C3615" w:rsidRPr="000C3615">
        <w:rPr>
          <w:rFonts w:ascii="Times New Roman" w:eastAsia="Times New Roman" w:hAnsi="Times New Roman"/>
          <w:sz w:val="28"/>
          <w:szCs w:val="28"/>
          <w:lang w:val="kk-KZ" w:eastAsia="ru-RU"/>
        </w:rPr>
        <w:t xml:space="preserve"> </w:t>
      </w:r>
      <w:r w:rsidR="000C3615">
        <w:rPr>
          <w:rFonts w:ascii="Times New Roman" w:eastAsia="Times New Roman" w:hAnsi="Times New Roman"/>
          <w:sz w:val="28"/>
          <w:szCs w:val="28"/>
          <w:lang w:val="kk-KZ" w:eastAsia="ru-RU"/>
        </w:rPr>
        <w:t>Ол график кө</w:t>
      </w:r>
      <w:r w:rsidR="000C3615" w:rsidRPr="00881059">
        <w:rPr>
          <w:rFonts w:ascii="Times New Roman" w:eastAsia="Times New Roman" w:hAnsi="Times New Roman"/>
          <w:sz w:val="28"/>
          <w:szCs w:val="28"/>
          <w:lang w:val="kk-KZ" w:eastAsia="ru-RU"/>
        </w:rPr>
        <w:t>р</w:t>
      </w:r>
      <w:r w:rsidR="000C3615">
        <w:rPr>
          <w:rFonts w:ascii="Times New Roman" w:eastAsia="Times New Roman" w:hAnsi="Times New Roman"/>
          <w:sz w:val="28"/>
          <w:szCs w:val="28"/>
          <w:lang w:val="kk-KZ" w:eastAsia="ru-RU"/>
        </w:rPr>
        <w:t>с</w:t>
      </w:r>
      <w:r w:rsidR="000C3615" w:rsidRPr="00881059">
        <w:rPr>
          <w:rFonts w:ascii="Times New Roman" w:eastAsia="Times New Roman" w:hAnsi="Times New Roman"/>
          <w:sz w:val="28"/>
          <w:szCs w:val="28"/>
          <w:lang w:val="kk-KZ" w:eastAsia="ru-RU"/>
        </w:rPr>
        <w:t xml:space="preserve">еткіштер арасындағы себеп-салдарлық байланыстар </w:t>
      </w:r>
      <w:r w:rsidR="00004F99">
        <w:rPr>
          <w:rFonts w:ascii="Times New Roman" w:eastAsia="Times New Roman" w:hAnsi="Times New Roman"/>
          <w:sz w:val="28"/>
          <w:szCs w:val="28"/>
          <w:lang w:val="kk-KZ" w:eastAsia="ru-RU"/>
        </w:rPr>
        <w:t xml:space="preserve">шынжыры </w:t>
      </w:r>
      <w:r w:rsidR="000C3615" w:rsidRPr="00881059">
        <w:rPr>
          <w:rFonts w:ascii="Times New Roman" w:eastAsia="Times New Roman" w:hAnsi="Times New Roman"/>
          <w:sz w:val="28"/>
          <w:szCs w:val="28"/>
          <w:lang w:val="kk-KZ" w:eastAsia="ru-RU"/>
        </w:rPr>
        <w:t>деп аталады</w:t>
      </w:r>
      <w:r w:rsidR="000C3615">
        <w:rPr>
          <w:rFonts w:ascii="Times New Roman" w:eastAsia="Times New Roman" w:hAnsi="Times New Roman"/>
          <w:sz w:val="28"/>
          <w:szCs w:val="28"/>
          <w:lang w:val="kk-KZ" w:eastAsia="ru-RU"/>
        </w:rPr>
        <w:t>.</w:t>
      </w:r>
    </w:p>
    <w:p w:rsidR="00677D76" w:rsidRDefault="000C3615" w:rsidP="00FC452C">
      <w:pPr>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color w:val="000000"/>
          <w:sz w:val="28"/>
          <w:szCs w:val="28"/>
          <w:lang w:val="kk-KZ" w:eastAsia="ru-RU"/>
        </w:rPr>
        <w:t xml:space="preserve">Алдымен </w:t>
      </w:r>
      <w:r w:rsidR="00C073F9">
        <w:rPr>
          <w:rFonts w:ascii="Times New Roman" w:eastAsia="Times New Roman" w:hAnsi="Times New Roman"/>
          <w:color w:val="000000"/>
          <w:sz w:val="28"/>
          <w:szCs w:val="28"/>
          <w:lang w:val="kk-KZ" w:eastAsia="ru-RU"/>
        </w:rPr>
        <w:t xml:space="preserve">төрт перспектива </w:t>
      </w:r>
      <w:r>
        <w:rPr>
          <w:rFonts w:ascii="Times New Roman" w:eastAsia="Times New Roman" w:hAnsi="Times New Roman"/>
          <w:color w:val="000000"/>
          <w:sz w:val="28"/>
          <w:szCs w:val="28"/>
          <w:lang w:val="kk-KZ" w:eastAsia="ru-RU"/>
        </w:rPr>
        <w:t>көрсеткіштер</w:t>
      </w:r>
      <w:r w:rsidR="00C073F9">
        <w:rPr>
          <w:rFonts w:ascii="Times New Roman" w:eastAsia="Times New Roman" w:hAnsi="Times New Roman"/>
          <w:color w:val="000000"/>
          <w:sz w:val="28"/>
          <w:szCs w:val="28"/>
          <w:lang w:val="kk-KZ" w:eastAsia="ru-RU"/>
        </w:rPr>
        <w:t>інің</w:t>
      </w:r>
      <w:r>
        <w:rPr>
          <w:rFonts w:ascii="Times New Roman" w:eastAsia="Times New Roman" w:hAnsi="Times New Roman"/>
          <w:color w:val="000000"/>
          <w:sz w:val="28"/>
          <w:szCs w:val="28"/>
          <w:lang w:val="kk-KZ" w:eastAsia="ru-RU"/>
        </w:rPr>
        <w:t xml:space="preserve"> арасындағы горизонталь байланыстар графи</w:t>
      </w:r>
      <w:r w:rsidR="00C46395">
        <w:rPr>
          <w:rFonts w:ascii="Times New Roman" w:eastAsia="Times New Roman" w:hAnsi="Times New Roman"/>
          <w:color w:val="000000"/>
          <w:sz w:val="28"/>
          <w:szCs w:val="28"/>
          <w:lang w:val="kk-KZ" w:eastAsia="ru-RU"/>
        </w:rPr>
        <w:t>ка</w:t>
      </w:r>
      <w:r w:rsidR="00A324A0">
        <w:rPr>
          <w:rFonts w:ascii="Times New Roman" w:eastAsia="Times New Roman" w:hAnsi="Times New Roman"/>
          <w:color w:val="000000"/>
          <w:sz w:val="28"/>
          <w:szCs w:val="28"/>
          <w:lang w:val="kk-KZ" w:eastAsia="ru-RU"/>
        </w:rPr>
        <w:t>лық бейнесін</w:t>
      </w:r>
      <w:r>
        <w:rPr>
          <w:rFonts w:ascii="Times New Roman" w:eastAsia="Times New Roman" w:hAnsi="Times New Roman"/>
          <w:color w:val="000000"/>
          <w:sz w:val="28"/>
          <w:szCs w:val="28"/>
          <w:lang w:val="kk-KZ" w:eastAsia="ru-RU"/>
        </w:rPr>
        <w:t xml:space="preserve"> көрсетелік (сурет </w:t>
      </w:r>
      <w:r w:rsidR="00F92E5D">
        <w:rPr>
          <w:rFonts w:ascii="Times New Roman" w:eastAsia="Times New Roman" w:hAnsi="Times New Roman"/>
          <w:color w:val="000000"/>
          <w:sz w:val="28"/>
          <w:szCs w:val="28"/>
          <w:lang w:val="kk-KZ" w:eastAsia="ru-RU"/>
        </w:rPr>
        <w:t>2</w:t>
      </w:r>
      <w:r w:rsidR="008A0782">
        <w:rPr>
          <w:rFonts w:ascii="Times New Roman" w:eastAsia="Times New Roman" w:hAnsi="Times New Roman"/>
          <w:color w:val="000000"/>
          <w:sz w:val="28"/>
          <w:szCs w:val="28"/>
          <w:lang w:val="kk-KZ" w:eastAsia="ru-RU"/>
        </w:rPr>
        <w:t>9</w:t>
      </w:r>
      <w:r>
        <w:rPr>
          <w:rFonts w:ascii="Times New Roman" w:eastAsia="Times New Roman" w:hAnsi="Times New Roman"/>
          <w:color w:val="000000"/>
          <w:sz w:val="28"/>
          <w:szCs w:val="28"/>
          <w:lang w:val="kk-KZ" w:eastAsia="ru-RU"/>
        </w:rPr>
        <w:t>).</w:t>
      </w:r>
    </w:p>
    <w:p w:rsidR="000C3615" w:rsidRPr="00881059" w:rsidRDefault="000C3615" w:rsidP="008A0782">
      <w:pPr>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Одан кейін көрсеткіштер арасындағы вертикаль байланыстар </w:t>
      </w:r>
      <w:r w:rsidR="008A0782">
        <w:rPr>
          <w:rFonts w:ascii="Times New Roman" w:eastAsia="Times New Roman" w:hAnsi="Times New Roman"/>
          <w:sz w:val="28"/>
          <w:szCs w:val="28"/>
          <w:lang w:val="kk-KZ" w:eastAsia="ru-RU"/>
        </w:rPr>
        <w:t>30-35</w:t>
      </w:r>
      <w:r>
        <w:rPr>
          <w:rFonts w:ascii="Times New Roman" w:eastAsia="Times New Roman" w:hAnsi="Times New Roman"/>
          <w:sz w:val="28"/>
          <w:szCs w:val="28"/>
          <w:lang w:val="kk-KZ" w:eastAsia="ru-RU"/>
        </w:rPr>
        <w:t xml:space="preserve"> суреттерде көрсетілген. </w:t>
      </w:r>
      <w:r w:rsidR="001C2D83">
        <w:rPr>
          <w:rFonts w:ascii="Times New Roman" w:eastAsia="Times New Roman" w:hAnsi="Times New Roman"/>
          <w:sz w:val="28"/>
          <w:szCs w:val="28"/>
          <w:lang w:val="kk-KZ" w:eastAsia="ru-RU"/>
        </w:rPr>
        <w:t>Әлсіз байланыстар пунктирлі сызықтармен белгіленеді.</w:t>
      </w:r>
    </w:p>
    <w:p w:rsidR="003F0A8F" w:rsidRDefault="003F0A8F" w:rsidP="003F0A8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Зерттеуімізде шыққан 231 байланыстар санын графикте есептеп көрсетіліп тұр. Барлық күшті байланыстар санын қосатын болсақ 231 себеп-салдарлық байланыстарымыз шығады. </w:t>
      </w:r>
      <w:r w:rsidRPr="005D3396">
        <w:rPr>
          <w:rFonts w:ascii="Times New Roman" w:hAnsi="Times New Roman"/>
          <w:sz w:val="28"/>
          <w:szCs w:val="28"/>
          <w:lang w:val="kk-KZ"/>
        </w:rPr>
        <w:t xml:space="preserve">Бұл </w:t>
      </w:r>
      <w:r>
        <w:rPr>
          <w:rFonts w:ascii="Times New Roman" w:hAnsi="Times New Roman"/>
          <w:sz w:val="28"/>
          <w:szCs w:val="28"/>
          <w:lang w:val="kk-KZ"/>
        </w:rPr>
        <w:t xml:space="preserve">байланыстар </w:t>
      </w:r>
      <w:r w:rsidRPr="005D3396">
        <w:rPr>
          <w:rFonts w:ascii="Times New Roman" w:hAnsi="Times New Roman"/>
          <w:sz w:val="28"/>
          <w:szCs w:val="28"/>
          <w:lang w:val="kk-KZ"/>
        </w:rPr>
        <w:t>менеджерлерді табысты жұмыс атқаруына жетелейді.</w:t>
      </w:r>
      <w:r>
        <w:rPr>
          <w:rFonts w:ascii="Times New Roman" w:hAnsi="Times New Roman"/>
          <w:sz w:val="28"/>
          <w:szCs w:val="28"/>
          <w:lang w:val="kk-KZ"/>
        </w:rPr>
        <w:t xml:space="preserve"> </w:t>
      </w:r>
    </w:p>
    <w:p w:rsidR="00C46395" w:rsidRDefault="00C46395" w:rsidP="00C46395">
      <w:pPr>
        <w:spacing w:after="0" w:line="240" w:lineRule="auto"/>
        <w:ind w:firstLine="425"/>
        <w:jc w:val="both"/>
        <w:rPr>
          <w:rFonts w:ascii="Times New Roman" w:hAnsi="Times New Roman"/>
          <w:sz w:val="28"/>
          <w:szCs w:val="28"/>
          <w:lang w:val="kk-KZ"/>
        </w:rPr>
      </w:pPr>
      <w:r w:rsidRPr="005D3396">
        <w:rPr>
          <w:rFonts w:ascii="Times New Roman" w:hAnsi="Times New Roman"/>
          <w:sz w:val="28"/>
          <w:szCs w:val="28"/>
          <w:lang w:val="kk-KZ"/>
        </w:rPr>
        <w:t xml:space="preserve">Осылайша, алынған </w:t>
      </w:r>
      <w:r>
        <w:rPr>
          <w:rFonts w:ascii="Times New Roman" w:hAnsi="Times New Roman"/>
          <w:sz w:val="28"/>
          <w:szCs w:val="28"/>
          <w:lang w:val="kk-KZ"/>
        </w:rPr>
        <w:t xml:space="preserve">көрсеткіштер арасындағы </w:t>
      </w:r>
      <w:r w:rsidRPr="005D3396">
        <w:rPr>
          <w:rFonts w:ascii="Times New Roman" w:hAnsi="Times New Roman"/>
          <w:sz w:val="28"/>
          <w:szCs w:val="28"/>
          <w:lang w:val="kk-KZ"/>
        </w:rPr>
        <w:t>себеп-салдарлық байланыстар ақпараттық мазмұнды арттырады, қызметтің негізгі аспектілеріне назар аудартады және стратегияның ашықтығын қамтамасыз етеді.</w:t>
      </w:r>
      <w:r>
        <w:rPr>
          <w:rFonts w:ascii="Times New Roman" w:hAnsi="Times New Roman"/>
          <w:sz w:val="28"/>
          <w:szCs w:val="28"/>
          <w:lang w:val="kk-KZ"/>
        </w:rPr>
        <w:t xml:space="preserve"> Бұл жерде жұмыс</w:t>
      </w:r>
      <w:r w:rsidR="00CE4E49">
        <w:rPr>
          <w:rFonts w:ascii="Times New Roman" w:hAnsi="Times New Roman"/>
          <w:sz w:val="28"/>
          <w:szCs w:val="28"/>
          <w:lang w:val="kk-KZ"/>
        </w:rPr>
        <w:t>т</w:t>
      </w:r>
      <w:r>
        <w:rPr>
          <w:rFonts w:ascii="Times New Roman" w:hAnsi="Times New Roman"/>
          <w:sz w:val="28"/>
          <w:szCs w:val="28"/>
          <w:lang w:val="kk-KZ"/>
        </w:rPr>
        <w:t xml:space="preserve">а қойылған </w:t>
      </w:r>
      <w:r w:rsidR="00354DC1">
        <w:rPr>
          <w:rFonts w:ascii="Times New Roman" w:hAnsi="Times New Roman"/>
          <w:sz w:val="28"/>
          <w:szCs w:val="28"/>
          <w:lang w:val="kk-KZ"/>
        </w:rPr>
        <w:t>үш</w:t>
      </w:r>
      <w:r>
        <w:rPr>
          <w:rFonts w:ascii="Times New Roman" w:hAnsi="Times New Roman"/>
          <w:sz w:val="28"/>
          <w:szCs w:val="28"/>
          <w:lang w:val="kk-KZ"/>
        </w:rPr>
        <w:t>інші болжам нақтыланып, расталды.</w:t>
      </w:r>
    </w:p>
    <w:p w:rsidR="00C46395" w:rsidRDefault="00C46395" w:rsidP="003F0A8F">
      <w:pPr>
        <w:spacing w:after="0" w:line="240" w:lineRule="auto"/>
        <w:ind w:firstLine="425"/>
        <w:jc w:val="both"/>
        <w:rPr>
          <w:rFonts w:ascii="Times New Roman" w:hAnsi="Times New Roman"/>
          <w:sz w:val="28"/>
          <w:szCs w:val="28"/>
          <w:lang w:val="kk-KZ"/>
        </w:rPr>
      </w:pPr>
    </w:p>
    <w:p w:rsidR="00C46395" w:rsidRDefault="00C46395" w:rsidP="003F0A8F">
      <w:pPr>
        <w:spacing w:after="0" w:line="240" w:lineRule="auto"/>
        <w:ind w:firstLine="425"/>
        <w:jc w:val="both"/>
        <w:rPr>
          <w:rFonts w:ascii="Times New Roman" w:hAnsi="Times New Roman"/>
          <w:sz w:val="28"/>
          <w:szCs w:val="28"/>
          <w:lang w:val="kk-KZ"/>
        </w:rPr>
      </w:pPr>
    </w:p>
    <w:p w:rsidR="00003AE0" w:rsidRPr="00881059" w:rsidRDefault="00003AE0" w:rsidP="00003AE0">
      <w:pPr>
        <w:spacing w:after="0" w:line="240" w:lineRule="auto"/>
        <w:ind w:firstLine="425"/>
        <w:jc w:val="both"/>
        <w:rPr>
          <w:rFonts w:ascii="Times New Roman" w:hAnsi="Times New Roman"/>
          <w:sz w:val="28"/>
          <w:szCs w:val="28"/>
          <w:lang w:val="kk-KZ"/>
        </w:rPr>
      </w:pPr>
      <w:r>
        <w:rPr>
          <w:rFonts w:ascii="Times New Roman" w:hAnsi="Times New Roman"/>
          <w:b/>
          <w:sz w:val="28"/>
          <w:szCs w:val="28"/>
          <w:lang w:val="kk-KZ"/>
        </w:rPr>
        <w:t xml:space="preserve">3.3 </w:t>
      </w:r>
      <w:r w:rsidRPr="00881059">
        <w:rPr>
          <w:rFonts w:ascii="Times New Roman" w:hAnsi="Times New Roman"/>
          <w:b/>
          <w:sz w:val="28"/>
          <w:szCs w:val="28"/>
          <w:lang w:val="kk-KZ"/>
        </w:rPr>
        <w:t xml:space="preserve">Көрсеткіштердің теңдестірілген жүйесі негізінде компанияның </w:t>
      </w:r>
      <w:r>
        <w:rPr>
          <w:rFonts w:ascii="Times New Roman" w:hAnsi="Times New Roman"/>
          <w:b/>
          <w:sz w:val="28"/>
          <w:szCs w:val="28"/>
          <w:lang w:val="kk-KZ"/>
        </w:rPr>
        <w:t>жобалар портфелін</w:t>
      </w:r>
      <w:r w:rsidRPr="00881059">
        <w:rPr>
          <w:rFonts w:ascii="Times New Roman" w:hAnsi="Times New Roman"/>
          <w:b/>
          <w:sz w:val="28"/>
          <w:szCs w:val="28"/>
          <w:lang w:val="kk-KZ"/>
        </w:rPr>
        <w:t xml:space="preserve"> басқаруда бақылау жүйесін ұсыну</w:t>
      </w:r>
    </w:p>
    <w:p w:rsidR="00003AE0" w:rsidRDefault="00003AE0" w:rsidP="00003AE0">
      <w:pPr>
        <w:tabs>
          <w:tab w:val="left" w:pos="9639"/>
        </w:tabs>
        <w:spacing w:after="0" w:line="240" w:lineRule="auto"/>
        <w:ind w:firstLine="425"/>
        <w:jc w:val="both"/>
        <w:rPr>
          <w:rFonts w:ascii="Times New Roman" w:hAnsi="Times New Roman"/>
          <w:sz w:val="28"/>
          <w:szCs w:val="28"/>
          <w:lang w:val="kk-KZ"/>
        </w:rPr>
      </w:pPr>
    </w:p>
    <w:p w:rsidR="00C46395" w:rsidRDefault="00003AE0" w:rsidP="00AC4ECF">
      <w:pPr>
        <w:tabs>
          <w:tab w:val="left" w:pos="9639"/>
        </w:tabs>
        <w:spacing w:after="0" w:line="240" w:lineRule="auto"/>
        <w:ind w:firstLine="425"/>
        <w:jc w:val="both"/>
        <w:rPr>
          <w:rFonts w:ascii="Times New Roman" w:hAnsi="Times New Roman"/>
          <w:sz w:val="28"/>
          <w:szCs w:val="28"/>
          <w:lang w:val="kk-KZ"/>
        </w:rPr>
      </w:pPr>
      <w:r w:rsidRPr="0044060A">
        <w:rPr>
          <w:rFonts w:ascii="Times New Roman" w:hAnsi="Times New Roman"/>
          <w:sz w:val="28"/>
          <w:szCs w:val="28"/>
          <w:lang w:val="kk-KZ"/>
        </w:rPr>
        <w:t xml:space="preserve">Қазіргі заманғы нарық жағдайы ішкі және сыртқы өзгерістерге бейімделген   компанияларды басқаруды жетілдірудің қажеттілігін көрсетіп отыр. Ішкі және сыртқы факторлардың әсеріне </w:t>
      </w:r>
      <w:r>
        <w:rPr>
          <w:rFonts w:ascii="Times New Roman" w:hAnsi="Times New Roman"/>
          <w:sz w:val="28"/>
          <w:szCs w:val="28"/>
          <w:lang w:val="kk-KZ"/>
        </w:rPr>
        <w:t>шыдай алатын</w:t>
      </w:r>
      <w:r w:rsidRPr="0044060A">
        <w:rPr>
          <w:rFonts w:ascii="Times New Roman" w:hAnsi="Times New Roman"/>
          <w:sz w:val="28"/>
          <w:szCs w:val="28"/>
          <w:lang w:val="kk-KZ"/>
        </w:rPr>
        <w:t xml:space="preserve"> компанияларды</w:t>
      </w:r>
      <w:r>
        <w:rPr>
          <w:rFonts w:ascii="Times New Roman" w:hAnsi="Times New Roman"/>
          <w:sz w:val="28"/>
          <w:szCs w:val="28"/>
          <w:lang w:val="kk-KZ"/>
        </w:rPr>
        <w:t>ң</w:t>
      </w:r>
      <w:r w:rsidRPr="0044060A">
        <w:rPr>
          <w:rFonts w:ascii="Times New Roman" w:hAnsi="Times New Roman"/>
          <w:sz w:val="28"/>
          <w:szCs w:val="28"/>
          <w:lang w:val="kk-KZ"/>
        </w:rPr>
        <w:t xml:space="preserve"> басқару жүйесін құрудың мұқтаждығы туындауда. Компаниялар қоршаған ортаның ішкі және сыртқы өзгері</w:t>
      </w:r>
      <w:r>
        <w:rPr>
          <w:rFonts w:ascii="Times New Roman" w:hAnsi="Times New Roman"/>
          <w:sz w:val="28"/>
          <w:szCs w:val="28"/>
          <w:lang w:val="kk-KZ"/>
        </w:rPr>
        <w:t>стеріне бейімделген, жаңа құрал</w:t>
      </w:r>
      <w:r w:rsidRPr="00236CB8">
        <w:rPr>
          <w:rFonts w:ascii="Times New Roman" w:hAnsi="Times New Roman"/>
          <w:sz w:val="28"/>
          <w:szCs w:val="28"/>
          <w:lang w:val="kk-KZ"/>
        </w:rPr>
        <w:t>д</w:t>
      </w:r>
      <w:r w:rsidRPr="0044060A">
        <w:rPr>
          <w:rFonts w:ascii="Times New Roman" w:hAnsi="Times New Roman"/>
          <w:sz w:val="28"/>
          <w:szCs w:val="28"/>
          <w:lang w:val="kk-KZ"/>
        </w:rPr>
        <w:t>арды заман талабына сай меңгерген және оларды қолдануда жүзеге асыра білетін заманауи менеджерлерді көптеп қажет етуде</w:t>
      </w:r>
      <w:r w:rsidRPr="00823EAA">
        <w:rPr>
          <w:rFonts w:ascii="Times New Roman" w:hAnsi="Times New Roman"/>
          <w:sz w:val="28"/>
          <w:szCs w:val="28"/>
          <w:lang w:val="kk-KZ"/>
        </w:rPr>
        <w:t xml:space="preserve">. </w:t>
      </w:r>
      <w:r w:rsidRPr="0044060A">
        <w:rPr>
          <w:rFonts w:ascii="Times New Roman" w:hAnsi="Times New Roman"/>
          <w:sz w:val="28"/>
          <w:szCs w:val="28"/>
          <w:lang w:val="kk-KZ"/>
        </w:rPr>
        <w:t xml:space="preserve">Компанияларға нарықта орнықты орын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854"/>
      </w:tblGrid>
      <w:tr w:rsidR="00B92780" w:rsidTr="00B92780">
        <w:tc>
          <w:tcPr>
            <w:tcW w:w="9854" w:type="dxa"/>
          </w:tcPr>
          <w:tbl>
            <w:tblPr>
              <w:tblW w:w="9640" w:type="dxa"/>
              <w:tblLayout w:type="fixed"/>
              <w:tblLook w:val="04A0"/>
            </w:tblPr>
            <w:tblGrid>
              <w:gridCol w:w="583"/>
              <w:gridCol w:w="9057"/>
            </w:tblGrid>
            <w:tr w:rsidR="00B92780" w:rsidRPr="00792874" w:rsidTr="001E2447">
              <w:trPr>
                <w:cantSplit/>
                <w:trHeight w:val="1146"/>
              </w:trPr>
              <w:tc>
                <w:tcPr>
                  <w:tcW w:w="583" w:type="dxa"/>
                  <w:shd w:val="clear" w:color="auto" w:fill="auto"/>
                  <w:textDirection w:val="btLr"/>
                  <w:vAlign w:val="center"/>
                  <w:hideMark/>
                </w:tcPr>
                <w:p w:rsidR="00B92780" w:rsidRPr="00792874" w:rsidRDefault="00B92780" w:rsidP="00B92780">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Pr>
                      <w:rFonts w:ascii="Times New Roman" w:eastAsia="Helvetica" w:hAnsi="Times New Roman"/>
                      <w:b/>
                      <w:color w:val="000000"/>
                      <w:sz w:val="20"/>
                      <w:szCs w:val="20"/>
                      <w:u w:color="000000"/>
                      <w:lang w:val="kk-KZ" w:eastAsia="ru-RU"/>
                    </w:rPr>
                    <w:lastRenderedPageBreak/>
                    <w:t>Қаржы</w:t>
                  </w:r>
                </w:p>
              </w:tc>
              <w:tc>
                <w:tcPr>
                  <w:tcW w:w="9057" w:type="dxa"/>
                  <w:shd w:val="clear" w:color="auto" w:fill="auto"/>
                </w:tcPr>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sidRPr="00F71A89">
                    <w:rPr>
                      <w:noProof/>
                      <w:color w:val="4BACC6" w:themeColor="accent5"/>
                    </w:rPr>
                    <w:pict>
                      <v:roundrect id="AutoShape 62" o:spid="_x0000_s92494" style="position:absolute;left:0;text-align:left;margin-left:307.6pt;margin-top:6.4pt;width:67.05pt;height:24.5pt;z-index:251557376;visibility:visible;mso-position-horizontal-relative:text;mso-position-vertical-relative:text" arcsize="10923f" fillcolor="#fbd4b4 [1305]">
                        <v:textbox style="mso-next-textbox:#AutoShape 62">
                          <w:txbxContent>
                            <w:p w:rsidR="004A4581" w:rsidRPr="00200C68" w:rsidRDefault="004A4581" w:rsidP="00B92780">
                              <w:pPr>
                                <w:spacing w:after="0" w:line="240" w:lineRule="auto"/>
                                <w:jc w:val="center"/>
                                <w:rPr>
                                  <w:rFonts w:ascii="Times New Roman" w:hAnsi="Times New Roman"/>
                                  <w:b/>
                                  <w:sz w:val="20"/>
                                  <w:szCs w:val="20"/>
                                  <w:lang w:val="en-US"/>
                                </w:rPr>
                              </w:pPr>
                              <w:r w:rsidRPr="00200C68">
                                <w:rPr>
                                  <w:rFonts w:ascii="Times New Roman" w:hAnsi="Times New Roman"/>
                                  <w:b/>
                                  <w:sz w:val="20"/>
                                  <w:szCs w:val="20"/>
                                  <w:lang w:val="en-US"/>
                                </w:rPr>
                                <w:t>EBITDAR</w:t>
                              </w:r>
                            </w:p>
                          </w:txbxContent>
                        </v:textbox>
                      </v:roundrect>
                    </w:pict>
                  </w:r>
                  <w:r>
                    <w:rPr>
                      <w:rFonts w:ascii="Times New Roman" w:eastAsia="Helvetica" w:hAnsi="Times New Roman"/>
                      <w:noProof/>
                      <w:color w:val="4BACC6" w:themeColor="accent5"/>
                      <w:sz w:val="28"/>
                      <w:szCs w:val="28"/>
                      <w:u w:color="000000"/>
                      <w:lang w:eastAsia="ru-RU"/>
                    </w:rPr>
                    <w:pict>
                      <v:shapetype id="_x0000_t202" coordsize="21600,21600" o:spt="202" path="m,l,21600r21600,l21600,xe">
                        <v:stroke joinstyle="miter"/>
                        <v:path gradientshapeok="t" o:connecttype="rect"/>
                      </v:shapetype>
                      <v:shape id="_x0000_s92478" type="#_x0000_t202" style="position:absolute;left:0;text-align:left;margin-left:240.75pt;margin-top:6.8pt;width:41.45pt;height:19.6pt;z-index:251556352;mso-position-horizontal-relative:text;mso-position-vertical-relative:text" strokecolor="white [3212]">
                        <v:textbox style="mso-next-textbox:#_x0000_s92478">
                          <w:txbxContent>
                            <w:p w:rsidR="004A4581" w:rsidRPr="00C73D37" w:rsidRDefault="004A4581" w:rsidP="00B92780">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0,95</w:t>
                              </w:r>
                              <w:r w:rsidRPr="00C73D37">
                                <w:rPr>
                                  <w:rFonts w:ascii="Times New Roman" w:hAnsi="Times New Roman"/>
                                  <w:b/>
                                  <w:color w:val="4BACC6" w:themeColor="accent5"/>
                                  <w:sz w:val="16"/>
                                  <w:szCs w:val="20"/>
                                </w:rPr>
                                <w:t>%</w:t>
                              </w:r>
                            </w:p>
                          </w:txbxContent>
                        </v:textbox>
                      </v:shape>
                    </w:pict>
                  </w:r>
                  <w:r w:rsidRPr="00F71A89">
                    <w:rPr>
                      <w:noProof/>
                      <w:color w:val="4BACC6" w:themeColor="accent5"/>
                    </w:rPr>
                    <w:pict>
                      <v:roundrect id="AutoShape 61" o:spid="_x0000_s92493" style="position:absolute;left:0;text-align:left;margin-left:147.75pt;margin-top:6.4pt;width:84.3pt;height:34.25pt;z-index:251558400;visibility:visible;mso-position-horizontal-relative:text;mso-position-vertical-relative:text" arcsize="10923f" fillcolor="#daeef3 [664]">
                        <v:textbox style="mso-next-textbox:#AutoShape 61">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en-US"/>
                                </w:rPr>
                                <w:t>ROS</w:t>
                              </w:r>
                              <w:r w:rsidRPr="00200C68">
                                <w:rPr>
                                  <w:rFonts w:ascii="Times New Roman" w:hAnsi="Times New Roman"/>
                                  <w:b/>
                                  <w:sz w:val="20"/>
                                  <w:szCs w:val="20"/>
                                  <w:lang w:val="kk-KZ"/>
                                </w:rPr>
                                <w:t>-</w:t>
                              </w:r>
                              <w:r>
                                <w:rPr>
                                  <w:rFonts w:ascii="Times New Roman" w:hAnsi="Times New Roman"/>
                                  <w:b/>
                                  <w:sz w:val="20"/>
                                  <w:szCs w:val="20"/>
                                  <w:lang w:val="kk-KZ"/>
                                </w:rPr>
                                <w:t>сату коэффициенті</w:t>
                              </w:r>
                            </w:p>
                          </w:txbxContent>
                        </v:textbox>
                      </v:roundrect>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92507" type="#_x0000_t32" style="position:absolute;left:0;text-align:left;margin-left:194.45pt;margin-top:14.8pt;width:125.45pt;height:65.05pt;flip:y;z-index:251568640" o:connectortype="straight" strokecolor="#8064a2 [3207]" strokeweight="1pt">
                        <v:stroke dashstyle="1 1"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shape id="_x0000_s92509" type="#_x0000_t32" style="position:absolute;left:0;text-align:left;margin-left:71pt;margin-top:14.8pt;width:238.1pt;height:48.55pt;flip:y;z-index:251566592" o:connectortype="straight" strokecolor="#9bbb59 [3206]" strokeweight="1pt">
                        <v:stroke dashstyle="dash"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92523" type="#_x0000_t32" style="position:absolute;left:0;text-align:left;margin-left:342.15pt;margin-top:14.8pt;width:14.3pt;height:29.55pt;flip:x y;z-index:251563520"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92513" type="#_x0000_t32" style="position:absolute;left:0;text-align:left;margin-left:230.75pt;margin-top:2.25pt;width:76.85pt;height:5.1pt;flip:y;z-index:251559424"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92504" type="#_x0000_t32" style="position:absolute;left:0;text-align:left;margin-left:58.2pt;margin-top:2.25pt;width:89.55pt;height:48.05pt;flip:x;z-index:251560448" o:connectortype="straight" strokecolor="#9bbb59 [3206]" strokeweight="1pt">
                        <v:stroke dashstyle="dash" startarrow="block" endarrow="block"/>
                        <v:shadow type="perspective" color="#4e6128 [1606]" offset="1pt" offset2="-3pt"/>
                      </v:shape>
                    </w:pict>
                  </w:r>
                  <w:r w:rsidRPr="00F71A89">
                    <w:rPr>
                      <w:noProof/>
                      <w:color w:val="4BACC6" w:themeColor="accent5"/>
                      <w:lang w:eastAsia="ru-RU"/>
                    </w:rPr>
                    <w:pict>
                      <v:shape id="_x0000_s92491" type="#_x0000_t202" style="position:absolute;left:0;text-align:left;margin-left:92.15pt;margin-top:.25pt;width:41.85pt;height:19.8pt;z-index:251259381" strokecolor="white [3212]">
                        <v:textbox style="mso-next-textbox:#_x0000_s92491">
                          <w:txbxContent>
                            <w:p w:rsidR="004A4581" w:rsidRPr="00404E4C" w:rsidRDefault="004A4581" w:rsidP="00B92780">
                              <w:pPr>
                                <w:rPr>
                                  <w:rFonts w:ascii="Times New Roman" w:hAnsi="Times New Roman"/>
                                  <w:b/>
                                  <w:color w:val="00B050"/>
                                  <w:sz w:val="12"/>
                                  <w:szCs w:val="20"/>
                                </w:rPr>
                              </w:pPr>
                              <w:r>
                                <w:rPr>
                                  <w:rFonts w:ascii="Times New Roman" w:hAnsi="Times New Roman"/>
                                  <w:b/>
                                  <w:color w:val="00B050"/>
                                  <w:sz w:val="16"/>
                                  <w:szCs w:val="20"/>
                                  <w:lang w:val="kk-KZ"/>
                                </w:rPr>
                                <w:t>-</w:t>
                              </w:r>
                              <w:r w:rsidRPr="00404E4C">
                                <w:rPr>
                                  <w:rFonts w:ascii="Times New Roman" w:hAnsi="Times New Roman"/>
                                  <w:b/>
                                  <w:color w:val="00B050"/>
                                  <w:sz w:val="16"/>
                                  <w:szCs w:val="20"/>
                                </w:rPr>
                                <w:t>0,</w:t>
                              </w:r>
                              <w:r>
                                <w:rPr>
                                  <w:rFonts w:ascii="Times New Roman" w:hAnsi="Times New Roman"/>
                                  <w:b/>
                                  <w:color w:val="00B050"/>
                                  <w:sz w:val="16"/>
                                  <w:szCs w:val="20"/>
                                  <w:lang w:val="kk-KZ"/>
                                </w:rPr>
                                <w:t>49</w:t>
                              </w:r>
                              <w:r w:rsidRPr="00404E4C">
                                <w:rPr>
                                  <w:rFonts w:ascii="Times New Roman" w:hAnsi="Times New Roman"/>
                                  <w:b/>
                                  <w:color w:val="00B050"/>
                                  <w:sz w:val="16"/>
                                  <w:szCs w:val="20"/>
                                </w:rPr>
                                <w:t>%</w:t>
                              </w:r>
                            </w:p>
                          </w:txbxContent>
                        </v:textbox>
                      </v:shape>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92476" type="#_x0000_t202" style="position:absolute;left:0;text-align:left;margin-left:346.8pt;margin-top:2.9pt;width:41.85pt;height:19.8pt;z-index:251562496" strokecolor="white [3212]">
                        <v:textbox style="mso-next-textbox:#_x0000_s92476">
                          <w:txbxContent>
                            <w:p w:rsidR="004A4581" w:rsidRPr="00404E4C" w:rsidRDefault="004A4581" w:rsidP="00B92780">
                              <w:pPr>
                                <w:jc w:val="center"/>
                                <w:rPr>
                                  <w:rFonts w:ascii="Times New Roman" w:hAnsi="Times New Roman"/>
                                  <w:b/>
                                  <w:color w:val="E36C0A" w:themeColor="accent6" w:themeShade="BF"/>
                                  <w:sz w:val="16"/>
                                  <w:szCs w:val="20"/>
                                </w:rPr>
                              </w:pPr>
                              <w:r w:rsidRPr="00404E4C">
                                <w:rPr>
                                  <w:rFonts w:ascii="Times New Roman" w:hAnsi="Times New Roman"/>
                                  <w:b/>
                                  <w:color w:val="E36C0A" w:themeColor="accent6" w:themeShade="BF"/>
                                  <w:sz w:val="16"/>
                                  <w:szCs w:val="20"/>
                                  <w:lang w:val="kk-KZ"/>
                                </w:rPr>
                                <w:t>0,</w:t>
                              </w:r>
                              <w:r>
                                <w:rPr>
                                  <w:rFonts w:ascii="Times New Roman" w:hAnsi="Times New Roman"/>
                                  <w:b/>
                                  <w:color w:val="E36C0A" w:themeColor="accent6" w:themeShade="BF"/>
                                  <w:sz w:val="16"/>
                                  <w:szCs w:val="20"/>
                                  <w:lang w:val="kk-KZ"/>
                                </w:rPr>
                                <w:t>75</w:t>
                              </w:r>
                              <w:r w:rsidRPr="00404E4C">
                                <w:rPr>
                                  <w:rFonts w:ascii="Times New Roman" w:hAnsi="Times New Roman"/>
                                  <w:b/>
                                  <w:color w:val="E36C0A" w:themeColor="accent6" w:themeShade="BF"/>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92490" type="#_x0000_t202" style="position:absolute;left:0;text-align:left;margin-left:296.7pt;margin-top:14.4pt;width:41.85pt;height:19.8pt;z-index:251564544" strokecolor="white [3212]">
                        <v:textbox style="mso-next-textbox:#_x0000_s92490">
                          <w:txbxContent>
                            <w:p w:rsidR="004A4581" w:rsidRPr="00C73D37" w:rsidRDefault="004A4581" w:rsidP="00B92780">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0,65</w:t>
                              </w:r>
                              <w:r w:rsidRPr="00C73D37">
                                <w:rPr>
                                  <w:rFonts w:ascii="Times New Roman" w:hAnsi="Times New Roman"/>
                                  <w:b/>
                                  <w:color w:val="4BACC6" w:themeColor="accent5"/>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92512" type="#_x0000_t32" style="position:absolute;left:0;text-align:left;margin-left:232.2pt;margin-top:.3pt;width:87.7pt;height:35.8pt;z-index:251565568"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92506" type="#_x0000_t32" style="position:absolute;left:0;text-align:left;margin-left:163.85pt;margin-top:8.45pt;width:7.95pt;height:55.3pt;flip:x;z-index:251567616" o:connectortype="straight" strokecolor="#4bacc6 [3208]" strokeweight="1pt">
                        <v:stroke dashstyle="dash" startarrow="block" endarrow="block"/>
                        <v:shadow type="perspective" color="#205867 [1608]" offset="1pt" offset2="-3pt"/>
                      </v:shape>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sidRPr="00F71A89">
                    <w:rPr>
                      <w:noProof/>
                      <w:color w:val="4BACC6" w:themeColor="accent5"/>
                      <w:lang w:eastAsia="ru-RU"/>
                    </w:rPr>
                    <w:pict>
                      <v:shape id="_x0000_s92502" type="#_x0000_t202" style="position:absolute;left:0;text-align:left;margin-left:85.9pt;margin-top:6.6pt;width:41.85pt;height:19.8pt;z-index:251260406" strokecolor="white [3212]">
                        <v:textbox style="mso-next-textbox:#_x0000_s92502">
                          <w:txbxContent>
                            <w:p w:rsidR="004A4581" w:rsidRPr="00C73D37" w:rsidRDefault="004A4581" w:rsidP="00B92780">
                              <w:pPr>
                                <w:rPr>
                                  <w:rFonts w:ascii="Times New Roman" w:hAnsi="Times New Roman"/>
                                  <w:b/>
                                  <w:color w:val="00B050"/>
                                  <w:sz w:val="16"/>
                                  <w:szCs w:val="16"/>
                                </w:rPr>
                              </w:pPr>
                              <w:r>
                                <w:rPr>
                                  <w:rFonts w:ascii="Times New Roman" w:hAnsi="Times New Roman"/>
                                  <w:b/>
                                  <w:color w:val="00B050"/>
                                  <w:sz w:val="16"/>
                                  <w:szCs w:val="16"/>
                                  <w:lang w:val="kk-KZ"/>
                                </w:rPr>
                                <w:t>-</w:t>
                              </w:r>
                              <w:r w:rsidRPr="00C73D37">
                                <w:rPr>
                                  <w:rFonts w:ascii="Times New Roman" w:hAnsi="Times New Roman"/>
                                  <w:b/>
                                  <w:color w:val="00B050"/>
                                  <w:sz w:val="16"/>
                                  <w:szCs w:val="16"/>
                                </w:rPr>
                                <w:t>0,</w:t>
                              </w:r>
                              <w:r>
                                <w:rPr>
                                  <w:rFonts w:ascii="Times New Roman" w:hAnsi="Times New Roman"/>
                                  <w:b/>
                                  <w:color w:val="00B050"/>
                                  <w:sz w:val="16"/>
                                  <w:szCs w:val="16"/>
                                  <w:lang w:val="kk-KZ"/>
                                </w:rPr>
                                <w:t>27</w:t>
                              </w:r>
                              <w:r w:rsidRPr="00C73D37">
                                <w:rPr>
                                  <w:rFonts w:ascii="Times New Roman" w:hAnsi="Times New Roman"/>
                                  <w:b/>
                                  <w:color w:val="00B050"/>
                                  <w:sz w:val="16"/>
                                  <w:szCs w:val="16"/>
                                </w:rPr>
                                <w:t>%</w:t>
                              </w:r>
                            </w:p>
                          </w:txbxContent>
                        </v:textbox>
                      </v:shape>
                    </w:pict>
                  </w:r>
                  <w:r>
                    <w:rPr>
                      <w:rFonts w:ascii="Times New Roman" w:eastAsia="Helvetica" w:hAnsi="Times New Roman"/>
                      <w:noProof/>
                      <w:color w:val="4BACC6" w:themeColor="accent5"/>
                      <w:sz w:val="28"/>
                      <w:szCs w:val="28"/>
                      <w:u w:color="000000"/>
                      <w:lang w:eastAsia="ru-RU"/>
                    </w:rPr>
                    <w:pict>
                      <v:shape id="_x0000_s92489" type="#_x0000_t202" style="position:absolute;left:0;text-align:left;margin-left:163.85pt;margin-top:11.35pt;width:41.85pt;height:19.8pt;z-index:251261431" strokecolor="white [3212]">
                        <v:textbox style="mso-next-textbox:#_x0000_s92489">
                          <w:txbxContent>
                            <w:p w:rsidR="004A4581" w:rsidRPr="00C73D37" w:rsidRDefault="004A4581" w:rsidP="00B92780">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-0,31</w:t>
                              </w:r>
                              <w:r w:rsidRPr="00C73D37">
                                <w:rPr>
                                  <w:rFonts w:ascii="Times New Roman" w:hAnsi="Times New Roman"/>
                                  <w:b/>
                                  <w:color w:val="4BACC6" w:themeColor="accent5"/>
                                  <w:sz w:val="16"/>
                                  <w:szCs w:val="20"/>
                                </w:rPr>
                                <w:t>%</w:t>
                              </w:r>
                            </w:p>
                          </w:txbxContent>
                        </v:textbox>
                      </v:shape>
                    </w:pict>
                  </w:r>
                  <w:r w:rsidRPr="00F71A89">
                    <w:rPr>
                      <w:noProof/>
                      <w:color w:val="4BACC6" w:themeColor="accent5"/>
                    </w:rPr>
                    <w:pict>
                      <v:roundrect id="AutoShape 64" o:spid="_x0000_s92495" style="position:absolute;left:0;text-align:left;margin-left:319.75pt;margin-top:11.35pt;width:86.95pt;height:34.1pt;z-index:251571712;visibility:visible" arcsize="10923f" fillcolor="#f9f">
                        <v:textbox style="mso-next-textbox:#AutoShape 64">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Операциялық пайда</w:t>
                              </w:r>
                            </w:p>
                          </w:txbxContent>
                        </v:textbox>
                      </v:roundrect>
                    </w:pict>
                  </w:r>
                  <w:r>
                    <w:rPr>
                      <w:rFonts w:ascii="Times New Roman" w:eastAsia="Helvetica" w:hAnsi="Times New Roman"/>
                      <w:noProof/>
                      <w:color w:val="4BACC6" w:themeColor="accent5"/>
                      <w:sz w:val="28"/>
                      <w:szCs w:val="28"/>
                      <w:u w:color="000000"/>
                      <w:lang w:eastAsia="ru-RU"/>
                    </w:rPr>
                    <w:pict>
                      <v:shape id="_x0000_s92477" type="#_x0000_t202" style="position:absolute;left:0;text-align:left;margin-left:248pt;margin-top:12.15pt;width:41.85pt;height:19.8pt;z-index:251262456" strokecolor="white [3212]">
                        <v:textbox style="mso-next-textbox:#_x0000_s92477">
                          <w:txbxContent>
                            <w:p w:rsidR="004A4581" w:rsidRPr="00404E4C" w:rsidRDefault="004A4581" w:rsidP="00B92780">
                              <w:pPr>
                                <w:rPr>
                                  <w:rFonts w:ascii="Times New Roman" w:hAnsi="Times New Roman"/>
                                  <w:b/>
                                  <w:color w:val="7030A0"/>
                                  <w:sz w:val="16"/>
                                  <w:szCs w:val="20"/>
                                </w:rPr>
                              </w:pPr>
                              <w:r>
                                <w:rPr>
                                  <w:rFonts w:ascii="Times New Roman" w:hAnsi="Times New Roman"/>
                                  <w:b/>
                                  <w:color w:val="7030A0"/>
                                  <w:sz w:val="16"/>
                                  <w:szCs w:val="20"/>
                                  <w:lang w:val="kk-KZ"/>
                                </w:rPr>
                                <w:t>-</w:t>
                              </w:r>
                              <w:r w:rsidRPr="00404E4C">
                                <w:rPr>
                                  <w:rFonts w:ascii="Times New Roman" w:hAnsi="Times New Roman"/>
                                  <w:b/>
                                  <w:color w:val="7030A0"/>
                                  <w:sz w:val="16"/>
                                  <w:szCs w:val="20"/>
                                </w:rPr>
                                <w:t>0,</w:t>
                              </w:r>
                              <w:r>
                                <w:rPr>
                                  <w:rFonts w:ascii="Times New Roman" w:hAnsi="Times New Roman"/>
                                  <w:b/>
                                  <w:color w:val="7030A0"/>
                                  <w:sz w:val="16"/>
                                  <w:szCs w:val="20"/>
                                  <w:lang w:val="kk-KZ"/>
                                </w:rPr>
                                <w:t>1</w:t>
                              </w:r>
                              <w:r w:rsidRPr="00404E4C">
                                <w:rPr>
                                  <w:rFonts w:ascii="Times New Roman" w:hAnsi="Times New Roman"/>
                                  <w:b/>
                                  <w:color w:val="7030A0"/>
                                  <w:sz w:val="16"/>
                                  <w:szCs w:val="20"/>
                                </w:rPr>
                                <w:t>%</w:t>
                              </w:r>
                            </w:p>
                          </w:txbxContent>
                        </v:textbox>
                      </v:shape>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sidRPr="00F71A89">
                    <w:rPr>
                      <w:noProof/>
                      <w:color w:val="4BACC6" w:themeColor="accent5"/>
                      <w:lang w:eastAsia="ru-RU"/>
                    </w:rPr>
                    <w:pict>
                      <v:shape id="_x0000_s92510" type="#_x0000_t32" style="position:absolute;left:0;text-align:left;margin-left:71pt;margin-top:15.85pt;width:248.75pt;height:4.45pt;flip:y;z-index:251577856" o:connectortype="straight" strokecolor="#9bbb59 [3206]" strokeweight="1pt">
                        <v:stroke startarrow="block" endarrow="block"/>
                        <v:shadow type="perspective" color="#4e6128 [1606]" offset="1pt" offset2="-3pt"/>
                      </v:shape>
                    </w:pict>
                  </w:r>
                  <w:r w:rsidRPr="00F71A89">
                    <w:rPr>
                      <w:noProof/>
                      <w:color w:val="4BACC6" w:themeColor="accent5"/>
                      <w:lang w:eastAsia="ru-RU"/>
                    </w:rPr>
                    <w:pict>
                      <v:shape id="_x0000_s92500" type="#_x0000_t202" style="position:absolute;left:0;text-align:left;margin-left:274.45pt;margin-top:15.85pt;width:41.85pt;height:19.8pt;z-index:251573760" strokecolor="white [3212]">
                        <v:textbox style="mso-next-textbox:#_x0000_s92500">
                          <w:txbxContent>
                            <w:p w:rsidR="004A4581" w:rsidRPr="00C73D37" w:rsidRDefault="004A4581" w:rsidP="00B92780">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24</w:t>
                              </w:r>
                              <w:r w:rsidRPr="00C73D37">
                                <w:rPr>
                                  <w:rFonts w:ascii="Times New Roman" w:hAnsi="Times New Roman"/>
                                  <w:b/>
                                  <w:color w:val="00B050"/>
                                  <w:sz w:val="16"/>
                                  <w:szCs w:val="16"/>
                                </w:rPr>
                                <w:t>%</w:t>
                              </w:r>
                            </w:p>
                          </w:txbxContent>
                        </v:textbox>
                      </v:shape>
                    </w:pict>
                  </w:r>
                  <w:r w:rsidRPr="00F71A89">
                    <w:rPr>
                      <w:noProof/>
                      <w:color w:val="4BACC6" w:themeColor="accent5"/>
                    </w:rPr>
                    <w:pict>
                      <v:roundrect id="AutoShape 59" o:spid="_x0000_s92492" style="position:absolute;left:0;text-align:left;margin-left:15.4pt;margin-top:3.75pt;width:55.6pt;height:25.6pt;z-index:251574784;visibility:visible" arcsize="10923f" fillcolor="#eaf1dd [662]">
                        <v:textbox style="mso-next-textbox:#AutoShape 59">
                          <w:txbxContent>
                            <w:p w:rsidR="004A4581" w:rsidRPr="00200C68" w:rsidRDefault="004A4581" w:rsidP="00B92780">
                              <w:pPr>
                                <w:spacing w:after="0" w:line="240" w:lineRule="auto"/>
                                <w:jc w:val="center"/>
                                <w:rPr>
                                  <w:rFonts w:ascii="Times New Roman" w:hAnsi="Times New Roman"/>
                                  <w:b/>
                                  <w:sz w:val="20"/>
                                  <w:szCs w:val="16"/>
                                  <w:lang w:val="kk-KZ"/>
                                </w:rPr>
                              </w:pPr>
                              <w:r>
                                <w:rPr>
                                  <w:rFonts w:ascii="Times New Roman" w:hAnsi="Times New Roman"/>
                                  <w:b/>
                                  <w:sz w:val="20"/>
                                  <w:szCs w:val="16"/>
                                  <w:lang w:val="kk-KZ"/>
                                </w:rPr>
                                <w:t>Табыс</w:t>
                              </w:r>
                            </w:p>
                          </w:txbxContent>
                        </v:textbox>
                      </v:roundrect>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92508" type="#_x0000_t32" style="position:absolute;left:0;text-align:left;margin-left:71pt;margin-top:9.4pt;width:80.65pt;height:15.95pt;z-index:251576832"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92511" type="#_x0000_t32" style="position:absolute;left:0;text-align:left;margin-left:237.65pt;margin-top:13.25pt;width:91.55pt;height:16.35pt;flip:x;z-index:251575808" o:connectortype="straight" strokecolor="#8064a2 [3207]" strokeweight="1pt">
                        <v:stroke startarrow="block" endarrow="block"/>
                        <v:shadow type="perspective" color="#3f3151 [1607]" offset="1pt" offset2="-3pt"/>
                      </v:shape>
                    </w:pict>
                  </w:r>
                  <w:r w:rsidRPr="00F71A89">
                    <w:rPr>
                      <w:noProof/>
                    </w:rPr>
                    <w:pict>
                      <v:roundrect id="AutoShape 63" o:spid="_x0000_s92505" style="position:absolute;left:0;text-align:left;margin-left:151.65pt;margin-top:15.45pt;width:86pt;height:33.75pt;z-index:251578880;visibility:visible" arcsize="10923f" fillcolor="#e5dfec [663]">
                        <v:textbox style="mso-next-textbox:#AutoShape 63">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Операциялық шығы</w:t>
                              </w:r>
                              <w:r>
                                <w:rPr>
                                  <w:rFonts w:ascii="Times New Roman" w:hAnsi="Times New Roman"/>
                                  <w:b/>
                                  <w:sz w:val="20"/>
                                  <w:szCs w:val="20"/>
                                  <w:lang w:val="kk-KZ"/>
                                </w:rPr>
                                <w:t>нд</w:t>
                              </w:r>
                              <w:r w:rsidRPr="00200C68">
                                <w:rPr>
                                  <w:rFonts w:ascii="Times New Roman" w:hAnsi="Times New Roman"/>
                                  <w:b/>
                                  <w:sz w:val="20"/>
                                  <w:szCs w:val="20"/>
                                  <w:lang w:val="kk-KZ"/>
                                </w:rPr>
                                <w:t>ар</w:t>
                              </w:r>
                            </w:p>
                          </w:txbxContent>
                        </v:textbox>
                      </v:roundrect>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92488" type="#_x0000_t202" style="position:absolute;left:0;text-align:left;margin-left:259.05pt;margin-top:6.05pt;width:41.85pt;height:19.8pt;z-index:251263481" strokecolor="white [3212]">
                        <v:textbox style="mso-next-textbox:#_x0000_s92488">
                          <w:txbxContent>
                            <w:p w:rsidR="004A4581" w:rsidRPr="00404E4C" w:rsidRDefault="004A4581" w:rsidP="00B92780">
                              <w:pPr>
                                <w:rPr>
                                  <w:rFonts w:ascii="Times New Roman" w:hAnsi="Times New Roman"/>
                                  <w:b/>
                                  <w:color w:val="7030A0"/>
                                  <w:sz w:val="16"/>
                                  <w:szCs w:val="20"/>
                                </w:rPr>
                              </w:pPr>
                              <w:r w:rsidRPr="00404E4C">
                                <w:rPr>
                                  <w:rFonts w:ascii="Times New Roman" w:hAnsi="Times New Roman"/>
                                  <w:b/>
                                  <w:color w:val="7030A0"/>
                                  <w:sz w:val="16"/>
                                  <w:szCs w:val="20"/>
                                </w:rPr>
                                <w:t>0,</w:t>
                              </w:r>
                              <w:r>
                                <w:rPr>
                                  <w:rFonts w:ascii="Times New Roman" w:hAnsi="Times New Roman"/>
                                  <w:b/>
                                  <w:color w:val="7030A0"/>
                                  <w:sz w:val="16"/>
                                  <w:szCs w:val="20"/>
                                  <w:lang w:val="kk-KZ"/>
                                </w:rPr>
                                <w:t>3</w:t>
                              </w:r>
                              <w:r w:rsidRPr="00404E4C">
                                <w:rPr>
                                  <w:rFonts w:ascii="Times New Roman" w:hAnsi="Times New Roman"/>
                                  <w:b/>
                                  <w:color w:val="7030A0"/>
                                  <w:sz w:val="16"/>
                                  <w:szCs w:val="20"/>
                                  <w:lang w:val="kk-KZ"/>
                                </w:rPr>
                                <w:t>7</w:t>
                              </w:r>
                              <w:r w:rsidRPr="00404E4C">
                                <w:rPr>
                                  <w:rFonts w:ascii="Times New Roman" w:hAnsi="Times New Roman"/>
                                  <w:b/>
                                  <w:color w:val="7030A0"/>
                                  <w:sz w:val="16"/>
                                  <w:szCs w:val="20"/>
                                </w:rPr>
                                <w:t xml:space="preserve"> %</w:t>
                              </w:r>
                            </w:p>
                          </w:txbxContent>
                        </v:textbox>
                      </v:shape>
                    </w:pict>
                  </w:r>
                  <w:r w:rsidRPr="00F71A89">
                    <w:rPr>
                      <w:noProof/>
                      <w:lang w:eastAsia="ru-RU"/>
                    </w:rPr>
                    <w:pict>
                      <v:shape id="_x0000_s92501" type="#_x0000_t202" style="position:absolute;left:0;text-align:left;margin-left:117.65pt;margin-top:6.05pt;width:41.85pt;height:19.8pt;z-index:251258356" strokecolor="white [3212]">
                        <v:textbox style="mso-next-textbox:#_x0000_s92501">
                          <w:txbxContent>
                            <w:p w:rsidR="004A4581" w:rsidRPr="00C73D37" w:rsidRDefault="004A4581" w:rsidP="00B92780">
                              <w:pPr>
                                <w:rPr>
                                  <w:rFonts w:ascii="Times New Roman" w:hAnsi="Times New Roman"/>
                                  <w:b/>
                                  <w:color w:val="00B050"/>
                                  <w:sz w:val="16"/>
                                  <w:szCs w:val="16"/>
                                </w:rPr>
                              </w:pPr>
                              <w:r w:rsidRPr="00C73D37">
                                <w:rPr>
                                  <w:rFonts w:ascii="Times New Roman" w:hAnsi="Times New Roman"/>
                                  <w:b/>
                                  <w:color w:val="00B050"/>
                                  <w:sz w:val="16"/>
                                  <w:szCs w:val="16"/>
                                </w:rPr>
                                <w:t>0,9</w:t>
                              </w:r>
                              <w:r>
                                <w:rPr>
                                  <w:rFonts w:ascii="Times New Roman" w:hAnsi="Times New Roman"/>
                                  <w:b/>
                                  <w:color w:val="00B050"/>
                                  <w:sz w:val="16"/>
                                  <w:szCs w:val="16"/>
                                  <w:lang w:val="kk-KZ"/>
                                </w:rPr>
                                <w:t>7</w:t>
                              </w:r>
                              <w:r w:rsidRPr="00C73D37">
                                <w:rPr>
                                  <w:rFonts w:ascii="Times New Roman" w:hAnsi="Times New Roman"/>
                                  <w:b/>
                                  <w:color w:val="00B050"/>
                                  <w:sz w:val="16"/>
                                  <w:szCs w:val="16"/>
                                </w:rPr>
                                <w:t>%</w:t>
                              </w:r>
                            </w:p>
                          </w:txbxContent>
                        </v:textbox>
                      </v:shape>
                    </w:pict>
                  </w:r>
                </w:p>
                <w:p w:rsidR="00B92780" w:rsidRPr="00792874" w:rsidRDefault="00B92780" w:rsidP="00B92780">
                  <w:pPr>
                    <w:tabs>
                      <w:tab w:val="left" w:pos="458"/>
                    </w:tabs>
                    <w:spacing w:after="0" w:line="240" w:lineRule="auto"/>
                    <w:jc w:val="center"/>
                    <w:rPr>
                      <w:rFonts w:ascii="Times New Roman" w:eastAsia="Helvetica" w:hAnsi="Times New Roman"/>
                      <w:color w:val="000000"/>
                      <w:sz w:val="28"/>
                      <w:szCs w:val="28"/>
                      <w:u w:color="000000"/>
                      <w:lang w:eastAsia="ru-RU"/>
                    </w:rPr>
                  </w:pPr>
                </w:p>
                <w:p w:rsidR="00B92780" w:rsidRPr="0061425D" w:rsidRDefault="00B92780" w:rsidP="00B92780">
                  <w:pPr>
                    <w:tabs>
                      <w:tab w:val="left" w:pos="458"/>
                    </w:tabs>
                    <w:spacing w:after="0" w:line="240" w:lineRule="auto"/>
                    <w:jc w:val="center"/>
                    <w:rPr>
                      <w:rFonts w:ascii="Times New Roman" w:eastAsia="Helvetica" w:hAnsi="Times New Roman"/>
                      <w:color w:val="000000"/>
                      <w:sz w:val="28"/>
                      <w:szCs w:val="28"/>
                      <w:u w:color="000000"/>
                      <w:lang w:val="kk-KZ" w:eastAsia="ru-RU"/>
                    </w:rPr>
                  </w:pPr>
                </w:p>
              </w:tc>
            </w:tr>
            <w:tr w:rsidR="00B92780" w:rsidRPr="00792874" w:rsidTr="001E2447">
              <w:trPr>
                <w:cantSplit/>
                <w:trHeight w:val="3011"/>
              </w:trPr>
              <w:tc>
                <w:tcPr>
                  <w:tcW w:w="583" w:type="dxa"/>
                  <w:shd w:val="clear" w:color="auto" w:fill="auto"/>
                  <w:textDirection w:val="btLr"/>
                  <w:vAlign w:val="center"/>
                  <w:hideMark/>
                </w:tcPr>
                <w:p w:rsidR="00B92780" w:rsidRPr="00792874" w:rsidRDefault="00B92780" w:rsidP="001E2447">
                  <w:pPr>
                    <w:tabs>
                      <w:tab w:val="left" w:pos="458"/>
                    </w:tabs>
                    <w:spacing w:after="0" w:line="240" w:lineRule="auto"/>
                    <w:jc w:val="center"/>
                    <w:rPr>
                      <w:rFonts w:ascii="Times New Roman" w:eastAsia="Helvetica" w:hAnsi="Times New Roman"/>
                      <w:b/>
                      <w:color w:val="000000"/>
                      <w:sz w:val="20"/>
                      <w:szCs w:val="20"/>
                      <w:u w:color="000000"/>
                      <w:lang w:val="kk-KZ" w:eastAsia="ru-RU"/>
                    </w:rPr>
                  </w:pPr>
                  <w:r>
                    <w:rPr>
                      <w:rFonts w:ascii="Times New Roman" w:eastAsia="Helvetica" w:hAnsi="Times New Roman"/>
                      <w:b/>
                      <w:color w:val="000000"/>
                      <w:sz w:val="20"/>
                      <w:szCs w:val="20"/>
                      <w:u w:color="000000"/>
                      <w:lang w:val="kk-KZ" w:eastAsia="ru-RU"/>
                    </w:rPr>
                    <w:t>Клиенттер және бәсекегеқабілеттілік</w:t>
                  </w:r>
                </w:p>
              </w:tc>
              <w:tc>
                <w:tcPr>
                  <w:tcW w:w="9057" w:type="dxa"/>
                  <w:shd w:val="clear" w:color="auto" w:fill="auto"/>
                </w:tcPr>
                <w:p w:rsidR="00B92780" w:rsidRPr="00792874" w:rsidRDefault="00F71A89" w:rsidP="00B92780">
                  <w:pPr>
                    <w:tabs>
                      <w:tab w:val="left" w:pos="458"/>
                    </w:tabs>
                    <w:spacing w:after="0" w:line="240" w:lineRule="auto"/>
                    <w:jc w:val="center"/>
                    <w:rPr>
                      <w:rFonts w:ascii="Times New Roman" w:eastAsia="Helvetica" w:hAnsi="Times New Roman"/>
                      <w:color w:val="000000"/>
                      <w:sz w:val="28"/>
                      <w:szCs w:val="28"/>
                      <w:u w:color="000000"/>
                      <w:lang w:eastAsia="ru-RU"/>
                    </w:rPr>
                  </w:pPr>
                  <w:r w:rsidRPr="00F71A89">
                    <w:rPr>
                      <w:noProof/>
                    </w:rPr>
                    <w:pict>
                      <v:roundrect id="AutoShape 70" o:spid="_x0000_s92496" style="position:absolute;left:0;text-align:left;margin-left:287.85pt;margin-top:2.4pt;width:130.05pt;height:45.75pt;z-index:251581952;visibility:visible;mso-position-horizontal-relative:text;mso-position-vertical-relative:text" arcsize="10923f" fillcolor="#c4bc96 [2414]">
                        <v:textbox style="mso-next-textbox:#AutoShape 70">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en-US"/>
                                </w:rPr>
                                <w:t>Nomad Club</w:t>
                              </w:r>
                              <w:r w:rsidRPr="00200C68">
                                <w:rPr>
                                  <w:rFonts w:ascii="Times New Roman" w:hAnsi="Times New Roman"/>
                                  <w:b/>
                                  <w:sz w:val="20"/>
                                  <w:szCs w:val="20"/>
                                  <w:lang w:val="kk-KZ"/>
                                </w:rPr>
                                <w:t xml:space="preserve"> бағдарлама бойынша ұшатын жолаушылар саны</w:t>
                              </w:r>
                            </w:p>
                          </w:txbxContent>
                        </v:textbox>
                      </v:roundrect>
                    </w:pict>
                  </w:r>
                  <w:r w:rsidRPr="00F71A89">
                    <w:rPr>
                      <w:noProof/>
                      <w:lang w:eastAsia="ru-RU"/>
                    </w:rPr>
                    <w:pict>
                      <v:shape id="_x0000_s92481" type="#_x0000_t202" style="position:absolute;left:0;text-align:left;margin-left:237.65pt;margin-top:5.3pt;width:41.85pt;height:19.8pt;z-index:251582976;mso-position-horizontal-relative:text;mso-position-vertical-relative:text" strokecolor="white [3212]">
                        <v:textbox style="mso-next-textbox:#_x0000_s92481">
                          <w:txbxContent>
                            <w:p w:rsidR="004A4581" w:rsidRPr="004A08E7" w:rsidRDefault="004A4581" w:rsidP="00B92780">
                              <w:pPr>
                                <w:jc w:val="center"/>
                                <w:rPr>
                                  <w:rFonts w:ascii="Times New Roman" w:hAnsi="Times New Roman"/>
                                  <w:b/>
                                  <w:color w:val="548DD4" w:themeColor="text2" w:themeTint="99"/>
                                  <w:sz w:val="16"/>
                                  <w:szCs w:val="20"/>
                                </w:rPr>
                              </w:pPr>
                              <w:r>
                                <w:rPr>
                                  <w:rFonts w:ascii="Times New Roman" w:hAnsi="Times New Roman"/>
                                  <w:b/>
                                  <w:color w:val="548DD4" w:themeColor="text2" w:themeTint="99"/>
                                  <w:sz w:val="16"/>
                                  <w:szCs w:val="20"/>
                                  <w:lang w:val="kk-KZ"/>
                                </w:rPr>
                                <w:t>0,90</w:t>
                              </w:r>
                              <w:r w:rsidRPr="004A08E7">
                                <w:rPr>
                                  <w:rFonts w:ascii="Times New Roman" w:hAnsi="Times New Roman"/>
                                  <w:b/>
                                  <w:color w:val="548DD4" w:themeColor="text2" w:themeTint="99"/>
                                  <w:sz w:val="16"/>
                                  <w:szCs w:val="20"/>
                                </w:rPr>
                                <w:t>%</w:t>
                              </w:r>
                            </w:p>
                          </w:txbxContent>
                        </v:textbox>
                      </v:shape>
                    </w:pict>
                  </w:r>
                  <w:r w:rsidRPr="00F71A89">
                    <w:rPr>
                      <w:noProof/>
                    </w:rPr>
                    <w:pict>
                      <v:roundrect id="AutoShape 74" o:spid="_x0000_s92499" style="position:absolute;left:0;text-align:left;margin-left:10pt;margin-top:7.85pt;width:107.65pt;height:50.3pt;z-index:251584000;visibility:visible;mso-position-horizontal-relative:text;mso-position-vertical-relative:text" arcsize="10923f" fillcolor="#b8cce4 [1300]">
                        <v:textbox style="mso-next-textbox:#AutoShape 74">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Жолаушылардың қанағаттану деңгейінің индексі</w:t>
                              </w:r>
                            </w:p>
                          </w:txbxContent>
                        </v:textbox>
                      </v:roundrect>
                    </w:pict>
                  </w:r>
                </w:p>
                <w:p w:rsidR="00B92780" w:rsidRPr="00792874" w:rsidRDefault="00F71A89" w:rsidP="00B92780">
                  <w:pPr>
                    <w:tabs>
                      <w:tab w:val="left" w:pos="458"/>
                    </w:tabs>
                    <w:spacing w:after="0" w:line="240" w:lineRule="auto"/>
                    <w:jc w:val="center"/>
                    <w:rPr>
                      <w:rFonts w:ascii="Times New Roman" w:eastAsia="Helvetica" w:hAnsi="Times New Roman"/>
                      <w:color w:val="000000"/>
                      <w:sz w:val="28"/>
                      <w:szCs w:val="28"/>
                      <w:u w:color="000000"/>
                      <w:lang w:eastAsia="ru-RU"/>
                    </w:rPr>
                  </w:pPr>
                  <w:r w:rsidRPr="00F71A89">
                    <w:rPr>
                      <w:noProof/>
                      <w:color w:val="7030A0"/>
                      <w:lang w:eastAsia="ru-RU"/>
                    </w:rPr>
                    <w:pict>
                      <v:shape id="_x0000_s92518" type="#_x0000_t32" style="position:absolute;left:0;text-align:left;margin-left:111.2pt;margin-top:9pt;width:176.65pt;height:79.1pt;flip:y;z-index:251585024" o:connectortype="straight" strokecolor="#f79646 [3209]" strokeweight="1pt">
                        <v:stroke startarrow="block" endarrow="block"/>
                        <v:shadow type="perspective" color="#974706 [1609]" offset="1pt" offset2="-3pt"/>
                      </v:shape>
                    </w:pict>
                  </w:r>
                  <w:r>
                    <w:rPr>
                      <w:rFonts w:ascii="Times New Roman" w:eastAsia="Helvetica" w:hAnsi="Times New Roman"/>
                      <w:noProof/>
                      <w:color w:val="000000"/>
                      <w:sz w:val="28"/>
                      <w:szCs w:val="28"/>
                      <w:u w:color="000000"/>
                      <w:lang w:eastAsia="ru-RU"/>
                    </w:rPr>
                    <w:pict>
                      <v:shape id="_x0000_s92516" type="#_x0000_t32" style="position:absolute;left:0;text-align:left;margin-left:117.65pt;margin-top:.25pt;width:170.2pt;height:8.75pt;flip:y;z-index:251586048" o:connectortype="straight" strokecolor="#4f81bd [3204]" strokeweight="1pt">
                        <v:stroke startarrow="block" endarrow="block"/>
                        <v:shadow type="perspective" color="#243f60 [1604]" offset="1pt" offset2="-3pt"/>
                      </v:shape>
                    </w:pict>
                  </w:r>
                  <w:r w:rsidRPr="00F71A89">
                    <w:rPr>
                      <w:noProof/>
                      <w:color w:val="7030A0"/>
                      <w:lang w:eastAsia="ru-RU"/>
                    </w:rPr>
                    <w:pict>
                      <v:shape id="_x0000_s92517" type="#_x0000_t32" style="position:absolute;left:0;text-align:left;margin-left:117.65pt;margin-top:14.7pt;width:223.2pt;height:54.55pt;z-index:251587072" o:connectortype="straight" strokecolor="#4f81bd [3204]" strokeweight="1pt">
                        <v:stroke startarrow="block" endarrow="block"/>
                        <v:shadow type="perspective" color="#243f60 [1604]" offset="1pt" offset2="-3pt"/>
                      </v:shape>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sidRPr="00F71A89">
                    <w:rPr>
                      <w:noProof/>
                      <w:color w:val="7030A0"/>
                      <w:lang w:eastAsia="ru-RU"/>
                    </w:rPr>
                    <w:pict>
                      <v:shape id="_x0000_s92515" type="#_x0000_t32" style="position:absolute;left:0;text-align:left;margin-left:117.65pt;margin-top:11.35pt;width:125.55pt;height:49.8pt;z-index:251588096" o:connectortype="straight" strokecolor="#4f81bd [3204]" strokeweight="1pt">
                        <v:stroke startarrow="block" endarrow="block"/>
                        <v:shadow type="perspective" color="#243f60 [1604]" offset="1pt" offset2="-3pt"/>
                      </v:shape>
                    </w:pict>
                  </w:r>
                  <w:r w:rsidRPr="00F71A89">
                    <w:rPr>
                      <w:noProof/>
                      <w:color w:val="7030A0"/>
                      <w:lang w:eastAsia="ru-RU"/>
                    </w:rPr>
                    <w:pict>
                      <v:shape id="_x0000_s92487" type="#_x0000_t202" style="position:absolute;left:0;text-align:left;margin-left:254.85pt;margin-top:4.4pt;width:41.85pt;height:19.8pt;z-index:251264506" strokecolor="white [3212]">
                        <v:textbox style="mso-next-textbox:#_x0000_s92487">
                          <w:txbxContent>
                            <w:p w:rsidR="004A4581" w:rsidRPr="00BB5B10" w:rsidRDefault="004A4581" w:rsidP="00B92780">
                              <w:pPr>
                                <w:jc w:val="cente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kk-KZ"/>
                                </w:rPr>
                                <w:t>0,67</w:t>
                              </w:r>
                              <w:r w:rsidRPr="00BB5B10">
                                <w:rPr>
                                  <w:rFonts w:ascii="Times New Roman" w:hAnsi="Times New Roman"/>
                                  <w:b/>
                                  <w:color w:val="E36C0A" w:themeColor="accent6" w:themeShade="BF"/>
                                  <w:sz w:val="16"/>
                                  <w:szCs w:val="20"/>
                                </w:rPr>
                                <w:t>%</w:t>
                              </w:r>
                            </w:p>
                          </w:txbxContent>
                        </v:textbox>
                      </v:shape>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sidRPr="00F71A89">
                    <w:rPr>
                      <w:noProof/>
                      <w:lang w:eastAsia="ru-RU"/>
                    </w:rPr>
                    <w:pict>
                      <v:shape id="_x0000_s92483" type="#_x0000_t202" style="position:absolute;left:0;text-align:left;margin-left:371.15pt;margin-top:3.1pt;width:41.85pt;height:19.8pt;z-index:251590144" strokecolor="white [3212]">
                        <v:textbox style="mso-next-textbox:#_x0000_s92483">
                          <w:txbxContent>
                            <w:p w:rsidR="004A4581" w:rsidRPr="00BB5B10" w:rsidRDefault="004A4581" w:rsidP="00B92780">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5</w:t>
                              </w:r>
                              <w:r w:rsidRPr="00BB5B10">
                                <w:rPr>
                                  <w:rFonts w:ascii="Times New Roman" w:hAnsi="Times New Roman"/>
                                  <w:b/>
                                  <w:sz w:val="16"/>
                                  <w:szCs w:val="20"/>
                                </w:rPr>
                                <w:t>5%</w:t>
                              </w:r>
                            </w:p>
                          </w:txbxContent>
                        </v:textbox>
                      </v:shape>
                    </w:pict>
                  </w:r>
                  <w:r w:rsidRPr="00F71A89">
                    <w:rPr>
                      <w:noProof/>
                      <w:color w:val="7030A0"/>
                      <w:lang w:eastAsia="ru-RU"/>
                    </w:rPr>
                    <w:pict>
                      <v:shape id="_x0000_s92522" type="#_x0000_t32" style="position:absolute;left:0;text-align:left;margin-left:373.05pt;margin-top:-.15pt;width:11.7pt;height:25.25pt;z-index:251591168" o:connectortype="straight" strokecolor="#666 [1936]" strokeweight="1pt">
                        <v:stroke startarrow="block" endarrow="block"/>
                        <v:shadow type="perspective" color="#7f7f7f [1601]" opacity=".5" offset="1pt" offset2="-3pt"/>
                      </v:shape>
                    </w:pict>
                  </w:r>
                  <w:r w:rsidRPr="00F71A89">
                    <w:rPr>
                      <w:noProof/>
                      <w:color w:val="FFFF00"/>
                      <w:lang w:eastAsia="ru-RU"/>
                    </w:rPr>
                    <w:pict>
                      <v:shape id="_x0000_s92525" type="#_x0000_t32" style="position:absolute;left:0;text-align:left;margin-left:279.5pt;margin-top:-.15pt;width:39.45pt;height:42.85pt;flip:y;z-index:251592192" o:connectortype="straight" strokecolor="#9bbb59 [3206]" strokeweight="1pt">
                        <v:stroke startarrow="block" endarrow="block"/>
                        <v:shadow type="perspective" color="#4e6128 [1606]" offset="1pt" offset2="-3pt"/>
                      </v:shape>
                    </w:pict>
                  </w:r>
                  <w:r w:rsidRPr="00F71A89">
                    <w:rPr>
                      <w:rFonts w:ascii="Times New Roman" w:hAnsi="Times New Roman"/>
                      <w:noProof/>
                      <w:color w:val="7030A0"/>
                      <w:sz w:val="20"/>
                      <w:szCs w:val="20"/>
                      <w:lang w:eastAsia="ru-RU"/>
                    </w:rPr>
                    <w:pict>
                      <v:shape id="_x0000_s92485" type="#_x0000_t202" style="position:absolute;left:0;text-align:left;margin-left:305.05pt;margin-top:5.3pt;width:41.85pt;height:19.8pt;z-index:251265531" strokecolor="white [3212]">
                        <v:textbox style="mso-next-textbox:#_x0000_s92485">
                          <w:txbxContent>
                            <w:p w:rsidR="004A4581" w:rsidRPr="00162D72" w:rsidRDefault="004A4581" w:rsidP="00B92780">
                              <w:pPr>
                                <w:jc w:val="center"/>
                                <w:rPr>
                                  <w:rFonts w:ascii="Times New Roman" w:hAnsi="Times New Roman"/>
                                  <w:b/>
                                  <w:color w:val="92D050"/>
                                  <w:sz w:val="16"/>
                                  <w:szCs w:val="20"/>
                                </w:rPr>
                              </w:pPr>
                              <w:r w:rsidRPr="00162D72">
                                <w:rPr>
                                  <w:rFonts w:ascii="Times New Roman" w:hAnsi="Times New Roman"/>
                                  <w:b/>
                                  <w:color w:val="92D050"/>
                                  <w:sz w:val="16"/>
                                  <w:szCs w:val="20"/>
                                  <w:lang w:val="kk-KZ"/>
                                </w:rPr>
                                <w:t>0,95</w:t>
                              </w:r>
                              <w:r w:rsidRPr="00162D72">
                                <w:rPr>
                                  <w:rFonts w:ascii="Times New Roman" w:hAnsi="Times New Roman"/>
                                  <w:b/>
                                  <w:color w:val="92D050"/>
                                  <w:sz w:val="16"/>
                                  <w:szCs w:val="20"/>
                                </w:rPr>
                                <w:t>%</w:t>
                              </w:r>
                            </w:p>
                          </w:txbxContent>
                        </v:textbox>
                      </v:shape>
                    </w:pict>
                  </w:r>
                  <w:r w:rsidRPr="00F71A89">
                    <w:rPr>
                      <w:noProof/>
                      <w:color w:val="7030A0"/>
                      <w:lang w:eastAsia="ru-RU"/>
                    </w:rPr>
                    <w:pict>
                      <v:shape id="_x0000_s92514" type="#_x0000_t32" style="position:absolute;left:0;text-align:left;margin-left:52.35pt;margin-top:9.8pt;width:35.25pt;height:46.25pt;z-index:251594240" o:connectortype="straight" strokecolor="#4f81bd [3204]" strokeweight="1pt">
                        <v:stroke startarrow="block" endarrow="block"/>
                        <v:shadow type="perspective" color="#243f60 [1604]" offset="1pt" offset2="-3pt"/>
                      </v:shape>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sidRPr="00F71A89">
                    <w:rPr>
                      <w:noProof/>
                      <w:color w:val="7030A0"/>
                      <w:lang w:eastAsia="ru-RU"/>
                    </w:rPr>
                    <w:pict>
                      <v:shape id="_x0000_s92482" type="#_x0000_t202" style="position:absolute;left:0;text-align:left;margin-left:61pt;margin-top:1.15pt;width:41.85pt;height:19.8pt;z-index:251256306" strokecolor="white [3212]">
                        <v:textbox style="mso-next-textbox:#_x0000_s92482">
                          <w:txbxContent>
                            <w:p w:rsidR="004A4581" w:rsidRPr="004A08E7" w:rsidRDefault="004A4581" w:rsidP="00B92780">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rPr>
                                <w:t>0,</w:t>
                              </w:r>
                              <w:r>
                                <w:rPr>
                                  <w:rFonts w:ascii="Times New Roman" w:hAnsi="Times New Roman"/>
                                  <w:b/>
                                  <w:color w:val="548DD4" w:themeColor="text2" w:themeTint="99"/>
                                  <w:sz w:val="16"/>
                                  <w:szCs w:val="20"/>
                                  <w:lang w:val="kk-KZ"/>
                                </w:rPr>
                                <w:t>4</w:t>
                              </w:r>
                              <w:r w:rsidRPr="004A08E7">
                                <w:rPr>
                                  <w:rFonts w:ascii="Times New Roman" w:hAnsi="Times New Roman"/>
                                  <w:b/>
                                  <w:color w:val="548DD4" w:themeColor="text2" w:themeTint="99"/>
                                  <w:sz w:val="16"/>
                                  <w:szCs w:val="20"/>
                                </w:rPr>
                                <w:t>%</w:t>
                              </w:r>
                            </w:p>
                          </w:txbxContent>
                        </v:textbox>
                      </v:shape>
                    </w:pict>
                  </w:r>
                  <w:r w:rsidRPr="00F71A89">
                    <w:rPr>
                      <w:noProof/>
                      <w:color w:val="7030A0"/>
                    </w:rPr>
                    <w:pict>
                      <v:roundrect id="AutoShape 72" o:spid="_x0000_s92497" style="position:absolute;left:0;text-align:left;margin-left:342.15pt;margin-top:9pt;width:93pt;height:44.1pt;z-index:251595264;visibility:visible" arcsize="10923f" fillcolor="aqua">
                        <v:textbox style="mso-next-textbox:#AutoShape 72">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Тасымалданған жолаушылар саны</w:t>
                              </w:r>
                            </w:p>
                            <w:p w:rsidR="004A4581" w:rsidRPr="00200C68" w:rsidRDefault="004A4581" w:rsidP="00B92780">
                              <w:pPr>
                                <w:rPr>
                                  <w:b/>
                                  <w:szCs w:val="16"/>
                                </w:rPr>
                              </w:pPr>
                            </w:p>
                          </w:txbxContent>
                        </v:textbox>
                      </v:roundrect>
                    </w:pict>
                  </w:r>
                  <w:r w:rsidRPr="00F71A89">
                    <w:rPr>
                      <w:noProof/>
                      <w:color w:val="7030A0"/>
                      <w:lang w:eastAsia="ru-RU"/>
                    </w:rPr>
                    <w:pict>
                      <v:shape id="_x0000_s92480" type="#_x0000_t202" style="position:absolute;left:0;text-align:left;margin-left:225.5pt;margin-top:9pt;width:41.85pt;height:19.8pt;z-index:251257331" strokecolor="white [3212]">
                        <v:textbox style="mso-next-textbox:#_x0000_s92480">
                          <w:txbxContent>
                            <w:p w:rsidR="004A4581" w:rsidRPr="004A08E7" w:rsidRDefault="004A4581" w:rsidP="00B92780">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83</w:t>
                              </w:r>
                              <w:r w:rsidRPr="004A08E7">
                                <w:rPr>
                                  <w:rFonts w:ascii="Times New Roman" w:hAnsi="Times New Roman"/>
                                  <w:b/>
                                  <w:color w:val="548DD4" w:themeColor="text2" w:themeTint="99"/>
                                  <w:sz w:val="16"/>
                                  <w:szCs w:val="20"/>
                                </w:rPr>
                                <w:t>%</w:t>
                              </w:r>
                            </w:p>
                          </w:txbxContent>
                        </v:textbox>
                      </v:shape>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sidRPr="00F71A89">
                    <w:rPr>
                      <w:noProof/>
                      <w:color w:val="7030A0"/>
                      <w:lang w:eastAsia="ru-RU"/>
                    </w:rPr>
                    <w:pict>
                      <v:shape id="_x0000_s92484" type="#_x0000_t202" style="position:absolute;left:0;text-align:left;margin-left:309.1pt;margin-top:1.45pt;width:41.85pt;height:19.8pt;z-index:251268606" strokecolor="white [3212]">
                        <v:textbox style="mso-next-textbox:#_x0000_s92484">
                          <w:txbxContent>
                            <w:p w:rsidR="004A4581" w:rsidRPr="004A08E7" w:rsidRDefault="004A4581" w:rsidP="00B92780">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39</w:t>
                              </w:r>
                              <w:r w:rsidRPr="004A08E7">
                                <w:rPr>
                                  <w:rFonts w:ascii="Times New Roman" w:hAnsi="Times New Roman"/>
                                  <w:b/>
                                  <w:color w:val="548DD4" w:themeColor="text2" w:themeTint="99"/>
                                  <w:sz w:val="16"/>
                                  <w:szCs w:val="20"/>
                                </w:rPr>
                                <w:t>%</w:t>
                              </w:r>
                            </w:p>
                          </w:txbxContent>
                        </v:textbox>
                      </v:shape>
                    </w:pict>
                  </w:r>
                  <w:r w:rsidRPr="00F71A89">
                    <w:rPr>
                      <w:noProof/>
                      <w:color w:val="7030A0"/>
                    </w:rPr>
                    <w:pict>
                      <v:roundrect id="AutoShape 73" o:spid="_x0000_s92498" style="position:absolute;left:0;text-align:left;margin-left:240.45pt;margin-top:9.4pt;width:70.35pt;height:44.75pt;z-index:251599360;visibility:visible" arcsize="10923f" fillcolor="lime">
                        <v:textbox style="mso-next-textbox:#AutoShape 73">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Код-шер келісімдері саны</w:t>
                              </w:r>
                            </w:p>
                            <w:p w:rsidR="004A4581" w:rsidRPr="00200C68" w:rsidRDefault="004A4581" w:rsidP="00B92780">
                              <w:pPr>
                                <w:rPr>
                                  <w:b/>
                                  <w:szCs w:val="16"/>
                                </w:rPr>
                              </w:pPr>
                            </w:p>
                          </w:txbxContent>
                        </v:textbox>
                      </v:roundrect>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Pr>
                      <w:rFonts w:ascii="Times New Roman" w:eastAsia="Helvetica" w:hAnsi="Times New Roman"/>
                      <w:noProof/>
                      <w:color w:val="7030A0"/>
                      <w:sz w:val="28"/>
                      <w:szCs w:val="28"/>
                      <w:u w:color="000000"/>
                      <w:lang w:eastAsia="ru-RU"/>
                    </w:rPr>
                    <w:pict>
                      <v:shape id="_x0000_s92521" type="#_x0000_t32" style="position:absolute;left:0;text-align:left;margin-left:310.8pt;margin-top:5.15pt;width:31.35pt;height:9.95pt;flip:y;z-index:251600384" o:connectortype="straight" strokecolor="#9bbb59 [3206]" strokeweight="1pt">
                        <v:stroke startarrow="block" endarrow="block"/>
                        <v:shadow type="perspective" color="#4e6128 [1606]" offset="1pt" offset2="-3pt"/>
                      </v:shape>
                    </w:pict>
                  </w:r>
                  <w:r w:rsidRPr="00F71A89">
                    <w:rPr>
                      <w:rFonts w:ascii="Times New Roman" w:eastAsia="Helvetica" w:hAnsi="Times New Roman"/>
                      <w:noProof/>
                      <w:color w:val="000000"/>
                      <w:sz w:val="28"/>
                      <w:szCs w:val="28"/>
                      <w:u w:color="000000"/>
                      <w:lang w:eastAsia="ru-RU"/>
                    </w:rPr>
                    <w:pict>
                      <v:shape id="_x0000_s92519" type="#_x0000_t32" style="position:absolute;left:0;text-align:left;margin-left:141.25pt;margin-top:7.6pt;width:99.5pt;height:16.25pt;flip:y;z-index:251601408" o:connectortype="straight" strokecolor="#f79646 [3209]" strokeweight="1pt">
                        <v:stroke startarrow="block" endarrow="block"/>
                        <v:shadow type="perspective" color="#974706 [1609]" offset="1pt" offset2="-3pt"/>
                      </v:shape>
                    </w:pict>
                  </w:r>
                  <w:r w:rsidRPr="00F71A89">
                    <w:rPr>
                      <w:noProof/>
                      <w:lang w:eastAsia="ru-RU"/>
                    </w:rPr>
                    <w:pict>
                      <v:shape id="_x0000_s92479" type="#_x0000_t202" style="position:absolute;left:0;text-align:left;margin-left:314.6pt;margin-top:15.5pt;width:41.85pt;height:19.8pt;z-index:251267581" strokecolor="white [3212]">
                        <v:textbox style="mso-next-textbox:#_x0000_s92479">
                          <w:txbxContent>
                            <w:p w:rsidR="004A4581" w:rsidRPr="0061425D" w:rsidRDefault="004A4581" w:rsidP="00B92780">
                              <w:pPr>
                                <w:jc w:val="center"/>
                                <w:rPr>
                                  <w:rFonts w:ascii="Times New Roman" w:hAnsi="Times New Roman"/>
                                  <w:b/>
                                  <w:color w:val="92D050"/>
                                  <w:sz w:val="16"/>
                                  <w:szCs w:val="20"/>
                                </w:rPr>
                              </w:pPr>
                              <w:r w:rsidRPr="0061425D">
                                <w:rPr>
                                  <w:rFonts w:ascii="Times New Roman" w:hAnsi="Times New Roman"/>
                                  <w:b/>
                                  <w:color w:val="92D050"/>
                                  <w:sz w:val="16"/>
                                  <w:szCs w:val="20"/>
                                </w:rPr>
                                <w:t>0,</w:t>
                              </w:r>
                              <w:r>
                                <w:rPr>
                                  <w:rFonts w:ascii="Times New Roman" w:hAnsi="Times New Roman"/>
                                  <w:b/>
                                  <w:color w:val="92D050"/>
                                  <w:sz w:val="16"/>
                                  <w:szCs w:val="20"/>
                                  <w:lang w:val="kk-KZ"/>
                                </w:rPr>
                                <w:t>71</w:t>
                              </w:r>
                              <w:r w:rsidRPr="0061425D">
                                <w:rPr>
                                  <w:rFonts w:ascii="Times New Roman" w:hAnsi="Times New Roman"/>
                                  <w:b/>
                                  <w:color w:val="92D050"/>
                                  <w:sz w:val="16"/>
                                  <w:szCs w:val="20"/>
                                </w:rPr>
                                <w:t>%</w:t>
                              </w:r>
                            </w:p>
                          </w:txbxContent>
                        </v:textbox>
                      </v:shape>
                    </w:pict>
                  </w:r>
                  <w:r w:rsidRPr="00F71A89">
                    <w:rPr>
                      <w:rFonts w:ascii="Times New Roman" w:hAnsi="Times New Roman"/>
                      <w:noProof/>
                      <w:color w:val="7030A0"/>
                      <w:sz w:val="20"/>
                      <w:szCs w:val="20"/>
                      <w:lang w:eastAsia="ru-RU"/>
                    </w:rPr>
                    <w:pict>
                      <v:shape id="_x0000_s92486" type="#_x0000_t202" style="position:absolute;left:0;text-align:left;margin-left:206.15pt;margin-top:7.7pt;width:41.85pt;height:19.8pt;z-index:251269631" strokecolor="white [3212]">
                        <v:textbox style="mso-next-textbox:#_x0000_s92486">
                          <w:txbxContent>
                            <w:p w:rsidR="004A4581" w:rsidRPr="00BB5B10" w:rsidRDefault="004A4581" w:rsidP="00B92780">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59</w:t>
                              </w:r>
                              <w:r w:rsidRPr="00BB5B10">
                                <w:rPr>
                                  <w:rFonts w:ascii="Times New Roman" w:hAnsi="Times New Roman"/>
                                  <w:b/>
                                  <w:color w:val="E36C0A" w:themeColor="accent6" w:themeShade="BF"/>
                                  <w:sz w:val="16"/>
                                  <w:szCs w:val="20"/>
                                </w:rPr>
                                <w:t>%</w:t>
                              </w:r>
                            </w:p>
                          </w:txbxContent>
                        </v:textbox>
                      </v:shape>
                    </w:pict>
                  </w:r>
                  <w:r w:rsidRPr="00F71A89">
                    <w:rPr>
                      <w:noProof/>
                      <w:color w:val="7030A0"/>
                    </w:rPr>
                    <w:pict>
                      <v:roundrect id="AutoShape 71" o:spid="_x0000_s92524" style="position:absolute;left:0;text-align:left;margin-left:52.35pt;margin-top:7.75pt;width:88.9pt;height:33.8pt;z-index:251604480;visibility:visible" arcsize="10923f" fillcolor="#fabf8f [1945]">
                        <v:textbox style="mso-next-textbox:#AutoShape 71">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Нарықтағы компания үлесі</w:t>
                              </w:r>
                            </w:p>
                          </w:txbxContent>
                        </v:textbox>
                      </v:roundrect>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Pr>
                      <w:rFonts w:ascii="Times New Roman" w:eastAsia="Helvetica" w:hAnsi="Times New Roman"/>
                      <w:noProof/>
                      <w:color w:val="7030A0"/>
                      <w:sz w:val="28"/>
                      <w:szCs w:val="28"/>
                      <w:u w:color="000000"/>
                      <w:lang w:eastAsia="ru-RU"/>
                    </w:rPr>
                    <w:pict>
                      <v:shape id="_x0000_s92520" type="#_x0000_t32" style="position:absolute;left:0;text-align:left;margin-left:356.45pt;margin-top:4.8pt;width:23.8pt;height:24.4pt;flip:y;z-index:251605504" o:connectortype="straight" strokecolor="#f79646 [3209]" strokeweight="1pt">
                        <v:stroke endarrow="block"/>
                        <v:shadow type="perspective" color="#974706 [1609]" offset="1pt" offset2="-3pt"/>
                      </v:shape>
                    </w:pict>
                  </w:r>
                  <w:r>
                    <w:rPr>
                      <w:rFonts w:ascii="Times New Roman" w:eastAsia="Helvetica" w:hAnsi="Times New Roman"/>
                      <w:noProof/>
                      <w:color w:val="7030A0"/>
                      <w:sz w:val="28"/>
                      <w:szCs w:val="28"/>
                      <w:u w:color="000000"/>
                      <w:lang w:eastAsia="ru-RU"/>
                    </w:rPr>
                    <w:pict>
                      <v:shape id="_x0000_s92503" type="#_x0000_t202" style="position:absolute;left:0;text-align:left;margin-left:364.85pt;margin-top:11.35pt;width:41.85pt;height:19.8pt;z-index:251266556" strokecolor="white [3212]">
                        <v:textbox style="mso-next-textbox:#_x0000_s92503">
                          <w:txbxContent>
                            <w:p w:rsidR="004A4581" w:rsidRPr="00BB5B10" w:rsidRDefault="004A4581" w:rsidP="00B92780">
                              <w:pP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14</w:t>
                              </w:r>
                              <w:r w:rsidRPr="00BB5B10">
                                <w:rPr>
                                  <w:rFonts w:ascii="Times New Roman" w:hAnsi="Times New Roman"/>
                                  <w:b/>
                                  <w:color w:val="E36C0A" w:themeColor="accent6" w:themeShade="BF"/>
                                  <w:sz w:val="16"/>
                                  <w:szCs w:val="20"/>
                                </w:rPr>
                                <w:t>%</w:t>
                              </w:r>
                            </w:p>
                          </w:txbxContent>
                        </v:textbox>
                      </v:shape>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val="kk-KZ" w:eastAsia="ru-RU"/>
                    </w:rPr>
                  </w:pPr>
                  <w:r w:rsidRPr="00F71A89">
                    <w:rPr>
                      <w:noProof/>
                      <w:lang w:eastAsia="ru-RU"/>
                    </w:rPr>
                    <w:pict>
                      <v:shape id="_x0000_s92526" type="#_x0000_t32" style="position:absolute;left:0;text-align:left;margin-left:141.25pt;margin-top:3.1pt;width:215.2pt;height:10pt;flip:x y;z-index:251607552" o:connectortype="straight" strokecolor="#f79646 [3209]" strokeweight="1pt">
                        <v:stroke endarrow="block"/>
                        <v:shadow type="perspective" color="#974706 [1609]" offset="1pt" offset2="-3pt"/>
                      </v:shape>
                    </w:pict>
                  </w:r>
                </w:p>
                <w:p w:rsidR="00B92780" w:rsidRPr="00E559B7" w:rsidRDefault="00B92780" w:rsidP="00B92780">
                  <w:pPr>
                    <w:tabs>
                      <w:tab w:val="left" w:pos="458"/>
                    </w:tabs>
                    <w:spacing w:after="0" w:line="240" w:lineRule="auto"/>
                    <w:jc w:val="center"/>
                    <w:rPr>
                      <w:rFonts w:ascii="Times New Roman" w:eastAsia="Helvetica" w:hAnsi="Times New Roman"/>
                      <w:color w:val="000000"/>
                      <w:sz w:val="28"/>
                      <w:szCs w:val="28"/>
                      <w:u w:color="000000"/>
                      <w:lang w:val="kk-KZ" w:eastAsia="ru-RU"/>
                    </w:rPr>
                  </w:pPr>
                </w:p>
              </w:tc>
            </w:tr>
          </w:tbl>
          <w:tbl>
            <w:tblPr>
              <w:tblpPr w:leftFromText="180" w:rightFromText="180" w:vertAnchor="text" w:horzAnchor="page" w:tblpXSpec="center" w:tblpY="115"/>
              <w:tblW w:w="9493" w:type="dxa"/>
              <w:tblLayout w:type="fixed"/>
              <w:tblLook w:val="04A0"/>
            </w:tblPr>
            <w:tblGrid>
              <w:gridCol w:w="426"/>
              <w:gridCol w:w="9067"/>
            </w:tblGrid>
            <w:tr w:rsidR="00B92780" w:rsidRPr="00792874" w:rsidTr="00C073F9">
              <w:trPr>
                <w:cantSplit/>
                <w:trHeight w:val="1134"/>
              </w:trPr>
              <w:tc>
                <w:tcPr>
                  <w:tcW w:w="426" w:type="dxa"/>
                  <w:shd w:val="clear" w:color="auto" w:fill="auto"/>
                  <w:textDirection w:val="btLr"/>
                  <w:vAlign w:val="center"/>
                  <w:hideMark/>
                </w:tcPr>
                <w:p w:rsidR="00B92780" w:rsidRPr="00792874" w:rsidRDefault="00B92780" w:rsidP="00B92780">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t>Ішкі операциялық үдерістер</w:t>
                  </w:r>
                </w:p>
              </w:tc>
              <w:tc>
                <w:tcPr>
                  <w:tcW w:w="9067" w:type="dxa"/>
                  <w:shd w:val="clear" w:color="auto" w:fill="auto"/>
                </w:tcPr>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roundrect id="_x0000_s92528" style="position:absolute;left:0;text-align:left;margin-left:263.2pt;margin-top:4pt;width:90.75pt;height:36.55pt;z-index:251996672;visibility:visible;mso-position-horizontal-relative:text;mso-position-vertical-relative:text" arcsize="10923f" fillcolor="#fbd4b4 [1305]">
                        <v:textbox style="mso-next-textbox:#_x0000_s92528">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Техникалық дайындығы</w:t>
                              </w:r>
                            </w:p>
                          </w:txbxContent>
                        </v:textbox>
                      </v:roundrect>
                    </w:pict>
                  </w:r>
                  <w:r>
                    <w:rPr>
                      <w:rFonts w:ascii="Times New Roman" w:eastAsia="Helvetica" w:hAnsi="Times New Roman"/>
                      <w:noProof/>
                      <w:color w:val="4BACC6" w:themeColor="accent5"/>
                      <w:sz w:val="28"/>
                      <w:szCs w:val="28"/>
                      <w:u w:color="000000"/>
                      <w:lang w:eastAsia="ru-RU"/>
                    </w:rPr>
                    <w:pict>
                      <v:shape id="_x0000_s92529" type="#_x0000_t202" style="position:absolute;left:0;text-align:left;margin-left:228.3pt;margin-top:4pt;width:39.3pt;height:19.6pt;z-index:251272704;mso-position-horizontal-relative:text;mso-position-vertical-relative:text" strokecolor="white [3212]">
                        <v:textbox style="mso-next-textbox:#_x0000_s92529">
                          <w:txbxContent>
                            <w:p w:rsidR="004A4581" w:rsidRPr="00C73D37" w:rsidRDefault="004A4581" w:rsidP="00B92780">
                              <w:pPr>
                                <w:rPr>
                                  <w:rFonts w:ascii="Times New Roman" w:hAnsi="Times New Roman"/>
                                  <w:b/>
                                  <w:color w:val="4BACC6" w:themeColor="accent5"/>
                                  <w:sz w:val="16"/>
                                  <w:szCs w:val="20"/>
                                </w:rPr>
                              </w:pP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7</w:t>
                              </w:r>
                              <w:r w:rsidRPr="00C73D37">
                                <w:rPr>
                                  <w:rFonts w:ascii="Times New Roman" w:hAnsi="Times New Roman"/>
                                  <w:b/>
                                  <w:color w:val="4BACC6" w:themeColor="accent5"/>
                                  <w:sz w:val="16"/>
                                  <w:szCs w:val="20"/>
                                </w:rPr>
                                <w:t>%</w:t>
                              </w:r>
                            </w:p>
                          </w:txbxContent>
                        </v:textbox>
                      </v:shape>
                    </w:pict>
                  </w:r>
                  <w:r>
                    <w:rPr>
                      <w:rFonts w:ascii="Times New Roman" w:eastAsia="Helvetica" w:hAnsi="Times New Roman"/>
                      <w:noProof/>
                      <w:color w:val="4BACC6" w:themeColor="accent5"/>
                      <w:sz w:val="28"/>
                      <w:szCs w:val="28"/>
                      <w:u w:color="000000"/>
                      <w:lang w:eastAsia="ru-RU"/>
                    </w:rPr>
                    <w:pict>
                      <v:roundrect id="_x0000_s92527" style="position:absolute;left:0;text-align:left;margin-left:87.6pt;margin-top:4.6pt;width:84.3pt;height:45.55pt;z-index:251995648;visibility:visible;mso-position-horizontal-relative:text;mso-position-vertical-relative:text" arcsize="10923f" fillcolor="#daeef3 [664]">
                        <v:textbox style="mso-next-textbox:#_x0000_s92527">
                          <w:txbxContent>
                            <w:p w:rsidR="004A4581" w:rsidRPr="00200C68" w:rsidRDefault="004A4581" w:rsidP="00B92780">
                              <w:pPr>
                                <w:spacing w:after="0" w:line="240" w:lineRule="auto"/>
                                <w:jc w:val="center"/>
                                <w:rPr>
                                  <w:rFonts w:ascii="Times New Roman" w:hAnsi="Times New Roman"/>
                                  <w:b/>
                                  <w:sz w:val="20"/>
                                  <w:szCs w:val="20"/>
                                  <w:lang w:val="kk-KZ"/>
                                </w:rPr>
                              </w:pPr>
                              <w:r>
                                <w:rPr>
                                  <w:rFonts w:ascii="Times New Roman" w:hAnsi="Times New Roman"/>
                                  <w:b/>
                                  <w:sz w:val="20"/>
                                  <w:szCs w:val="20"/>
                                  <w:lang w:val="kk-KZ"/>
                                </w:rPr>
                                <w:t>Ұшулардың</w:t>
                              </w:r>
                              <w:r w:rsidRPr="00200C68">
                                <w:rPr>
                                  <w:rFonts w:ascii="Times New Roman" w:hAnsi="Times New Roman"/>
                                  <w:b/>
                                  <w:sz w:val="20"/>
                                  <w:szCs w:val="20"/>
                                  <w:lang w:val="kk-KZ"/>
                                </w:rPr>
                                <w:t xml:space="preserve"> уақытылы орындалуы</w:t>
                              </w:r>
                            </w:p>
                          </w:txbxContent>
                        </v:textbox>
                      </v:roundrect>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92531" type="#_x0000_t202" style="position:absolute;left:0;text-align:left;margin-left:368.55pt;margin-top:7.5pt;width:41.85pt;height:19.8pt;z-index:251998720" strokecolor="white [3212]">
                        <v:textbox style="mso-next-textbox:#_x0000_s92531">
                          <w:txbxContent>
                            <w:p w:rsidR="004A4581" w:rsidRPr="00C73D37" w:rsidRDefault="004A4581" w:rsidP="00B92780">
                              <w:pP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kk-KZ"/>
                                </w:rPr>
                                <w:t>-</w:t>
                              </w: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,1</w:t>
                              </w:r>
                              <w:r w:rsidRPr="00C73D37">
                                <w:rPr>
                                  <w:rFonts w:ascii="Times New Roman" w:hAnsi="Times New Roman"/>
                                  <w:b/>
                                  <w:color w:val="E36C0A" w:themeColor="accent6" w:themeShade="BF"/>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92541" type="#_x0000_t32" style="position:absolute;left:0;text-align:left;margin-left:44.5pt;margin-top:7.5pt;width:43.1pt;height:43.9pt;flip:x;z-index:252006912"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92532" type="#_x0000_t32" style="position:absolute;left:0;text-align:left;margin-left:353.8pt;margin-top:10.95pt;width:38.05pt;height:30.3pt;flip:x y;z-index:251999744" o:connectortype="straight" strokecolor="#f79646 [3209]" strokeweight="1pt">
                        <v:stroke dashstyle="1 1"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92538" type="#_x0000_t32" style="position:absolute;left:0;text-align:left;margin-left:73.3pt;margin-top:11.45pt;width:189.9pt;height:46.05pt;flip:y;z-index:252005888"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92530" type="#_x0000_t32" style="position:absolute;left:0;text-align:left;margin-left:171.9pt;margin-top:3.2pt;width:91.3pt;height:0;z-index:251997696" o:connectortype="straight" strokecolor="#4bacc6 [3208]" strokeweight="1pt">
                        <v:stroke startarrow="block" endarrow="block"/>
                        <v:shadow type="perspective" color="#205867 [1608]" offset="1pt" offset2="-3pt"/>
                      </v:shape>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92537" type="#_x0000_t32" style="position:absolute;left:0;text-align:left;margin-left:284.45pt;margin-top:8.35pt;width:9.75pt;height:45.6pt;flip:y;z-index:252004864" o:connectortype="straight" strokecolor="#f79646 [3209]" strokeweight="1pt">
                        <v:stroke dashstyle="dash"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92535" type="#_x0000_t32" style="position:absolute;left:0;text-align:left;margin-left:161.35pt;margin-top:8.35pt;width:110.6pt;height:66.7pt;flip:y;z-index:252002816"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92536" type="#_x0000_t32" style="position:absolute;left:0;text-align:left;margin-left:171.9pt;margin-top:1.5pt;width:194.5pt;height:23.65pt;z-index:252003840" o:connectortype="straight" strokecolor="#4bacc6 [3208]" strokeweight="1pt">
                        <v:stroke dashstyle="dash"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92540" type="#_x0000_t202" style="position:absolute;left:0;text-align:left;margin-left:349.8pt;margin-top:9.85pt;width:41.85pt;height:19.8pt;z-index:251292160" strokecolor="white [3212]">
                        <v:textbox style="mso-next-textbox:#_x0000_s92540">
                          <w:txbxContent>
                            <w:p w:rsidR="004A4581" w:rsidRPr="00C73D37" w:rsidRDefault="004A4581" w:rsidP="00B92780">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w:t>
                              </w: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1</w:t>
                              </w:r>
                              <w:r w:rsidRPr="00C73D37">
                                <w:rPr>
                                  <w:rFonts w:ascii="Times New Roman" w:hAnsi="Times New Roman"/>
                                  <w:b/>
                                  <w:color w:val="4BACC6" w:themeColor="accent5"/>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92533" type="#_x0000_t32" style="position:absolute;left:0;text-align:left;margin-left:171.9pt;margin-top:9.85pt;width:59.2pt;height:44.1pt;z-index:252000768" o:connectortype="straight" strokecolor="#4bacc6 [3208]" strokeweight="1pt">
                        <v:stroke dashstyle="dash" startarrow="block" endarrow="block"/>
                        <v:shadow type="perspective" color="#205867 [1608]" offset="1pt" offset2="-3pt"/>
                      </v:shape>
                    </w:pict>
                  </w:r>
                  <w:r w:rsidRPr="00F71A89">
                    <w:rPr>
                      <w:noProof/>
                      <w:color w:val="4BACC6" w:themeColor="accent5"/>
                      <w:lang w:eastAsia="ru-RU"/>
                    </w:rPr>
                    <w:pict>
                      <v:shape id="_x0000_s92542" type="#_x0000_t202" style="position:absolute;left:0;text-align:left;margin-left:31.45pt;margin-top:1.5pt;width:41.85pt;height:19.8pt;z-index:251297280" strokecolor="white [3212]">
                        <v:textbox style="mso-next-textbox:#_x0000_s92542">
                          <w:txbxContent>
                            <w:p w:rsidR="004A4581" w:rsidRPr="00C73D37" w:rsidRDefault="004A4581" w:rsidP="00B92780">
                              <w:pPr>
                                <w:rPr>
                                  <w:rFonts w:ascii="Times New Roman" w:hAnsi="Times New Roman"/>
                                  <w:color w:val="00B050"/>
                                  <w:sz w:val="12"/>
                                  <w:szCs w:val="20"/>
                                </w:rPr>
                              </w:pPr>
                              <w:r w:rsidRPr="00C73D37">
                                <w:rPr>
                                  <w:rFonts w:ascii="Times New Roman" w:hAnsi="Times New Roman"/>
                                  <w:color w:val="00B050"/>
                                  <w:sz w:val="16"/>
                                  <w:szCs w:val="20"/>
                                </w:rPr>
                                <w:t>0,5</w:t>
                              </w:r>
                              <w:r>
                                <w:rPr>
                                  <w:rFonts w:ascii="Times New Roman" w:hAnsi="Times New Roman"/>
                                  <w:color w:val="00B050"/>
                                  <w:sz w:val="16"/>
                                  <w:szCs w:val="20"/>
                                  <w:lang w:val="kk-KZ"/>
                                </w:rPr>
                                <w:t>4</w:t>
                              </w:r>
                              <w:r w:rsidRPr="00C73D37">
                                <w:rPr>
                                  <w:rFonts w:ascii="Times New Roman" w:hAnsi="Times New Roman"/>
                                  <w:color w:val="00B050"/>
                                  <w:sz w:val="16"/>
                                  <w:szCs w:val="20"/>
                                </w:rPr>
                                <w:t>%</w:t>
                              </w:r>
                            </w:p>
                          </w:txbxContent>
                        </v:textbox>
                      </v:shape>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sidRPr="00F71A89">
                    <w:rPr>
                      <w:noProof/>
                      <w:color w:val="4BACC6" w:themeColor="accent5"/>
                      <w:lang w:eastAsia="ru-RU"/>
                    </w:rPr>
                    <w:pict>
                      <v:shape id="_x0000_s92539" type="#_x0000_t202" style="position:absolute;left:0;text-align:left;margin-left:73.8pt;margin-top:3.55pt;width:41.85pt;height:19.8pt;z-index:251291136" strokecolor="white [3212]">
                        <v:textbox style="mso-next-textbox:#_x0000_s92539">
                          <w:txbxContent>
                            <w:p w:rsidR="004A4581" w:rsidRPr="00C73D37" w:rsidRDefault="004A4581" w:rsidP="00B92780">
                              <w:pPr>
                                <w:rPr>
                                  <w:rFonts w:ascii="Times New Roman" w:hAnsi="Times New Roman"/>
                                  <w:b/>
                                  <w:color w:val="00B050"/>
                                  <w:sz w:val="16"/>
                                  <w:szCs w:val="16"/>
                                </w:rPr>
                              </w:pPr>
                              <w:r w:rsidRPr="00C73D37">
                                <w:rPr>
                                  <w:rFonts w:ascii="Times New Roman" w:hAnsi="Times New Roman"/>
                                  <w:b/>
                                  <w:color w:val="00B050"/>
                                  <w:sz w:val="16"/>
                                  <w:szCs w:val="16"/>
                                </w:rPr>
                                <w:t>0,8</w:t>
                              </w:r>
                              <w:r>
                                <w:rPr>
                                  <w:rFonts w:ascii="Times New Roman" w:hAnsi="Times New Roman"/>
                                  <w:b/>
                                  <w:color w:val="00B050"/>
                                  <w:sz w:val="16"/>
                                  <w:szCs w:val="16"/>
                                  <w:lang w:val="kk-KZ"/>
                                </w:rPr>
                                <w:t>1</w:t>
                              </w:r>
                              <w:r w:rsidRPr="00C73D37">
                                <w:rPr>
                                  <w:rFonts w:ascii="Times New Roman" w:hAnsi="Times New Roman"/>
                                  <w:b/>
                                  <w:color w:val="00B050"/>
                                  <w:sz w:val="16"/>
                                  <w:szCs w:val="16"/>
                                </w:rPr>
                                <w:t>%</w:t>
                              </w:r>
                            </w:p>
                          </w:txbxContent>
                        </v:textbox>
                      </v:shape>
                    </w:pict>
                  </w:r>
                  <w:r w:rsidRPr="00F71A89">
                    <w:rPr>
                      <w:noProof/>
                      <w:color w:val="4BACC6" w:themeColor="accent5"/>
                      <w:lang w:eastAsia="ru-RU"/>
                    </w:rPr>
                    <w:pict>
                      <v:shape id="_x0000_s92543" type="#_x0000_t202" style="position:absolute;left:0;text-align:left;margin-left:289.75pt;margin-top:3.55pt;width:41.85pt;height:19.8pt;z-index:251278848" strokecolor="white [3212]">
                        <v:textbox style="mso-next-textbox:#_x0000_s92543">
                          <w:txbxContent>
                            <w:p w:rsidR="004A4581" w:rsidRPr="00C73D37" w:rsidRDefault="004A4581" w:rsidP="00B92780">
                              <w:pP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kk-KZ"/>
                                </w:rPr>
                                <w:t>-</w:t>
                              </w: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1</w:t>
                              </w:r>
                              <w:r w:rsidRPr="00C73D37">
                                <w:rPr>
                                  <w:rFonts w:ascii="Times New Roman" w:hAnsi="Times New Roman"/>
                                  <w:b/>
                                  <w:color w:val="E36C0A" w:themeColor="accent6" w:themeShade="BF"/>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92534" type="#_x0000_t32" style="position:absolute;left:0;text-align:left;margin-left:118.8pt;margin-top:1.85pt;width:4.45pt;height:57.1pt;z-index:252001792" o:connectortype="straight" strokecolor="#4bacc6 [3208]" strokeweight="1pt">
                        <v:stroke dashstyle="dash"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roundrect id="_x0000_s92544" style="position:absolute;left:0;text-align:left;margin-left:362.9pt;margin-top:9.05pt;width:65.6pt;height:34.1pt;z-index:252007936;visibility:visible" arcsize="10923f" fillcolor="#00b0f0">
                        <v:textbox style="mso-next-textbox:#_x0000_s92544">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 xml:space="preserve">ОЖКМ </w:t>
                              </w:r>
                            </w:p>
                          </w:txbxContent>
                        </v:textbox>
                      </v:roundrect>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sidRPr="00F71A89">
                    <w:rPr>
                      <w:noProof/>
                      <w:color w:val="4BACC6" w:themeColor="accent5"/>
                      <w:lang w:eastAsia="ru-RU"/>
                    </w:rPr>
                    <w:pict>
                      <v:shape id="_x0000_s92547" type="#_x0000_t32" style="position:absolute;left:0;text-align:left;margin-left:73.8pt;margin-top:3.1pt;width:290.7pt;height:14.3pt;flip:y;z-index:252008960" o:connectortype="straight" strokecolor="#9bbb59 [3206]" strokeweight="1pt">
                        <v:stroke startarrow="block" endarrow="block"/>
                        <v:shadow type="perspective" color="#4e6128 [1606]" offset="1pt" offset2="-3pt"/>
                      </v:shape>
                    </w:pict>
                  </w:r>
                  <w:r w:rsidRPr="00F71A89">
                    <w:rPr>
                      <w:noProof/>
                      <w:color w:val="4BACC6" w:themeColor="accent5"/>
                      <w:lang w:eastAsia="ru-RU"/>
                    </w:rPr>
                    <w:pict>
                      <v:shape id="_x0000_s92546" type="#_x0000_t202" style="position:absolute;left:0;text-align:left;margin-left:321.05pt;margin-top:3.1pt;width:41.85pt;height:19.8pt;z-index:251279872" strokecolor="white [3212]">
                        <v:textbox style="mso-next-textbox:#_x0000_s92546">
                          <w:txbxContent>
                            <w:p w:rsidR="004A4581" w:rsidRPr="00C73D37" w:rsidRDefault="004A4581" w:rsidP="00B92780">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4</w:t>
                              </w:r>
                              <w:r w:rsidRPr="00C73D37">
                                <w:rPr>
                                  <w:rFonts w:ascii="Times New Roman" w:hAnsi="Times New Roman"/>
                                  <w:b/>
                                  <w:color w:val="00B050"/>
                                  <w:sz w:val="16"/>
                                  <w:szCs w:val="16"/>
                                </w:rPr>
                                <w:t>%</w:t>
                              </w:r>
                            </w:p>
                          </w:txbxContent>
                        </v:textbox>
                      </v:shape>
                    </w:pict>
                  </w:r>
                  <w:r>
                    <w:rPr>
                      <w:rFonts w:ascii="Times New Roman" w:eastAsia="Helvetica" w:hAnsi="Times New Roman"/>
                      <w:noProof/>
                      <w:color w:val="4BACC6" w:themeColor="accent5"/>
                      <w:sz w:val="28"/>
                      <w:szCs w:val="28"/>
                      <w:u w:color="000000"/>
                      <w:lang w:eastAsia="ru-RU"/>
                    </w:rPr>
                    <w:pict>
                      <v:shape id="_x0000_s92545" type="#_x0000_t202" style="position:absolute;left:0;text-align:left;margin-left:225.75pt;margin-top:7.25pt;width:41.85pt;height:19.8pt;z-index:251280896" strokecolor="white [3212]">
                        <v:textbox style="mso-next-textbox:#_x0000_s92545">
                          <w:txbxContent>
                            <w:p w:rsidR="004A4581" w:rsidRPr="00C73D37" w:rsidRDefault="004A4581" w:rsidP="00B92780">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w:t>
                              </w: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2</w:t>
                              </w:r>
                              <w:r w:rsidRPr="00C73D37">
                                <w:rPr>
                                  <w:rFonts w:ascii="Times New Roman" w:hAnsi="Times New Roman"/>
                                  <w:b/>
                                  <w:color w:val="4BACC6" w:themeColor="accent5"/>
                                  <w:sz w:val="16"/>
                                  <w:szCs w:val="20"/>
                                </w:rPr>
                                <w:t>%</w:t>
                              </w:r>
                            </w:p>
                          </w:txbxContent>
                        </v:textbox>
                      </v:shape>
                    </w:pict>
                  </w:r>
                  <w:r w:rsidRPr="00F71A89">
                    <w:rPr>
                      <w:noProof/>
                      <w:color w:val="4BACC6" w:themeColor="accent5"/>
                    </w:rPr>
                    <w:pict>
                      <v:roundrect id="_x0000_s92548" style="position:absolute;left:0;text-align:left;margin-left:1.8pt;margin-top:3.1pt;width:1in;height:44.55pt;z-index:252009984;visibility:visible" arcsize="10923f" fillcolor="#eaf1dd [662]">
                        <v:textbox style="mso-next-textbox:#_x0000_s92548">
                          <w:txbxContent>
                            <w:p w:rsidR="004A4581" w:rsidRPr="000D149F" w:rsidRDefault="004A4581" w:rsidP="00B92780">
                              <w:pPr>
                                <w:spacing w:after="0" w:line="240" w:lineRule="auto"/>
                                <w:jc w:val="center"/>
                                <w:rPr>
                                  <w:rFonts w:ascii="Times New Roman" w:hAnsi="Times New Roman"/>
                                  <w:sz w:val="20"/>
                                  <w:szCs w:val="16"/>
                                  <w:lang w:val="kk-KZ"/>
                                </w:rPr>
                              </w:pPr>
                              <w:r w:rsidRPr="000D149F">
                                <w:rPr>
                                  <w:rFonts w:ascii="Times New Roman" w:hAnsi="Times New Roman"/>
                                  <w:sz w:val="20"/>
                                  <w:szCs w:val="16"/>
                                  <w:lang w:val="kk-KZ"/>
                                </w:rPr>
                                <w:t>Әуе кемелерінің саны</w:t>
                              </w:r>
                            </w:p>
                          </w:txbxContent>
                        </v:textbox>
                      </v:roundrect>
                    </w:pict>
                  </w:r>
                  <w:r>
                    <w:rPr>
                      <w:rFonts w:ascii="Times New Roman" w:eastAsia="Helvetica" w:hAnsi="Times New Roman"/>
                      <w:noProof/>
                      <w:color w:val="4BACC6" w:themeColor="accent5"/>
                      <w:sz w:val="28"/>
                      <w:szCs w:val="28"/>
                      <w:u w:color="000000"/>
                      <w:lang w:eastAsia="ru-RU"/>
                    </w:rPr>
                    <w:pict>
                      <v:shape id="_x0000_s92549" type="#_x0000_t202" style="position:absolute;left:0;text-align:left;margin-left:115.65pt;margin-top:11.9pt;width:41.85pt;height:19.8pt;z-index:251296256" strokecolor="white [3212]">
                        <v:textbox style="mso-next-textbox:#_x0000_s92549">
                          <w:txbxContent>
                            <w:p w:rsidR="004A4581" w:rsidRPr="00C73D37" w:rsidRDefault="004A4581" w:rsidP="00B92780">
                              <w:pPr>
                                <w:rPr>
                                  <w:rFonts w:ascii="Times New Roman" w:hAnsi="Times New Roman"/>
                                  <w:b/>
                                  <w:color w:val="4BACC6" w:themeColor="accent5"/>
                                  <w:sz w:val="16"/>
                                  <w:szCs w:val="20"/>
                                </w:rPr>
                              </w:pP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1</w:t>
                              </w:r>
                              <w:r w:rsidRPr="00C73D37">
                                <w:rPr>
                                  <w:rFonts w:ascii="Times New Roman" w:hAnsi="Times New Roman"/>
                                  <w:b/>
                                  <w:color w:val="4BACC6" w:themeColor="accent5"/>
                                  <w:sz w:val="16"/>
                                  <w:szCs w:val="20"/>
                                </w:rPr>
                                <w:t>%</w:t>
                              </w:r>
                            </w:p>
                          </w:txbxContent>
                        </v:textbox>
                      </v:shape>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sidRPr="00F71A89">
                    <w:rPr>
                      <w:noProof/>
                      <w:lang w:eastAsia="ru-RU"/>
                    </w:rPr>
                    <w:pict>
                      <v:shape id="_x0000_s92558" type="#_x0000_t202" style="position:absolute;left:0;text-align:left;margin-left:191.95pt;margin-top:5.65pt;width:41.85pt;height:19.8pt;z-index:251290112" strokecolor="white [3212]">
                        <v:textbox style="mso-next-textbox:#_x0000_s92558">
                          <w:txbxContent>
                            <w:p w:rsidR="004A4581" w:rsidRPr="00C73D37" w:rsidRDefault="004A4581" w:rsidP="00B92780">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1</w:t>
                              </w:r>
                              <w:r w:rsidRPr="00C73D37">
                                <w:rPr>
                                  <w:rFonts w:ascii="Times New Roman" w:hAnsi="Times New Roman"/>
                                  <w:b/>
                                  <w:color w:val="00B050"/>
                                  <w:sz w:val="16"/>
                                  <w:szCs w:val="16"/>
                                </w:rPr>
                                <w:t>%</w:t>
                              </w:r>
                            </w:p>
                          </w:txbxContent>
                        </v:textbox>
                      </v:shape>
                    </w:pict>
                  </w:r>
                  <w:r>
                    <w:rPr>
                      <w:rFonts w:ascii="Times New Roman" w:eastAsia="Helvetica" w:hAnsi="Times New Roman"/>
                      <w:noProof/>
                      <w:color w:val="4BACC6" w:themeColor="accent5"/>
                      <w:sz w:val="28"/>
                      <w:szCs w:val="28"/>
                      <w:u w:color="000000"/>
                      <w:lang w:eastAsia="ru-RU"/>
                    </w:rPr>
                    <w:pict>
                      <v:shape id="_x0000_s92555" type="#_x0000_t32" style="position:absolute;left:0;text-align:left;margin-left:73.3pt;margin-top:15.6pt;width:152.45pt;height:4.95pt;z-index:252013056" o:connectortype="straight" strokecolor="#9bbb59 [3206]" strokeweight="1pt">
                        <v:stroke dashstyle="dash"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92551" type="#_x0000_t202" style="position:absolute;left:0;text-align:left;margin-left:157.5pt;margin-top:1.3pt;width:41.85pt;height:19.8pt;z-index:251295232" strokecolor="white [3212]">
                        <v:textbox style="mso-next-textbox:#_x0000_s92551">
                          <w:txbxContent>
                            <w:p w:rsidR="004A4581" w:rsidRPr="00C73D37" w:rsidRDefault="004A4581" w:rsidP="00B92780">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2</w:t>
                              </w:r>
                              <w:r w:rsidRPr="00C73D37">
                                <w:rPr>
                                  <w:rFonts w:ascii="Times New Roman" w:hAnsi="Times New Roman"/>
                                  <w:b/>
                                  <w:color w:val="E36C0A" w:themeColor="accent6" w:themeShade="BF"/>
                                  <w:sz w:val="16"/>
                                  <w:szCs w:val="20"/>
                                </w:rPr>
                                <w:t>%</w:t>
                              </w:r>
                            </w:p>
                          </w:txbxContent>
                        </v:textbox>
                      </v:shape>
                    </w:pict>
                  </w:r>
                  <w:r w:rsidRPr="00F71A89">
                    <w:rPr>
                      <w:noProof/>
                      <w:color w:val="4BACC6" w:themeColor="accent5"/>
                      <w:lang w:eastAsia="ru-RU"/>
                    </w:rPr>
                    <w:pict>
                      <v:shape id="_x0000_s92553" type="#_x0000_t32" style="position:absolute;left:0;text-align:left;margin-left:390.55pt;margin-top:10.95pt;width:1.45pt;height:44.35pt;flip:y;z-index:252012032" o:connectortype="straight">
                        <v:stroke endarrow="block"/>
                      </v:shape>
                    </w:pict>
                  </w:r>
                  <w:r>
                    <w:rPr>
                      <w:rFonts w:ascii="Times New Roman" w:eastAsia="Helvetica" w:hAnsi="Times New Roman"/>
                      <w:noProof/>
                      <w:color w:val="4BACC6" w:themeColor="accent5"/>
                      <w:sz w:val="28"/>
                      <w:szCs w:val="28"/>
                      <w:u w:color="000000"/>
                      <w:lang w:eastAsia="ru-RU"/>
                    </w:rPr>
                    <w:pict>
                      <v:shape id="_x0000_s92550" type="#_x0000_t32" style="position:absolute;left:0;text-align:left;margin-left:320.9pt;margin-top:10.95pt;width:49.7pt;height:19.8pt;flip:y;z-index:252043776" o:connectortype="straight" strokecolor="#8064a2 [3207]" strokeweight="1pt">
                        <v:stroke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roundrect id="_x0000_s92552" style="position:absolute;left:0;text-align:left;margin-left:225.75pt;margin-top:5.65pt;width:95.3pt;height:44.85pt;z-index:252011008;visibility:visible" arcsize="10923f" fillcolor="#e5dfec [663]">
                        <v:textbox style="mso-next-textbox:#_x0000_s92552">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Әуе кемелері паркінің орташа жасы</w:t>
                              </w:r>
                            </w:p>
                          </w:txbxContent>
                        </v:textbox>
                      </v:roundrect>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92557" type="#_x0000_t202" style="position:absolute;left:0;text-align:left;margin-left:328.7pt;margin-top:5.55pt;width:41.85pt;height:19.8pt;z-index:251293184" strokecolor="white [3212]">
                        <v:textbox style="mso-next-textbox:#_x0000_s92557">
                          <w:txbxContent>
                            <w:p w:rsidR="004A4581" w:rsidRPr="00C73D37" w:rsidRDefault="004A4581" w:rsidP="00B92780">
                              <w:pPr>
                                <w:rPr>
                                  <w:rFonts w:ascii="Times New Roman" w:hAnsi="Times New Roman"/>
                                  <w:b/>
                                  <w:color w:val="5F497A" w:themeColor="accent4" w:themeShade="BF"/>
                                  <w:sz w:val="16"/>
                                  <w:szCs w:val="20"/>
                                </w:rPr>
                              </w:pPr>
                              <w:r w:rsidRPr="00C73D37">
                                <w:rPr>
                                  <w:rFonts w:ascii="Times New Roman" w:hAnsi="Times New Roman"/>
                                  <w:b/>
                                  <w:color w:val="5F497A" w:themeColor="accent4" w:themeShade="BF"/>
                                  <w:sz w:val="16"/>
                                  <w:szCs w:val="20"/>
                                </w:rPr>
                                <w:t>0,</w:t>
                              </w:r>
                              <w:r>
                                <w:rPr>
                                  <w:rFonts w:ascii="Times New Roman" w:hAnsi="Times New Roman"/>
                                  <w:b/>
                                  <w:color w:val="5F497A" w:themeColor="accent4" w:themeShade="BF"/>
                                  <w:sz w:val="16"/>
                                  <w:szCs w:val="20"/>
                                  <w:lang w:val="kk-KZ"/>
                                </w:rPr>
                                <w:t>64</w:t>
                              </w:r>
                              <w:r w:rsidRPr="00C73D37">
                                <w:rPr>
                                  <w:rFonts w:ascii="Times New Roman" w:hAnsi="Times New Roman"/>
                                  <w:b/>
                                  <w:color w:val="5F497A" w:themeColor="accent4" w:themeShade="BF"/>
                                  <w:sz w:val="16"/>
                                  <w:szCs w:val="20"/>
                                </w:rPr>
                                <w:t>%</w:t>
                              </w:r>
                            </w:p>
                          </w:txbxContent>
                        </v:textbox>
                      </v:shape>
                    </w:pict>
                  </w:r>
                  <w:r w:rsidRPr="00F71A89">
                    <w:rPr>
                      <w:rFonts w:ascii="Times New Roman" w:eastAsia="Helvetica" w:hAnsi="Times New Roman"/>
                      <w:noProof/>
                      <w:color w:val="000000"/>
                      <w:sz w:val="28"/>
                      <w:szCs w:val="28"/>
                      <w:u w:color="000000"/>
                      <w:lang w:eastAsia="ru-RU"/>
                    </w:rPr>
                    <w:pict>
                      <v:shape id="_x0000_s92554" type="#_x0000_t202" style="position:absolute;left:0;text-align:left;margin-left:395.8pt;margin-top:3.4pt;width:41.85pt;height:19.8pt;z-index:251281920" strokecolor="white [3212]">
                        <v:textbox style="mso-next-textbox:#_x0000_s92554">
                          <w:txbxContent>
                            <w:p w:rsidR="004A4581" w:rsidRPr="0061425D" w:rsidRDefault="004A4581" w:rsidP="00B92780">
                              <w:pPr>
                                <w:rPr>
                                  <w:rFonts w:ascii="Times New Roman" w:hAnsi="Times New Roman"/>
                                  <w:b/>
                                  <w:sz w:val="16"/>
                                  <w:szCs w:val="20"/>
                                </w:rPr>
                              </w:pPr>
                              <w:r w:rsidRPr="0061425D">
                                <w:rPr>
                                  <w:rFonts w:ascii="Times New Roman" w:hAnsi="Times New Roman"/>
                                  <w:b/>
                                  <w:sz w:val="16"/>
                                  <w:szCs w:val="20"/>
                                </w:rPr>
                                <w:t>0,9</w:t>
                              </w:r>
                              <w:r>
                                <w:rPr>
                                  <w:rFonts w:ascii="Times New Roman" w:hAnsi="Times New Roman"/>
                                  <w:b/>
                                  <w:sz w:val="16"/>
                                  <w:szCs w:val="20"/>
                                  <w:lang w:val="kk-KZ"/>
                                </w:rPr>
                                <w:t>6</w:t>
                              </w:r>
                              <w:r w:rsidRPr="0061425D">
                                <w:rPr>
                                  <w:rFonts w:ascii="Times New Roman" w:hAnsi="Times New Roman"/>
                                  <w:b/>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92556" type="#_x0000_t32" style="position:absolute;left:0;text-align:left;margin-left:73.3pt;margin-top:12.55pt;width:33.1pt;height:12.8pt;z-index:252014080" o:connectortype="straight" strokecolor="#9bbb59 [3206]" strokeweight="1pt">
                        <v:stroke startarrow="block" endarrow="block"/>
                        <v:shadow type="perspective" color="#4e6128 [1606]" offset="1pt" offset2="-3pt"/>
                      </v:shape>
                    </w:pict>
                  </w:r>
                  <w:r w:rsidRPr="00F71A89">
                    <w:rPr>
                      <w:noProof/>
                    </w:rPr>
                    <w:pict>
                      <v:roundrect id="_x0000_s92559" style="position:absolute;left:0;text-align:left;margin-left:106.4pt;margin-top:10.65pt;width:62.9pt;height:32pt;z-index:252015104;visibility:visible" arcsize="10923f" fillcolor="#d8d8d8 [2732]">
                        <v:textbox style="mso-next-textbox:#_x0000_s92559">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 xml:space="preserve">ШЖКМ </w:t>
                              </w:r>
                            </w:p>
                          </w:txbxContent>
                        </v:textbox>
                      </v:roundrect>
                    </w:pict>
                  </w:r>
                  <w:r w:rsidRPr="00F71A89">
                    <w:rPr>
                      <w:rFonts w:ascii="Times New Roman" w:eastAsia="Helvetica" w:hAnsi="Times New Roman"/>
                      <w:noProof/>
                      <w:color w:val="000000"/>
                      <w:sz w:val="28"/>
                      <w:szCs w:val="28"/>
                      <w:u w:color="000000"/>
                      <w:lang w:eastAsia="ru-RU"/>
                    </w:rPr>
                    <w:pict>
                      <v:shape id="_x0000_s92561" type="#_x0000_t32" style="position:absolute;left:0;text-align:left;margin-left:169.3pt;margin-top:15.45pt;width:56.45pt;height:7.75pt;flip:y;z-index:252016128" o:connectortype="straight">
                        <v:stroke startarrow="block" endarrow="block"/>
                      </v:shape>
                    </w:pict>
                  </w:r>
                </w:p>
                <w:p w:rsidR="00B92780" w:rsidRPr="00C73D37" w:rsidRDefault="00F71A89" w:rsidP="00B92780">
                  <w:pPr>
                    <w:tabs>
                      <w:tab w:val="left" w:pos="458"/>
                    </w:tabs>
                    <w:spacing w:after="0" w:line="240" w:lineRule="auto"/>
                    <w:jc w:val="center"/>
                    <w:rPr>
                      <w:rFonts w:ascii="Times New Roman" w:eastAsia="Helvetica" w:hAnsi="Times New Roman"/>
                      <w:color w:val="4BACC6" w:themeColor="accent5"/>
                      <w:sz w:val="28"/>
                      <w:szCs w:val="28"/>
                      <w:u w:color="000000"/>
                      <w:lang w:eastAsia="ru-RU"/>
                    </w:rPr>
                  </w:pPr>
                  <w:r w:rsidRPr="00F71A89">
                    <w:rPr>
                      <w:rFonts w:ascii="Times New Roman" w:eastAsia="Helvetica" w:hAnsi="Times New Roman"/>
                      <w:noProof/>
                      <w:color w:val="000000"/>
                      <w:sz w:val="28"/>
                      <w:szCs w:val="28"/>
                      <w:u w:color="000000"/>
                      <w:lang w:eastAsia="ru-RU"/>
                    </w:rPr>
                    <w:pict>
                      <v:shape id="_x0000_s92563" type="#_x0000_t202" style="position:absolute;left:0;text-align:left;margin-left:191.95pt;margin-top:3.35pt;width:41.85pt;height:19.8pt;z-index:251282944" strokecolor="white [3212]">
                        <v:textbox style="mso-next-textbox:#_x0000_s92563">
                          <w:txbxContent>
                            <w:p w:rsidR="004A4581" w:rsidRPr="0061425D" w:rsidRDefault="004A4581" w:rsidP="00B92780">
                              <w:pPr>
                                <w:rPr>
                                  <w:rFonts w:ascii="Times New Roman" w:hAnsi="Times New Roman"/>
                                  <w:b/>
                                  <w:sz w:val="16"/>
                                  <w:szCs w:val="20"/>
                                </w:rPr>
                              </w:pPr>
                              <w:r w:rsidRPr="0061425D">
                                <w:rPr>
                                  <w:rFonts w:ascii="Times New Roman" w:hAnsi="Times New Roman"/>
                                  <w:b/>
                                  <w:sz w:val="16"/>
                                  <w:szCs w:val="20"/>
                                </w:rPr>
                                <w:t>0,</w:t>
                              </w:r>
                              <w:r>
                                <w:rPr>
                                  <w:rFonts w:ascii="Times New Roman" w:hAnsi="Times New Roman"/>
                                  <w:b/>
                                  <w:sz w:val="16"/>
                                  <w:szCs w:val="20"/>
                                  <w:lang w:val="kk-KZ"/>
                                </w:rPr>
                                <w:t>67</w:t>
                              </w:r>
                              <w:r w:rsidRPr="0061425D">
                                <w:rPr>
                                  <w:rFonts w:ascii="Times New Roman" w:hAnsi="Times New Roman"/>
                                  <w:b/>
                                  <w:sz w:val="16"/>
                                  <w:szCs w:val="20"/>
                                </w:rPr>
                                <w:t>%</w:t>
                              </w:r>
                            </w:p>
                          </w:txbxContent>
                        </v:textbox>
                      </v:shape>
                    </w:pict>
                  </w:r>
                  <w:r w:rsidRPr="00F71A89">
                    <w:rPr>
                      <w:noProof/>
                      <w:lang w:eastAsia="ru-RU"/>
                    </w:rPr>
                    <w:pict>
                      <v:shape id="_x0000_s92560" type="#_x0000_t202" style="position:absolute;left:0;text-align:left;margin-left:73.8pt;margin-top:3.35pt;width:41.85pt;height:19.8pt;z-index:251294208" strokecolor="white [3212]">
                        <v:textbox style="mso-next-textbox:#_x0000_s92560">
                          <w:txbxContent>
                            <w:p w:rsidR="004A4581" w:rsidRPr="00C73D37" w:rsidRDefault="004A4581" w:rsidP="00B92780">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52</w:t>
                              </w:r>
                              <w:r w:rsidRPr="00C73D37">
                                <w:rPr>
                                  <w:rFonts w:ascii="Times New Roman" w:hAnsi="Times New Roman"/>
                                  <w:b/>
                                  <w:color w:val="00B050"/>
                                  <w:sz w:val="16"/>
                                  <w:szCs w:val="16"/>
                                </w:rPr>
                                <w:t>%</w:t>
                              </w:r>
                            </w:p>
                          </w:txbxContent>
                        </v:textbox>
                      </v:shape>
                    </w:pict>
                  </w:r>
                </w:p>
                <w:p w:rsidR="00B92780" w:rsidRPr="00792874" w:rsidRDefault="00F71A89" w:rsidP="00B92780">
                  <w:pPr>
                    <w:tabs>
                      <w:tab w:val="left" w:pos="458"/>
                    </w:tabs>
                    <w:spacing w:after="0" w:line="240" w:lineRule="auto"/>
                    <w:jc w:val="center"/>
                    <w:rPr>
                      <w:rFonts w:ascii="Times New Roman" w:eastAsia="Helvetica" w:hAnsi="Times New Roman"/>
                      <w:color w:val="000000"/>
                      <w:sz w:val="28"/>
                      <w:szCs w:val="28"/>
                      <w:u w:color="000000"/>
                      <w:lang w:eastAsia="ru-RU"/>
                    </w:rPr>
                  </w:pPr>
                  <w:r>
                    <w:rPr>
                      <w:rFonts w:ascii="Times New Roman" w:eastAsia="Helvetica" w:hAnsi="Times New Roman"/>
                      <w:noProof/>
                      <w:color w:val="000000"/>
                      <w:sz w:val="28"/>
                      <w:szCs w:val="28"/>
                      <w:u w:color="000000"/>
                      <w:lang w:eastAsia="ru-RU"/>
                    </w:rPr>
                    <w:pict>
                      <v:shape id="_x0000_s92562" type="#_x0000_t32" style="position:absolute;left:0;text-align:left;margin-left:168.25pt;margin-top:7.05pt;width:222.3pt;height:0;flip:x;z-index:252017152" o:connectortype="straight">
                        <v:stroke endarrow="block"/>
                      </v:shape>
                    </w:pict>
                  </w:r>
                </w:p>
                <w:p w:rsidR="00B92780" w:rsidRPr="00792874" w:rsidRDefault="00B92780" w:rsidP="00B92780">
                  <w:pPr>
                    <w:tabs>
                      <w:tab w:val="left" w:pos="458"/>
                    </w:tabs>
                    <w:spacing w:after="0" w:line="240" w:lineRule="auto"/>
                    <w:jc w:val="center"/>
                    <w:rPr>
                      <w:rFonts w:ascii="Times New Roman" w:eastAsia="Helvetica" w:hAnsi="Times New Roman"/>
                      <w:color w:val="000000"/>
                      <w:sz w:val="28"/>
                      <w:szCs w:val="28"/>
                      <w:u w:color="000000"/>
                      <w:lang w:eastAsia="ru-RU"/>
                    </w:rPr>
                  </w:pPr>
                </w:p>
              </w:tc>
            </w:tr>
            <w:tr w:rsidR="00B92780" w:rsidRPr="005F6F43" w:rsidTr="00C073F9">
              <w:trPr>
                <w:cantSplit/>
                <w:trHeight w:val="1134"/>
              </w:trPr>
              <w:tc>
                <w:tcPr>
                  <w:tcW w:w="426" w:type="dxa"/>
                  <w:shd w:val="clear" w:color="auto" w:fill="auto"/>
                  <w:textDirection w:val="btLr"/>
                  <w:vAlign w:val="center"/>
                  <w:hideMark/>
                </w:tcPr>
                <w:p w:rsidR="00B92780" w:rsidRPr="00792874" w:rsidRDefault="00B92780" w:rsidP="00B92780">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t>Оқыту және дамыту</w:t>
                  </w:r>
                </w:p>
              </w:tc>
              <w:tc>
                <w:tcPr>
                  <w:tcW w:w="9067" w:type="dxa"/>
                  <w:shd w:val="clear" w:color="auto" w:fill="auto"/>
                </w:tcPr>
                <w:p w:rsidR="00B92780" w:rsidRPr="00792874" w:rsidRDefault="00F71A89" w:rsidP="00B92780">
                  <w:pPr>
                    <w:tabs>
                      <w:tab w:val="left" w:pos="458"/>
                    </w:tabs>
                    <w:spacing w:after="0" w:line="240" w:lineRule="auto"/>
                    <w:jc w:val="center"/>
                    <w:rPr>
                      <w:rFonts w:ascii="Times New Roman" w:eastAsia="Helvetica" w:hAnsi="Times New Roman"/>
                      <w:color w:val="000000"/>
                      <w:sz w:val="28"/>
                      <w:szCs w:val="28"/>
                      <w:u w:color="000000"/>
                      <w:lang w:eastAsia="ru-RU"/>
                    </w:rPr>
                  </w:pPr>
                  <w:r w:rsidRPr="00F71A89">
                    <w:rPr>
                      <w:noProof/>
                    </w:rPr>
                    <w:pict>
                      <v:roundrect id="_x0000_s92564" style="position:absolute;left:0;text-align:left;margin-left:270.55pt;margin-top:4.25pt;width:73.75pt;height:36.1pt;z-index:252018176;visibility:visible;mso-position-horizontal-relative:text;mso-position-vertical-relative:text" arcsize="10923f" fillcolor="#c4bc96 [2414]">
                        <v:textbox style="mso-next-textbox:#_x0000_s92564">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Еңбек өнімділігі</w:t>
                              </w:r>
                            </w:p>
                          </w:txbxContent>
                        </v:textbox>
                      </v:roundrect>
                    </w:pict>
                  </w:r>
                  <w:r w:rsidRPr="00F71A89">
                    <w:rPr>
                      <w:noProof/>
                      <w:lang w:eastAsia="ru-RU"/>
                    </w:rPr>
                    <w:pict>
                      <v:shape id="_x0000_s92565" type="#_x0000_t202" style="position:absolute;left:0;text-align:left;margin-left:233.8pt;margin-top:4.25pt;width:41.85pt;height:19.8pt;z-index:251289088;mso-position-horizontal-relative:text;mso-position-vertical-relative:text" strokecolor="white [3212]">
                        <v:textbox style="mso-next-textbox:#_x0000_s92565">
                          <w:txbxContent>
                            <w:p w:rsidR="004A4581" w:rsidRPr="004A08E7" w:rsidRDefault="004A4581" w:rsidP="00B92780">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5</w:t>
                              </w:r>
                              <w:r w:rsidRPr="004A08E7">
                                <w:rPr>
                                  <w:rFonts w:ascii="Times New Roman" w:hAnsi="Times New Roman"/>
                                  <w:b/>
                                  <w:color w:val="548DD4" w:themeColor="text2" w:themeTint="99"/>
                                  <w:sz w:val="16"/>
                                  <w:szCs w:val="20"/>
                                </w:rPr>
                                <w:t>%</w:t>
                              </w:r>
                            </w:p>
                          </w:txbxContent>
                        </v:textbox>
                      </v:shape>
                    </w:pict>
                  </w:r>
                  <w:r w:rsidRPr="00F71A89">
                    <w:rPr>
                      <w:noProof/>
                      <w:lang w:eastAsia="ru-RU"/>
                    </w:rPr>
                    <w:pict>
                      <v:roundrect id="_x0000_s92566" style="position:absolute;left:0;text-align:left;margin-left:90.6pt;margin-top:5.6pt;width:112.65pt;height:46.35pt;z-index:252019200;visibility:visible;mso-position-horizontal-relative:text;mso-position-vertical-relative:text" arcsize="10923f" fillcolor="#b8cce4 [1300]">
                        <v:textbox style="mso-next-textbox:#_x0000_s92566">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Веб-сайт арқылы билет сатып алатын жолаушылар саны</w:t>
                              </w:r>
                            </w:p>
                          </w:txbxContent>
                        </v:textbox>
                      </v:roundrect>
                    </w:pict>
                  </w:r>
                </w:p>
                <w:p w:rsidR="00B92780" w:rsidRPr="00792874" w:rsidRDefault="00F71A89" w:rsidP="00B92780">
                  <w:pPr>
                    <w:tabs>
                      <w:tab w:val="left" w:pos="458"/>
                    </w:tabs>
                    <w:spacing w:after="0" w:line="240" w:lineRule="auto"/>
                    <w:jc w:val="center"/>
                    <w:rPr>
                      <w:rFonts w:ascii="Times New Roman" w:eastAsia="Helvetica" w:hAnsi="Times New Roman"/>
                      <w:color w:val="000000"/>
                      <w:sz w:val="28"/>
                      <w:szCs w:val="28"/>
                      <w:u w:color="000000"/>
                      <w:lang w:eastAsia="ru-RU"/>
                    </w:rPr>
                  </w:pPr>
                  <w:r w:rsidRPr="00F71A89">
                    <w:rPr>
                      <w:rFonts w:ascii="Times New Roman" w:eastAsia="Helvetica" w:hAnsi="Times New Roman"/>
                      <w:noProof/>
                      <w:color w:val="7030A0"/>
                      <w:sz w:val="28"/>
                      <w:szCs w:val="28"/>
                      <w:u w:color="000000"/>
                      <w:lang w:eastAsia="ru-RU"/>
                    </w:rPr>
                    <w:pict>
                      <v:shape id="_x0000_s92573" type="#_x0000_t32" style="position:absolute;left:0;text-align:left;margin-left:37.1pt;margin-top:4.45pt;width:53.5pt;height:34.2pt;flip:y;z-index:252024320" o:connectortype="straight" strokecolor="#8064a2 [3207]" strokeweight="1pt">
                        <v:stroke startarrow="block" endarrow="block"/>
                        <v:shadow type="perspective" color="#3f3151 [1607]" offset="1pt" offset2="-3pt"/>
                      </v:shape>
                    </w:pict>
                  </w:r>
                  <w:r>
                    <w:rPr>
                      <w:rFonts w:ascii="Times New Roman" w:eastAsia="Helvetica" w:hAnsi="Times New Roman"/>
                      <w:noProof/>
                      <w:color w:val="000000"/>
                      <w:sz w:val="28"/>
                      <w:szCs w:val="28"/>
                      <w:u w:color="000000"/>
                      <w:lang w:eastAsia="ru-RU"/>
                    </w:rPr>
                    <w:pict>
                      <v:shape id="_x0000_s92571" type="#_x0000_t32" style="position:absolute;left:0;text-align:left;margin-left:203.2pt;margin-top:1.6pt;width:68.65pt;height:2.85pt;z-index:252023296" o:connectortype="straight" strokecolor="#4f81bd [3204]" strokeweight="1pt">
                        <v:stroke dashstyle="dash" startarrow="block" endarrow="block"/>
                        <v:shadow type="perspective" color="#243f60 [1604]" offset="1pt" offset2="-3pt"/>
                      </v:shape>
                    </w:pict>
                  </w:r>
                  <w:r w:rsidRPr="00F71A89">
                    <w:rPr>
                      <w:noProof/>
                      <w:color w:val="7030A0"/>
                      <w:lang w:eastAsia="ru-RU"/>
                    </w:rPr>
                    <w:pict>
                      <v:shape id="_x0000_s92569" type="#_x0000_t32" style="position:absolute;left:0;text-align:left;margin-left:344.4pt;margin-top:1.6pt;width:46.15pt;height:17.2pt;z-index:252022272" o:connectortype="straight" strokecolor="#666 [1936]" strokeweight="1pt">
                        <v:stroke dashstyle="dash" startarrow="block" endarrow="block"/>
                        <v:shadow type="perspective" color="#7f7f7f [1601]" opacity=".5" offset="1pt" offset2="-3pt"/>
                      </v:shape>
                    </w:pict>
                  </w:r>
                  <w:r w:rsidRPr="00F71A89">
                    <w:rPr>
                      <w:noProof/>
                      <w:color w:val="7030A0"/>
                      <w:lang w:eastAsia="ru-RU"/>
                    </w:rPr>
                    <w:pict>
                      <v:shape id="_x0000_s92576" type="#_x0000_t32" style="position:absolute;left:0;text-align:left;margin-left:203.25pt;margin-top:15.55pt;width:157.1pt;height:29.75pt;z-index:252026368" o:connectortype="straight" strokecolor="#4f81bd [3204]" strokeweight="1pt">
                        <v:stroke startarrow="block" endarrow="block"/>
                        <v:shadow type="perspective" color="#243f60 [1604]" offset="1pt" offset2="-3pt"/>
                      </v:shape>
                    </w:pict>
                  </w:r>
                  <w:r w:rsidRPr="00F71A89">
                    <w:rPr>
                      <w:noProof/>
                      <w:lang w:eastAsia="ru-RU"/>
                    </w:rPr>
                    <w:pict>
                      <v:shape id="_x0000_s92568" type="#_x0000_t202" style="position:absolute;left:0;text-align:left;margin-left:373.6pt;margin-top:1.6pt;width:41.85pt;height:19.8pt;z-index:252021248" strokecolor="white [3212]">
                        <v:textbox style="mso-next-textbox:#_x0000_s92568">
                          <w:txbxContent>
                            <w:p w:rsidR="004A4581" w:rsidRPr="00BB5B10" w:rsidRDefault="004A4581" w:rsidP="00B92780">
                              <w:pPr>
                                <w:jc w:val="center"/>
                                <w:rPr>
                                  <w:rFonts w:ascii="Times New Roman" w:hAnsi="Times New Roman"/>
                                  <w:b/>
                                  <w:sz w:val="16"/>
                                  <w:szCs w:val="20"/>
                                </w:rPr>
                              </w:pPr>
                              <w:r>
                                <w:rPr>
                                  <w:rFonts w:ascii="Times New Roman" w:hAnsi="Times New Roman"/>
                                  <w:b/>
                                  <w:sz w:val="16"/>
                                  <w:szCs w:val="20"/>
                                  <w:lang w:val="kk-KZ"/>
                                </w:rPr>
                                <w:t>-</w:t>
                              </w:r>
                              <w:r w:rsidRPr="00BB5B10">
                                <w:rPr>
                                  <w:rFonts w:ascii="Times New Roman" w:hAnsi="Times New Roman"/>
                                  <w:b/>
                                  <w:sz w:val="16"/>
                                  <w:szCs w:val="20"/>
                                </w:rPr>
                                <w:t>0,</w:t>
                              </w:r>
                              <w:r>
                                <w:rPr>
                                  <w:rFonts w:ascii="Times New Roman" w:hAnsi="Times New Roman"/>
                                  <w:b/>
                                  <w:sz w:val="16"/>
                                  <w:szCs w:val="20"/>
                                  <w:lang w:val="kk-KZ"/>
                                </w:rPr>
                                <w:t>3</w:t>
                              </w:r>
                              <w:r w:rsidRPr="00BB5B10">
                                <w:rPr>
                                  <w:rFonts w:ascii="Times New Roman" w:hAnsi="Times New Roman"/>
                                  <w:b/>
                                  <w:sz w:val="16"/>
                                  <w:szCs w:val="20"/>
                                </w:rPr>
                                <w:t>%</w:t>
                              </w:r>
                            </w:p>
                          </w:txbxContent>
                        </v:textbox>
                      </v:shape>
                    </w:pict>
                  </w:r>
                  <w:r w:rsidRPr="00F71A89">
                    <w:rPr>
                      <w:rFonts w:ascii="Times New Roman" w:hAnsi="Times New Roman"/>
                      <w:noProof/>
                      <w:sz w:val="20"/>
                      <w:szCs w:val="20"/>
                      <w:lang w:eastAsia="ru-RU"/>
                    </w:rPr>
                    <w:pict>
                      <v:shape id="_x0000_s92570" type="#_x0000_t202" style="position:absolute;left:0;text-align:left;margin-left:236.55pt;margin-top:8.05pt;width:41.85pt;height:19.8pt;z-index:251288064" strokecolor="white [3212]">
                        <v:textbox style="mso-next-textbox:#_x0000_s92570">
                          <w:txbxContent>
                            <w:p w:rsidR="004A4581" w:rsidRPr="004A08E7" w:rsidRDefault="004A4581" w:rsidP="00B92780">
                              <w:pPr>
                                <w:jc w:val="center"/>
                                <w:rPr>
                                  <w:rFonts w:ascii="Times New Roman" w:hAnsi="Times New Roman"/>
                                  <w:b/>
                                  <w:color w:val="7030A0"/>
                                  <w:sz w:val="16"/>
                                  <w:szCs w:val="20"/>
                                </w:rPr>
                              </w:pPr>
                              <w:r w:rsidRPr="004A08E7">
                                <w:rPr>
                                  <w:rFonts w:ascii="Times New Roman" w:hAnsi="Times New Roman"/>
                                  <w:b/>
                                  <w:color w:val="7030A0"/>
                                  <w:sz w:val="16"/>
                                  <w:szCs w:val="20"/>
                                  <w:lang w:val="kk-KZ"/>
                                </w:rPr>
                                <w:t>-</w:t>
                              </w:r>
                              <w:r w:rsidRPr="004A08E7">
                                <w:rPr>
                                  <w:rFonts w:ascii="Times New Roman" w:hAnsi="Times New Roman"/>
                                  <w:b/>
                                  <w:color w:val="7030A0"/>
                                  <w:sz w:val="16"/>
                                  <w:szCs w:val="20"/>
                                </w:rPr>
                                <w:t>0,</w:t>
                              </w:r>
                              <w:r>
                                <w:rPr>
                                  <w:rFonts w:ascii="Times New Roman" w:hAnsi="Times New Roman"/>
                                  <w:b/>
                                  <w:color w:val="7030A0"/>
                                  <w:sz w:val="16"/>
                                  <w:szCs w:val="20"/>
                                  <w:lang w:val="kk-KZ"/>
                                </w:rPr>
                                <w:t>5</w:t>
                              </w:r>
                              <w:r w:rsidRPr="004A08E7">
                                <w:rPr>
                                  <w:rFonts w:ascii="Times New Roman" w:hAnsi="Times New Roman"/>
                                  <w:b/>
                                  <w:color w:val="7030A0"/>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92572" type="#_x0000_t202" style="position:absolute;left:0;text-align:left;margin-left:48.75pt;margin-top:1.6pt;width:41.85pt;height:19.8pt;z-index:251273728" strokecolor="white [3212]">
                        <v:textbox style="mso-next-textbox:#_x0000_s92572">
                          <w:txbxContent>
                            <w:p w:rsidR="004A4581" w:rsidRPr="004A08E7" w:rsidRDefault="004A4581" w:rsidP="00B92780">
                              <w:pPr>
                                <w:jc w:val="center"/>
                                <w:rPr>
                                  <w:rFonts w:ascii="Times New Roman" w:hAnsi="Times New Roman"/>
                                  <w:b/>
                                  <w:color w:val="7030A0"/>
                                  <w:sz w:val="16"/>
                                  <w:szCs w:val="20"/>
                                </w:rPr>
                              </w:pPr>
                              <w:r w:rsidRPr="004A08E7">
                                <w:rPr>
                                  <w:rFonts w:ascii="Times New Roman" w:hAnsi="Times New Roman"/>
                                  <w:b/>
                                  <w:color w:val="7030A0"/>
                                  <w:sz w:val="16"/>
                                  <w:szCs w:val="20"/>
                                </w:rPr>
                                <w:t>0,</w:t>
                              </w:r>
                              <w:r w:rsidRPr="004A08E7">
                                <w:rPr>
                                  <w:rFonts w:ascii="Times New Roman" w:hAnsi="Times New Roman"/>
                                  <w:b/>
                                  <w:color w:val="7030A0"/>
                                  <w:sz w:val="16"/>
                                  <w:szCs w:val="20"/>
                                  <w:lang w:val="kk-KZ"/>
                                </w:rPr>
                                <w:t>9</w:t>
                              </w:r>
                              <w:r>
                                <w:rPr>
                                  <w:rFonts w:ascii="Times New Roman" w:hAnsi="Times New Roman"/>
                                  <w:b/>
                                  <w:color w:val="7030A0"/>
                                  <w:sz w:val="16"/>
                                  <w:szCs w:val="20"/>
                                  <w:lang w:val="kk-KZ"/>
                                </w:rPr>
                                <w:t>8</w:t>
                              </w:r>
                              <w:r w:rsidRPr="004A08E7">
                                <w:rPr>
                                  <w:rFonts w:ascii="Times New Roman" w:hAnsi="Times New Roman"/>
                                  <w:b/>
                                  <w:color w:val="7030A0"/>
                                  <w:sz w:val="16"/>
                                  <w:szCs w:val="20"/>
                                </w:rPr>
                                <w:t>%</w:t>
                              </w:r>
                            </w:p>
                          </w:txbxContent>
                        </v:textbox>
                      </v:shape>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sidRPr="00F71A89">
                    <w:rPr>
                      <w:noProof/>
                      <w:color w:val="7030A0"/>
                      <w:lang w:eastAsia="ru-RU"/>
                    </w:rPr>
                    <w:pict>
                      <v:shape id="_x0000_s92580" type="#_x0000_t202" style="position:absolute;left:0;text-align:left;margin-left:252.35pt;margin-top:15.55pt;width:41.85pt;height:19.8pt;z-index:251287040" strokecolor="white [3212]">
                        <v:textbox style="mso-next-textbox:#_x0000_s92580">
                          <w:txbxContent>
                            <w:p w:rsidR="004A4581" w:rsidRPr="00BB5B10" w:rsidRDefault="004A4581" w:rsidP="00B92780">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lang w:val="kk-KZ"/>
                                </w:rPr>
                                <w:t>-0,1</w:t>
                              </w:r>
                              <w:r>
                                <w:rPr>
                                  <w:rFonts w:ascii="Times New Roman" w:hAnsi="Times New Roman"/>
                                  <w:b/>
                                  <w:color w:val="E36C0A" w:themeColor="accent6" w:themeShade="BF"/>
                                  <w:sz w:val="16"/>
                                  <w:szCs w:val="20"/>
                                  <w:lang w:val="kk-KZ"/>
                                </w:rPr>
                                <w:t>3</w:t>
                              </w:r>
                              <w:r w:rsidRPr="00BB5B10">
                                <w:rPr>
                                  <w:rFonts w:ascii="Times New Roman" w:hAnsi="Times New Roman"/>
                                  <w:b/>
                                  <w:color w:val="E36C0A" w:themeColor="accent6" w:themeShade="BF"/>
                                  <w:sz w:val="16"/>
                                  <w:szCs w:val="20"/>
                                </w:rPr>
                                <w:t>%</w:t>
                              </w:r>
                            </w:p>
                          </w:txbxContent>
                        </v:textbox>
                      </v:shape>
                    </w:pict>
                  </w:r>
                  <w:r w:rsidRPr="00F71A89">
                    <w:rPr>
                      <w:noProof/>
                      <w:color w:val="7030A0"/>
                      <w:lang w:eastAsia="ru-RU"/>
                    </w:rPr>
                    <w:pict>
                      <v:shape id="_x0000_s92578" type="#_x0000_t32" style="position:absolute;left:0;text-align:left;margin-left:176.5pt;margin-top:8.15pt;width:103.3pt;height:52.1pt;flip:y;z-index:252028416" o:connectortype="straight" strokecolor="#c0504d [3205]" strokeweight="1pt">
                        <v:stroke dashstyle="dash" startarrow="block" endarrow="block"/>
                        <v:shadow type="perspective" color="#622423 [1605]" offset="1pt" offset2="-3pt"/>
                      </v:shape>
                    </w:pict>
                  </w:r>
                  <w:r w:rsidRPr="00F71A89">
                    <w:rPr>
                      <w:noProof/>
                      <w:color w:val="7030A0"/>
                      <w:lang w:eastAsia="ru-RU"/>
                    </w:rPr>
                    <w:pict>
                      <v:shape id="_x0000_s92581" type="#_x0000_t32" style="position:absolute;left:0;text-align:left;margin-left:203.2pt;margin-top:15.55pt;width:94.55pt;height:35.9pt;z-index:252030464" o:connectortype="straight" strokecolor="#4f81bd [3204]" strokeweight="1pt">
                        <v:stroke startarrow="block" endarrow="block"/>
                        <v:shadow type="perspective" color="#243f60 [1604]" offset="1pt" offset2="-3pt"/>
                      </v:shape>
                    </w:pict>
                  </w:r>
                  <w:r w:rsidRPr="00F71A89">
                    <w:rPr>
                      <w:noProof/>
                      <w:color w:val="7030A0"/>
                      <w:lang w:eastAsia="ru-RU"/>
                    </w:rPr>
                    <w:pict>
                      <v:shape id="_x0000_s92567" type="#_x0000_t32" style="position:absolute;left:0;text-align:left;margin-left:76.95pt;margin-top:5.3pt;width:194.9pt;height:35.9pt;flip:y;z-index:252020224" o:connectortype="straight" strokecolor="#8064a2 [3207]" strokeweight="1pt">
                        <v:stroke dashstyle="dash" startarrow="block" endarrow="block"/>
                        <v:shadow type="perspective" color="#3f3151 [1607]" offset="1pt" offset2="-3pt"/>
                      </v:shape>
                    </w:pict>
                  </w:r>
                  <w:r w:rsidRPr="00F71A89">
                    <w:rPr>
                      <w:noProof/>
                      <w:color w:val="7030A0"/>
                      <w:lang w:eastAsia="ru-RU"/>
                    </w:rPr>
                    <w:pict>
                      <v:shape id="_x0000_s92575" type="#_x0000_t202" style="position:absolute;left:0;text-align:left;margin-left:326.7pt;margin-top:11.75pt;width:41.85pt;height:20.95pt;z-index:251286016" strokecolor="white [3212]">
                        <v:textbox style="mso-next-textbox:#_x0000_s92575">
                          <w:txbxContent>
                            <w:p w:rsidR="004A4581" w:rsidRPr="004A08E7" w:rsidRDefault="004A4581" w:rsidP="00B92780">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81</w:t>
                              </w:r>
                              <w:r w:rsidRPr="004A08E7">
                                <w:rPr>
                                  <w:rFonts w:ascii="Times New Roman" w:hAnsi="Times New Roman"/>
                                  <w:b/>
                                  <w:color w:val="548DD4" w:themeColor="text2" w:themeTint="99"/>
                                  <w:sz w:val="16"/>
                                  <w:szCs w:val="20"/>
                                </w:rPr>
                                <w:t>%</w:t>
                              </w:r>
                            </w:p>
                          </w:txbxContent>
                        </v:textbox>
                      </v:shape>
                    </w:pict>
                  </w:r>
                  <w:r w:rsidRPr="00F71A89">
                    <w:rPr>
                      <w:noProof/>
                      <w:color w:val="7030A0"/>
                      <w:lang w:eastAsia="ru-RU"/>
                    </w:rPr>
                    <w:pict>
                      <v:shape id="_x0000_s92577" type="#_x0000_t32" style="position:absolute;left:0;text-align:left;margin-left:305.1pt;margin-top:8.15pt;width:25pt;height:43.3pt;flip:x y;z-index:252027392" o:connectortype="straight" strokecolor="#666 [1936]" strokeweight="1pt">
                        <v:stroke startarrow="block" endarrow="block"/>
                        <v:shadow type="perspective" color="#7f7f7f [1601]" opacity=".5" offset="1pt" offset2="-3pt"/>
                      </v:shape>
                    </w:pict>
                  </w:r>
                  <w:r w:rsidRPr="00F71A89">
                    <w:rPr>
                      <w:noProof/>
                      <w:color w:val="7030A0"/>
                    </w:rPr>
                    <w:pict>
                      <v:roundrect id="_x0000_s92574" style="position:absolute;left:0;text-align:left;margin-left:360.35pt;margin-top:2.7pt;width:85.55pt;height:44.1pt;z-index:252025344;visibility:visible" arcsize="10923f" fillcolor="aqua">
                        <v:textbox style="mso-next-textbox:#_x0000_s92574">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Қызметкердің қанағаттану деңгейі</w:t>
                              </w:r>
                            </w:p>
                            <w:p w:rsidR="004A4581" w:rsidRPr="00200C68" w:rsidRDefault="004A4581" w:rsidP="00B92780">
                              <w:pPr>
                                <w:rPr>
                                  <w:b/>
                                  <w:szCs w:val="16"/>
                                </w:rPr>
                              </w:pPr>
                            </w:p>
                          </w:txbxContent>
                        </v:textbox>
                      </v:roundrect>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sidRPr="00F71A89">
                    <w:rPr>
                      <w:noProof/>
                      <w:color w:val="7030A0"/>
                      <w:lang w:eastAsia="ru-RU"/>
                    </w:rPr>
                    <w:pict>
                      <v:shape id="_x0000_s92583" type="#_x0000_t32" style="position:absolute;left:0;text-align:left;margin-left:115.05pt;margin-top:3.65pt;width:10.2pt;height:40.5pt;flip:x;z-index:252031488" o:connectortype="straight" strokecolor="#4f81bd [3204]" strokeweight="1pt">
                        <v:stroke startarrow="block" endarrow="block"/>
                        <v:shadow type="perspective" color="#243f60 [1604]" offset="1pt" offset2="-3pt"/>
                      </v:shape>
                    </w:pict>
                  </w:r>
                  <w:r w:rsidRPr="00F71A89">
                    <w:rPr>
                      <w:noProof/>
                      <w:color w:val="7030A0"/>
                      <w:lang w:eastAsia="ru-RU"/>
                    </w:rPr>
                    <w:pict>
                      <v:shape id="_x0000_s92582" type="#_x0000_t202" style="position:absolute;left:0;text-align:left;margin-left:115.05pt;margin-top:15.55pt;width:41.85pt;height:19.8pt;z-index:251277824" strokecolor="white [3212]">
                        <v:textbox style="mso-next-textbox:#_x0000_s92582">
                          <w:txbxContent>
                            <w:p w:rsidR="004A4581" w:rsidRPr="004A08E7" w:rsidRDefault="004A4581" w:rsidP="00B92780">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rPr>
                                <w:t>0,</w:t>
                              </w:r>
                              <w:r>
                                <w:rPr>
                                  <w:rFonts w:ascii="Times New Roman" w:hAnsi="Times New Roman"/>
                                  <w:b/>
                                  <w:color w:val="548DD4" w:themeColor="text2" w:themeTint="99"/>
                                  <w:sz w:val="16"/>
                                  <w:szCs w:val="20"/>
                                  <w:lang w:val="kk-KZ"/>
                                </w:rPr>
                                <w:t>76</w:t>
                              </w:r>
                              <w:r w:rsidRPr="004A08E7">
                                <w:rPr>
                                  <w:rFonts w:ascii="Times New Roman" w:hAnsi="Times New Roman"/>
                                  <w:b/>
                                  <w:color w:val="548DD4" w:themeColor="text2" w:themeTint="99"/>
                                  <w:sz w:val="16"/>
                                  <w:szCs w:val="20"/>
                                </w:rPr>
                                <w:t>%</w:t>
                              </w:r>
                            </w:p>
                          </w:txbxContent>
                        </v:textbox>
                      </v:shape>
                    </w:pict>
                  </w:r>
                  <w:r w:rsidRPr="00F71A89">
                    <w:rPr>
                      <w:noProof/>
                      <w:color w:val="7030A0"/>
                    </w:rPr>
                    <w:pict>
                      <v:roundrect id="_x0000_s92579" style="position:absolute;left:0;text-align:left;margin-left:6.1pt;margin-top:6.45pt;width:70.85pt;height:44.55pt;z-index:252029440;visibility:visible" arcsize="10923f" fillcolor="#f9f">
                        <v:textbox style="mso-next-textbox:#_x0000_s92579">
                          <w:txbxContent>
                            <w:p w:rsidR="004A4581" w:rsidRPr="000D149F" w:rsidRDefault="004A4581" w:rsidP="00B92780">
                              <w:pPr>
                                <w:spacing w:after="0" w:line="240" w:lineRule="auto"/>
                                <w:jc w:val="center"/>
                                <w:rPr>
                                  <w:rFonts w:ascii="Times New Roman" w:hAnsi="Times New Roman"/>
                                  <w:sz w:val="20"/>
                                  <w:szCs w:val="20"/>
                                  <w:lang w:val="kk-KZ"/>
                                </w:rPr>
                              </w:pPr>
                              <w:r w:rsidRPr="000D149F">
                                <w:rPr>
                                  <w:rFonts w:ascii="Times New Roman" w:hAnsi="Times New Roman"/>
                                  <w:sz w:val="20"/>
                                  <w:szCs w:val="20"/>
                                  <w:lang w:val="kk-KZ"/>
                                </w:rPr>
                                <w:t>АТ-ға жұмсалған шығындар</w:t>
                              </w:r>
                            </w:p>
                          </w:txbxContent>
                        </v:textbox>
                      </v:roundrect>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sidRPr="00F71A89">
                    <w:rPr>
                      <w:noProof/>
                      <w:color w:val="7030A0"/>
                      <w:lang w:eastAsia="ru-RU"/>
                    </w:rPr>
                    <w:pict>
                      <v:shape id="_x0000_s92588" type="#_x0000_t202" style="position:absolute;left:0;text-align:left;margin-left:255.9pt;margin-top:14.6pt;width:41.85pt;height:19.8pt;z-index:251275776" strokecolor="white [3212]">
                        <v:textbox style="mso-next-textbox:#_x0000_s92588">
                          <w:txbxContent>
                            <w:p w:rsidR="004A4581" w:rsidRPr="004A08E7" w:rsidRDefault="004A4581" w:rsidP="00B92780">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7</w:t>
                              </w:r>
                              <w:r w:rsidRPr="004A08E7">
                                <w:rPr>
                                  <w:rFonts w:ascii="Times New Roman" w:hAnsi="Times New Roman"/>
                                  <w:b/>
                                  <w:color w:val="548DD4" w:themeColor="text2" w:themeTint="99"/>
                                  <w:sz w:val="16"/>
                                  <w:szCs w:val="20"/>
                                </w:rPr>
                                <w:t>%</w:t>
                              </w:r>
                            </w:p>
                          </w:txbxContent>
                        </v:textbox>
                      </v:shape>
                    </w:pict>
                  </w:r>
                  <w:r>
                    <w:rPr>
                      <w:rFonts w:ascii="Times New Roman" w:eastAsia="Helvetica" w:hAnsi="Times New Roman"/>
                      <w:noProof/>
                      <w:color w:val="7030A0"/>
                      <w:sz w:val="28"/>
                      <w:szCs w:val="28"/>
                      <w:u w:color="000000"/>
                      <w:lang w:eastAsia="ru-RU"/>
                    </w:rPr>
                    <w:pict>
                      <v:shape id="_x0000_s92585" type="#_x0000_t32" style="position:absolute;left:0;text-align:left;margin-left:390.55pt;margin-top:14.9pt;width:19.85pt;height:15.3pt;flip:y;z-index:252033536" o:connectortype="straight" strokecolor="#9bbb59 [3206]" strokeweight="1pt">
                        <v:stroke startarrow="block" endarrow="block"/>
                        <v:shadow type="perspective" color="#4e6128 [1606]" offset="1pt" offset2="-3pt"/>
                      </v:shape>
                    </w:pict>
                  </w:r>
                  <w:r>
                    <w:rPr>
                      <w:rFonts w:ascii="Times New Roman" w:eastAsia="Helvetica" w:hAnsi="Times New Roman"/>
                      <w:noProof/>
                      <w:color w:val="7030A0"/>
                      <w:sz w:val="28"/>
                      <w:szCs w:val="28"/>
                      <w:u w:color="000000"/>
                      <w:lang w:eastAsia="ru-RU"/>
                    </w:rPr>
                    <w:pict>
                      <v:shape id="_x0000_s92587" type="#_x0000_t32" style="position:absolute;left:0;text-align:left;margin-left:76.95pt;margin-top:.5pt;width:282.75pt;height:14.4pt;flip:y;z-index:252034560" o:connectortype="straight" strokecolor="#8064a2 [3207]" strokeweight="1pt">
                        <v:stroke startarrow="block" endarrow="block"/>
                        <v:shadow type="perspective" color="#3f3151 [1607]" offset="1pt" offset2="-3pt"/>
                      </v:shape>
                    </w:pict>
                  </w:r>
                  <w:r>
                    <w:rPr>
                      <w:rFonts w:ascii="Times New Roman" w:eastAsia="Helvetica" w:hAnsi="Times New Roman"/>
                      <w:noProof/>
                      <w:color w:val="7030A0"/>
                      <w:sz w:val="28"/>
                      <w:szCs w:val="28"/>
                      <w:u w:color="000000"/>
                      <w:lang w:eastAsia="ru-RU"/>
                    </w:rPr>
                    <w:pict>
                      <v:shape id="_x0000_s92584" type="#_x0000_t32" style="position:absolute;left:0;text-align:left;margin-left:404.2pt;margin-top:14.9pt;width:24.3pt;height:58.8pt;flip:y;z-index:252032512" o:connectortype="straight" strokecolor="#c0504d [3205]" strokeweight="1pt">
                        <v:stroke endarrow="block"/>
                        <v:shadow type="perspective" color="#622423 [1605]" offset="1pt" offset2="-3pt"/>
                      </v:shape>
                    </w:pict>
                  </w:r>
                  <w:r w:rsidRPr="00F71A89">
                    <w:rPr>
                      <w:noProof/>
                      <w:color w:val="7030A0"/>
                      <w:lang w:eastAsia="ru-RU"/>
                    </w:rPr>
                    <w:pict>
                      <v:shape id="_x0000_s92593" type="#_x0000_t202" style="position:absolute;left:0;text-align:left;margin-left:331.75pt;margin-top:3.15pt;width:41.85pt;height:19.8pt;z-index:251284992" strokecolor="white [3212]">
                        <v:textbox style="mso-next-textbox:#_x0000_s92593">
                          <w:txbxContent>
                            <w:p w:rsidR="004A4581" w:rsidRPr="004A08E7" w:rsidRDefault="004A4581" w:rsidP="00B92780">
                              <w:pPr>
                                <w:jc w:val="center"/>
                                <w:rPr>
                                  <w:rFonts w:ascii="Times New Roman" w:hAnsi="Times New Roman"/>
                                  <w:b/>
                                  <w:color w:val="7030A0"/>
                                  <w:sz w:val="16"/>
                                  <w:szCs w:val="20"/>
                                </w:rPr>
                              </w:pPr>
                              <w:r w:rsidRPr="004A08E7">
                                <w:rPr>
                                  <w:rFonts w:ascii="Times New Roman" w:hAnsi="Times New Roman"/>
                                  <w:b/>
                                  <w:color w:val="7030A0"/>
                                  <w:sz w:val="16"/>
                                  <w:szCs w:val="20"/>
                                </w:rPr>
                                <w:t>0,</w:t>
                              </w:r>
                              <w:r w:rsidRPr="004A08E7">
                                <w:rPr>
                                  <w:rFonts w:ascii="Times New Roman" w:hAnsi="Times New Roman"/>
                                  <w:b/>
                                  <w:color w:val="7030A0"/>
                                  <w:sz w:val="16"/>
                                  <w:szCs w:val="20"/>
                                  <w:lang w:val="kk-KZ"/>
                                </w:rPr>
                                <w:t>8</w:t>
                              </w:r>
                              <w:r>
                                <w:rPr>
                                  <w:rFonts w:ascii="Times New Roman" w:hAnsi="Times New Roman"/>
                                  <w:b/>
                                  <w:color w:val="7030A0"/>
                                  <w:sz w:val="16"/>
                                  <w:szCs w:val="20"/>
                                  <w:lang w:val="kk-KZ"/>
                                </w:rPr>
                                <w:t>8</w:t>
                              </w:r>
                              <w:r w:rsidRPr="004A08E7">
                                <w:rPr>
                                  <w:rFonts w:ascii="Times New Roman" w:hAnsi="Times New Roman"/>
                                  <w:b/>
                                  <w:color w:val="7030A0"/>
                                  <w:sz w:val="16"/>
                                  <w:szCs w:val="20"/>
                                </w:rPr>
                                <w:t>%</w:t>
                              </w:r>
                            </w:p>
                          </w:txbxContent>
                        </v:textbox>
                      </v:shape>
                    </w:pict>
                  </w:r>
                  <w:r w:rsidRPr="00F71A89">
                    <w:rPr>
                      <w:rFonts w:ascii="Times New Roman" w:hAnsi="Times New Roman"/>
                      <w:noProof/>
                      <w:color w:val="7030A0"/>
                      <w:sz w:val="20"/>
                      <w:szCs w:val="20"/>
                      <w:lang w:eastAsia="ru-RU"/>
                    </w:rPr>
                    <w:pict>
                      <v:shape id="_x0000_s92586" type="#_x0000_t202" style="position:absolute;left:0;text-align:left;margin-left:294.1pt;margin-top:3.15pt;width:41.85pt;height:19.8pt;z-index:251274752" strokecolor="white [3212]">
                        <v:textbox style="mso-next-textbox:#_x0000_s92586">
                          <w:txbxContent>
                            <w:p w:rsidR="004A4581" w:rsidRPr="00BB5B10" w:rsidRDefault="004A4581" w:rsidP="00B92780">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1</w:t>
                              </w:r>
                              <w:r w:rsidRPr="00BB5B10">
                                <w:rPr>
                                  <w:rFonts w:ascii="Times New Roman" w:hAnsi="Times New Roman"/>
                                  <w:b/>
                                  <w:sz w:val="16"/>
                                  <w:szCs w:val="20"/>
                                </w:rPr>
                                <w:t>%</w:t>
                              </w:r>
                            </w:p>
                          </w:txbxContent>
                        </v:textbox>
                      </v:shape>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sidRPr="00F71A89">
                    <w:rPr>
                      <w:noProof/>
                      <w:color w:val="7030A0"/>
                      <w:lang w:eastAsia="ru-RU"/>
                    </w:rPr>
                    <w:pict>
                      <v:shape id="_x0000_s92590" type="#_x0000_t202" style="position:absolute;left:0;text-align:left;margin-left:223pt;margin-top:8.2pt;width:41.85pt;height:19.8pt;z-index:251276800" strokecolor="white [3212]">
                        <v:textbox style="mso-next-textbox:#_x0000_s92590">
                          <w:txbxContent>
                            <w:p w:rsidR="004A4581" w:rsidRPr="004A08E7" w:rsidRDefault="004A4581" w:rsidP="00B92780">
                              <w:pPr>
                                <w:jc w:val="cente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64</w:t>
                              </w:r>
                              <w:r w:rsidRPr="004A08E7">
                                <w:rPr>
                                  <w:rFonts w:ascii="Times New Roman" w:hAnsi="Times New Roman"/>
                                  <w:b/>
                                  <w:color w:val="7030A0"/>
                                  <w:sz w:val="16"/>
                                  <w:szCs w:val="20"/>
                                </w:rPr>
                                <w:t>%</w:t>
                              </w:r>
                            </w:p>
                          </w:txbxContent>
                        </v:textbox>
                      </v:shape>
                    </w:pict>
                  </w:r>
                  <w:r>
                    <w:rPr>
                      <w:rFonts w:ascii="Times New Roman" w:eastAsia="Helvetica" w:hAnsi="Times New Roman"/>
                      <w:noProof/>
                      <w:color w:val="7030A0"/>
                      <w:sz w:val="28"/>
                      <w:szCs w:val="28"/>
                      <w:u w:color="000000"/>
                      <w:lang w:eastAsia="ru-RU"/>
                    </w:rPr>
                    <w:pict>
                      <v:shape id="_x0000_s92591" type="#_x0000_t32" style="position:absolute;left:0;text-align:left;margin-left:76.95pt;margin-top:3.15pt;width:210.3pt;height:10.95pt;z-index:252036608" o:connectortype="straight" strokecolor="#8064a2 [3207]" strokeweight="1pt">
                        <v:stroke startarrow="block" endarrow="block"/>
                        <v:shadow type="perspective" color="#3f3151 [1607]" offset="1pt" offset2="-3pt"/>
                      </v:shape>
                    </w:pict>
                  </w:r>
                  <w:r w:rsidRPr="00F71A89">
                    <w:rPr>
                      <w:noProof/>
                      <w:lang w:eastAsia="ru-RU"/>
                    </w:rPr>
                    <w:pict>
                      <v:shape id="_x0000_s92596" type="#_x0000_t202" style="position:absolute;left:0;text-align:left;margin-left:386.65pt;margin-top:8.15pt;width:41.85pt;height:19.8pt;z-index:251283968" strokecolor="white [3212]">
                        <v:textbox style="mso-next-textbox:#_x0000_s92596">
                          <w:txbxContent>
                            <w:p w:rsidR="004A4581" w:rsidRPr="00BB5B10" w:rsidRDefault="004A4581" w:rsidP="00B92780">
                              <w:pPr>
                                <w:jc w:val="center"/>
                                <w:rPr>
                                  <w:rFonts w:ascii="Times New Roman" w:hAnsi="Times New Roman"/>
                                  <w:b/>
                                  <w:color w:val="76923C" w:themeColor="accent3" w:themeShade="BF"/>
                                  <w:sz w:val="16"/>
                                  <w:szCs w:val="20"/>
                                </w:rPr>
                              </w:pPr>
                              <w:r w:rsidRPr="00BB5B10">
                                <w:rPr>
                                  <w:rFonts w:ascii="Times New Roman" w:hAnsi="Times New Roman"/>
                                  <w:b/>
                                  <w:color w:val="76923C" w:themeColor="accent3" w:themeShade="BF"/>
                                  <w:sz w:val="16"/>
                                  <w:szCs w:val="20"/>
                                </w:rPr>
                                <w:t>0,</w:t>
                              </w:r>
                              <w:r w:rsidRPr="00BB5B10">
                                <w:rPr>
                                  <w:rFonts w:ascii="Times New Roman" w:hAnsi="Times New Roman"/>
                                  <w:b/>
                                  <w:color w:val="76923C" w:themeColor="accent3" w:themeShade="BF"/>
                                  <w:sz w:val="16"/>
                                  <w:szCs w:val="20"/>
                                  <w:lang w:val="kk-KZ"/>
                                </w:rPr>
                                <w:t>7</w:t>
                              </w:r>
                              <w:r w:rsidRPr="00BB5B10">
                                <w:rPr>
                                  <w:rFonts w:ascii="Times New Roman" w:hAnsi="Times New Roman"/>
                                  <w:b/>
                                  <w:color w:val="76923C" w:themeColor="accent3" w:themeShade="BF"/>
                                  <w:sz w:val="16"/>
                                  <w:szCs w:val="20"/>
                                </w:rPr>
                                <w:t>5%</w:t>
                              </w:r>
                            </w:p>
                          </w:txbxContent>
                        </v:textbox>
                      </v:shape>
                    </w:pict>
                  </w:r>
                  <w:r w:rsidRPr="00F71A89">
                    <w:rPr>
                      <w:noProof/>
                      <w:color w:val="7030A0"/>
                    </w:rPr>
                    <w:pict>
                      <v:roundrect id="_x0000_s92589" style="position:absolute;left:0;text-align:left;margin-left:287.4pt;margin-top:3.15pt;width:103.15pt;height:44.75pt;z-index:252035584;visibility:visible" arcsize="10923f" fillcolor="#c2d69b [1942]">
                        <v:textbox style="mso-next-textbox:#_x0000_s92589">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Жолаушыларға қызмет көрсету шығындары</w:t>
                              </w:r>
                            </w:p>
                            <w:p w:rsidR="004A4581" w:rsidRPr="00200C68" w:rsidRDefault="004A4581" w:rsidP="00B92780">
                              <w:pPr>
                                <w:rPr>
                                  <w:b/>
                                  <w:szCs w:val="16"/>
                                </w:rPr>
                              </w:pPr>
                            </w:p>
                          </w:txbxContent>
                        </v:textbox>
                      </v:roundrect>
                    </w:pict>
                  </w:r>
                  <w:r w:rsidRPr="00F71A89">
                    <w:rPr>
                      <w:noProof/>
                      <w:color w:val="7030A0"/>
                    </w:rPr>
                    <w:pict>
                      <v:roundrect id="_x0000_s92592" style="position:absolute;left:0;text-align:left;margin-left:93.4pt;margin-top:11.95pt;width:110.25pt;height:41.05pt;z-index:252037632;visibility:visible" arcsize="10923f" fillcolor="#e5b8b7 [1301]">
                        <v:textbox style="mso-next-textbox:#_x0000_s92592">
                          <w:txbxContent>
                            <w:p w:rsidR="004A4581" w:rsidRPr="00200C68" w:rsidRDefault="004A4581" w:rsidP="00B92780">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Оқу мен тренингке жұмсалған қаражат</w:t>
                              </w:r>
                            </w:p>
                          </w:txbxContent>
                        </v:textbox>
                      </v:roundrect>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sidRPr="00F71A89">
                    <w:rPr>
                      <w:rFonts w:ascii="Times New Roman" w:hAnsi="Times New Roman"/>
                      <w:noProof/>
                      <w:color w:val="7030A0"/>
                      <w:sz w:val="20"/>
                      <w:szCs w:val="20"/>
                      <w:lang w:eastAsia="ru-RU"/>
                    </w:rPr>
                    <w:pict>
                      <v:shape id="_x0000_s92597" type="#_x0000_t202" style="position:absolute;left:0;text-align:left;margin-left:243.4pt;margin-top:15.25pt;width:41.85pt;height:19.8pt;z-index:252040704" strokecolor="white [3212]">
                        <v:textbox style="mso-next-textbox:#_x0000_s92597">
                          <w:txbxContent>
                            <w:p w:rsidR="004A4581" w:rsidRPr="00BB5B10" w:rsidRDefault="004A4581" w:rsidP="00B92780">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78</w:t>
                              </w:r>
                              <w:r w:rsidRPr="00BB5B10">
                                <w:rPr>
                                  <w:rFonts w:ascii="Times New Roman" w:hAnsi="Times New Roman"/>
                                  <w:b/>
                                  <w:color w:val="E36C0A" w:themeColor="accent6" w:themeShade="BF"/>
                                  <w:sz w:val="16"/>
                                  <w:szCs w:val="20"/>
                                </w:rPr>
                                <w:t>%</w:t>
                              </w:r>
                            </w:p>
                          </w:txbxContent>
                        </v:textbox>
                      </v:shape>
                    </w:pict>
                  </w:r>
                  <w:r w:rsidRPr="00F71A89">
                    <w:rPr>
                      <w:rFonts w:ascii="Times New Roman" w:eastAsia="Helvetica" w:hAnsi="Times New Roman"/>
                      <w:noProof/>
                      <w:color w:val="000000"/>
                      <w:sz w:val="28"/>
                      <w:szCs w:val="28"/>
                      <w:u w:color="000000"/>
                      <w:lang w:eastAsia="ru-RU"/>
                    </w:rPr>
                    <w:pict>
                      <v:shape id="_x0000_s92598" type="#_x0000_t32" style="position:absolute;left:0;text-align:left;margin-left:203.65pt;margin-top:15.3pt;width:83.75pt;height:4.05pt;flip:y;z-index:252041728" o:connectortype="straight" strokecolor="#c0504d [3205]" strokeweight="1pt">
                        <v:stroke startarrow="block" endarrow="block"/>
                        <v:shadow type="perspective" color="#622423 [1605]" offset="1pt" offset2="-3pt"/>
                      </v:shape>
                    </w:pict>
                  </w:r>
                  <w:r>
                    <w:rPr>
                      <w:rFonts w:ascii="Times New Roman" w:eastAsia="Helvetica" w:hAnsi="Times New Roman"/>
                      <w:noProof/>
                      <w:color w:val="7030A0"/>
                      <w:sz w:val="28"/>
                      <w:szCs w:val="28"/>
                      <w:u w:color="000000"/>
                      <w:lang w:eastAsia="ru-RU"/>
                    </w:rPr>
                    <w:pict>
                      <v:shape id="_x0000_s92594" type="#_x0000_t202" style="position:absolute;left:0;text-align:left;margin-left:48.75pt;margin-top:11.9pt;width:41.85pt;height:19.8pt;z-index:252038656" strokecolor="white [3212]">
                        <v:textbox style="mso-next-textbox:#_x0000_s92594">
                          <w:txbxContent>
                            <w:p w:rsidR="004A4581" w:rsidRPr="004A08E7" w:rsidRDefault="004A4581" w:rsidP="00B92780">
                              <w:pP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7</w:t>
                              </w:r>
                              <w:r w:rsidRPr="004A08E7">
                                <w:rPr>
                                  <w:rFonts w:ascii="Times New Roman" w:hAnsi="Times New Roman"/>
                                  <w:b/>
                                  <w:color w:val="7030A0"/>
                                  <w:sz w:val="16"/>
                                  <w:szCs w:val="20"/>
                                </w:rPr>
                                <w:t>%</w:t>
                              </w:r>
                            </w:p>
                          </w:txbxContent>
                        </v:textbox>
                      </v:shape>
                    </w:pict>
                  </w:r>
                  <w:r>
                    <w:rPr>
                      <w:rFonts w:ascii="Times New Roman" w:eastAsia="Helvetica" w:hAnsi="Times New Roman"/>
                      <w:noProof/>
                      <w:color w:val="7030A0"/>
                      <w:sz w:val="28"/>
                      <w:szCs w:val="28"/>
                      <w:u w:color="000000"/>
                      <w:lang w:eastAsia="ru-RU"/>
                    </w:rPr>
                    <w:pict>
                      <v:shape id="_x0000_s92595" type="#_x0000_t32" style="position:absolute;left:0;text-align:left;margin-left:48.75pt;margin-top:2.2pt;width:45.15pt;height:19.6pt;z-index:252039680" o:connectortype="straight" strokecolor="#8064a2 [3207]" strokeweight="1pt">
                        <v:stroke startarrow="block" endarrow="block"/>
                        <v:shadow type="perspective" color="#3f3151 [1607]" offset="1pt" offset2="-3pt"/>
                      </v:shape>
                    </w:pict>
                  </w:r>
                </w:p>
                <w:p w:rsidR="00B92780" w:rsidRPr="004A08E7" w:rsidRDefault="00F71A89" w:rsidP="00B92780">
                  <w:pPr>
                    <w:tabs>
                      <w:tab w:val="left" w:pos="458"/>
                    </w:tabs>
                    <w:spacing w:after="0" w:line="240" w:lineRule="auto"/>
                    <w:jc w:val="center"/>
                    <w:rPr>
                      <w:rFonts w:ascii="Times New Roman" w:eastAsia="Helvetica" w:hAnsi="Times New Roman"/>
                      <w:color w:val="7030A0"/>
                      <w:sz w:val="28"/>
                      <w:szCs w:val="28"/>
                      <w:u w:color="000000"/>
                      <w:lang w:eastAsia="ru-RU"/>
                    </w:rPr>
                  </w:pPr>
                  <w:r>
                    <w:rPr>
                      <w:rFonts w:ascii="Times New Roman" w:eastAsia="Helvetica" w:hAnsi="Times New Roman"/>
                      <w:noProof/>
                      <w:color w:val="7030A0"/>
                      <w:sz w:val="28"/>
                      <w:szCs w:val="28"/>
                      <w:u w:color="000000"/>
                      <w:lang w:eastAsia="ru-RU"/>
                    </w:rPr>
                    <w:pict>
                      <v:shape id="_x0000_s92600" type="#_x0000_t202" style="position:absolute;left:0;text-align:left;margin-left:404.2pt;margin-top:8.55pt;width:41.85pt;height:19.8pt;z-index:251271680" strokecolor="white [3212]">
                        <v:textbox style="mso-next-textbox:#_x0000_s92600">
                          <w:txbxContent>
                            <w:p w:rsidR="004A4581" w:rsidRPr="00BB5B10" w:rsidRDefault="004A4581" w:rsidP="00B92780">
                              <w:pP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51</w:t>
                              </w:r>
                              <w:r w:rsidRPr="00BB5B10">
                                <w:rPr>
                                  <w:rFonts w:ascii="Times New Roman" w:hAnsi="Times New Roman"/>
                                  <w:b/>
                                  <w:color w:val="E36C0A" w:themeColor="accent6" w:themeShade="BF"/>
                                  <w:sz w:val="16"/>
                                  <w:szCs w:val="20"/>
                                </w:rPr>
                                <w:t>%</w:t>
                              </w:r>
                            </w:p>
                          </w:txbxContent>
                        </v:textbox>
                      </v:shape>
                    </w:pict>
                  </w:r>
                  <w:r w:rsidRPr="00F71A89">
                    <w:rPr>
                      <w:noProof/>
                      <w:lang w:eastAsia="ru-RU"/>
                    </w:rPr>
                    <w:pict>
                      <v:shape id="_x0000_s92599" type="#_x0000_t32" style="position:absolute;left:0;text-align:left;margin-left:203.2pt;margin-top:15.55pt;width:201pt;height:9.9pt;flip:x y;z-index:252042752" o:connectortype="straight" strokecolor="#c0504d [3205]" strokeweight="1pt">
                        <v:stroke endarrow="block"/>
                        <v:shadow type="perspective" color="#622423 [1605]" offset="1pt" offset2="-3pt"/>
                      </v:shape>
                    </w:pict>
                  </w:r>
                </w:p>
                <w:p w:rsidR="00B92780" w:rsidRPr="004A08E7" w:rsidRDefault="00B92780" w:rsidP="00B92780">
                  <w:pPr>
                    <w:tabs>
                      <w:tab w:val="left" w:pos="458"/>
                    </w:tabs>
                    <w:spacing w:after="0" w:line="240" w:lineRule="auto"/>
                    <w:jc w:val="center"/>
                    <w:rPr>
                      <w:rFonts w:ascii="Times New Roman" w:eastAsia="Helvetica" w:hAnsi="Times New Roman"/>
                      <w:color w:val="7030A0"/>
                      <w:sz w:val="28"/>
                      <w:szCs w:val="28"/>
                      <w:u w:color="000000"/>
                      <w:lang w:val="kk-KZ" w:eastAsia="ru-RU"/>
                    </w:rPr>
                  </w:pPr>
                </w:p>
                <w:p w:rsidR="00B92780" w:rsidRDefault="00B92780" w:rsidP="00B92780">
                  <w:pPr>
                    <w:tabs>
                      <w:tab w:val="left" w:pos="458"/>
                    </w:tabs>
                    <w:spacing w:after="0" w:line="240" w:lineRule="auto"/>
                    <w:jc w:val="center"/>
                    <w:rPr>
                      <w:rFonts w:ascii="Times New Roman" w:eastAsia="Helvetica" w:hAnsi="Times New Roman"/>
                      <w:color w:val="000000"/>
                      <w:sz w:val="28"/>
                      <w:szCs w:val="28"/>
                      <w:u w:color="000000"/>
                      <w:lang w:val="kk-KZ" w:eastAsia="ru-RU"/>
                    </w:rPr>
                  </w:pPr>
                </w:p>
                <w:p w:rsidR="001E2447" w:rsidRDefault="001E2447" w:rsidP="00087261">
                  <w:pPr>
                    <w:spacing w:after="0" w:line="240" w:lineRule="auto"/>
                    <w:ind w:firstLine="425"/>
                    <w:jc w:val="center"/>
                    <w:rPr>
                      <w:rFonts w:ascii="Times New Roman" w:hAnsi="Times New Roman"/>
                      <w:sz w:val="28"/>
                      <w:szCs w:val="28"/>
                      <w:lang w:val="kk-KZ"/>
                    </w:rPr>
                  </w:pPr>
                </w:p>
                <w:p w:rsidR="005F6F43" w:rsidRDefault="005F6F43" w:rsidP="00087261">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 xml:space="preserve">Сурет </w:t>
                  </w:r>
                  <w:r w:rsidR="00F92E5D">
                    <w:rPr>
                      <w:rFonts w:ascii="Times New Roman" w:hAnsi="Times New Roman"/>
                      <w:sz w:val="28"/>
                      <w:szCs w:val="28"/>
                      <w:lang w:val="kk-KZ"/>
                    </w:rPr>
                    <w:t>2</w:t>
                  </w:r>
                  <w:r w:rsidR="008A0782">
                    <w:rPr>
                      <w:rFonts w:ascii="Times New Roman" w:hAnsi="Times New Roman"/>
                      <w:sz w:val="28"/>
                      <w:szCs w:val="28"/>
                      <w:lang w:val="kk-KZ"/>
                    </w:rPr>
                    <w:t>9</w:t>
                  </w:r>
                  <w:r>
                    <w:rPr>
                      <w:rFonts w:ascii="Times New Roman" w:hAnsi="Times New Roman"/>
                      <w:sz w:val="28"/>
                      <w:szCs w:val="28"/>
                      <w:lang w:val="kk-KZ"/>
                    </w:rPr>
                    <w:t xml:space="preserve"> – Перспективалар көрсеткіштерінің арасындағы горизонталь байланыстар</w:t>
                  </w:r>
                </w:p>
                <w:p w:rsidR="00087261" w:rsidRDefault="00087261" w:rsidP="005F6F43">
                  <w:pPr>
                    <w:spacing w:after="0" w:line="240" w:lineRule="auto"/>
                    <w:jc w:val="both"/>
                    <w:rPr>
                      <w:rFonts w:ascii="Times New Roman" w:hAnsi="Times New Roman"/>
                      <w:i/>
                      <w:sz w:val="24"/>
                      <w:szCs w:val="24"/>
                      <w:lang w:val="kk-KZ"/>
                    </w:rPr>
                  </w:pPr>
                </w:p>
                <w:p w:rsidR="005F6F43" w:rsidRPr="00E559B7" w:rsidRDefault="005F6F43" w:rsidP="00302D7F">
                  <w:pPr>
                    <w:spacing w:after="0" w:line="240" w:lineRule="auto"/>
                    <w:jc w:val="both"/>
                    <w:rPr>
                      <w:rFonts w:ascii="Times New Roman" w:eastAsia="Helvetica" w:hAnsi="Times New Roman"/>
                      <w:color w:val="000000"/>
                      <w:sz w:val="28"/>
                      <w:szCs w:val="28"/>
                      <w:u w:color="000000"/>
                      <w:lang w:val="kk-KZ" w:eastAsia="ru-RU"/>
                    </w:rPr>
                  </w:pPr>
                  <w:r w:rsidRPr="005F6F43">
                    <w:rPr>
                      <w:rFonts w:ascii="Times New Roman" w:hAnsi="Times New Roman"/>
                      <w:i/>
                      <w:sz w:val="24"/>
                      <w:szCs w:val="24"/>
                      <w:lang w:val="kk-KZ"/>
                    </w:rPr>
                    <w:t>Ескерту –</w:t>
                  </w:r>
                  <w:r w:rsidR="00015E28">
                    <w:rPr>
                      <w:rFonts w:ascii="Times New Roman" w:hAnsi="Times New Roman"/>
                      <w:i/>
                      <w:sz w:val="24"/>
                      <w:szCs w:val="24"/>
                      <w:lang w:val="kk-KZ"/>
                    </w:rPr>
                    <w:t xml:space="preserve"> </w:t>
                  </w:r>
                  <w:r w:rsidR="00015E28" w:rsidRPr="00015E28">
                    <w:rPr>
                      <w:rFonts w:ascii="Times New Roman" w:hAnsi="Times New Roman"/>
                      <w:i/>
                      <w:sz w:val="24"/>
                      <w:szCs w:val="24"/>
                      <w:lang w:val="kk-KZ"/>
                    </w:rPr>
                    <w:t xml:space="preserve">Автормен </w:t>
                  </w:r>
                  <w:r w:rsidR="00015E28" w:rsidRPr="001B425B">
                    <w:rPr>
                      <w:rFonts w:ascii="Times New Roman" w:hAnsi="Times New Roman"/>
                      <w:i/>
                      <w:sz w:val="24"/>
                      <w:szCs w:val="24"/>
                    </w:rPr>
                    <w:t>[</w:t>
                  </w:r>
                  <w:r w:rsidR="00DB449F">
                    <w:rPr>
                      <w:rFonts w:ascii="Times New Roman" w:hAnsi="Times New Roman"/>
                      <w:i/>
                      <w:sz w:val="24"/>
                      <w:szCs w:val="24"/>
                      <w:lang w:val="kk-KZ"/>
                    </w:rPr>
                    <w:t>151</w:t>
                  </w:r>
                  <w:r w:rsidR="00015E28" w:rsidRPr="001B425B">
                    <w:rPr>
                      <w:rFonts w:ascii="Times New Roman" w:hAnsi="Times New Roman"/>
                      <w:i/>
                      <w:sz w:val="24"/>
                      <w:szCs w:val="24"/>
                    </w:rPr>
                    <w:t xml:space="preserve">] </w:t>
                  </w:r>
                  <w:r w:rsidR="008A0782">
                    <w:rPr>
                      <w:rFonts w:ascii="Times New Roman" w:hAnsi="Times New Roman"/>
                      <w:i/>
                      <w:sz w:val="24"/>
                      <w:szCs w:val="24"/>
                      <w:lang w:val="kk-KZ"/>
                    </w:rPr>
                    <w:t xml:space="preserve">әдебиет </w:t>
                  </w:r>
                  <w:r w:rsidR="00015E28" w:rsidRPr="00015E28">
                    <w:rPr>
                      <w:rFonts w:ascii="Times New Roman" w:hAnsi="Times New Roman"/>
                      <w:i/>
                      <w:sz w:val="24"/>
                      <w:szCs w:val="24"/>
                      <w:lang w:val="kk-KZ"/>
                    </w:rPr>
                    <w:t xml:space="preserve">негізінде </w:t>
                  </w:r>
                  <w:r w:rsidR="00015E28">
                    <w:rPr>
                      <w:rFonts w:ascii="Times New Roman" w:hAnsi="Times New Roman"/>
                      <w:i/>
                      <w:sz w:val="24"/>
                      <w:szCs w:val="24"/>
                      <w:lang w:val="kk-KZ"/>
                    </w:rPr>
                    <w:t>жасалын</w:t>
                  </w:r>
                  <w:r w:rsidR="008A0782">
                    <w:rPr>
                      <w:rFonts w:ascii="Times New Roman" w:hAnsi="Times New Roman"/>
                      <w:i/>
                      <w:sz w:val="24"/>
                      <w:szCs w:val="24"/>
                      <w:lang w:val="kk-KZ"/>
                    </w:rPr>
                    <w:t>ған</w:t>
                  </w:r>
                </w:p>
              </w:tc>
            </w:tr>
          </w:tbl>
          <w:p w:rsidR="00B92780" w:rsidRDefault="00B92780" w:rsidP="00B92780">
            <w:pPr>
              <w:tabs>
                <w:tab w:val="left" w:pos="9639"/>
              </w:tabs>
              <w:spacing w:after="0" w:line="240" w:lineRule="auto"/>
              <w:jc w:val="center"/>
              <w:rPr>
                <w:rFonts w:ascii="Times New Roman" w:hAnsi="Times New Roman"/>
                <w:sz w:val="28"/>
                <w:szCs w:val="28"/>
                <w:lang w:val="kk-KZ"/>
              </w:rPr>
            </w:pPr>
          </w:p>
        </w:tc>
      </w:tr>
    </w:tbl>
    <w:p w:rsidR="00A35CBB" w:rsidRDefault="00A35CBB" w:rsidP="005D3396">
      <w:pPr>
        <w:tabs>
          <w:tab w:val="left" w:pos="9639"/>
        </w:tabs>
        <w:spacing w:after="0" w:line="240" w:lineRule="auto"/>
        <w:ind w:firstLine="425"/>
        <w:jc w:val="both"/>
        <w:rPr>
          <w:rFonts w:ascii="Times New Roman" w:hAnsi="Times New Roman"/>
          <w:sz w:val="28"/>
          <w:szCs w:val="28"/>
          <w:lang w:val="kk-KZ"/>
        </w:rPr>
        <w:sectPr w:rsidR="00A35CBB" w:rsidSect="00AB19F5">
          <w:type w:val="continuous"/>
          <w:pgSz w:w="11906" w:h="16838"/>
          <w:pgMar w:top="1134" w:right="567" w:bottom="1134" w:left="1701" w:header="709" w:footer="709" w:gutter="0"/>
          <w:cols w:space="708"/>
          <w:docGrid w:linePitch="360"/>
        </w:sectPr>
      </w:pPr>
    </w:p>
    <w:tbl>
      <w:tblPr>
        <w:tblW w:w="14458" w:type="dxa"/>
        <w:tblInd w:w="392" w:type="dxa"/>
        <w:tblLayout w:type="fixed"/>
        <w:tblLook w:val="04A0"/>
      </w:tblPr>
      <w:tblGrid>
        <w:gridCol w:w="850"/>
        <w:gridCol w:w="13608"/>
      </w:tblGrid>
      <w:tr w:rsidR="002725D4" w:rsidRPr="00792874" w:rsidTr="001E2447">
        <w:trPr>
          <w:cantSplit/>
          <w:trHeight w:val="1134"/>
        </w:trPr>
        <w:tc>
          <w:tcPr>
            <w:tcW w:w="850" w:type="dxa"/>
            <w:shd w:val="clear" w:color="auto" w:fill="auto"/>
            <w:textDirection w:val="btLr"/>
            <w:vAlign w:val="center"/>
            <w:hideMark/>
          </w:tcPr>
          <w:p w:rsidR="002725D4" w:rsidRPr="00792874" w:rsidRDefault="002725D4" w:rsidP="00514D6B">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lastRenderedPageBreak/>
              <w:t>Ішкі операциялық үдерістер</w:t>
            </w:r>
          </w:p>
        </w:tc>
        <w:tc>
          <w:tcPr>
            <w:tcW w:w="13608" w:type="dxa"/>
            <w:shd w:val="clear" w:color="auto" w:fill="auto"/>
          </w:tcPr>
          <w:p w:rsidR="002725D4" w:rsidRPr="00C73D37" w:rsidRDefault="00F71A89" w:rsidP="00514D6B">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color w:val="4BACC6" w:themeColor="accent5"/>
              </w:rPr>
              <w:pict>
                <v:roundrect id="_x0000_s1694" style="position:absolute;left:0;text-align:left;margin-left:462.05pt;margin-top:11.9pt;width:123.6pt;height:36.55pt;z-index:251429376;visibility:visible;mso-position-horizontal-relative:text;mso-position-vertical-relative:text" arcsize="10923f" fillcolor="white [3212]">
                  <v:textbox style="mso-next-textbox:#_x0000_s1694">
                    <w:txbxContent>
                      <w:p w:rsidR="004A4581" w:rsidRPr="003E6935" w:rsidRDefault="004A4581" w:rsidP="002725D4">
                        <w:pPr>
                          <w:spacing w:after="0" w:line="240" w:lineRule="auto"/>
                          <w:jc w:val="center"/>
                          <w:rPr>
                            <w:rFonts w:ascii="Times New Roman" w:hAnsi="Times New Roman"/>
                            <w:b/>
                            <w:sz w:val="20"/>
                            <w:szCs w:val="20"/>
                            <w:lang w:val="kk-KZ"/>
                          </w:rPr>
                        </w:pPr>
                        <w:r w:rsidRPr="003E6935">
                          <w:rPr>
                            <w:rFonts w:ascii="Times New Roman" w:hAnsi="Times New Roman"/>
                            <w:b/>
                            <w:sz w:val="20"/>
                            <w:szCs w:val="20"/>
                            <w:lang w:val="kk-KZ"/>
                          </w:rPr>
                          <w:t>Әуе кемелері паркінің орташа жасы</w:t>
                        </w:r>
                      </w:p>
                      <w:p w:rsidR="004A4581" w:rsidRPr="00B9034C" w:rsidRDefault="004A4581" w:rsidP="002725D4">
                        <w:pPr>
                          <w:rPr>
                            <w:szCs w:val="16"/>
                          </w:rPr>
                        </w:pPr>
                      </w:p>
                    </w:txbxContent>
                  </v:textbox>
                </v:roundrect>
              </w:pict>
            </w:r>
            <w:r w:rsidRPr="00F71A89">
              <w:rPr>
                <w:noProof/>
              </w:rPr>
              <w:pict>
                <v:roundrect id="_x0000_s1709" style="position:absolute;left:0;text-align:left;margin-left:213.3pt;margin-top:11.95pt;width:75.9pt;height:33.9pt;z-index:251444736;visibility:visible;mso-position-horizontal-relative:text;mso-position-vertical-relative:text" arcsize="10923f" fillcolor="white [3212]">
                  <v:textbox style="mso-next-textbox:#_x0000_s1709">
                    <w:txbxContent>
                      <w:p w:rsidR="004A4581" w:rsidRPr="003E6935" w:rsidRDefault="004A4581" w:rsidP="002725D4">
                        <w:pPr>
                          <w:spacing w:after="0" w:line="240" w:lineRule="auto"/>
                          <w:jc w:val="center"/>
                          <w:rPr>
                            <w:rFonts w:ascii="Times New Roman" w:hAnsi="Times New Roman"/>
                            <w:b/>
                            <w:sz w:val="20"/>
                            <w:szCs w:val="20"/>
                            <w:lang w:val="kk-KZ"/>
                          </w:rPr>
                        </w:pPr>
                        <w:r w:rsidRPr="003E6935">
                          <w:rPr>
                            <w:rFonts w:ascii="Times New Roman" w:hAnsi="Times New Roman"/>
                            <w:b/>
                            <w:sz w:val="20"/>
                            <w:szCs w:val="20"/>
                            <w:lang w:val="kk-KZ"/>
                          </w:rPr>
                          <w:t>Техникалық дайындығы</w:t>
                        </w:r>
                      </w:p>
                      <w:p w:rsidR="004A4581" w:rsidRPr="00B9034C" w:rsidRDefault="004A4581" w:rsidP="002725D4">
                        <w:pPr>
                          <w:rPr>
                            <w:szCs w:val="16"/>
                          </w:rPr>
                        </w:pPr>
                      </w:p>
                    </w:txbxContent>
                  </v:textbox>
                </v:roundrect>
              </w:pict>
            </w:r>
            <w:r w:rsidRPr="00F71A89">
              <w:rPr>
                <w:noProof/>
                <w:color w:val="4BACC6" w:themeColor="accent5"/>
              </w:rPr>
              <w:pict>
                <v:roundrect id="_x0000_s1693" style="position:absolute;left:0;text-align:left;margin-left:99.65pt;margin-top:7.2pt;width:84.3pt;height:49.6pt;z-index:251428352;visibility:visible;mso-position-horizontal-relative:text;mso-position-vertical-relative:text" arcsize="10923f" fillcolor="white [3212]">
                  <v:textbox style="mso-next-textbox:#_x0000_s1693">
                    <w:txbxContent>
                      <w:p w:rsidR="004A4581" w:rsidRPr="003E6935" w:rsidRDefault="004A4581" w:rsidP="002725D4">
                        <w:pPr>
                          <w:spacing w:after="0" w:line="240" w:lineRule="auto"/>
                          <w:jc w:val="center"/>
                          <w:rPr>
                            <w:rFonts w:ascii="Times New Roman" w:hAnsi="Times New Roman"/>
                            <w:b/>
                            <w:sz w:val="20"/>
                            <w:szCs w:val="20"/>
                            <w:lang w:val="kk-KZ"/>
                          </w:rPr>
                        </w:pPr>
                        <w:r>
                          <w:rPr>
                            <w:rFonts w:ascii="Times New Roman" w:hAnsi="Times New Roman"/>
                            <w:b/>
                            <w:sz w:val="20"/>
                            <w:szCs w:val="20"/>
                            <w:lang w:val="kk-KZ"/>
                          </w:rPr>
                          <w:t>Ұшулардың</w:t>
                        </w:r>
                        <w:r w:rsidRPr="003E6935">
                          <w:rPr>
                            <w:rFonts w:ascii="Times New Roman" w:hAnsi="Times New Roman"/>
                            <w:b/>
                            <w:sz w:val="20"/>
                            <w:szCs w:val="20"/>
                            <w:lang w:val="kk-KZ"/>
                          </w:rPr>
                          <w:t xml:space="preserve"> уақытылы орындалуы</w:t>
                        </w:r>
                      </w:p>
                    </w:txbxContent>
                  </v:textbox>
                </v:roundrect>
              </w:pict>
            </w:r>
          </w:p>
          <w:p w:rsidR="002725D4" w:rsidRPr="00C73D37" w:rsidRDefault="00F71A89" w:rsidP="00514D6B">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rPr>
              <w:pict>
                <v:roundrect id="_x0000_s1708" style="position:absolute;left:0;text-align:left;margin-left:327.15pt;margin-top:2.1pt;width:95.3pt;height:38.6pt;z-index:251443712;visibility:visible" arcsize="10923f" fillcolor="white [3212]">
                  <v:textbox style="mso-next-textbox:#_x0000_s1708">
                    <w:txbxContent>
                      <w:p w:rsidR="004A4581" w:rsidRDefault="004A4581" w:rsidP="002725D4">
                        <w:pPr>
                          <w:spacing w:after="0" w:line="240" w:lineRule="auto"/>
                          <w:jc w:val="center"/>
                          <w:rPr>
                            <w:rFonts w:ascii="Times New Roman" w:hAnsi="Times New Roman"/>
                            <w:b/>
                            <w:sz w:val="20"/>
                            <w:szCs w:val="20"/>
                            <w:lang w:val="kk-KZ"/>
                          </w:rPr>
                        </w:pPr>
                      </w:p>
                      <w:p w:rsidR="004A4581" w:rsidRPr="003E6935" w:rsidRDefault="004A4581" w:rsidP="002725D4">
                        <w:pPr>
                          <w:spacing w:after="0" w:line="240" w:lineRule="auto"/>
                          <w:jc w:val="center"/>
                          <w:rPr>
                            <w:rFonts w:ascii="Times New Roman" w:hAnsi="Times New Roman"/>
                            <w:b/>
                            <w:sz w:val="20"/>
                            <w:szCs w:val="20"/>
                            <w:lang w:val="kk-KZ"/>
                          </w:rPr>
                        </w:pPr>
                        <w:r w:rsidRPr="003E6935">
                          <w:rPr>
                            <w:rFonts w:ascii="Times New Roman" w:hAnsi="Times New Roman"/>
                            <w:b/>
                            <w:sz w:val="20"/>
                            <w:szCs w:val="20"/>
                            <w:lang w:val="kk-KZ"/>
                          </w:rPr>
                          <w:t xml:space="preserve">ШЖКМ </w:t>
                        </w:r>
                      </w:p>
                      <w:p w:rsidR="004A4581" w:rsidRPr="00B9034C" w:rsidRDefault="004A4581" w:rsidP="002725D4">
                        <w:pPr>
                          <w:rPr>
                            <w:szCs w:val="16"/>
                          </w:rPr>
                        </w:pPr>
                      </w:p>
                    </w:txbxContent>
                  </v:textbox>
                </v:roundrect>
              </w:pict>
            </w:r>
          </w:p>
          <w:p w:rsidR="002725D4" w:rsidRPr="00C73D37" w:rsidRDefault="00F71A89" w:rsidP="00514D6B">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1718" type="#_x0000_t32" style="position:absolute;left:0;text-align:left;margin-left:289.2pt;margin-top:11.35pt;width:310.5pt;height:183.85pt;flip:x y;z-index:251453952"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1738" type="#_x0000_t32" style="position:absolute;left:0;text-align:left;margin-left:261.45pt;margin-top:13.65pt;width:146.2pt;height:250.9pt;flip:x y;z-index:251474432" o:connectortype="straight" strokecolor="#666 [1936]" strokeweight="1pt">
                  <v:stroke dashstyle="dash" startarrow="block" endarrow="block"/>
                  <v:shadow type="perspective" color="#7f7f7f [1601]" opacity=".5" offset="1pt" offset2="-3pt"/>
                </v:shape>
              </w:pict>
            </w:r>
            <w:r>
              <w:rPr>
                <w:rFonts w:ascii="Times New Roman" w:eastAsia="Helvetica" w:hAnsi="Times New Roman"/>
                <w:noProof/>
                <w:color w:val="4BACC6" w:themeColor="accent5"/>
                <w:sz w:val="28"/>
                <w:szCs w:val="28"/>
                <w:u w:color="000000"/>
                <w:lang w:eastAsia="ru-RU"/>
              </w:rPr>
              <w:pict>
                <v:shape id="_x0000_s1714" type="#_x0000_t32" style="position:absolute;left:0;text-align:left;margin-left:274.3pt;margin-top:11.35pt;width:279pt;height:279.15pt;z-index:251449856" o:connectortype="straight" strokecolor="#9bbb59 [3206]" strokeweight="1pt">
                  <v:stroke startarrow="block" endarrow="block"/>
                  <v:shadow type="perspective" color="#4e6128 [1606]" offset="1pt" offset2="-3pt"/>
                </v:shape>
              </w:pict>
            </w:r>
            <w:r w:rsidRPr="00F71A89">
              <w:rPr>
                <w:noProof/>
                <w:lang w:eastAsia="ru-RU"/>
              </w:rPr>
              <w:pict>
                <v:shape id="_x0000_s1744" type="#_x0000_t32" style="position:absolute;left:0;text-align:left;margin-left:142.6pt;margin-top:13.65pt;width:90.8pt;height:301.2pt;flip:y;z-index:251480576" o:connectortype="straight" strokecolor="#c0504d [3205]" strokeweight="1pt">
                  <v:stroke startarrow="block" endarrow="block"/>
                  <v:shadow type="perspective" color="#622423 [1605]" offset="1pt" offset2="-3pt"/>
                </v:shape>
              </w:pict>
            </w:r>
            <w:r w:rsidRPr="00F71A89">
              <w:rPr>
                <w:noProof/>
                <w:color w:val="7030A0"/>
                <w:lang w:eastAsia="ru-RU"/>
              </w:rPr>
              <w:pict>
                <v:shape id="_x0000_s1727" type="#_x0000_t32" style="position:absolute;left:0;text-align:left;margin-left:247pt;margin-top:14.85pt;width:22.8pt;height:290.3pt;z-index:251463168" o:connectortype="straight" strokecolor="#4f81bd [3204]" strokeweight="1pt">
                  <v:stroke startarrow="block" endarrow="block"/>
                  <v:shadow type="perspective" color="#243f60 [1604]" offset="1pt" offset2="-3pt"/>
                </v:shape>
              </w:pict>
            </w:r>
            <w:r w:rsidRPr="00F71A89">
              <w:rPr>
                <w:rFonts w:ascii="Times New Roman" w:eastAsia="Helvetica" w:hAnsi="Times New Roman"/>
                <w:noProof/>
                <w:color w:val="7030A0"/>
                <w:sz w:val="28"/>
                <w:szCs w:val="28"/>
                <w:u w:color="000000"/>
                <w:lang w:eastAsia="ru-RU"/>
              </w:rPr>
              <w:pict>
                <v:shape id="_x0000_s1721" type="#_x0000_t32" style="position:absolute;left:0;text-align:left;margin-left:83.2pt;margin-top:11.55pt;width:378.85pt;height:250.3pt;flip:y;z-index:251457024" o:connectortype="straight" strokecolor="#8064a2 [3207]" strokeweight="1pt">
                  <v:stroke startarrow="block" endarrow="block"/>
                  <v:shadow type="perspective" color="#3f3151 [1607]" offset="1pt" offset2="-3pt"/>
                </v:shape>
              </w:pict>
            </w:r>
            <w:r w:rsidRPr="00F71A89">
              <w:rPr>
                <w:rFonts w:ascii="Times New Roman" w:eastAsia="Helvetica" w:hAnsi="Times New Roman"/>
                <w:noProof/>
                <w:color w:val="7030A0"/>
                <w:sz w:val="28"/>
                <w:szCs w:val="28"/>
                <w:u w:color="000000"/>
                <w:lang w:eastAsia="ru-RU"/>
              </w:rPr>
              <w:pict>
                <v:shape id="_x0000_s1723" type="#_x0000_t32" style="position:absolute;left:0;text-align:left;margin-left:66.6pt;margin-top:6.35pt;width:260.55pt;height:239.95pt;flip:y;z-index:251459072" o:connectortype="straight" strokecolor="#8064a2 [3207]" strokeweight="1pt">
                  <v:stroke startarrow="block" endarrow="block"/>
                  <v:shadow type="perspective" color="#3f3151 [1607]" offset="1pt" offset2="-3pt"/>
                </v:shape>
              </w:pict>
            </w:r>
            <w:r w:rsidRPr="00F71A89">
              <w:rPr>
                <w:noProof/>
                <w:color w:val="7030A0"/>
                <w:lang w:eastAsia="ru-RU"/>
              </w:rPr>
              <w:pict>
                <v:shape id="_x0000_s1722" type="#_x0000_t32" style="position:absolute;left:0;text-align:left;margin-left:46.6pt;margin-top:13.65pt;width:173.2pt;height:231.05pt;flip:y;z-index:251458048" o:connectortype="straight" strokecolor="#8064a2 [3207]" strokeweight="1pt">
                  <v:stroke startarrow="block" endarrow="block"/>
                  <v:shadow type="perspective" color="#3f3151 [1607]" offset="1pt" offset2="-3pt"/>
                </v:shape>
              </w:pict>
            </w:r>
            <w:r w:rsidRPr="00F71A89">
              <w:rPr>
                <w:noProof/>
                <w:lang w:eastAsia="ru-RU"/>
              </w:rPr>
              <w:pict>
                <v:shape id="_x0000_s1742" type="#_x0000_t32" style="position:absolute;left:0;text-align:left;margin-left:183.95pt;margin-top:11.35pt;width:411.2pt;height:203.8pt;z-index:251478528" o:connectortype="straight" strokecolor="#4bacc6 [3208]" strokeweight="1pt">
                  <v:stroke startarrow="block" endarrow="block"/>
                  <v:shadow type="perspective" color="#205867 [1608]" offset="1pt" offset2="-3pt"/>
                </v:shape>
              </w:pict>
            </w:r>
          </w:p>
          <w:p w:rsidR="002725D4" w:rsidRPr="00C73D37" w:rsidRDefault="00F71A89" w:rsidP="00514D6B">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color w:val="4BACC6" w:themeColor="accent5"/>
              </w:rPr>
              <w:pict>
                <v:roundrect id="_x0000_s1695" style="position:absolute;left:0;text-align:left;margin-left:582.3pt;margin-top:14.45pt;width:65.6pt;height:25.7pt;z-index:251430400;visibility:visible" arcsize="10923f" fillcolor="white [3212]">
                  <v:textbox style="mso-next-textbox:#_x0000_s1695">
                    <w:txbxContent>
                      <w:p w:rsidR="004A4581" w:rsidRPr="003E6935" w:rsidRDefault="004A4581" w:rsidP="002725D4">
                        <w:pPr>
                          <w:spacing w:after="0" w:line="240" w:lineRule="auto"/>
                          <w:jc w:val="center"/>
                          <w:rPr>
                            <w:rFonts w:ascii="Times New Roman" w:hAnsi="Times New Roman"/>
                            <w:b/>
                            <w:sz w:val="20"/>
                            <w:szCs w:val="20"/>
                            <w:lang w:val="kk-KZ"/>
                          </w:rPr>
                        </w:pPr>
                        <w:r w:rsidRPr="003E6935">
                          <w:rPr>
                            <w:rFonts w:ascii="Times New Roman" w:hAnsi="Times New Roman"/>
                            <w:b/>
                            <w:sz w:val="20"/>
                            <w:szCs w:val="20"/>
                            <w:lang w:val="kk-KZ"/>
                          </w:rPr>
                          <w:t xml:space="preserve">ОЖКМ </w:t>
                        </w:r>
                      </w:p>
                    </w:txbxContent>
                  </v:textbox>
                </v:roundrect>
              </w:pict>
            </w:r>
            <w:r w:rsidRPr="00F71A89">
              <w:rPr>
                <w:noProof/>
                <w:color w:val="7030A0"/>
                <w:lang w:eastAsia="ru-RU"/>
              </w:rPr>
              <w:pict>
                <v:shape id="_x0000_s1731" type="#_x0000_t32" style="position:absolute;left:0;text-align:left;margin-left:155.6pt;margin-top:8.45pt;width:229.65pt;height:245.15pt;flip:x y;z-index:251467264" o:connectortype="straight" strokecolor="#666 [1936]" strokeweight="1pt">
                  <v:stroke dashstyle="dash" startarrow="block" endarrow="block"/>
                  <v:shadow type="perspective" color="#7f7f7f [1601]" opacity=".5" offset="1pt" offset2="-3pt"/>
                </v:shape>
              </w:pict>
            </w:r>
            <w:r w:rsidRPr="00F71A89">
              <w:rPr>
                <w:noProof/>
                <w:lang w:eastAsia="ru-RU"/>
              </w:rPr>
              <w:pict>
                <v:shape id="_x0000_s1739" type="#_x0000_t32" style="position:absolute;left:0;text-align:left;margin-left:375.9pt;margin-top:8.5pt;width:53.3pt;height:239.95pt;flip:x y;z-index:251475456" o:connectortype="straight" strokecolor="#666 [1936]" strokeweight="1pt">
                  <v:stroke startarrow="block" endarrow="block"/>
                  <v:shadow type="perspective" color="#7f7f7f [1601]" opacity=".5" offset="1pt" offset2="-3pt"/>
                </v:shape>
              </w:pict>
            </w:r>
            <w:r w:rsidRPr="00F71A89">
              <w:rPr>
                <w:noProof/>
                <w:lang w:eastAsia="ru-RU"/>
              </w:rPr>
              <w:pict>
                <v:shape id="_x0000_s1740" type="#_x0000_t32" style="position:absolute;left:0;text-align:left;margin-left:449.5pt;margin-top:.3pt;width:64.55pt;height:248.1pt;flip:y;z-index:251476480" o:connectortype="straight" strokecolor="#666 [1936]" strokeweight="1pt">
                  <v:stroke startarrow="block" endarrow="block"/>
                  <v:shadow type="perspective" color="#7f7f7f [1601]" opacity=".5" offset="1pt" offset2="-3pt"/>
                </v:shape>
              </w:pict>
            </w:r>
            <w:r>
              <w:rPr>
                <w:rFonts w:ascii="Times New Roman" w:eastAsia="Helvetica" w:hAnsi="Times New Roman"/>
                <w:noProof/>
                <w:color w:val="4BACC6" w:themeColor="accent5"/>
                <w:sz w:val="28"/>
                <w:szCs w:val="28"/>
                <w:u w:color="000000"/>
                <w:lang w:eastAsia="ru-RU"/>
              </w:rPr>
              <w:pict>
                <v:shape id="_x0000_s1711" type="#_x0000_t32" style="position:absolute;left:0;text-align:left;margin-left:176.35pt;margin-top:8.5pt;width:370.05pt;height:264.85pt;z-index:251446784"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1712" type="#_x0000_t32" style="position:absolute;left:0;text-align:left;margin-left:394.3pt;margin-top:8.5pt;width:168.9pt;height:264.85pt;z-index:251447808" o:connectortype="straight" strokecolor="#9bbb59 [3206]" strokeweight="1pt">
                  <v:stroke startarrow="block" endarrow="block"/>
                  <v:shadow type="perspective" color="#4e6128 [1606]" offset="1pt" offset2="-3pt"/>
                </v:shape>
              </w:pict>
            </w:r>
            <w:r w:rsidRPr="00F71A89">
              <w:rPr>
                <w:noProof/>
                <w:color w:val="4BACC6" w:themeColor="accent5"/>
                <w:lang w:eastAsia="ru-RU"/>
              </w:rPr>
              <w:pict>
                <v:shape id="_x0000_s1713" type="#_x0000_t32" style="position:absolute;left:0;text-align:left;margin-left:525.3pt;margin-top:.15pt;width:44.6pt;height:274.25pt;z-index:251448832"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1734" type="#_x0000_t32" style="position:absolute;left:0;text-align:left;margin-left:177.95pt;margin-top:-.95pt;width:300.45pt;height:299.7pt;flip:y;z-index:251470336" o:connectortype="straight" strokecolor="#c0504d [3205]" strokeweight="1pt">
                  <v:stroke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1733" type="#_x0000_t32" style="position:absolute;left:0;text-align:left;margin-left:158.3pt;margin-top:8.5pt;width:180.2pt;height:290.2pt;flip:y;z-index:251469312" o:connectortype="straight" strokecolor="#c0504d [3205]" strokeweight="1pt">
                  <v:stroke startarrow="block" endarrow="block"/>
                  <v:shadow type="perspective" color="#622423 [1605]" offset="1pt" offset2="-3pt"/>
                </v:shape>
              </w:pict>
            </w:r>
            <w:r w:rsidRPr="00F71A89">
              <w:rPr>
                <w:noProof/>
                <w:lang w:eastAsia="ru-RU"/>
              </w:rPr>
              <w:pict>
                <v:shape id="_x0000_s1732" type="#_x0000_t32" style="position:absolute;left:0;text-align:left;margin-left:127.05pt;margin-top:8.45pt;width:0;height:290.3pt;flip:y;z-index:251468288" o:connectortype="straight" strokecolor="#c0504d [3205]" strokeweight="1pt">
                  <v:stroke startarrow="block" endarrow="block"/>
                  <v:shadow type="perspective" color="#622423 [1605]" offset="1pt" offset2="-3pt"/>
                </v:shape>
              </w:pict>
            </w:r>
            <w:r w:rsidRPr="00F71A89">
              <w:rPr>
                <w:noProof/>
                <w:lang w:eastAsia="ru-RU"/>
              </w:rPr>
              <w:pict>
                <v:shape id="_x0000_s1736" type="#_x0000_t32" style="position:absolute;left:0;text-align:left;margin-left:307.55pt;margin-top:.3pt;width:183.8pt;height:289.2pt;flip:y;z-index:251472384" o:connectortype="straight" strokecolor="#4f81bd [3204]" strokeweight="1pt">
                  <v:stroke startarrow="block" endarrow="block"/>
                  <v:shadow type="perspective" color="#243f60 [1604]" offset="1pt" offset2="-3pt"/>
                </v:shape>
              </w:pict>
            </w:r>
            <w:r>
              <w:rPr>
                <w:rFonts w:ascii="Times New Roman" w:eastAsia="Helvetica" w:hAnsi="Times New Roman"/>
                <w:noProof/>
                <w:color w:val="4BACC6" w:themeColor="accent5"/>
                <w:sz w:val="28"/>
                <w:szCs w:val="28"/>
                <w:u w:color="000000"/>
                <w:lang w:eastAsia="ru-RU"/>
              </w:rPr>
              <w:pict>
                <v:shape id="_x0000_s1710" type="#_x0000_t32" style="position:absolute;left:0;text-align:left;margin-left:543.8pt;margin-top:.3pt;width:94.25pt;height:174.65pt;z-index:251445760" o:connectortype="straight" strokecolor="#4bacc6 [3208]" strokeweight=".25pt">
                  <v:stroke dashstyle="dash"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1717" type="#_x0000_t32" style="position:absolute;left:0;text-align:left;margin-left:418.35pt;margin-top:8.45pt;width:196.05pt;height:166.1pt;flip:x y;z-index:251452928" o:connectortype="straight" strokecolor="#4bacc6 [3208]" strokeweight="1pt">
                  <v:stroke startarrow="block" endarrow="block"/>
                  <v:shadow type="perspective" color="#205867 [1608]" offset="1pt" offset2="-3pt"/>
                </v:shape>
              </w:pict>
            </w:r>
            <w:r w:rsidRPr="00F71A89">
              <w:rPr>
                <w:rFonts w:ascii="Times New Roman" w:eastAsia="Helvetica" w:hAnsi="Times New Roman"/>
                <w:noProof/>
                <w:color w:val="000000"/>
                <w:sz w:val="28"/>
                <w:szCs w:val="28"/>
                <w:u w:color="000000"/>
                <w:lang w:eastAsia="ru-RU"/>
              </w:rPr>
              <w:pict>
                <v:shape id="_x0000_s1726" type="#_x0000_t32" style="position:absolute;left:0;text-align:left;margin-left:289.2pt;margin-top:8.5pt;width:64.3pt;height:281pt;flip:y;z-index:251462144" o:connectortype="straight" strokecolor="#4f81bd [3204]" strokeweight="1pt">
                  <v:stroke startarrow="block" endarrow="block"/>
                  <v:shadow type="perspective" color="#243f60 [1604]" offset="1pt" offset2="-3pt"/>
                </v:shape>
              </w:pict>
            </w:r>
            <w:r w:rsidRPr="00F71A89">
              <w:rPr>
                <w:noProof/>
                <w:color w:val="7030A0"/>
                <w:lang w:eastAsia="ru-RU"/>
              </w:rPr>
              <w:pict>
                <v:shape id="_x0000_s1725" type="#_x0000_t32" style="position:absolute;left:0;text-align:left;margin-left:142.6pt;margin-top:8.45pt;width:112.2pt;height:281.05pt;z-index:251461120" o:connectortype="straight" strokecolor="#4f81bd [3204]" strokeweight="1pt">
                  <v:stroke startarrow="block" endarrow="block"/>
                  <v:shadow type="perspective" color="#243f60 [1604]" offset="1pt" offset2="-3pt"/>
                </v:shape>
              </w:pict>
            </w:r>
            <w:r w:rsidRPr="00F71A89">
              <w:rPr>
                <w:rFonts w:ascii="Times New Roman" w:eastAsia="Helvetica" w:hAnsi="Times New Roman"/>
                <w:noProof/>
                <w:color w:val="7030A0"/>
                <w:sz w:val="28"/>
                <w:szCs w:val="28"/>
                <w:u w:color="000000"/>
                <w:lang w:eastAsia="ru-RU"/>
              </w:rPr>
              <w:pict>
                <v:shape id="_x0000_s1719" type="#_x0000_t32" style="position:absolute;left:0;text-align:left;margin-left:28.45pt;margin-top:8.45pt;width:84.3pt;height:221.3pt;flip:y;z-index:251454976" o:connectortype="straight" strokecolor="#8064a2 [3207]" strokeweight="1pt">
                  <v:stroke startarrow="block" endarrow="block"/>
                  <v:shadow type="perspective" color="#3f3151 [1607]" offset="1pt" offset2="-3pt"/>
                </v:shape>
              </w:pict>
            </w:r>
            <w:r w:rsidRPr="00F71A89">
              <w:rPr>
                <w:noProof/>
                <w:color w:val="4BACC6" w:themeColor="accent5"/>
              </w:rPr>
              <w:pict>
                <v:roundrect id="_x0000_s1692" style="position:absolute;left:0;text-align:left;margin-left:1.7pt;margin-top:-.95pt;width:75.25pt;height:49.6pt;z-index:251427328;visibility:visible" arcsize="10923f" fillcolor="white [3212]">
                  <v:textbox style="mso-next-textbox:#_x0000_s1692">
                    <w:txbxContent>
                      <w:p w:rsidR="004A4581" w:rsidRPr="003E6935" w:rsidRDefault="004A4581" w:rsidP="002725D4">
                        <w:pPr>
                          <w:spacing w:after="0" w:line="240" w:lineRule="auto"/>
                          <w:jc w:val="center"/>
                          <w:rPr>
                            <w:rFonts w:ascii="Times New Roman" w:hAnsi="Times New Roman"/>
                            <w:b/>
                            <w:sz w:val="20"/>
                            <w:szCs w:val="16"/>
                            <w:lang w:val="kk-KZ"/>
                          </w:rPr>
                        </w:pPr>
                        <w:r w:rsidRPr="003E6935">
                          <w:rPr>
                            <w:rFonts w:ascii="Times New Roman" w:hAnsi="Times New Roman"/>
                            <w:b/>
                            <w:sz w:val="20"/>
                            <w:szCs w:val="16"/>
                            <w:lang w:val="kk-KZ"/>
                          </w:rPr>
                          <w:t>Әуе кемелерінің саны</w:t>
                        </w:r>
                      </w:p>
                    </w:txbxContent>
                  </v:textbox>
                </v:roundrect>
              </w:pict>
            </w:r>
          </w:p>
          <w:p w:rsidR="002725D4" w:rsidRPr="00C73D37" w:rsidRDefault="00F71A89" w:rsidP="00514D6B">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1715" type="#_x0000_t32" style="position:absolute;left:0;text-align:left;margin-left:83.2pt;margin-top:6.95pt;width:499.1pt;height:242.5pt;flip:y;z-index:251450880" o:connectortype="straight" strokecolor="#8064a2 [3207]" strokeweight="1pt">
                  <v:stroke startarrow="block" endarrow="block"/>
                  <v:shadow type="perspective" color="#3f3151 [1607]" offset="1pt" offset2="-3pt"/>
                </v:shape>
              </w:pict>
            </w:r>
            <w:r w:rsidRPr="00F71A89">
              <w:rPr>
                <w:noProof/>
                <w:lang w:eastAsia="ru-RU"/>
              </w:rPr>
              <w:pict>
                <v:shape id="_x0000_s1743" type="#_x0000_t32" style="position:absolute;left:0;text-align:left;margin-left:76.95pt;margin-top:6.95pt;width:518.2pt;height:191.9pt;z-index:251479552" o:connectortype="straight" strokecolor="#4bacc6 [3208]" strokeweight="1pt">
                  <v:stroke startarrow="block" endarrow="block"/>
                  <v:shadow type="perspective" color="#205867 [1608]" offset="1pt" offset2="-3pt"/>
                </v:shape>
              </w:pict>
            </w:r>
          </w:p>
          <w:p w:rsidR="002725D4" w:rsidRPr="00C73D37" w:rsidRDefault="00F71A89" w:rsidP="00514D6B">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1716" type="#_x0000_t32" style="position:absolute;left:0;text-align:left;margin-left:628.85pt;margin-top:7.95pt;width:27.4pt;height:134.8pt;z-index:251451904" o:connectortype="straight" strokecolor="#4bacc6 [3208]" strokeweight="1pt">
                  <v:stroke startarrow="block" endarrow="block"/>
                  <v:shadow type="perspective" color="#205867 [1608]" offset="1pt" offset2="-3pt"/>
                </v:shape>
              </w:pict>
            </w:r>
            <w:r w:rsidRPr="00F71A89">
              <w:rPr>
                <w:rFonts w:ascii="Times New Roman" w:eastAsia="Helvetica" w:hAnsi="Times New Roman"/>
                <w:noProof/>
                <w:color w:val="7030A0"/>
                <w:sz w:val="28"/>
                <w:szCs w:val="28"/>
                <w:u w:color="000000"/>
                <w:lang w:eastAsia="ru-RU"/>
              </w:rPr>
              <w:pict>
                <v:shape id="_x0000_s1730" type="#_x0000_t32" style="position:absolute;left:0;text-align:left;margin-left:573.95pt;margin-top:7.95pt;width:44.45pt;height:234.25pt;flip:y;z-index:251466240" o:connectortype="straight" strokecolor="#9bbb59 [3206]" strokeweight="1pt">
                  <v:stroke startarrow="block" endarrow="block"/>
                  <v:shadow type="perspective" color="#4e6128 [1606]" offset="1pt" offset2="-3pt"/>
                </v:shape>
              </w:pict>
            </w:r>
            <w:r w:rsidRPr="00F71A89">
              <w:rPr>
                <w:noProof/>
                <w:lang w:eastAsia="ru-RU"/>
              </w:rPr>
              <w:pict>
                <v:shape id="_x0000_s1741" type="#_x0000_t32" style="position:absolute;left:0;text-align:left;margin-left:468.35pt;margin-top:7.95pt;width:146.05pt;height:218.05pt;flip:y;z-index:251477504" o:connectortype="straight" strokecolor="#666 [1936]" strokeweight="1pt">
                  <v:stroke startarrow="block" endarrow="block"/>
                  <v:shadow type="perspective" color="#7f7f7f [1601]" opacity=".5" offset="1pt" offset2="-3pt"/>
                </v:shape>
              </w:pict>
            </w:r>
            <w:r w:rsidRPr="00F71A89">
              <w:rPr>
                <w:noProof/>
                <w:lang w:eastAsia="ru-RU"/>
              </w:rPr>
              <w:pict>
                <v:shape id="_x0000_s1737" type="#_x0000_t32" style="position:absolute;left:0;text-align:left;margin-left:331.35pt;margin-top:7.95pt;width:266.15pt;height:248.9pt;flip:y;z-index:251473408" o:connectortype="straight" strokecolor="#4f81bd [3204]" strokeweight="1pt">
                  <v:stroke startarrow="block" endarrow="block"/>
                  <v:shadow type="perspective" color="#243f60 [1604]" offset="1pt" offset2="-3pt"/>
                </v:shape>
              </w:pict>
            </w:r>
            <w:r>
              <w:rPr>
                <w:rFonts w:ascii="Times New Roman" w:eastAsia="Helvetica" w:hAnsi="Times New Roman"/>
                <w:noProof/>
                <w:color w:val="4BACC6" w:themeColor="accent5"/>
                <w:sz w:val="28"/>
                <w:szCs w:val="28"/>
                <w:u w:color="000000"/>
                <w:lang w:eastAsia="ru-RU"/>
              </w:rPr>
              <w:pict>
                <v:shape id="_x0000_s1735" type="#_x0000_t32" style="position:absolute;left:0;text-align:left;margin-left:204.75pt;margin-top:7.95pt;width:380.9pt;height:262.05pt;flip:y;z-index:251471360" o:connectortype="straight" strokecolor="#c0504d [3205]" strokeweight="1pt">
                  <v:stroke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1707" type="#_x0000_t32" style="position:absolute;left:0;text-align:left;margin-left:76.95pt;margin-top:7.95pt;width:457.45pt;height:234.2pt;flip:x y;z-index:251442688" o:connectortype="straight" strokecolor="#9bbb59 [3206]" strokeweight="1pt">
                  <v:stroke startarrow="block" endarrow="block"/>
                  <v:shadow type="perspective" color="#4e6128 [1606]" offset="1pt" offset2="-3pt"/>
                </v:shape>
              </w:pict>
            </w:r>
          </w:p>
          <w:p w:rsidR="002725D4" w:rsidRPr="00C73D37" w:rsidRDefault="00F71A89" w:rsidP="00514D6B">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color w:val="7030A0"/>
                <w:lang w:eastAsia="ru-RU"/>
              </w:rPr>
              <w:pict>
                <v:shape id="_x0000_s1724" type="#_x0000_t32" style="position:absolute;left:0;text-align:left;margin-left:46.6pt;margin-top:.35pt;width:199.25pt;height:250.1pt;z-index:251460096" o:connectortype="straight" strokecolor="#4f81bd [3204]" strokeweight="1pt">
                  <v:stroke startarrow="block" endarrow="block"/>
                  <v:shadow type="perspective" color="#243f60 [1604]" offset="1pt" offset2="-3pt"/>
                </v:shape>
              </w:pict>
            </w:r>
            <w:r w:rsidRPr="00F71A89">
              <w:rPr>
                <w:noProof/>
                <w:color w:val="7030A0"/>
                <w:lang w:eastAsia="ru-RU"/>
              </w:rPr>
              <w:pict>
                <v:shape id="_x0000_s1728" type="#_x0000_t32" style="position:absolute;left:0;text-align:left;margin-left:28.45pt;margin-top:.35pt;width:80.9pt;height:250.1pt;flip:x y;z-index:251464192" o:connectortype="straight" strokecolor="#c0504d [3205]" strokeweight="1pt">
                  <v:stroke startarrow="block" endarrow="block"/>
                  <v:shadow type="perspective" color="#622423 [1605]" offset="1pt" offset2="-3pt"/>
                </v:shape>
              </w:pict>
            </w:r>
            <w:r w:rsidRPr="00F71A89">
              <w:rPr>
                <w:rFonts w:ascii="Times New Roman" w:eastAsia="Helvetica" w:hAnsi="Times New Roman"/>
                <w:noProof/>
                <w:color w:val="7030A0"/>
                <w:sz w:val="28"/>
                <w:szCs w:val="28"/>
                <w:u w:color="000000"/>
                <w:lang w:eastAsia="ru-RU"/>
              </w:rPr>
              <w:pict>
                <v:shape id="_x0000_s1720" type="#_x0000_t32" style="position:absolute;left:0;text-align:left;margin-left:12.35pt;margin-top:.35pt;width:7pt;height:181.55pt;z-index:251456000" o:connectortype="straight" strokecolor="#8064a2 [3207]" strokeweight="1pt">
                  <v:stroke startarrow="block" endarrow="block"/>
                  <v:shadow type="perspective" color="#3f3151 [1607]" offset="1pt" offset2="-3pt"/>
                </v:shape>
              </w:pict>
            </w:r>
            <w:r w:rsidRPr="00F71A89">
              <w:rPr>
                <w:noProof/>
                <w:color w:val="7030A0"/>
                <w:lang w:eastAsia="ru-RU"/>
              </w:rPr>
              <w:pict>
                <v:shape id="_x0000_s1729" type="#_x0000_t32" style="position:absolute;left:0;text-align:left;margin-left:61.2pt;margin-top:.35pt;width:324.05pt;height:235.7pt;flip:x y;z-index:251465216" o:connectortype="straight" strokecolor="#666 [1936]" strokeweight="1pt">
                  <v:stroke dashstyle="dash" startarrow="block" endarrow="block"/>
                  <v:shadow type="perspective" color="#7f7f7f [1601]" opacity=".5" offset="1pt" offset2="-3pt"/>
                </v:shape>
              </w:pict>
            </w:r>
          </w:p>
          <w:p w:rsidR="002725D4" w:rsidRPr="00C73D37" w:rsidRDefault="002725D4" w:rsidP="00514D6B">
            <w:pPr>
              <w:tabs>
                <w:tab w:val="left" w:pos="458"/>
              </w:tabs>
              <w:spacing w:after="0" w:line="240" w:lineRule="auto"/>
              <w:jc w:val="both"/>
              <w:rPr>
                <w:rFonts w:ascii="Times New Roman" w:eastAsia="Helvetica" w:hAnsi="Times New Roman"/>
                <w:color w:val="4BACC6" w:themeColor="accent5"/>
                <w:sz w:val="28"/>
                <w:szCs w:val="28"/>
                <w:u w:color="000000"/>
                <w:lang w:eastAsia="ru-RU"/>
              </w:rPr>
            </w:pPr>
          </w:p>
          <w:p w:rsidR="002725D4" w:rsidRPr="00792874" w:rsidRDefault="00F71A89" w:rsidP="00514D6B">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noProof/>
                <w:color w:val="4BACC6" w:themeColor="accent5"/>
                <w:lang w:eastAsia="ru-RU"/>
              </w:rPr>
              <w:pict>
                <v:shape id="_x0000_s1702" type="#_x0000_t202" style="position:absolute;left:0;text-align:left;margin-left:637pt;margin-top:14.95pt;width:34.15pt;height:19.8pt;z-index:251252206" strokecolor="white [3212]">
                  <v:textbox style="mso-next-textbox:#_x0000_s1702">
                    <w:txbxContent>
                      <w:p w:rsidR="004A4581" w:rsidRPr="00581023" w:rsidRDefault="004A4581" w:rsidP="002725D4">
                        <w:pPr>
                          <w:rPr>
                            <w:rFonts w:ascii="Times New Roman" w:hAnsi="Times New Roman"/>
                            <w:b/>
                            <w:color w:val="0070C0"/>
                            <w:sz w:val="16"/>
                            <w:szCs w:val="16"/>
                          </w:rPr>
                        </w:pPr>
                        <w:r w:rsidRPr="00581023">
                          <w:rPr>
                            <w:rFonts w:ascii="Times New Roman" w:hAnsi="Times New Roman"/>
                            <w:b/>
                            <w:color w:val="0070C0"/>
                            <w:sz w:val="16"/>
                            <w:szCs w:val="16"/>
                          </w:rPr>
                          <w:t>0,</w:t>
                        </w:r>
                        <w:r>
                          <w:rPr>
                            <w:rFonts w:ascii="Times New Roman" w:hAnsi="Times New Roman"/>
                            <w:b/>
                            <w:color w:val="0070C0"/>
                            <w:sz w:val="16"/>
                            <w:szCs w:val="16"/>
                            <w:lang w:val="kk-KZ"/>
                          </w:rPr>
                          <w:t>1</w:t>
                        </w:r>
                        <w:r w:rsidRPr="00581023">
                          <w:rPr>
                            <w:rFonts w:ascii="Times New Roman" w:hAnsi="Times New Roman"/>
                            <w:b/>
                            <w:color w:val="0070C0"/>
                            <w:sz w:val="16"/>
                            <w:szCs w:val="16"/>
                          </w:rPr>
                          <w:t>%</w:t>
                        </w:r>
                      </w:p>
                    </w:txbxContent>
                  </v:textbox>
                </v:shape>
              </w:pict>
            </w:r>
          </w:p>
          <w:p w:rsidR="002725D4" w:rsidRPr="00792874" w:rsidRDefault="002725D4" w:rsidP="00514D6B">
            <w:pPr>
              <w:tabs>
                <w:tab w:val="left" w:pos="458"/>
              </w:tabs>
              <w:spacing w:after="0" w:line="240" w:lineRule="auto"/>
              <w:jc w:val="both"/>
              <w:rPr>
                <w:rFonts w:ascii="Times New Roman" w:eastAsia="Helvetica" w:hAnsi="Times New Roman"/>
                <w:color w:val="000000"/>
                <w:sz w:val="28"/>
                <w:szCs w:val="28"/>
                <w:u w:color="000000"/>
                <w:lang w:eastAsia="ru-RU"/>
              </w:rPr>
            </w:pPr>
          </w:p>
          <w:p w:rsidR="002725D4" w:rsidRDefault="00F71A89" w:rsidP="00514D6B">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noProof/>
                <w:color w:val="7030A0"/>
                <w:lang w:eastAsia="ru-RU"/>
              </w:rPr>
              <w:pict>
                <v:shape id="_x0000_s1660" type="#_x0000_t202" style="position:absolute;left:0;text-align:left;margin-left:606.05pt;margin-top:10.6pt;width:41.85pt;height:19.8pt;z-index:251395584" strokecolor="white [3212]">
                  <v:textbox style="mso-next-textbox:#_x0000_s1660">
                    <w:txbxContent>
                      <w:p w:rsidR="004A4581" w:rsidRPr="00581023" w:rsidRDefault="004A4581" w:rsidP="002725D4">
                        <w:pPr>
                          <w:jc w:val="center"/>
                          <w:rPr>
                            <w:rFonts w:ascii="Times New Roman" w:hAnsi="Times New Roman"/>
                            <w:b/>
                            <w:color w:val="0070C0"/>
                            <w:sz w:val="16"/>
                            <w:szCs w:val="20"/>
                          </w:rPr>
                        </w:pPr>
                        <w:r>
                          <w:rPr>
                            <w:rFonts w:ascii="Times New Roman" w:hAnsi="Times New Roman"/>
                            <w:b/>
                            <w:color w:val="0070C0"/>
                            <w:sz w:val="16"/>
                            <w:szCs w:val="20"/>
                            <w:lang w:val="kk-KZ"/>
                          </w:rPr>
                          <w:t>-</w:t>
                        </w:r>
                        <w:r w:rsidRPr="00581023">
                          <w:rPr>
                            <w:rFonts w:ascii="Times New Roman" w:hAnsi="Times New Roman"/>
                            <w:b/>
                            <w:color w:val="0070C0"/>
                            <w:sz w:val="16"/>
                            <w:szCs w:val="20"/>
                          </w:rPr>
                          <w:t>0</w:t>
                        </w:r>
                        <w:r w:rsidRPr="00581023">
                          <w:rPr>
                            <w:rFonts w:ascii="Times New Roman" w:hAnsi="Times New Roman"/>
                            <w:b/>
                            <w:color w:val="0070C0"/>
                            <w:sz w:val="16"/>
                            <w:szCs w:val="20"/>
                            <w:lang w:val="kk-KZ"/>
                          </w:rPr>
                          <w:t>,3</w:t>
                        </w:r>
                        <w:r w:rsidRPr="00581023">
                          <w:rPr>
                            <w:rFonts w:ascii="Times New Roman" w:hAnsi="Times New Roman"/>
                            <w:b/>
                            <w:color w:val="0070C0"/>
                            <w:sz w:val="16"/>
                            <w:szCs w:val="20"/>
                          </w:rPr>
                          <w:t>%</w:t>
                        </w:r>
                      </w:p>
                    </w:txbxContent>
                  </v:textbox>
                </v:shape>
              </w:pict>
            </w:r>
          </w:p>
          <w:p w:rsidR="002725D4" w:rsidRPr="00792874" w:rsidRDefault="002725D4" w:rsidP="00514D6B">
            <w:pPr>
              <w:tabs>
                <w:tab w:val="left" w:pos="458"/>
              </w:tabs>
              <w:spacing w:after="0" w:line="240" w:lineRule="auto"/>
              <w:jc w:val="both"/>
              <w:rPr>
                <w:rFonts w:ascii="Times New Roman" w:eastAsia="Helvetica" w:hAnsi="Times New Roman"/>
                <w:color w:val="000000"/>
                <w:sz w:val="28"/>
                <w:szCs w:val="28"/>
                <w:u w:color="000000"/>
                <w:lang w:eastAsia="ru-RU"/>
              </w:rPr>
            </w:pPr>
          </w:p>
        </w:tc>
      </w:tr>
      <w:tr w:rsidR="002725D4" w:rsidRPr="00792874" w:rsidTr="001E2447">
        <w:trPr>
          <w:cantSplit/>
          <w:trHeight w:val="1134"/>
        </w:trPr>
        <w:tc>
          <w:tcPr>
            <w:tcW w:w="850" w:type="dxa"/>
            <w:shd w:val="clear" w:color="auto" w:fill="auto"/>
            <w:textDirection w:val="btLr"/>
            <w:vAlign w:val="center"/>
            <w:hideMark/>
          </w:tcPr>
          <w:p w:rsidR="002725D4" w:rsidRPr="00792874" w:rsidRDefault="002725D4" w:rsidP="00514D6B">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t>Оқыту және дамыту</w:t>
            </w:r>
          </w:p>
        </w:tc>
        <w:tc>
          <w:tcPr>
            <w:tcW w:w="13608" w:type="dxa"/>
            <w:shd w:val="clear" w:color="auto" w:fill="auto"/>
          </w:tcPr>
          <w:p w:rsidR="002725D4" w:rsidRPr="00356F96" w:rsidRDefault="00F71A89" w:rsidP="00514D6B">
            <w:pPr>
              <w:tabs>
                <w:tab w:val="left" w:pos="458"/>
              </w:tabs>
              <w:spacing w:after="0" w:line="240" w:lineRule="auto"/>
              <w:jc w:val="both"/>
              <w:rPr>
                <w:rFonts w:ascii="Times New Roman" w:eastAsia="Helvetica" w:hAnsi="Times New Roman"/>
                <w:color w:val="000000"/>
                <w:sz w:val="28"/>
                <w:szCs w:val="28"/>
                <w:u w:color="000000"/>
                <w:lang w:val="kk-KZ" w:eastAsia="ru-RU"/>
              </w:rPr>
            </w:pPr>
            <w:r w:rsidRPr="00F71A89">
              <w:rPr>
                <w:noProof/>
                <w:color w:val="7030A0"/>
                <w:lang w:eastAsia="ru-RU"/>
              </w:rPr>
              <w:pict>
                <v:shape id="_x0000_s1661" type="#_x0000_t202" style="position:absolute;left:0;text-align:left;margin-left:595.15pt;margin-top:5.85pt;width:41.85pt;height:19.8pt;z-index:251396608;mso-position-horizontal-relative:text;mso-position-vertical-relative:text" strokecolor="white [3212]">
                  <v:textbox style="mso-next-textbox:#_x0000_s1661">
                    <w:txbxContent>
                      <w:p w:rsidR="004A4581" w:rsidRPr="00581023" w:rsidRDefault="004A4581" w:rsidP="002725D4">
                        <w:pPr>
                          <w:jc w:val="center"/>
                          <w:rPr>
                            <w:rFonts w:ascii="Times New Roman" w:hAnsi="Times New Roman"/>
                            <w:b/>
                            <w:color w:val="0070C0"/>
                            <w:sz w:val="16"/>
                            <w:szCs w:val="20"/>
                          </w:rPr>
                        </w:pPr>
                        <w:r w:rsidRPr="00581023">
                          <w:rPr>
                            <w:rFonts w:ascii="Times New Roman" w:hAnsi="Times New Roman"/>
                            <w:b/>
                            <w:color w:val="0070C0"/>
                            <w:sz w:val="16"/>
                            <w:szCs w:val="20"/>
                          </w:rPr>
                          <w:t>0,</w:t>
                        </w:r>
                        <w:r>
                          <w:rPr>
                            <w:rFonts w:ascii="Times New Roman" w:hAnsi="Times New Roman"/>
                            <w:b/>
                            <w:color w:val="0070C0"/>
                            <w:sz w:val="16"/>
                            <w:szCs w:val="20"/>
                            <w:lang w:val="kk-KZ"/>
                          </w:rPr>
                          <w:t>97</w:t>
                        </w:r>
                        <w:r w:rsidRPr="00581023">
                          <w:rPr>
                            <w:rFonts w:ascii="Times New Roman" w:hAnsi="Times New Roman"/>
                            <w:b/>
                            <w:color w:val="0070C0"/>
                            <w:sz w:val="16"/>
                            <w:szCs w:val="20"/>
                          </w:rPr>
                          <w:t>%</w:t>
                        </w:r>
                      </w:p>
                    </w:txbxContent>
                  </v:textbox>
                </v:shape>
              </w:pict>
            </w:r>
            <w:r w:rsidRPr="00F71A89">
              <w:rPr>
                <w:noProof/>
                <w:color w:val="7030A0"/>
                <w:lang w:eastAsia="ru-RU"/>
              </w:rPr>
              <w:pict>
                <v:shape id="_x0000_s1662" type="#_x0000_t202" style="position:absolute;left:0;text-align:left;margin-left:553.3pt;margin-top:2.65pt;width:41.85pt;height:19.8pt;z-index:251253231;mso-position-horizontal-relative:text;mso-position-vertical-relative:text" strokecolor="white [3212]">
                  <v:textbox style="mso-next-textbox:#_x0000_s1662">
                    <w:txbxContent>
                      <w:p w:rsidR="004A4581" w:rsidRPr="00581023" w:rsidRDefault="004A4581" w:rsidP="002725D4">
                        <w:pPr>
                          <w:jc w:val="center"/>
                          <w:rPr>
                            <w:rFonts w:ascii="Times New Roman" w:hAnsi="Times New Roman"/>
                            <w:b/>
                            <w:color w:val="0070C0"/>
                            <w:sz w:val="16"/>
                            <w:szCs w:val="20"/>
                          </w:rPr>
                        </w:pPr>
                        <w:r w:rsidRPr="00581023">
                          <w:rPr>
                            <w:rFonts w:ascii="Times New Roman" w:hAnsi="Times New Roman"/>
                            <w:b/>
                            <w:color w:val="0070C0"/>
                            <w:sz w:val="16"/>
                            <w:szCs w:val="20"/>
                          </w:rPr>
                          <w:t>0,</w:t>
                        </w:r>
                        <w:r>
                          <w:rPr>
                            <w:rFonts w:ascii="Times New Roman" w:hAnsi="Times New Roman"/>
                            <w:b/>
                            <w:color w:val="0070C0"/>
                            <w:sz w:val="16"/>
                            <w:szCs w:val="20"/>
                            <w:lang w:val="kk-KZ"/>
                          </w:rPr>
                          <w:t>6</w:t>
                        </w:r>
                        <w:r w:rsidRPr="00581023">
                          <w:rPr>
                            <w:rFonts w:ascii="Times New Roman" w:hAnsi="Times New Roman"/>
                            <w:b/>
                            <w:color w:val="0070C0"/>
                            <w:sz w:val="16"/>
                            <w:szCs w:val="20"/>
                          </w:rPr>
                          <w:t>%</w:t>
                        </w:r>
                      </w:p>
                    </w:txbxContent>
                  </v:textbox>
                </v:shape>
              </w:pict>
            </w:r>
          </w:p>
          <w:p w:rsidR="002725D4" w:rsidRPr="00356F96" w:rsidRDefault="00F71A89" w:rsidP="00514D6B">
            <w:pPr>
              <w:tabs>
                <w:tab w:val="left" w:pos="458"/>
              </w:tabs>
              <w:spacing w:after="0" w:line="240" w:lineRule="auto"/>
              <w:jc w:val="both"/>
              <w:rPr>
                <w:rFonts w:ascii="Times New Roman" w:eastAsia="Helvetica" w:hAnsi="Times New Roman"/>
                <w:color w:val="000000"/>
                <w:sz w:val="28"/>
                <w:szCs w:val="28"/>
                <w:u w:color="000000"/>
                <w:lang w:val="kk-KZ" w:eastAsia="ru-RU"/>
              </w:rPr>
            </w:pPr>
            <w:r w:rsidRPr="00F71A89">
              <w:rPr>
                <w:noProof/>
                <w:color w:val="7030A0"/>
                <w:lang w:eastAsia="ru-RU"/>
              </w:rPr>
              <w:pict>
                <v:shape id="_x0000_s1676" type="#_x0000_t202" style="position:absolute;left:0;text-align:left;margin-left:553.3pt;margin-top:9pt;width:41.85pt;height:19.8pt;z-index:251410944" strokecolor="white [3212]">
                  <v:textbox style="mso-next-textbox:#_x0000_s1676">
                    <w:txbxContent>
                      <w:p w:rsidR="004A4581" w:rsidRPr="00581023" w:rsidRDefault="004A4581" w:rsidP="002725D4">
                        <w:pPr>
                          <w:jc w:val="center"/>
                          <w:rPr>
                            <w:rFonts w:ascii="Times New Roman" w:hAnsi="Times New Roman"/>
                            <w:b/>
                            <w:color w:val="0070C0"/>
                            <w:sz w:val="16"/>
                            <w:szCs w:val="20"/>
                          </w:rPr>
                        </w:pPr>
                        <w:r w:rsidRPr="00581023">
                          <w:rPr>
                            <w:rFonts w:ascii="Times New Roman" w:hAnsi="Times New Roman"/>
                            <w:b/>
                            <w:color w:val="0070C0"/>
                            <w:sz w:val="16"/>
                            <w:szCs w:val="20"/>
                            <w:lang w:val="kk-KZ"/>
                          </w:rPr>
                          <w:t>0</w:t>
                        </w:r>
                        <w:r>
                          <w:rPr>
                            <w:rFonts w:ascii="Times New Roman" w:hAnsi="Times New Roman"/>
                            <w:b/>
                            <w:color w:val="0070C0"/>
                            <w:sz w:val="16"/>
                            <w:szCs w:val="20"/>
                            <w:lang w:val="kk-KZ"/>
                          </w:rPr>
                          <w:t>,5</w:t>
                        </w:r>
                        <w:r w:rsidRPr="00581023">
                          <w:rPr>
                            <w:rFonts w:ascii="Times New Roman" w:hAnsi="Times New Roman"/>
                            <w:b/>
                            <w:color w:val="0070C0"/>
                            <w:sz w:val="16"/>
                            <w:szCs w:val="20"/>
                          </w:rPr>
                          <w:t>%</w:t>
                        </w:r>
                      </w:p>
                    </w:txbxContent>
                  </v:textbox>
                </v:shape>
              </w:pict>
            </w:r>
            <w:r w:rsidRPr="00F71A89">
              <w:rPr>
                <w:noProof/>
                <w:color w:val="7030A0"/>
                <w:lang w:eastAsia="ru-RU"/>
              </w:rPr>
              <w:pict>
                <v:shape id="_x0000_s1680" type="#_x0000_t202" style="position:absolute;left:0;text-align:left;margin-left:25.9pt;margin-top:1.55pt;width:25.25pt;height:31.7pt;z-index:251415040" strokecolor="white [3212]">
                  <v:textbox style="layout-flow:vertical;mso-layout-flow-alt:bottom-to-top;mso-next-textbox:#_x0000_s1680">
                    <w:txbxContent>
                      <w:p w:rsidR="004A4581" w:rsidRPr="004A08E7" w:rsidRDefault="004A4581" w:rsidP="002725D4">
                        <w:pPr>
                          <w:jc w:val="cente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57</w:t>
                        </w:r>
                        <w:r w:rsidRPr="004A08E7">
                          <w:rPr>
                            <w:rFonts w:ascii="Times New Roman" w:hAnsi="Times New Roman"/>
                            <w:b/>
                            <w:color w:val="7030A0"/>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1705" type="#_x0000_t202" style="position:absolute;left:0;text-align:left;margin-left:-4.85pt;margin-top:9.55pt;width:24.2pt;height:31.7pt;z-index:251440640" strokecolor="white [3212]">
                  <v:textbox style="layout-flow:vertical;mso-layout-flow-alt:bottom-to-top;mso-next-textbox:#_x0000_s1705">
                    <w:txbxContent>
                      <w:p w:rsidR="004A4581" w:rsidRPr="004A08E7" w:rsidRDefault="004A4581" w:rsidP="002725D4">
                        <w:pPr>
                          <w:jc w:val="cente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89</w:t>
                        </w:r>
                        <w:r w:rsidRPr="004A08E7">
                          <w:rPr>
                            <w:rFonts w:ascii="Times New Roman" w:hAnsi="Times New Roman"/>
                            <w:b/>
                            <w:color w:val="7030A0"/>
                            <w:sz w:val="16"/>
                            <w:szCs w:val="20"/>
                          </w:rPr>
                          <w:t>%</w:t>
                        </w:r>
                      </w:p>
                    </w:txbxContent>
                  </v:textbox>
                </v:shape>
              </w:pict>
            </w:r>
            <w:r w:rsidRPr="00F71A89">
              <w:rPr>
                <w:noProof/>
                <w:color w:val="7030A0"/>
              </w:rPr>
              <w:pict>
                <v:roundrect id="_x0000_s1698" style="position:absolute;left:0;text-align:left;margin-left:595.15pt;margin-top:13.45pt;width:76pt;height:63.85pt;z-index:251433472;visibility:visible" arcsize="10923f" fillcolor="aqua">
                  <v:textbox style="mso-next-textbox:#_x0000_s1698">
                    <w:txbxContent>
                      <w:p w:rsidR="004A4581" w:rsidRPr="00200C68" w:rsidRDefault="004A4581" w:rsidP="002725D4">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Қызметкер-дің қанағатта</w:t>
                        </w:r>
                        <w:r>
                          <w:rPr>
                            <w:rFonts w:ascii="Times New Roman" w:hAnsi="Times New Roman"/>
                            <w:b/>
                            <w:sz w:val="20"/>
                            <w:szCs w:val="20"/>
                            <w:lang w:val="kk-KZ"/>
                          </w:rPr>
                          <w:t>-</w:t>
                        </w:r>
                        <w:r w:rsidRPr="00200C68">
                          <w:rPr>
                            <w:rFonts w:ascii="Times New Roman" w:hAnsi="Times New Roman"/>
                            <w:b/>
                            <w:sz w:val="20"/>
                            <w:szCs w:val="20"/>
                            <w:lang w:val="kk-KZ"/>
                          </w:rPr>
                          <w:t>ну деңгейі</w:t>
                        </w:r>
                      </w:p>
                      <w:p w:rsidR="004A4581" w:rsidRPr="00E559B7" w:rsidRDefault="004A4581" w:rsidP="002725D4">
                        <w:pPr>
                          <w:rPr>
                            <w:szCs w:val="16"/>
                          </w:rPr>
                        </w:pPr>
                      </w:p>
                    </w:txbxContent>
                  </v:textbox>
                </v:roundrect>
              </w:pict>
            </w:r>
            <w:r w:rsidRPr="00F71A89">
              <w:rPr>
                <w:rFonts w:ascii="Times New Roman" w:hAnsi="Times New Roman"/>
                <w:noProof/>
                <w:sz w:val="20"/>
                <w:szCs w:val="20"/>
                <w:lang w:eastAsia="ru-RU"/>
              </w:rPr>
              <w:pict>
                <v:shape id="_x0000_s1682" type="#_x0000_t202" style="position:absolute;left:0;text-align:left;margin-left:76.95pt;margin-top:13.45pt;width:41.85pt;height:19.8pt;z-index:251417088" strokecolor="white [3212]">
                  <v:textbox style="mso-next-textbox:#_x0000_s1682">
                    <w:txbxContent>
                      <w:p w:rsidR="004A4581" w:rsidRPr="004A08E7" w:rsidRDefault="004A4581" w:rsidP="002725D4">
                        <w:pPr>
                          <w:jc w:val="center"/>
                          <w:rPr>
                            <w:rFonts w:ascii="Times New Roman" w:hAnsi="Times New Roman"/>
                            <w:b/>
                            <w:color w:val="7030A0"/>
                            <w:sz w:val="16"/>
                            <w:szCs w:val="20"/>
                          </w:rPr>
                        </w:pPr>
                        <w:r>
                          <w:rPr>
                            <w:rFonts w:ascii="Times New Roman" w:hAnsi="Times New Roman"/>
                            <w:b/>
                            <w:color w:val="7030A0"/>
                            <w:sz w:val="16"/>
                            <w:szCs w:val="20"/>
                            <w:lang w:val="kk-KZ"/>
                          </w:rPr>
                          <w:t>0,3</w:t>
                        </w:r>
                        <w:r w:rsidRPr="004A08E7">
                          <w:rPr>
                            <w:rFonts w:ascii="Times New Roman" w:hAnsi="Times New Roman"/>
                            <w:b/>
                            <w:color w:val="7030A0"/>
                            <w:sz w:val="16"/>
                            <w:szCs w:val="20"/>
                          </w:rPr>
                          <w:t>%</w:t>
                        </w:r>
                      </w:p>
                    </w:txbxContent>
                  </v:textbox>
                </v:shape>
              </w:pict>
            </w:r>
          </w:p>
          <w:p w:rsidR="002725D4" w:rsidRPr="00356F96" w:rsidRDefault="00F71A89" w:rsidP="00514D6B">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rFonts w:ascii="Times New Roman" w:eastAsia="Helvetica" w:hAnsi="Times New Roman"/>
                <w:noProof/>
                <w:color w:val="4BACC6" w:themeColor="accent5"/>
                <w:sz w:val="28"/>
                <w:szCs w:val="28"/>
                <w:u w:color="000000"/>
                <w:lang w:eastAsia="ru-RU"/>
              </w:rPr>
              <w:pict>
                <v:shape id="_x0000_s1686" type="#_x0000_t202" style="position:absolute;left:0;text-align:left;margin-left:558.2pt;margin-top:12.8pt;width:39.3pt;height:19.6pt;z-index:251421184" strokecolor="white [3212]">
                  <v:textbox style="mso-next-textbox:#_x0000_s1686">
                    <w:txbxContent>
                      <w:p w:rsidR="004A4581" w:rsidRPr="00581023" w:rsidRDefault="004A4581" w:rsidP="002725D4">
                        <w:pPr>
                          <w:rPr>
                            <w:rFonts w:ascii="Times New Roman" w:hAnsi="Times New Roman"/>
                            <w:b/>
                            <w:color w:val="0070C0"/>
                            <w:sz w:val="16"/>
                            <w:szCs w:val="20"/>
                          </w:rPr>
                        </w:pPr>
                        <w:r w:rsidRPr="00581023">
                          <w:rPr>
                            <w:rFonts w:ascii="Times New Roman" w:hAnsi="Times New Roman"/>
                            <w:b/>
                            <w:color w:val="0070C0"/>
                            <w:sz w:val="16"/>
                            <w:szCs w:val="20"/>
                          </w:rPr>
                          <w:t>0,</w:t>
                        </w:r>
                        <w:r w:rsidRPr="00581023">
                          <w:rPr>
                            <w:rFonts w:ascii="Times New Roman" w:hAnsi="Times New Roman"/>
                            <w:b/>
                            <w:color w:val="0070C0"/>
                            <w:sz w:val="16"/>
                            <w:szCs w:val="20"/>
                            <w:lang w:val="kk-KZ"/>
                          </w:rPr>
                          <w:t>81</w:t>
                        </w:r>
                        <w:r w:rsidRPr="00581023">
                          <w:rPr>
                            <w:rFonts w:ascii="Times New Roman" w:hAnsi="Times New Roman"/>
                            <w:b/>
                            <w:color w:val="0070C0"/>
                            <w:sz w:val="16"/>
                            <w:szCs w:val="20"/>
                          </w:rPr>
                          <w:t>%</w:t>
                        </w:r>
                      </w:p>
                    </w:txbxContent>
                  </v:textbox>
                </v:shape>
              </w:pict>
            </w:r>
            <w:r w:rsidRPr="00F71A89">
              <w:rPr>
                <w:noProof/>
                <w:lang w:eastAsia="ru-RU"/>
              </w:rPr>
              <w:pict>
                <v:shape id="_x0000_s1672" type="#_x0000_t202" style="position:absolute;left:0;text-align:left;margin-left:41.35pt;margin-top:5.35pt;width:41.85pt;height:19.8pt;z-index:251406848" strokecolor="white [3212]">
                  <v:textbox style="mso-next-textbox:#_x0000_s1672">
                    <w:txbxContent>
                      <w:p w:rsidR="004A4581" w:rsidRPr="004A08E7" w:rsidRDefault="004A4581" w:rsidP="002725D4">
                        <w:pPr>
                          <w:jc w:val="center"/>
                          <w:rPr>
                            <w:rFonts w:ascii="Times New Roman" w:hAnsi="Times New Roman"/>
                            <w:b/>
                            <w:color w:val="7030A0"/>
                            <w:sz w:val="16"/>
                            <w:szCs w:val="20"/>
                          </w:rPr>
                        </w:pPr>
                        <w:r>
                          <w:rPr>
                            <w:rFonts w:ascii="Times New Roman" w:hAnsi="Times New Roman"/>
                            <w:b/>
                            <w:color w:val="7030A0"/>
                            <w:sz w:val="16"/>
                            <w:szCs w:val="20"/>
                            <w:lang w:val="kk-KZ"/>
                          </w:rPr>
                          <w:t>0,72</w:t>
                        </w:r>
                        <w:r w:rsidRPr="004A08E7">
                          <w:rPr>
                            <w:rFonts w:ascii="Times New Roman" w:hAnsi="Times New Roman"/>
                            <w:b/>
                            <w:color w:val="7030A0"/>
                            <w:sz w:val="16"/>
                            <w:szCs w:val="20"/>
                          </w:rPr>
                          <w:t>%</w:t>
                        </w:r>
                      </w:p>
                    </w:txbxContent>
                  </v:textbox>
                </v:shape>
              </w:pict>
            </w:r>
          </w:p>
          <w:p w:rsidR="002725D4" w:rsidRPr="00356F96" w:rsidRDefault="00F71A89" w:rsidP="00514D6B">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noProof/>
                <w:lang w:eastAsia="ru-RU"/>
              </w:rPr>
              <w:pict>
                <v:shape id="_x0000_s1666" type="#_x0000_t202" style="position:absolute;left:0;text-align:left;margin-left:528.05pt;margin-top:11.75pt;width:41.85pt;height:19.8pt;z-index:251254256" strokecolor="white [3212]">
                  <v:textbox style="mso-next-textbox:#_x0000_s1666">
                    <w:txbxContent>
                      <w:p w:rsidR="004A4581" w:rsidRPr="00C73D37" w:rsidRDefault="004A4581" w:rsidP="002725D4">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01</w:t>
                        </w:r>
                        <w:r w:rsidRPr="00C73D37">
                          <w:rPr>
                            <w:rFonts w:ascii="Times New Roman" w:hAnsi="Times New Roman"/>
                            <w:b/>
                            <w:color w:val="00B050"/>
                            <w:sz w:val="16"/>
                            <w:szCs w:val="16"/>
                          </w:rPr>
                          <w:t>%</w:t>
                        </w:r>
                      </w:p>
                    </w:txbxContent>
                  </v:textbox>
                </v:shape>
              </w:pict>
            </w:r>
            <w:r w:rsidRPr="00F71A89">
              <w:rPr>
                <w:rFonts w:ascii="Times New Roman" w:eastAsia="Helvetica" w:hAnsi="Times New Roman"/>
                <w:noProof/>
                <w:color w:val="000000"/>
                <w:sz w:val="28"/>
                <w:szCs w:val="28"/>
                <w:u w:color="000000"/>
                <w:lang w:eastAsia="ru-RU"/>
              </w:rPr>
              <w:pict>
                <v:shape id="_x0000_s1706" type="#_x0000_t202" style="position:absolute;left:0;text-align:left;margin-left:407.65pt;margin-top:9.05pt;width:41.85pt;height:19.8pt;z-index:251441664" strokecolor="white [3212]">
                  <v:textbox style="mso-next-textbox:#_x0000_s1706">
                    <w:txbxContent>
                      <w:p w:rsidR="004A4581" w:rsidRPr="0061425D" w:rsidRDefault="004A4581" w:rsidP="002725D4">
                        <w:pPr>
                          <w:rPr>
                            <w:rFonts w:ascii="Times New Roman" w:hAnsi="Times New Roman"/>
                            <w:b/>
                            <w:sz w:val="16"/>
                            <w:szCs w:val="20"/>
                          </w:rPr>
                        </w:pPr>
                        <w:r w:rsidRPr="0061425D">
                          <w:rPr>
                            <w:rFonts w:ascii="Times New Roman" w:hAnsi="Times New Roman"/>
                            <w:b/>
                            <w:sz w:val="16"/>
                            <w:szCs w:val="20"/>
                          </w:rPr>
                          <w:t>0</w:t>
                        </w:r>
                        <w:r>
                          <w:rPr>
                            <w:rFonts w:ascii="Times New Roman" w:hAnsi="Times New Roman"/>
                            <w:b/>
                            <w:sz w:val="16"/>
                            <w:szCs w:val="20"/>
                            <w:lang w:val="kk-KZ"/>
                          </w:rPr>
                          <w:t>,45</w:t>
                        </w:r>
                        <w:r w:rsidRPr="0061425D">
                          <w:rPr>
                            <w:rFonts w:ascii="Times New Roman" w:hAnsi="Times New Roman"/>
                            <w:b/>
                            <w:sz w:val="16"/>
                            <w:szCs w:val="20"/>
                          </w:rPr>
                          <w:t>%</w:t>
                        </w:r>
                      </w:p>
                    </w:txbxContent>
                  </v:textbox>
                </v:shape>
              </w:pict>
            </w:r>
            <w:r w:rsidRPr="00F71A89">
              <w:rPr>
                <w:noProof/>
                <w:lang w:eastAsia="ru-RU"/>
              </w:rPr>
              <w:pict>
                <v:shape id="_x0000_s1679" type="#_x0000_t202" style="position:absolute;left:0;text-align:left;margin-left:375.45pt;margin-top:5.15pt;width:41.85pt;height:19.8pt;z-index:251414016" strokecolor="white [3212]">
                  <v:textbox style="mso-next-textbox:#_x0000_s1679">
                    <w:txbxContent>
                      <w:p w:rsidR="004A4581" w:rsidRPr="00BB5B10" w:rsidRDefault="004A4581" w:rsidP="002725D4">
                        <w:pPr>
                          <w:jc w:val="center"/>
                          <w:rPr>
                            <w:rFonts w:ascii="Times New Roman" w:hAnsi="Times New Roman"/>
                            <w:b/>
                            <w:sz w:val="16"/>
                            <w:szCs w:val="20"/>
                          </w:rPr>
                        </w:pPr>
                        <w:r>
                          <w:rPr>
                            <w:rFonts w:ascii="Times New Roman" w:hAnsi="Times New Roman"/>
                            <w:b/>
                            <w:sz w:val="16"/>
                            <w:szCs w:val="20"/>
                            <w:lang w:val="kk-KZ"/>
                          </w:rPr>
                          <w:t>-</w:t>
                        </w:r>
                        <w:r w:rsidRPr="00BB5B10">
                          <w:rPr>
                            <w:rFonts w:ascii="Times New Roman" w:hAnsi="Times New Roman"/>
                            <w:b/>
                            <w:sz w:val="16"/>
                            <w:szCs w:val="20"/>
                          </w:rPr>
                          <w:t>0,</w:t>
                        </w:r>
                        <w:r>
                          <w:rPr>
                            <w:rFonts w:ascii="Times New Roman" w:hAnsi="Times New Roman"/>
                            <w:b/>
                            <w:sz w:val="16"/>
                            <w:szCs w:val="20"/>
                            <w:lang w:val="kk-KZ"/>
                          </w:rPr>
                          <w:t>64</w:t>
                        </w:r>
                        <w:r w:rsidRPr="00BB5B10">
                          <w:rPr>
                            <w:rFonts w:ascii="Times New Roman" w:hAnsi="Times New Roman"/>
                            <w:b/>
                            <w:sz w:val="16"/>
                            <w:szCs w:val="20"/>
                          </w:rPr>
                          <w:t>%</w:t>
                        </w:r>
                      </w:p>
                    </w:txbxContent>
                  </v:textbox>
                </v:shape>
              </w:pict>
            </w:r>
          </w:p>
          <w:p w:rsidR="002725D4" w:rsidRPr="00356F96" w:rsidRDefault="00F71A89" w:rsidP="00514D6B">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noProof/>
                <w:lang w:eastAsia="ru-RU"/>
              </w:rPr>
              <w:pict>
                <v:shape id="_x0000_s1667" type="#_x0000_t202" style="position:absolute;left:0;text-align:left;margin-left:422.45pt;margin-top:12.75pt;width:45.9pt;height:19.8pt;z-index:251402752" strokecolor="white [3212]">
                  <v:textbox style="mso-next-textbox:#_x0000_s1667">
                    <w:txbxContent>
                      <w:p w:rsidR="004A4581" w:rsidRPr="0061425D" w:rsidRDefault="004A4581" w:rsidP="002725D4">
                        <w:pPr>
                          <w:rPr>
                            <w:rFonts w:ascii="Times New Roman" w:hAnsi="Times New Roman"/>
                            <w:b/>
                            <w:sz w:val="16"/>
                            <w:szCs w:val="20"/>
                          </w:rPr>
                        </w:pPr>
                        <w:r w:rsidRPr="0061425D">
                          <w:rPr>
                            <w:rFonts w:ascii="Times New Roman" w:hAnsi="Times New Roman"/>
                            <w:b/>
                            <w:sz w:val="16"/>
                            <w:szCs w:val="20"/>
                          </w:rPr>
                          <w:t>0</w:t>
                        </w:r>
                        <w:r>
                          <w:rPr>
                            <w:rFonts w:ascii="Times New Roman" w:hAnsi="Times New Roman"/>
                            <w:b/>
                            <w:sz w:val="16"/>
                            <w:szCs w:val="20"/>
                            <w:lang w:val="kk-KZ"/>
                          </w:rPr>
                          <w:t>,14</w:t>
                        </w:r>
                        <w:r w:rsidRPr="0061425D">
                          <w:rPr>
                            <w:rFonts w:ascii="Times New Roman" w:hAnsi="Times New Roman"/>
                            <w:b/>
                            <w:sz w:val="16"/>
                            <w:szCs w:val="20"/>
                          </w:rPr>
                          <w:t>%</w:t>
                        </w:r>
                      </w:p>
                    </w:txbxContent>
                  </v:textbox>
                </v:shape>
              </w:pict>
            </w:r>
            <w:r w:rsidRPr="00F71A89">
              <w:rPr>
                <w:noProof/>
                <w:lang w:eastAsia="ru-RU"/>
              </w:rPr>
              <w:pict>
                <v:shape id="_x0000_s1703" type="#_x0000_t202" style="position:absolute;left:0;text-align:left;margin-left:558.2pt;margin-top:12.7pt;width:36.95pt;height:19.8pt;z-index:251438592" strokecolor="white [3212]">
                  <v:textbox style="mso-next-textbox:#_x0000_s1703">
                    <w:txbxContent>
                      <w:p w:rsidR="004A4581" w:rsidRPr="00C73D37" w:rsidRDefault="004A4581" w:rsidP="002725D4">
                        <w:pPr>
                          <w:jc w:val="cente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6</w:t>
                        </w:r>
                        <w:r w:rsidRPr="00C73D37">
                          <w:rPr>
                            <w:rFonts w:ascii="Times New Roman" w:hAnsi="Times New Roman"/>
                            <w:b/>
                            <w:color w:val="00B050"/>
                            <w:sz w:val="16"/>
                            <w:szCs w:val="16"/>
                          </w:rPr>
                          <w:t>%</w:t>
                        </w:r>
                      </w:p>
                    </w:txbxContent>
                  </v:textbox>
                </v:shape>
              </w:pict>
            </w:r>
            <w:r w:rsidRPr="00F71A89">
              <w:rPr>
                <w:noProof/>
                <w:color w:val="4BACC6" w:themeColor="accent5"/>
                <w:lang w:eastAsia="ru-RU"/>
              </w:rPr>
              <w:pict>
                <v:shape id="_x0000_s1704" type="#_x0000_t202" style="position:absolute;left:0;text-align:left;margin-left:504.55pt;margin-top:12.75pt;width:41.85pt;height:19.8pt;z-index:251439616" strokecolor="white [3212]">
                  <v:textbox style="mso-next-textbox:#_x0000_s1704">
                    <w:txbxContent>
                      <w:p w:rsidR="004A4581" w:rsidRPr="00C73D37" w:rsidRDefault="004A4581" w:rsidP="002725D4">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4</w:t>
                        </w:r>
                        <w:r w:rsidRPr="00C73D37">
                          <w:rPr>
                            <w:rFonts w:ascii="Times New Roman" w:hAnsi="Times New Roman"/>
                            <w:b/>
                            <w:color w:val="00B050"/>
                            <w:sz w:val="16"/>
                            <w:szCs w:val="16"/>
                          </w:rPr>
                          <w:t>%</w:t>
                        </w:r>
                      </w:p>
                    </w:txbxContent>
                  </v:textbox>
                </v:shape>
              </w:pict>
            </w:r>
            <w:r w:rsidRPr="00F71A89">
              <w:rPr>
                <w:rFonts w:ascii="Times New Roman" w:hAnsi="Times New Roman"/>
                <w:noProof/>
                <w:color w:val="7030A0"/>
                <w:sz w:val="20"/>
                <w:szCs w:val="20"/>
                <w:lang w:eastAsia="ru-RU"/>
              </w:rPr>
              <w:pict>
                <v:shape id="_x0000_s1681" type="#_x0000_t202" style="position:absolute;left:0;text-align:left;margin-left:347.35pt;margin-top:8.85pt;width:41.85pt;height:19.8pt;z-index:251416064" strokecolor="white [3212]">
                  <v:textbox style="mso-next-textbox:#_x0000_s1681">
                    <w:txbxContent>
                      <w:p w:rsidR="004A4581" w:rsidRPr="00BB5B10" w:rsidRDefault="004A4581" w:rsidP="002725D4">
                        <w:pPr>
                          <w:jc w:val="center"/>
                          <w:rPr>
                            <w:rFonts w:ascii="Times New Roman" w:hAnsi="Times New Roman"/>
                            <w:b/>
                            <w:sz w:val="16"/>
                            <w:szCs w:val="20"/>
                          </w:rPr>
                        </w:pPr>
                        <w:r w:rsidRPr="00BB5B10">
                          <w:rPr>
                            <w:rFonts w:ascii="Times New Roman" w:hAnsi="Times New Roman"/>
                            <w:b/>
                            <w:sz w:val="16"/>
                            <w:szCs w:val="20"/>
                            <w:lang w:val="kk-KZ"/>
                          </w:rPr>
                          <w:t>-</w:t>
                        </w:r>
                        <w:r w:rsidRPr="00BB5B10">
                          <w:rPr>
                            <w:rFonts w:ascii="Times New Roman" w:hAnsi="Times New Roman"/>
                            <w:b/>
                            <w:sz w:val="16"/>
                            <w:szCs w:val="20"/>
                          </w:rPr>
                          <w:t>0,</w:t>
                        </w:r>
                        <w:r>
                          <w:rPr>
                            <w:rFonts w:ascii="Times New Roman" w:hAnsi="Times New Roman"/>
                            <w:b/>
                            <w:sz w:val="16"/>
                            <w:szCs w:val="20"/>
                            <w:lang w:val="kk-KZ"/>
                          </w:rPr>
                          <w:t>4</w:t>
                        </w:r>
                        <w:r w:rsidRPr="00BB5B10">
                          <w:rPr>
                            <w:rFonts w:ascii="Times New Roman" w:hAnsi="Times New Roman"/>
                            <w:b/>
                            <w:sz w:val="16"/>
                            <w:szCs w:val="20"/>
                            <w:lang w:val="kk-KZ"/>
                          </w:rPr>
                          <w:t>2</w:t>
                        </w:r>
                        <w:r w:rsidRPr="00BB5B10">
                          <w:rPr>
                            <w:rFonts w:ascii="Times New Roman" w:hAnsi="Times New Roman"/>
                            <w:b/>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1685" type="#_x0000_t202" style="position:absolute;left:0;text-align:left;margin-left:91.7pt;margin-top:.2pt;width:47.95pt;height:19.8pt;z-index:251420160" strokecolor="white [3212]">
                  <v:textbox style="mso-next-textbox:#_x0000_s1685">
                    <w:txbxContent>
                      <w:p w:rsidR="004A4581" w:rsidRPr="00C73D37" w:rsidRDefault="004A4581" w:rsidP="002725D4">
                        <w:pPr>
                          <w:rPr>
                            <w:rFonts w:ascii="Times New Roman" w:hAnsi="Times New Roman"/>
                            <w:b/>
                            <w:color w:val="5F497A" w:themeColor="accent4" w:themeShade="BF"/>
                            <w:sz w:val="16"/>
                            <w:szCs w:val="20"/>
                          </w:rPr>
                        </w:pPr>
                        <w:r>
                          <w:rPr>
                            <w:rFonts w:ascii="Times New Roman" w:hAnsi="Times New Roman"/>
                            <w:b/>
                            <w:color w:val="5F497A" w:themeColor="accent4" w:themeShade="BF"/>
                            <w:sz w:val="16"/>
                            <w:szCs w:val="20"/>
                            <w:lang w:val="kk-KZ"/>
                          </w:rPr>
                          <w:t>0,55</w:t>
                        </w:r>
                        <w:r w:rsidRPr="00C73D37">
                          <w:rPr>
                            <w:rFonts w:ascii="Times New Roman" w:hAnsi="Times New Roman"/>
                            <w:b/>
                            <w:color w:val="5F497A" w:themeColor="accent4" w:themeShade="BF"/>
                            <w:sz w:val="16"/>
                            <w:szCs w:val="20"/>
                          </w:rPr>
                          <w:t>%</w:t>
                        </w:r>
                      </w:p>
                    </w:txbxContent>
                  </v:textbox>
                </v:shape>
              </w:pict>
            </w:r>
          </w:p>
          <w:p w:rsidR="002725D4" w:rsidRPr="00356F96" w:rsidRDefault="00F71A89" w:rsidP="00514D6B">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noProof/>
                <w:lang w:eastAsia="ru-RU"/>
              </w:rPr>
              <w:pict>
                <v:shape id="_x0000_s1673" type="#_x0000_t202" style="position:absolute;left:0;text-align:left;margin-left:91.7pt;margin-top:8pt;width:41.85pt;height:19.8pt;z-index:251407872" strokecolor="white [3212]">
                  <v:textbox style="mso-next-textbox:#_x0000_s1673">
                    <w:txbxContent>
                      <w:p w:rsidR="004A4581" w:rsidRPr="004A08E7" w:rsidRDefault="004A4581" w:rsidP="002725D4">
                        <w:pPr>
                          <w:jc w:val="center"/>
                          <w:rPr>
                            <w:rFonts w:ascii="Times New Roman" w:hAnsi="Times New Roman"/>
                            <w:b/>
                            <w:color w:val="7030A0"/>
                            <w:sz w:val="16"/>
                            <w:szCs w:val="20"/>
                          </w:rPr>
                        </w:pPr>
                        <w:r>
                          <w:rPr>
                            <w:rFonts w:ascii="Times New Roman" w:hAnsi="Times New Roman"/>
                            <w:b/>
                            <w:color w:val="7030A0"/>
                            <w:sz w:val="16"/>
                            <w:szCs w:val="20"/>
                            <w:lang w:val="kk-KZ"/>
                          </w:rPr>
                          <w:t>0,14</w:t>
                        </w:r>
                        <w:r w:rsidRPr="004A08E7">
                          <w:rPr>
                            <w:rFonts w:ascii="Times New Roman" w:hAnsi="Times New Roman"/>
                            <w:b/>
                            <w:color w:val="7030A0"/>
                            <w:sz w:val="16"/>
                            <w:szCs w:val="20"/>
                          </w:rPr>
                          <w:t>%</w:t>
                        </w:r>
                      </w:p>
                    </w:txbxContent>
                  </v:textbox>
                </v:shape>
              </w:pict>
            </w:r>
            <w:r w:rsidRPr="00F71A89">
              <w:rPr>
                <w:noProof/>
                <w:lang w:eastAsia="ru-RU"/>
              </w:rPr>
              <w:pict>
                <v:shape id="_x0000_s1677" type="#_x0000_t202" style="position:absolute;left:0;text-align:left;margin-left:232.45pt;margin-top:12.5pt;width:41.85pt;height:19.8pt;z-index:251411968" strokecolor="white [3212]">
                  <v:textbox style="mso-next-textbox:#_x0000_s1677">
                    <w:txbxContent>
                      <w:p w:rsidR="004A4581" w:rsidRPr="00805CED" w:rsidRDefault="004A4581" w:rsidP="002725D4">
                        <w:pPr>
                          <w:jc w:val="center"/>
                          <w:rPr>
                            <w:rFonts w:ascii="Times New Roman" w:hAnsi="Times New Roman"/>
                            <w:b/>
                            <w:color w:val="00B0F0"/>
                            <w:sz w:val="16"/>
                            <w:szCs w:val="20"/>
                          </w:rPr>
                        </w:pPr>
                        <w:r w:rsidRPr="00805CED">
                          <w:rPr>
                            <w:rFonts w:ascii="Times New Roman" w:hAnsi="Times New Roman"/>
                            <w:b/>
                            <w:color w:val="00B0F0"/>
                            <w:sz w:val="16"/>
                            <w:szCs w:val="20"/>
                            <w:lang w:val="kk-KZ"/>
                          </w:rPr>
                          <w:t>0,5</w:t>
                        </w:r>
                        <w:r>
                          <w:rPr>
                            <w:rFonts w:ascii="Times New Roman" w:hAnsi="Times New Roman"/>
                            <w:b/>
                            <w:color w:val="00B0F0"/>
                            <w:sz w:val="16"/>
                            <w:szCs w:val="20"/>
                            <w:lang w:val="kk-KZ"/>
                          </w:rPr>
                          <w:t>8</w:t>
                        </w:r>
                        <w:r w:rsidRPr="00805CED">
                          <w:rPr>
                            <w:rFonts w:ascii="Times New Roman" w:hAnsi="Times New Roman"/>
                            <w:b/>
                            <w:color w:val="00B0F0"/>
                            <w:sz w:val="16"/>
                            <w:szCs w:val="20"/>
                          </w:rPr>
                          <w:t>%</w:t>
                        </w:r>
                      </w:p>
                    </w:txbxContent>
                  </v:textbox>
                </v:shape>
              </w:pict>
            </w:r>
            <w:r w:rsidRPr="00F71A89">
              <w:rPr>
                <w:noProof/>
                <w:lang w:eastAsia="ru-RU"/>
              </w:rPr>
              <w:pict>
                <v:shape id="_x0000_s1675" type="#_x0000_t202" style="position:absolute;left:0;text-align:left;margin-left:486.5pt;margin-top:12.55pt;width:41.85pt;height:19.8pt;z-index:251409920" strokecolor="white [3212]">
                  <v:textbox style="mso-next-textbox:#_x0000_s1675">
                    <w:txbxContent>
                      <w:p w:rsidR="004A4581" w:rsidRPr="003953AA" w:rsidRDefault="004A4581" w:rsidP="002725D4">
                        <w:pPr>
                          <w:jc w:val="center"/>
                          <w:rPr>
                            <w:rFonts w:ascii="Times New Roman" w:hAnsi="Times New Roman"/>
                            <w:b/>
                            <w:color w:val="00B050"/>
                            <w:sz w:val="16"/>
                            <w:szCs w:val="20"/>
                          </w:rPr>
                        </w:pPr>
                        <w:r w:rsidRPr="003953AA">
                          <w:rPr>
                            <w:rFonts w:ascii="Times New Roman" w:hAnsi="Times New Roman"/>
                            <w:b/>
                            <w:color w:val="00B050"/>
                            <w:sz w:val="16"/>
                            <w:szCs w:val="20"/>
                          </w:rPr>
                          <w:t>0</w:t>
                        </w:r>
                        <w:r w:rsidRPr="003953AA">
                          <w:rPr>
                            <w:rFonts w:ascii="Times New Roman" w:hAnsi="Times New Roman"/>
                            <w:b/>
                            <w:color w:val="00B050"/>
                            <w:sz w:val="16"/>
                            <w:szCs w:val="20"/>
                            <w:lang w:val="kk-KZ"/>
                          </w:rPr>
                          <w:t>,</w:t>
                        </w:r>
                        <w:r>
                          <w:rPr>
                            <w:rFonts w:ascii="Times New Roman" w:hAnsi="Times New Roman"/>
                            <w:b/>
                            <w:color w:val="00B050"/>
                            <w:sz w:val="16"/>
                            <w:szCs w:val="20"/>
                            <w:lang w:val="kk-KZ"/>
                          </w:rPr>
                          <w:t>3</w:t>
                        </w:r>
                        <w:r w:rsidRPr="003953AA">
                          <w:rPr>
                            <w:rFonts w:ascii="Times New Roman" w:hAnsi="Times New Roman"/>
                            <w:b/>
                            <w:color w:val="00B050"/>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1689" type="#_x0000_t202" style="position:absolute;left:0;text-align:left;margin-left:301.15pt;margin-top:8.05pt;width:37.35pt;height:19.8pt;z-index:251255281" strokecolor="white [3212]">
                  <v:textbox style="mso-next-textbox:#_x0000_s1689">
                    <w:txbxContent>
                      <w:p w:rsidR="004A4581" w:rsidRPr="00805CED" w:rsidRDefault="004A4581" w:rsidP="002725D4">
                        <w:pPr>
                          <w:rPr>
                            <w:rFonts w:ascii="Times New Roman" w:hAnsi="Times New Roman"/>
                            <w:b/>
                            <w:color w:val="00B0F0"/>
                            <w:sz w:val="16"/>
                            <w:szCs w:val="20"/>
                          </w:rPr>
                        </w:pPr>
                        <w:r w:rsidRPr="00805CED">
                          <w:rPr>
                            <w:rFonts w:ascii="Times New Roman" w:hAnsi="Times New Roman"/>
                            <w:b/>
                            <w:color w:val="00B0F0"/>
                            <w:sz w:val="16"/>
                            <w:szCs w:val="20"/>
                          </w:rPr>
                          <w:t>0,</w:t>
                        </w:r>
                        <w:r>
                          <w:rPr>
                            <w:rFonts w:ascii="Times New Roman" w:hAnsi="Times New Roman"/>
                            <w:b/>
                            <w:color w:val="00B0F0"/>
                            <w:sz w:val="16"/>
                            <w:szCs w:val="20"/>
                            <w:lang w:val="kk-KZ"/>
                          </w:rPr>
                          <w:t>35</w:t>
                        </w:r>
                        <w:r w:rsidRPr="00805CED">
                          <w:rPr>
                            <w:rFonts w:ascii="Times New Roman" w:hAnsi="Times New Roman"/>
                            <w:b/>
                            <w:color w:val="00B0F0"/>
                            <w:sz w:val="16"/>
                            <w:szCs w:val="20"/>
                          </w:rPr>
                          <w:t>%</w:t>
                        </w:r>
                      </w:p>
                    </w:txbxContent>
                  </v:textbox>
                </v:shape>
              </w:pict>
            </w:r>
            <w:r w:rsidRPr="00F71A89">
              <w:rPr>
                <w:noProof/>
                <w:lang w:eastAsia="ru-RU"/>
              </w:rPr>
              <w:pict>
                <v:shape id="_x0000_s1668" type="#_x0000_t202" style="position:absolute;left:0;text-align:left;margin-left:449.5pt;margin-top:8.05pt;width:41.85pt;height:19.8pt;z-index:251403776" strokecolor="white [3212]">
                  <v:textbox style="mso-next-textbox:#_x0000_s1668">
                    <w:txbxContent>
                      <w:p w:rsidR="004A4581" w:rsidRPr="0061425D" w:rsidRDefault="004A4581" w:rsidP="002725D4">
                        <w:pPr>
                          <w:rPr>
                            <w:rFonts w:ascii="Times New Roman" w:hAnsi="Times New Roman"/>
                            <w:b/>
                            <w:sz w:val="16"/>
                            <w:szCs w:val="20"/>
                          </w:rPr>
                        </w:pPr>
                        <w:r>
                          <w:rPr>
                            <w:rFonts w:ascii="Times New Roman" w:hAnsi="Times New Roman"/>
                            <w:b/>
                            <w:sz w:val="16"/>
                            <w:szCs w:val="20"/>
                            <w:lang w:val="kk-KZ"/>
                          </w:rPr>
                          <w:t>0,6</w:t>
                        </w:r>
                        <w:r w:rsidRPr="0061425D">
                          <w:rPr>
                            <w:rFonts w:ascii="Times New Roman" w:hAnsi="Times New Roman"/>
                            <w:b/>
                            <w:sz w:val="16"/>
                            <w:szCs w:val="20"/>
                          </w:rPr>
                          <w:t>%</w:t>
                        </w:r>
                      </w:p>
                    </w:txbxContent>
                  </v:textbox>
                </v:shape>
              </w:pict>
            </w:r>
            <w:r w:rsidRPr="00F71A89">
              <w:rPr>
                <w:noProof/>
                <w:color w:val="7030A0"/>
              </w:rPr>
              <w:pict>
                <v:roundrect id="_x0000_s1701" style="position:absolute;left:0;text-align:left;margin-left:12.35pt;margin-top:3.9pt;width:70.85pt;height:53.75pt;z-index:251436544;visibility:visible" arcsize="10923f" fillcolor="#f9f">
                  <v:textbox style="mso-next-textbox:#_x0000_s1701">
                    <w:txbxContent>
                      <w:p w:rsidR="004A4581" w:rsidRPr="00200C68" w:rsidRDefault="004A4581" w:rsidP="002725D4">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АТ-ға жұмсалған шығындар</w:t>
                        </w:r>
                      </w:p>
                    </w:txbxContent>
                  </v:textbox>
                </v:roundrect>
              </w:pict>
            </w:r>
          </w:p>
          <w:p w:rsidR="002725D4" w:rsidRPr="00356F96" w:rsidRDefault="00F71A89" w:rsidP="00514D6B">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rFonts w:ascii="Times New Roman" w:eastAsia="Helvetica" w:hAnsi="Times New Roman"/>
                <w:noProof/>
                <w:color w:val="000000"/>
                <w:sz w:val="28"/>
                <w:szCs w:val="28"/>
                <w:u w:color="000000"/>
                <w:lang w:eastAsia="ru-RU"/>
              </w:rPr>
              <w:pict>
                <v:shape id="_x0000_s1659" type="#_x0000_t202" style="position:absolute;left:0;text-align:left;margin-left:353.5pt;margin-top:11.55pt;width:46.95pt;height:19.8pt;z-index:251394560" strokecolor="white [3212]">
                  <v:textbox style="mso-next-textbox:#_x0000_s1659">
                    <w:txbxContent>
                      <w:p w:rsidR="004A4581" w:rsidRPr="0061425D" w:rsidRDefault="004A4581" w:rsidP="002725D4">
                        <w:pPr>
                          <w:rPr>
                            <w:rFonts w:ascii="Times New Roman" w:hAnsi="Times New Roman"/>
                            <w:b/>
                            <w:sz w:val="16"/>
                            <w:szCs w:val="20"/>
                          </w:rPr>
                        </w:pPr>
                        <w:r>
                          <w:rPr>
                            <w:rFonts w:ascii="Times New Roman" w:hAnsi="Times New Roman"/>
                            <w:b/>
                            <w:sz w:val="16"/>
                            <w:szCs w:val="20"/>
                            <w:lang w:val="kk-KZ"/>
                          </w:rPr>
                          <w:t>-0,3</w:t>
                        </w:r>
                        <w:r w:rsidRPr="0061425D">
                          <w:rPr>
                            <w:rFonts w:ascii="Times New Roman" w:hAnsi="Times New Roman"/>
                            <w:b/>
                            <w:sz w:val="16"/>
                            <w:szCs w:val="20"/>
                          </w:rPr>
                          <w:t>%</w:t>
                        </w:r>
                      </w:p>
                    </w:txbxContent>
                  </v:textbox>
                </v:shape>
              </w:pict>
            </w:r>
            <w:r w:rsidRPr="00F71A89">
              <w:rPr>
                <w:noProof/>
                <w:lang w:eastAsia="ru-RU"/>
              </w:rPr>
              <w:pict>
                <v:shape id="_x0000_s1664" type="#_x0000_t202" style="position:absolute;left:0;text-align:left;margin-left:580.55pt;margin-top:3.75pt;width:42.2pt;height:19.8pt;z-index:251399680" strokecolor="white [3212]">
                  <v:textbox style="mso-next-textbox:#_x0000_s1664">
                    <w:txbxContent>
                      <w:p w:rsidR="004A4581" w:rsidRPr="00C73D37" w:rsidRDefault="004A4581" w:rsidP="002725D4">
                        <w:pPr>
                          <w:jc w:val="cente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8</w:t>
                        </w:r>
                        <w:r w:rsidRPr="00C73D37">
                          <w:rPr>
                            <w:rFonts w:ascii="Times New Roman" w:hAnsi="Times New Roman"/>
                            <w:b/>
                            <w:color w:val="00B050"/>
                            <w:sz w:val="16"/>
                            <w:szCs w:val="16"/>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1690" type="#_x0000_t202" style="position:absolute;left:0;text-align:left;margin-left:269.8pt;margin-top:11.65pt;width:41.85pt;height:19.8pt;z-index:251425280" strokecolor="white [3212]">
                  <v:textbox style="mso-next-textbox:#_x0000_s1690">
                    <w:txbxContent>
                      <w:p w:rsidR="004A4581" w:rsidRPr="00805CED" w:rsidRDefault="004A4581" w:rsidP="002725D4">
                        <w:pPr>
                          <w:rPr>
                            <w:rFonts w:ascii="Times New Roman" w:hAnsi="Times New Roman"/>
                            <w:b/>
                            <w:color w:val="00B0F0"/>
                            <w:sz w:val="16"/>
                            <w:szCs w:val="20"/>
                          </w:rPr>
                        </w:pPr>
                        <w:r w:rsidRPr="00805CED">
                          <w:rPr>
                            <w:rFonts w:ascii="Times New Roman" w:hAnsi="Times New Roman"/>
                            <w:b/>
                            <w:color w:val="00B0F0"/>
                            <w:sz w:val="16"/>
                            <w:szCs w:val="20"/>
                            <w:lang w:val="kk-KZ"/>
                          </w:rPr>
                          <w:t>0,</w:t>
                        </w:r>
                        <w:r>
                          <w:rPr>
                            <w:rFonts w:ascii="Times New Roman" w:hAnsi="Times New Roman"/>
                            <w:b/>
                            <w:color w:val="00B0F0"/>
                            <w:sz w:val="16"/>
                            <w:szCs w:val="20"/>
                            <w:lang w:val="kk-KZ"/>
                          </w:rPr>
                          <w:t>73</w:t>
                        </w:r>
                        <w:r w:rsidRPr="00805CED">
                          <w:rPr>
                            <w:rFonts w:ascii="Times New Roman" w:hAnsi="Times New Roman"/>
                            <w:b/>
                            <w:color w:val="00B0F0"/>
                            <w:sz w:val="16"/>
                            <w:szCs w:val="20"/>
                          </w:rPr>
                          <w:t>%</w:t>
                        </w:r>
                      </w:p>
                    </w:txbxContent>
                  </v:textbox>
                </v:shape>
              </w:pict>
            </w:r>
            <w:r w:rsidRPr="00F71A89">
              <w:rPr>
                <w:noProof/>
                <w:lang w:eastAsia="ru-RU"/>
              </w:rPr>
              <w:pict>
                <v:shape id="_x0000_s1671" type="#_x0000_t202" style="position:absolute;left:0;text-align:left;margin-left:158.3pt;margin-top:.35pt;width:41.85pt;height:19.8pt;z-index:251405824" strokecolor="white [3212]">
                  <v:textbox style="mso-next-textbox:#_x0000_s1671">
                    <w:txbxContent>
                      <w:p w:rsidR="004A4581" w:rsidRPr="00C73D37" w:rsidRDefault="004A4581" w:rsidP="002725D4">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6</w:t>
                        </w:r>
                        <w:r w:rsidRPr="00C73D37">
                          <w:rPr>
                            <w:rFonts w:ascii="Times New Roman" w:hAnsi="Times New Roman"/>
                            <w:b/>
                            <w:color w:val="E36C0A" w:themeColor="accent6" w:themeShade="BF"/>
                            <w:sz w:val="16"/>
                            <w:szCs w:val="20"/>
                          </w:rPr>
                          <w:t>%</w:t>
                        </w:r>
                      </w:p>
                    </w:txbxContent>
                  </v:textbox>
                </v:shape>
              </w:pict>
            </w:r>
            <w:r w:rsidRPr="00F71A89">
              <w:rPr>
                <w:noProof/>
                <w:color w:val="4BACC6" w:themeColor="accent5"/>
                <w:lang w:eastAsia="ru-RU"/>
              </w:rPr>
              <w:pict>
                <v:shape id="_x0000_s1688" type="#_x0000_t202" style="position:absolute;left:0;text-align:left;margin-left:126.2pt;margin-top:11.7pt;width:41.85pt;height:19.8pt;z-index:251423232" strokecolor="white [3212]">
                  <v:textbox style="mso-next-textbox:#_x0000_s1688">
                    <w:txbxContent>
                      <w:p w:rsidR="004A4581" w:rsidRPr="00C73D37" w:rsidRDefault="004A4581" w:rsidP="002725D4">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2</w:t>
                        </w:r>
                        <w:r w:rsidRPr="00C73D37">
                          <w:rPr>
                            <w:rFonts w:ascii="Times New Roman" w:hAnsi="Times New Roman"/>
                            <w:b/>
                            <w:color w:val="E36C0A" w:themeColor="accent6" w:themeShade="BF"/>
                            <w:sz w:val="16"/>
                            <w:szCs w:val="20"/>
                          </w:rPr>
                          <w:t>%</w:t>
                        </w:r>
                      </w:p>
                    </w:txbxContent>
                  </v:textbox>
                </v:shape>
              </w:pict>
            </w:r>
            <w:r w:rsidRPr="00F71A89">
              <w:rPr>
                <w:noProof/>
              </w:rPr>
              <w:pict>
                <v:roundrect id="_x0000_s1696" style="position:absolute;left:0;text-align:left;margin-left:385.25pt;margin-top:6.5pt;width:83.1pt;height:45.75pt;z-index:251431424;visibility:visible" arcsize="10923f" fillcolor="#bfbfbf [2412]">
                  <v:textbox style="mso-next-textbox:#_x0000_s1696">
                    <w:txbxContent>
                      <w:p w:rsidR="004A4581" w:rsidRPr="00200C68" w:rsidRDefault="004A4581" w:rsidP="002725D4">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Еңбек өнімділігі</w:t>
                        </w:r>
                      </w:p>
                    </w:txbxContent>
                  </v:textbox>
                </v:roundrect>
              </w:pict>
            </w:r>
          </w:p>
          <w:p w:rsidR="002725D4" w:rsidRPr="00356F96" w:rsidRDefault="00F71A89" w:rsidP="00514D6B">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rFonts w:ascii="Times New Roman" w:eastAsia="Helvetica" w:hAnsi="Times New Roman"/>
                <w:noProof/>
                <w:color w:val="4BACC6" w:themeColor="accent5"/>
                <w:sz w:val="28"/>
                <w:szCs w:val="28"/>
                <w:u w:color="000000"/>
                <w:lang w:eastAsia="ru-RU"/>
              </w:rPr>
              <w:pict>
                <v:shape id="_x0000_s1691" type="#_x0000_t202" style="position:absolute;left:0;text-align:left;margin-left:216.45pt;margin-top:.05pt;width:41.85pt;height:19.8pt;z-index:251426304" strokecolor="white [3212]">
                  <v:textbox style="mso-next-textbox:#_x0000_s1691">
                    <w:txbxContent>
                      <w:p w:rsidR="004A4581" w:rsidRPr="00805CED" w:rsidRDefault="004A4581" w:rsidP="002725D4">
                        <w:pPr>
                          <w:rPr>
                            <w:rFonts w:ascii="Times New Roman" w:hAnsi="Times New Roman"/>
                            <w:b/>
                            <w:color w:val="00B0F0"/>
                            <w:sz w:val="16"/>
                            <w:szCs w:val="20"/>
                          </w:rPr>
                        </w:pPr>
                        <w:r w:rsidRPr="00805CED">
                          <w:rPr>
                            <w:rFonts w:ascii="Times New Roman" w:hAnsi="Times New Roman"/>
                            <w:b/>
                            <w:color w:val="00B0F0"/>
                            <w:sz w:val="16"/>
                            <w:szCs w:val="20"/>
                          </w:rPr>
                          <w:t>0,</w:t>
                        </w:r>
                        <w:r w:rsidRPr="00805CED">
                          <w:rPr>
                            <w:rFonts w:ascii="Times New Roman" w:hAnsi="Times New Roman"/>
                            <w:b/>
                            <w:color w:val="00B0F0"/>
                            <w:sz w:val="16"/>
                            <w:szCs w:val="20"/>
                            <w:lang w:val="kk-KZ"/>
                          </w:rPr>
                          <w:t>88</w:t>
                        </w:r>
                        <w:r w:rsidRPr="00805CED">
                          <w:rPr>
                            <w:rFonts w:ascii="Times New Roman" w:hAnsi="Times New Roman"/>
                            <w:b/>
                            <w:color w:val="00B0F0"/>
                            <w:sz w:val="16"/>
                            <w:szCs w:val="20"/>
                          </w:rPr>
                          <w:t>%</w:t>
                        </w:r>
                      </w:p>
                    </w:txbxContent>
                  </v:textbox>
                </v:shape>
              </w:pict>
            </w:r>
            <w:r w:rsidRPr="00F71A89">
              <w:rPr>
                <w:noProof/>
                <w:lang w:eastAsia="ru-RU"/>
              </w:rPr>
              <w:pict>
                <v:shape id="_x0000_s1663" type="#_x0000_t202" style="position:absolute;left:0;text-align:left;margin-left:483.45pt;margin-top:4pt;width:41.85pt;height:19.8pt;z-index:251398656" strokecolor="white [3212]">
                  <v:textbox style="mso-next-textbox:#_x0000_s1663">
                    <w:txbxContent>
                      <w:p w:rsidR="004A4581" w:rsidRPr="00C73D37" w:rsidRDefault="004A4581" w:rsidP="002725D4">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8</w:t>
                        </w:r>
                        <w:r w:rsidRPr="00C73D37">
                          <w:rPr>
                            <w:rFonts w:ascii="Times New Roman" w:hAnsi="Times New Roman"/>
                            <w:b/>
                            <w:color w:val="00B050"/>
                            <w:sz w:val="16"/>
                            <w:szCs w:val="16"/>
                          </w:rPr>
                          <w:t>%</w:t>
                        </w:r>
                      </w:p>
                    </w:txbxContent>
                  </v:textbox>
                </v:shape>
              </w:pict>
            </w:r>
            <w:r w:rsidRPr="00F71A89">
              <w:rPr>
                <w:noProof/>
                <w:lang w:eastAsia="ru-RU"/>
              </w:rPr>
              <w:pict>
                <v:shape id="_x0000_s1670" type="#_x0000_t202" style="position:absolute;left:0;text-align:left;margin-left:177.95pt;margin-top:.8pt;width:41.85pt;height:19.8pt;z-index:251404800" strokecolor="white [3212]">
                  <v:textbox style="mso-next-textbox:#_x0000_s1670">
                    <w:txbxContent>
                      <w:p w:rsidR="004A4581" w:rsidRPr="00C73D37" w:rsidRDefault="004A4581" w:rsidP="002725D4">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7</w:t>
                        </w:r>
                        <w:r w:rsidRPr="00C73D37">
                          <w:rPr>
                            <w:rFonts w:ascii="Times New Roman" w:hAnsi="Times New Roman"/>
                            <w:b/>
                            <w:color w:val="E36C0A" w:themeColor="accent6" w:themeShade="BF"/>
                            <w:sz w:val="16"/>
                            <w:szCs w:val="20"/>
                          </w:rPr>
                          <w:t>%</w:t>
                        </w:r>
                      </w:p>
                    </w:txbxContent>
                  </v:textbox>
                </v:shape>
              </w:pict>
            </w:r>
            <w:r w:rsidRPr="00F71A89">
              <w:rPr>
                <w:noProof/>
                <w:color w:val="7030A0"/>
                <w:lang w:eastAsia="ru-RU"/>
              </w:rPr>
              <w:pict>
                <v:shape id="_x0000_s1684" type="#_x0000_t202" style="position:absolute;left:0;text-align:left;margin-left:97.8pt;margin-top:11.15pt;width:41.85pt;height:19.8pt;z-index:251419136" strokecolor="white [3212]">
                  <v:textbox style="mso-next-textbox:#_x0000_s1684">
                    <w:txbxContent>
                      <w:p w:rsidR="004A4581" w:rsidRPr="00BB5B10" w:rsidRDefault="004A4581" w:rsidP="002725D4">
                        <w:pPr>
                          <w:jc w:val="cente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kk-KZ"/>
                          </w:rPr>
                          <w:t>0,2</w:t>
                        </w:r>
                        <w:r w:rsidRPr="00BB5B10">
                          <w:rPr>
                            <w:rFonts w:ascii="Times New Roman" w:hAnsi="Times New Roman"/>
                            <w:b/>
                            <w:color w:val="E36C0A" w:themeColor="accent6" w:themeShade="BF"/>
                            <w:sz w:val="16"/>
                            <w:szCs w:val="20"/>
                          </w:rPr>
                          <w:t>%</w:t>
                        </w:r>
                      </w:p>
                    </w:txbxContent>
                  </v:textbox>
                </v:shape>
              </w:pict>
            </w:r>
            <w:r w:rsidRPr="00F71A89">
              <w:rPr>
                <w:noProof/>
                <w:color w:val="7030A0"/>
                <w:lang w:eastAsia="ru-RU"/>
              </w:rPr>
              <w:pict>
                <v:shape id="_x0000_s1665" type="#_x0000_t202" style="position:absolute;left:0;text-align:left;margin-left:310.6pt;margin-top:4.55pt;width:41.85pt;height:19.8pt;z-index:251400704" strokecolor="white [3212]">
                  <v:textbox style="mso-next-textbox:#_x0000_s1665">
                    <w:txbxContent>
                      <w:p w:rsidR="004A4581" w:rsidRPr="00805CED" w:rsidRDefault="004A4581" w:rsidP="002725D4">
                        <w:pPr>
                          <w:jc w:val="center"/>
                          <w:rPr>
                            <w:rFonts w:ascii="Times New Roman" w:hAnsi="Times New Roman"/>
                            <w:b/>
                            <w:color w:val="00B0F0"/>
                            <w:sz w:val="16"/>
                            <w:szCs w:val="20"/>
                          </w:rPr>
                        </w:pPr>
                        <w:r w:rsidRPr="00805CED">
                          <w:rPr>
                            <w:rFonts w:ascii="Times New Roman" w:hAnsi="Times New Roman"/>
                            <w:b/>
                            <w:color w:val="00B0F0"/>
                            <w:sz w:val="16"/>
                            <w:szCs w:val="20"/>
                            <w:lang w:val="kk-KZ"/>
                          </w:rPr>
                          <w:t>0,9</w:t>
                        </w:r>
                        <w:r>
                          <w:rPr>
                            <w:rFonts w:ascii="Times New Roman" w:hAnsi="Times New Roman"/>
                            <w:b/>
                            <w:color w:val="00B0F0"/>
                            <w:sz w:val="16"/>
                            <w:szCs w:val="20"/>
                            <w:lang w:val="kk-KZ"/>
                          </w:rPr>
                          <w:t>5</w:t>
                        </w:r>
                        <w:r w:rsidRPr="00805CED">
                          <w:rPr>
                            <w:rFonts w:ascii="Times New Roman" w:hAnsi="Times New Roman"/>
                            <w:b/>
                            <w:color w:val="00B0F0"/>
                            <w:sz w:val="16"/>
                            <w:szCs w:val="20"/>
                          </w:rPr>
                          <w:t>%</w:t>
                        </w:r>
                      </w:p>
                    </w:txbxContent>
                  </v:textbox>
                </v:shape>
              </w:pict>
            </w:r>
          </w:p>
          <w:p w:rsidR="002725D4" w:rsidRPr="004A08E7" w:rsidRDefault="00F71A89" w:rsidP="00514D6B">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noProof/>
                <w:color w:val="7030A0"/>
              </w:rPr>
              <w:pict>
                <v:roundrect id="_x0000_s1699" style="position:absolute;left:0;text-align:left;margin-left:497.4pt;margin-top:.2pt;width:103.15pt;height:44.75pt;z-index:251434496;visibility:visible" arcsize="10923f" fillcolor="#c2d69b [1942]">
                  <v:textbox style="mso-next-textbox:#_x0000_s1699">
                    <w:txbxContent>
                      <w:p w:rsidR="004A4581" w:rsidRPr="00200C68" w:rsidRDefault="004A4581" w:rsidP="002725D4">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Жолаушыларға қызмет көрсету шығындары</w:t>
                        </w:r>
                      </w:p>
                      <w:p w:rsidR="004A4581" w:rsidRPr="00E559B7" w:rsidRDefault="004A4581" w:rsidP="002725D4">
                        <w:pPr>
                          <w:rPr>
                            <w:szCs w:val="16"/>
                          </w:rPr>
                        </w:pPr>
                      </w:p>
                    </w:txbxContent>
                  </v:textbox>
                </v:roundrect>
              </w:pict>
            </w:r>
            <w:r w:rsidRPr="00F71A89">
              <w:rPr>
                <w:noProof/>
                <w:lang w:eastAsia="ru-RU"/>
              </w:rPr>
              <w:pict>
                <v:shape id="_x0000_s1669" type="#_x0000_t202" style="position:absolute;left:0;text-align:left;margin-left:188.5pt;margin-top:4.75pt;width:41.85pt;height:19.8pt;z-index:251270656" strokecolor="white [3212]">
                  <v:textbox style="mso-next-textbox:#_x0000_s1669">
                    <w:txbxContent>
                      <w:p w:rsidR="004A4581" w:rsidRPr="00C73D37" w:rsidRDefault="004A4581" w:rsidP="002725D4">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43</w:t>
                        </w:r>
                        <w:r w:rsidRPr="00C73D37">
                          <w:rPr>
                            <w:rFonts w:ascii="Times New Roman" w:hAnsi="Times New Roman"/>
                            <w:b/>
                            <w:color w:val="E36C0A" w:themeColor="accent6" w:themeShade="BF"/>
                            <w:sz w:val="16"/>
                            <w:szCs w:val="20"/>
                          </w:rPr>
                          <w:t>%</w:t>
                        </w:r>
                      </w:p>
                    </w:txbxContent>
                  </v:textbox>
                </v:shape>
              </w:pict>
            </w:r>
            <w:r w:rsidRPr="00F71A89">
              <w:rPr>
                <w:noProof/>
                <w:color w:val="7030A0"/>
                <w:lang w:eastAsia="ru-RU"/>
              </w:rPr>
              <w:pict>
                <v:shape id="_x0000_s1678" type="#_x0000_t202" style="position:absolute;left:0;text-align:left;margin-left:334.2pt;margin-top:.25pt;width:41.85pt;height:19.8pt;z-index:251412992" strokecolor="white [3212]">
                  <v:textbox style="mso-next-textbox:#_x0000_s1678">
                    <w:txbxContent>
                      <w:p w:rsidR="004A4581" w:rsidRPr="00805CED" w:rsidRDefault="004A4581" w:rsidP="002725D4">
                        <w:pPr>
                          <w:jc w:val="center"/>
                          <w:rPr>
                            <w:rFonts w:ascii="Times New Roman" w:hAnsi="Times New Roman"/>
                            <w:b/>
                            <w:color w:val="00B0F0"/>
                            <w:sz w:val="16"/>
                            <w:szCs w:val="20"/>
                          </w:rPr>
                        </w:pPr>
                        <w:r w:rsidRPr="00805CED">
                          <w:rPr>
                            <w:rFonts w:ascii="Times New Roman" w:hAnsi="Times New Roman"/>
                            <w:b/>
                            <w:color w:val="00B0F0"/>
                            <w:sz w:val="16"/>
                            <w:szCs w:val="20"/>
                          </w:rPr>
                          <w:t>0,</w:t>
                        </w:r>
                        <w:r>
                          <w:rPr>
                            <w:rFonts w:ascii="Times New Roman" w:hAnsi="Times New Roman"/>
                            <w:b/>
                            <w:color w:val="00B0F0"/>
                            <w:sz w:val="16"/>
                            <w:szCs w:val="20"/>
                            <w:lang w:val="kk-KZ"/>
                          </w:rPr>
                          <w:t>1</w:t>
                        </w:r>
                        <w:r w:rsidRPr="00805CED">
                          <w:rPr>
                            <w:rFonts w:ascii="Times New Roman" w:hAnsi="Times New Roman"/>
                            <w:b/>
                            <w:color w:val="00B0F0"/>
                            <w:sz w:val="16"/>
                            <w:szCs w:val="20"/>
                            <w:lang w:val="kk-KZ"/>
                          </w:rPr>
                          <w:t>7</w:t>
                        </w:r>
                        <w:r w:rsidRPr="00805CED">
                          <w:rPr>
                            <w:rFonts w:ascii="Times New Roman" w:hAnsi="Times New Roman"/>
                            <w:b/>
                            <w:color w:val="00B0F0"/>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1687" type="#_x0000_t202" style="position:absolute;left:0;text-align:left;margin-left:69.95pt;margin-top:8.25pt;width:41.85pt;height:19.8pt;z-index:251422208" strokecolor="white [3212]">
                  <v:textbox style="mso-next-textbox:#_x0000_s1687">
                    <w:txbxContent>
                      <w:p w:rsidR="004A4581" w:rsidRPr="00C73D37" w:rsidRDefault="004A4581" w:rsidP="002725D4">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55</w:t>
                        </w:r>
                        <w:r w:rsidRPr="00C73D37">
                          <w:rPr>
                            <w:rFonts w:ascii="Times New Roman" w:hAnsi="Times New Roman"/>
                            <w:b/>
                            <w:color w:val="E36C0A" w:themeColor="accent6" w:themeShade="BF"/>
                            <w:sz w:val="16"/>
                            <w:szCs w:val="20"/>
                          </w:rPr>
                          <w:t>%</w:t>
                        </w:r>
                      </w:p>
                    </w:txbxContent>
                  </v:textbox>
                </v:shape>
              </w:pict>
            </w:r>
          </w:p>
          <w:p w:rsidR="002725D4" w:rsidRPr="004A08E7" w:rsidRDefault="00F71A89" w:rsidP="00514D6B">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noProof/>
                <w:color w:val="7030A0"/>
              </w:rPr>
              <w:pict>
                <v:roundrect id="_x0000_s1697" style="position:absolute;left:0;text-align:left;margin-left:94.5pt;margin-top:8.45pt;width:110.25pt;height:41.05pt;z-index:251432448;visibility:visible" arcsize="10923f" fillcolor="#e5b8b7 [1301]">
                  <v:textbox style="mso-next-textbox:#_x0000_s1697">
                    <w:txbxContent>
                      <w:p w:rsidR="004A4581" w:rsidRPr="00200C68" w:rsidRDefault="004A4581" w:rsidP="002725D4">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Оқу мен тренингке жұмсалған қаражат</w:t>
                        </w:r>
                      </w:p>
                    </w:txbxContent>
                  </v:textbox>
                </v:roundrect>
              </w:pict>
            </w:r>
            <w:r w:rsidRPr="00F71A89">
              <w:rPr>
                <w:noProof/>
              </w:rPr>
              <w:pict>
                <v:roundrect id="_x0000_s1700" style="position:absolute;left:0;text-align:left;margin-left:245.85pt;margin-top:-.75pt;width:107.65pt;height:58.75pt;z-index:251435520;visibility:visible" arcsize="10923f" fillcolor="#b8cce4 [1300]">
                  <v:textbox style="mso-next-textbox:#_x0000_s1700">
                    <w:txbxContent>
                      <w:p w:rsidR="004A4581" w:rsidRPr="00200C68" w:rsidRDefault="004A4581" w:rsidP="002725D4">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Веб-сайт арқылы билет сатып алатын жолаушылар саны</w:t>
                        </w:r>
                      </w:p>
                    </w:txbxContent>
                  </v:textbox>
                </v:roundrect>
              </w:pict>
            </w:r>
          </w:p>
          <w:p w:rsidR="002725D4" w:rsidRDefault="00F71A89" w:rsidP="00514D6B">
            <w:pPr>
              <w:tabs>
                <w:tab w:val="left" w:pos="458"/>
              </w:tabs>
              <w:spacing w:after="0" w:line="240" w:lineRule="auto"/>
              <w:jc w:val="both"/>
              <w:rPr>
                <w:rFonts w:ascii="Times New Roman" w:eastAsia="Helvetica" w:hAnsi="Times New Roman"/>
                <w:color w:val="000000"/>
                <w:sz w:val="28"/>
                <w:szCs w:val="28"/>
                <w:u w:color="000000"/>
                <w:lang w:val="kk-KZ" w:eastAsia="ru-RU"/>
              </w:rPr>
            </w:pPr>
            <w:r w:rsidRPr="00F71A89">
              <w:rPr>
                <w:rFonts w:ascii="Times New Roman" w:hAnsi="Times New Roman"/>
                <w:noProof/>
                <w:color w:val="7030A0"/>
                <w:sz w:val="20"/>
                <w:szCs w:val="20"/>
                <w:lang w:eastAsia="ru-RU"/>
              </w:rPr>
              <w:pict>
                <v:shape id="_x0000_s1683" type="#_x0000_t202" style="position:absolute;left:0;text-align:left;margin-left:311.65pt;margin-top:6.55pt;width:41.85pt;height:19.8pt;z-index:251418112" strokecolor="white [3212]">
                  <v:textbox style="mso-next-textbox:#_x0000_s1683">
                    <w:txbxContent>
                      <w:p w:rsidR="004A4581" w:rsidRPr="00BB5B10" w:rsidRDefault="004A4581" w:rsidP="002725D4">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84</w:t>
                        </w:r>
                        <w:r w:rsidRPr="00BB5B10">
                          <w:rPr>
                            <w:rFonts w:ascii="Times New Roman" w:hAnsi="Times New Roman"/>
                            <w:b/>
                            <w:color w:val="E36C0A" w:themeColor="accent6" w:themeShade="BF"/>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1674" type="#_x0000_t202" style="position:absolute;left:0;text-align:left;margin-left:109.35pt;margin-top:2.1pt;width:41.85pt;height:19.8pt;z-index:251408896" strokecolor="white [3212]">
                  <v:textbox style="mso-next-textbox:#_x0000_s1674">
                    <w:txbxContent>
                      <w:p w:rsidR="004A4581" w:rsidRPr="004A08E7" w:rsidRDefault="004A4581" w:rsidP="002725D4">
                        <w:pPr>
                          <w:rPr>
                            <w:rFonts w:ascii="Times New Roman" w:hAnsi="Times New Roman"/>
                            <w:b/>
                            <w:color w:val="7030A0"/>
                            <w:sz w:val="16"/>
                            <w:szCs w:val="20"/>
                          </w:rPr>
                        </w:pPr>
                        <w:r w:rsidRPr="004A08E7">
                          <w:rPr>
                            <w:rFonts w:ascii="Times New Roman" w:hAnsi="Times New Roman"/>
                            <w:b/>
                            <w:color w:val="7030A0"/>
                            <w:sz w:val="16"/>
                            <w:szCs w:val="20"/>
                          </w:rPr>
                          <w:t>0,</w:t>
                        </w:r>
                        <w:r w:rsidRPr="004A08E7">
                          <w:rPr>
                            <w:rFonts w:ascii="Times New Roman" w:hAnsi="Times New Roman"/>
                            <w:b/>
                            <w:color w:val="7030A0"/>
                            <w:sz w:val="16"/>
                            <w:szCs w:val="20"/>
                            <w:lang w:val="kk-KZ"/>
                          </w:rPr>
                          <w:t>8</w:t>
                        </w:r>
                        <w:r w:rsidRPr="004A08E7">
                          <w:rPr>
                            <w:rFonts w:ascii="Times New Roman" w:hAnsi="Times New Roman"/>
                            <w:b/>
                            <w:color w:val="7030A0"/>
                            <w:sz w:val="16"/>
                            <w:szCs w:val="20"/>
                          </w:rPr>
                          <w:t>%</w:t>
                        </w:r>
                      </w:p>
                    </w:txbxContent>
                  </v:textbox>
                </v:shape>
              </w:pict>
            </w:r>
          </w:p>
          <w:p w:rsidR="002725D4" w:rsidRDefault="002725D4" w:rsidP="00514D6B">
            <w:pPr>
              <w:tabs>
                <w:tab w:val="left" w:pos="458"/>
              </w:tabs>
              <w:spacing w:after="0" w:line="240" w:lineRule="auto"/>
              <w:jc w:val="both"/>
              <w:rPr>
                <w:rFonts w:ascii="Times New Roman" w:eastAsia="Helvetica" w:hAnsi="Times New Roman"/>
                <w:color w:val="000000"/>
                <w:sz w:val="28"/>
                <w:szCs w:val="28"/>
                <w:u w:color="000000"/>
                <w:lang w:val="kk-KZ" w:eastAsia="ru-RU"/>
              </w:rPr>
            </w:pPr>
          </w:p>
          <w:p w:rsidR="008A0782" w:rsidRDefault="008A0782" w:rsidP="00514D6B">
            <w:pPr>
              <w:tabs>
                <w:tab w:val="left" w:pos="458"/>
              </w:tabs>
              <w:spacing w:after="0" w:line="240" w:lineRule="auto"/>
              <w:jc w:val="both"/>
              <w:rPr>
                <w:rFonts w:ascii="Times New Roman" w:hAnsi="Times New Roman"/>
                <w:i/>
                <w:sz w:val="24"/>
                <w:szCs w:val="24"/>
                <w:lang w:val="kk-KZ"/>
              </w:rPr>
            </w:pPr>
          </w:p>
          <w:p w:rsidR="001E2447" w:rsidRPr="00015E28" w:rsidRDefault="001E2447" w:rsidP="0033006C">
            <w:pPr>
              <w:spacing w:after="0" w:line="240" w:lineRule="auto"/>
              <w:ind w:firstLine="425"/>
              <w:jc w:val="center"/>
              <w:rPr>
                <w:rFonts w:ascii="Times New Roman" w:hAnsi="Times New Roman"/>
                <w:b/>
                <w:sz w:val="28"/>
                <w:szCs w:val="28"/>
                <w:lang w:val="kk-KZ"/>
              </w:rPr>
            </w:pPr>
            <w:r>
              <w:rPr>
                <w:rFonts w:ascii="Times New Roman" w:hAnsi="Times New Roman"/>
                <w:sz w:val="28"/>
                <w:szCs w:val="28"/>
                <w:lang w:val="kk-KZ"/>
              </w:rPr>
              <w:t>Сурет 30 – «Оқыту және дамыту» және «Ішкі операциялық үдеріс» перспективалары көрсеткіштері арасындағы вертикаль байланыстар</w:t>
            </w:r>
          </w:p>
          <w:p w:rsidR="00015E28" w:rsidRPr="00E559B7" w:rsidRDefault="008A0782" w:rsidP="00302D7F">
            <w:pPr>
              <w:tabs>
                <w:tab w:val="left" w:pos="458"/>
              </w:tabs>
              <w:spacing w:after="0" w:line="240" w:lineRule="auto"/>
              <w:jc w:val="both"/>
              <w:rPr>
                <w:rFonts w:ascii="Times New Roman" w:eastAsia="Helvetica" w:hAnsi="Times New Roman"/>
                <w:color w:val="000000"/>
                <w:sz w:val="28"/>
                <w:szCs w:val="28"/>
                <w:u w:color="000000"/>
                <w:lang w:val="kk-KZ" w:eastAsia="ru-RU"/>
              </w:rPr>
            </w:pPr>
            <w:r w:rsidRPr="005F6F43">
              <w:rPr>
                <w:rFonts w:ascii="Times New Roman" w:hAnsi="Times New Roman"/>
                <w:i/>
                <w:sz w:val="24"/>
                <w:szCs w:val="24"/>
                <w:lang w:val="kk-KZ"/>
              </w:rPr>
              <w:t>Ескерту –</w:t>
            </w:r>
            <w:r>
              <w:rPr>
                <w:rFonts w:ascii="Times New Roman" w:hAnsi="Times New Roman"/>
                <w:i/>
                <w:sz w:val="24"/>
                <w:szCs w:val="24"/>
                <w:lang w:val="kk-KZ"/>
              </w:rPr>
              <w:t xml:space="preserve"> </w:t>
            </w:r>
            <w:r w:rsidRPr="00015E28">
              <w:rPr>
                <w:rFonts w:ascii="Times New Roman" w:hAnsi="Times New Roman"/>
                <w:i/>
                <w:sz w:val="24"/>
                <w:szCs w:val="24"/>
                <w:lang w:val="kk-KZ"/>
              </w:rPr>
              <w:t xml:space="preserve">Автормен </w:t>
            </w:r>
            <w:r w:rsidRPr="001B425B">
              <w:rPr>
                <w:rFonts w:ascii="Times New Roman" w:hAnsi="Times New Roman"/>
                <w:i/>
                <w:sz w:val="24"/>
                <w:szCs w:val="24"/>
              </w:rPr>
              <w:t>[</w:t>
            </w:r>
            <w:r w:rsidR="00DB449F">
              <w:rPr>
                <w:rFonts w:ascii="Times New Roman" w:hAnsi="Times New Roman"/>
                <w:i/>
                <w:sz w:val="24"/>
                <w:szCs w:val="24"/>
                <w:lang w:val="kk-KZ"/>
              </w:rPr>
              <w:t>151</w:t>
            </w:r>
            <w:r w:rsidRPr="001B425B">
              <w:rPr>
                <w:rFonts w:ascii="Times New Roman" w:hAnsi="Times New Roman"/>
                <w:i/>
                <w:sz w:val="24"/>
                <w:szCs w:val="24"/>
              </w:rPr>
              <w:t xml:space="preserve">] </w:t>
            </w:r>
            <w:r>
              <w:rPr>
                <w:rFonts w:ascii="Times New Roman" w:hAnsi="Times New Roman"/>
                <w:i/>
                <w:sz w:val="24"/>
                <w:szCs w:val="24"/>
                <w:lang w:val="kk-KZ"/>
              </w:rPr>
              <w:t xml:space="preserve">әдебиет </w:t>
            </w:r>
            <w:r w:rsidRPr="00015E28">
              <w:rPr>
                <w:rFonts w:ascii="Times New Roman" w:hAnsi="Times New Roman"/>
                <w:i/>
                <w:sz w:val="24"/>
                <w:szCs w:val="24"/>
                <w:lang w:val="kk-KZ"/>
              </w:rPr>
              <w:t xml:space="preserve">негізінде </w:t>
            </w:r>
            <w:r>
              <w:rPr>
                <w:rFonts w:ascii="Times New Roman" w:hAnsi="Times New Roman"/>
                <w:i/>
                <w:sz w:val="24"/>
                <w:szCs w:val="24"/>
                <w:lang w:val="kk-KZ"/>
              </w:rPr>
              <w:t>жасалынған</w:t>
            </w:r>
          </w:p>
        </w:tc>
      </w:tr>
      <w:tr w:rsidR="00C26801" w:rsidRPr="00792874" w:rsidTr="001E2447">
        <w:trPr>
          <w:cantSplit/>
          <w:trHeight w:val="1134"/>
        </w:trPr>
        <w:tc>
          <w:tcPr>
            <w:tcW w:w="850" w:type="dxa"/>
            <w:shd w:val="clear" w:color="auto" w:fill="auto"/>
            <w:textDirection w:val="btLr"/>
            <w:vAlign w:val="center"/>
            <w:hideMark/>
          </w:tcPr>
          <w:p w:rsidR="00C26801" w:rsidRPr="00792874" w:rsidRDefault="00C26801" w:rsidP="007B694C">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Pr>
                <w:rFonts w:ascii="Times New Roman" w:eastAsia="Helvetica" w:hAnsi="Times New Roman"/>
                <w:b/>
                <w:color w:val="000000"/>
                <w:sz w:val="20"/>
                <w:szCs w:val="20"/>
                <w:u w:color="000000"/>
                <w:lang w:val="kk-KZ" w:eastAsia="ru-RU"/>
              </w:rPr>
              <w:lastRenderedPageBreak/>
              <w:t>Қаржы</w:t>
            </w:r>
          </w:p>
        </w:tc>
        <w:tc>
          <w:tcPr>
            <w:tcW w:w="13608" w:type="dxa"/>
            <w:shd w:val="clear" w:color="auto" w:fill="auto"/>
          </w:tcPr>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rPr>
              <w:pict>
                <v:roundrect id="_x0000_s29153" style="position:absolute;left:0;text-align:left;margin-left:309.85pt;margin-top:12.8pt;width:85.5pt;height:39.45pt;z-index:251635200;visibility:visible;mso-position-horizontal-relative:text;mso-position-vertical-relative:text" arcsize="10923f" fillcolor="#e5dfec [663]">
                  <v:textbox style="mso-next-textbox:#_x0000_s29153">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Операциялық шығы</w:t>
                        </w:r>
                        <w:r>
                          <w:rPr>
                            <w:rFonts w:ascii="Times New Roman" w:hAnsi="Times New Roman"/>
                            <w:b/>
                            <w:sz w:val="20"/>
                            <w:szCs w:val="20"/>
                            <w:lang w:val="kk-KZ"/>
                          </w:rPr>
                          <w:t>нд</w:t>
                        </w:r>
                        <w:r w:rsidRPr="00200C68">
                          <w:rPr>
                            <w:rFonts w:ascii="Times New Roman" w:hAnsi="Times New Roman"/>
                            <w:b/>
                            <w:sz w:val="20"/>
                            <w:szCs w:val="20"/>
                            <w:lang w:val="kk-KZ"/>
                          </w:rPr>
                          <w:t>ар</w:t>
                        </w:r>
                      </w:p>
                    </w:txbxContent>
                  </v:textbox>
                </v:roundrect>
              </w:pict>
            </w:r>
            <w:r w:rsidRPr="00F71A89">
              <w:rPr>
                <w:noProof/>
                <w:color w:val="4BACC6" w:themeColor="accent5"/>
              </w:rPr>
              <w:pict>
                <v:roundrect id="_x0000_s29141" style="position:absolute;left:0;text-align:left;margin-left:134pt;margin-top:9.75pt;width:84.3pt;height:49.6pt;z-index:251622912;visibility:visible;mso-position-horizontal-relative:text;mso-position-vertical-relative:text" arcsize="10923f" fillcolor="#daeef3 [664]">
                  <v:textbox style="mso-next-textbox:#_x0000_s29141">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en-US"/>
                          </w:rPr>
                          <w:t>ROS</w:t>
                        </w:r>
                        <w:r w:rsidRPr="00200C68">
                          <w:rPr>
                            <w:rFonts w:ascii="Times New Roman" w:hAnsi="Times New Roman"/>
                            <w:b/>
                            <w:sz w:val="20"/>
                            <w:szCs w:val="20"/>
                            <w:lang w:val="kk-KZ"/>
                          </w:rPr>
                          <w:t>-</w:t>
                        </w:r>
                        <w:r>
                          <w:rPr>
                            <w:rFonts w:ascii="Times New Roman" w:hAnsi="Times New Roman"/>
                            <w:b/>
                            <w:sz w:val="20"/>
                            <w:szCs w:val="20"/>
                            <w:lang w:val="kk-KZ"/>
                          </w:rPr>
                          <w:t>сату коэффициенті</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lang w:eastAsia="ru-RU"/>
              </w:rPr>
              <w:pict>
                <v:shape id="_x0000_s29171" type="#_x0000_t32" style="position:absolute;left:0;text-align:left;margin-left:218.3pt;margin-top:8.45pt;width:349.7pt;height:155.95pt;z-index:251653632" o:connectortype="straight" strokecolor="#4bacc6 [3208]" strokeweight="1pt">
                  <v:stroke dashstyle="dash" startarrow="block" endarrow="block"/>
                  <v:shadow type="perspective" color="#205867 [1608]" offset="1pt" offset2="-3pt"/>
                </v:shape>
              </w:pict>
            </w:r>
            <w:r w:rsidRPr="00F71A89">
              <w:rPr>
                <w:noProof/>
                <w:color w:val="4BACC6" w:themeColor="accent5"/>
                <w:lang w:eastAsia="ru-RU"/>
              </w:rPr>
              <w:pict>
                <v:shape id="_x0000_s29139" type="#_x0000_t202" style="position:absolute;left:0;text-align:left;margin-left:134pt;margin-top:.25pt;width:41.85pt;height:19.8pt;z-index:251620864" strokecolor="white [3212]">
                  <v:textbox style="mso-next-textbox:#_x0000_s29139">
                    <w:txbxContent>
                      <w:p w:rsidR="004A4581" w:rsidRPr="00404E4C" w:rsidRDefault="004A4581" w:rsidP="00C26801">
                        <w:pPr>
                          <w:rPr>
                            <w:rFonts w:ascii="Times New Roman" w:hAnsi="Times New Roman"/>
                            <w:b/>
                            <w:color w:val="00B050"/>
                            <w:sz w:val="12"/>
                            <w:szCs w:val="20"/>
                          </w:rPr>
                        </w:pPr>
                        <w:r>
                          <w:rPr>
                            <w:rFonts w:ascii="Times New Roman" w:hAnsi="Times New Roman"/>
                            <w:b/>
                            <w:color w:val="00B050"/>
                            <w:sz w:val="16"/>
                            <w:szCs w:val="20"/>
                            <w:lang w:val="kk-KZ"/>
                          </w:rPr>
                          <w:t>-</w:t>
                        </w:r>
                        <w:r w:rsidRPr="00404E4C">
                          <w:rPr>
                            <w:rFonts w:ascii="Times New Roman" w:hAnsi="Times New Roman"/>
                            <w:b/>
                            <w:color w:val="00B050"/>
                            <w:sz w:val="16"/>
                            <w:szCs w:val="20"/>
                          </w:rPr>
                          <w:t>0,</w:t>
                        </w:r>
                        <w:r>
                          <w:rPr>
                            <w:rFonts w:ascii="Times New Roman" w:hAnsi="Times New Roman"/>
                            <w:b/>
                            <w:color w:val="00B050"/>
                            <w:sz w:val="16"/>
                            <w:szCs w:val="20"/>
                            <w:lang w:val="kk-KZ"/>
                          </w:rPr>
                          <w:t>7</w:t>
                        </w:r>
                        <w:r w:rsidRPr="00404E4C">
                          <w:rPr>
                            <w:rFonts w:ascii="Times New Roman" w:hAnsi="Times New Roman"/>
                            <w:b/>
                            <w:color w:val="00B050"/>
                            <w:sz w:val="16"/>
                            <w:szCs w:val="20"/>
                          </w:rPr>
                          <w:t>5%</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154" type="#_x0000_t32" style="position:absolute;left:0;text-align:left;margin-left:395.35pt;margin-top:9.45pt;width:194.9pt;height:131.4pt;z-index:251636224" o:connectortype="straight" strokecolor="#4bacc6 [3208]" strokeweight="1pt">
                  <v:stroke startarrow="block" endarrow="block"/>
                  <v:shadow type="perspective" color="#205867 [1608]" offset="1pt" offset2="-3pt"/>
                </v:shape>
              </w:pict>
            </w:r>
            <w:r w:rsidRPr="00F71A89">
              <w:rPr>
                <w:noProof/>
                <w:color w:val="7030A0"/>
                <w:lang w:eastAsia="ru-RU"/>
              </w:rPr>
              <w:pict>
                <v:shape id="_x0000_s29159" type="#_x0000_t32" style="position:absolute;left:0;text-align:left;margin-left:71.9pt;margin-top:14.6pt;width:368.05pt;height:170.75pt;flip:y;z-index:251641344" o:connectortype="straight" strokecolor="#4f81bd [3204]" strokeweight="1pt">
                  <v:stroke startarrow="block" endarrow="block"/>
                  <v:shadow type="perspective" color="#243f60 [1604]" offset="1pt" offset2="-3pt"/>
                </v:shape>
              </w:pict>
            </w:r>
            <w:r w:rsidRPr="00F71A89">
              <w:rPr>
                <w:noProof/>
                <w:color w:val="7030A0"/>
                <w:lang w:eastAsia="ru-RU"/>
              </w:rPr>
              <w:pict>
                <v:shape id="_x0000_s29161" type="#_x0000_t32" style="position:absolute;left:0;text-align:left;margin-left:50.45pt;margin-top:3.85pt;width:259.4pt;height:181.95pt;flip:y;z-index:251643392" o:connectortype="straight" strokecolor="#4f81bd [3204]" strokeweight="1pt">
                  <v:stroke startarrow="block" endarrow="block"/>
                  <v:shadow type="perspective" color="#243f60 [1604]" offset="1pt" offset2="-3pt"/>
                </v:shape>
              </w:pict>
            </w:r>
            <w:r w:rsidRPr="00F71A89">
              <w:rPr>
                <w:noProof/>
                <w:color w:val="4BACC6" w:themeColor="accent5"/>
              </w:rPr>
              <w:pict>
                <v:roundrect id="_x0000_s29142" style="position:absolute;left:0;text-align:left;margin-left:439.95pt;margin-top:-.7pt;width:90.75pt;height:36.55pt;z-index:251623936;visibility:visible" arcsize="10923f" fillcolor="#fbd4b4 [1305]">
                  <v:textbox style="mso-next-textbox:#_x0000_s29142">
                    <w:txbxContent>
                      <w:p w:rsidR="004A4581" w:rsidRPr="00200C68" w:rsidRDefault="004A4581" w:rsidP="00C26801">
                        <w:pPr>
                          <w:spacing w:after="0" w:line="240" w:lineRule="auto"/>
                          <w:jc w:val="center"/>
                          <w:rPr>
                            <w:rFonts w:ascii="Times New Roman" w:hAnsi="Times New Roman"/>
                            <w:b/>
                            <w:sz w:val="20"/>
                            <w:szCs w:val="20"/>
                            <w:lang w:val="en-US"/>
                          </w:rPr>
                        </w:pPr>
                        <w:r w:rsidRPr="00200C68">
                          <w:rPr>
                            <w:rFonts w:ascii="Times New Roman" w:hAnsi="Times New Roman"/>
                            <w:b/>
                            <w:sz w:val="20"/>
                            <w:szCs w:val="20"/>
                            <w:lang w:val="en-US"/>
                          </w:rPr>
                          <w:t>EBITDAR</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rFonts w:ascii="Times New Roman" w:eastAsia="Helvetica" w:hAnsi="Times New Roman"/>
                <w:noProof/>
                <w:color w:val="000000"/>
                <w:sz w:val="28"/>
                <w:szCs w:val="28"/>
                <w:u w:color="000000"/>
                <w:lang w:eastAsia="ru-RU"/>
              </w:rPr>
              <w:pict>
                <v:shape id="_x0000_s29163" type="#_x0000_t32" style="position:absolute;left:0;text-align:left;margin-left:164.85pt;margin-top:9pt;width:7pt;height:224.15pt;flip:y;z-index:251645440"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156" type="#_x0000_t32" style="position:absolute;left:0;text-align:left;margin-left:359.5pt;margin-top:3.95pt;width:2.35pt;height:193.35pt;flip:y;z-index:251638272" o:connectortype="straight" strokecolor="#9bbb59 [3206]" strokeweight="1pt">
                  <v:stroke startarrow="block" endarrow="block"/>
                  <v:shadow type="perspective" color="#4e6128 [1606]" offset="1pt" offset2="-3pt"/>
                </v:shape>
              </w:pict>
            </w:r>
            <w:r w:rsidRPr="00F71A89">
              <w:rPr>
                <w:noProof/>
                <w:color w:val="7030A0"/>
                <w:lang w:eastAsia="ru-RU"/>
              </w:rPr>
              <w:pict>
                <v:shape id="_x0000_s29165" type="#_x0000_t32" style="position:absolute;left:0;text-align:left;margin-left:218.3pt;margin-top:.85pt;width:272.9pt;height:212.5pt;z-index:251647488" o:connectortype="straight" strokecolor="#666 [1936]" strokeweight="1pt">
                  <v:stroke startarrow="block" endarrow="block"/>
                  <v:shadow type="perspective" color="#7f7f7f [1601]" opacity=".5" offset="1pt" offset2="-3pt"/>
                </v:shape>
              </w:pict>
            </w:r>
            <w:r w:rsidRPr="00F71A89">
              <w:rPr>
                <w:rFonts w:ascii="Times New Roman" w:eastAsia="Helvetica" w:hAnsi="Times New Roman"/>
                <w:noProof/>
                <w:color w:val="000000"/>
                <w:sz w:val="28"/>
                <w:szCs w:val="28"/>
                <w:u w:color="000000"/>
                <w:lang w:eastAsia="ru-RU"/>
              </w:rPr>
              <w:pict>
                <v:shape id="_x0000_s29175" type="#_x0000_t32" style="position:absolute;left:0;text-align:left;margin-left:379.1pt;margin-top:3.95pt;width:127.1pt;height:209.4pt;z-index:251657728" o:connectortype="straight" strokecolor="#666 [1936]" strokeweight="1pt">
                  <v:stroke startarrow="block" endarrow="block"/>
                  <v:shadow type="perspective" color="#7f7f7f [1601]" opacity=".5" offset="1pt" offset2="-3pt"/>
                </v:shape>
              </w:pict>
            </w:r>
            <w:r w:rsidRPr="00F71A89">
              <w:rPr>
                <w:noProof/>
                <w:color w:val="4BACC6" w:themeColor="accent5"/>
                <w:lang w:eastAsia="ru-RU"/>
              </w:rPr>
              <w:pict>
                <v:shape id="_x0000_s29157" type="#_x0000_t32" style="position:absolute;left:0;text-align:left;margin-left:203.35pt;margin-top:11.05pt;width:130.85pt;height:186.25pt;z-index:251639296"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29166" type="#_x0000_t32" style="position:absolute;left:0;text-align:left;margin-left:185.65pt;margin-top:3.95pt;width:143.45pt;height:231.25pt;flip:y;z-index:251648512" o:connectortype="straight" strokecolor="#f79646 [3209]" strokeweight="1pt">
                  <v:stroke startarrow="block" endarrow="block"/>
                  <v:shadow type="perspective" color="#974706 [1609]" offset="1pt" offset2="-3pt"/>
                </v:shape>
              </w:pict>
            </w:r>
            <w:r w:rsidRPr="00F71A89">
              <w:rPr>
                <w:rFonts w:ascii="Times New Roman" w:eastAsia="Helvetica" w:hAnsi="Times New Roman"/>
                <w:noProof/>
                <w:color w:val="000000"/>
                <w:sz w:val="28"/>
                <w:szCs w:val="28"/>
                <w:u w:color="000000"/>
                <w:lang w:eastAsia="ru-RU"/>
              </w:rPr>
              <w:pict>
                <v:shape id="_x0000_s29160" type="#_x0000_t32" style="position:absolute;left:0;text-align:left;margin-left:34.25pt;margin-top:8.55pt;width:102.7pt;height:161.15pt;flip:y;z-index:251642368" o:connectortype="straight" strokecolor="#4f81bd [3204]" strokeweight="1pt">
                  <v:stroke startarrow="block" endarrow="block"/>
                  <v:shadow type="perspective" color="#243f60 [1604]" offset="1pt" offset2="-3pt"/>
                </v:shape>
              </w:pict>
            </w:r>
            <w:r w:rsidRPr="00F71A89">
              <w:rPr>
                <w:noProof/>
                <w:color w:val="4BACC6" w:themeColor="accent5"/>
              </w:rPr>
              <w:pict>
                <v:roundrect id="_x0000_s29140" style="position:absolute;left:0;text-align:left;margin-left:2.2pt;margin-top:8.55pt;width:75.25pt;height:49.6pt;z-index:251621888;visibility:visible" arcsize="10923f" fillcolor="#eaf1dd [662]">
                  <v:textbox style="mso-next-textbox:#_x0000_s29140">
                    <w:txbxContent>
                      <w:p w:rsidR="004A4581" w:rsidRPr="00200C68" w:rsidRDefault="004A4581" w:rsidP="00C26801">
                        <w:pPr>
                          <w:spacing w:after="0" w:line="240" w:lineRule="auto"/>
                          <w:jc w:val="center"/>
                          <w:rPr>
                            <w:rFonts w:ascii="Times New Roman" w:hAnsi="Times New Roman"/>
                            <w:b/>
                            <w:sz w:val="20"/>
                            <w:szCs w:val="16"/>
                            <w:lang w:val="kk-KZ"/>
                          </w:rPr>
                        </w:pPr>
                      </w:p>
                      <w:p w:rsidR="004A4581" w:rsidRPr="00200C68" w:rsidRDefault="004A4581" w:rsidP="00C26801">
                        <w:pPr>
                          <w:spacing w:after="0" w:line="240" w:lineRule="auto"/>
                          <w:jc w:val="center"/>
                          <w:rPr>
                            <w:rFonts w:ascii="Times New Roman" w:hAnsi="Times New Roman"/>
                            <w:b/>
                            <w:sz w:val="20"/>
                            <w:szCs w:val="16"/>
                            <w:lang w:val="kk-KZ"/>
                          </w:rPr>
                        </w:pPr>
                        <w:r>
                          <w:rPr>
                            <w:rFonts w:ascii="Times New Roman" w:hAnsi="Times New Roman"/>
                            <w:b/>
                            <w:sz w:val="20"/>
                            <w:szCs w:val="16"/>
                            <w:lang w:val="kk-KZ"/>
                          </w:rPr>
                          <w:t>Табыс</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rFonts w:ascii="Times New Roman" w:eastAsia="Helvetica" w:hAnsi="Times New Roman"/>
                <w:noProof/>
                <w:color w:val="000000"/>
                <w:sz w:val="28"/>
                <w:szCs w:val="28"/>
                <w:u w:color="000000"/>
                <w:lang w:eastAsia="ru-RU"/>
              </w:rPr>
              <w:pict>
                <v:shape id="_x0000_s29168" type="#_x0000_t32" style="position:absolute;left:0;text-align:left;margin-left:103.3pt;margin-top:11.7pt;width:458.5pt;height:2in;flip:y;z-index:251650560" o:connectortype="straight" strokecolor="#4f81bd [3204]" strokeweight="1pt">
                  <v:stroke startarrow="block" endarrow="block"/>
                  <v:shadow type="perspective" color="#243f60 [1604]" offset="1pt" offset2="-3pt"/>
                </v:shape>
              </w:pict>
            </w:r>
            <w:r w:rsidRPr="00F71A89">
              <w:rPr>
                <w:noProof/>
                <w:color w:val="4BACC6" w:themeColor="accent5"/>
              </w:rPr>
              <w:pict>
                <v:roundrect id="_x0000_s29143" style="position:absolute;left:0;text-align:left;margin-left:561.8pt;margin-top:.75pt;width:86.95pt;height:34.1pt;z-index:251624960;visibility:visible" arcsize="10923f" fillcolor="#f9f">
                  <v:textbox style="mso-next-textbox:#_x0000_s29143">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Операциялық пайда</w:t>
                        </w:r>
                      </w:p>
                    </w:txbxContent>
                  </v:textbox>
                </v:roundrect>
              </w:pict>
            </w:r>
            <w:r w:rsidRPr="00F71A89">
              <w:rPr>
                <w:noProof/>
                <w:lang w:eastAsia="ru-RU"/>
              </w:rPr>
              <w:pict>
                <v:shape id="_x0000_s29173" type="#_x0000_t32" style="position:absolute;left:0;text-align:left;margin-left:506.35pt;margin-top:3.6pt;width:112.75pt;height:105.05pt;z-index:251655680" o:connectortype="straight" strokecolor="#4bacc6 [3208]" strokeweight="1pt">
                  <v:stroke dashstyle="dash" startarrow="block" endarrow="block"/>
                  <v:shadow type="perspective" color="#205867 [1608]" offset="1pt" offset2="-3pt"/>
                </v:shape>
              </w:pict>
            </w:r>
            <w:r w:rsidRPr="00F71A89">
              <w:rPr>
                <w:noProof/>
                <w:lang w:eastAsia="ru-RU"/>
              </w:rPr>
              <w:pict>
                <v:shape id="_x0000_s29172" type="#_x0000_t32" style="position:absolute;left:0;text-align:left;margin-left:77.45pt;margin-top:11.7pt;width:490.55pt;height:126.85pt;z-index:251654656" o:connectortype="straight" strokecolor="#4bacc6 [3208]" strokeweight="1pt">
                  <v:stroke startarrow="block" endarrow="block"/>
                  <v:shadow type="perspective" color="#205867 [1608]" offset="1pt" offset2="-3pt"/>
                </v:shape>
              </w:pict>
            </w:r>
            <w:r w:rsidRPr="00F71A89">
              <w:rPr>
                <w:rFonts w:ascii="Times New Roman" w:eastAsia="Helvetica" w:hAnsi="Times New Roman"/>
                <w:noProof/>
                <w:color w:val="000000"/>
                <w:sz w:val="28"/>
                <w:szCs w:val="28"/>
                <w:u w:color="000000"/>
                <w:lang w:eastAsia="ru-RU"/>
              </w:rPr>
              <w:pict>
                <v:shape id="_x0000_s29176" type="#_x0000_t32" style="position:absolute;left:0;text-align:left;margin-left:499.3pt;margin-top:3.65pt;width:18.55pt;height:193.6pt;z-index:251658752" o:connectortype="straight" strokecolor="#666 [1936]" strokeweight="1pt">
                  <v:stroke startarrow="block" endarrow="block"/>
                  <v:shadow type="perspective" color="#7f7f7f [1601]" opacity=".5" offset="1pt" offset2="-3pt"/>
                </v:shape>
              </w:pict>
            </w:r>
            <w:r>
              <w:rPr>
                <w:rFonts w:ascii="Times New Roman" w:eastAsia="Helvetica" w:hAnsi="Times New Roman"/>
                <w:noProof/>
                <w:color w:val="4BACC6" w:themeColor="accent5"/>
                <w:sz w:val="28"/>
                <w:szCs w:val="28"/>
                <w:u w:color="000000"/>
                <w:lang w:eastAsia="ru-RU"/>
              </w:rPr>
              <w:pict>
                <v:shape id="_x0000_s29152" type="#_x0000_t32" style="position:absolute;left:0;text-align:left;margin-left:386.15pt;margin-top:3.6pt;width:81.45pt;height:178.85pt;flip:x;z-index:251634176" o:connectortype="straight" strokecolor="#9bbb59 [3206]" strokeweight="1pt">
                  <v:stroke startarrow="block" endarrow="block"/>
                  <v:shadow type="perspective" color="#4e6128 [1606]" offset="1pt" offset2="-3pt"/>
                </v:shape>
              </w:pict>
            </w:r>
            <w:r w:rsidRPr="00F71A89">
              <w:rPr>
                <w:rFonts w:ascii="Times New Roman" w:eastAsia="Helvetica" w:hAnsi="Times New Roman"/>
                <w:noProof/>
                <w:color w:val="000000"/>
                <w:sz w:val="28"/>
                <w:szCs w:val="28"/>
                <w:u w:color="000000"/>
                <w:lang w:eastAsia="ru-RU"/>
              </w:rPr>
              <w:pict>
                <v:shape id="_x0000_s29169" type="#_x0000_t32" style="position:absolute;left:0;text-align:left;margin-left:211.3pt;margin-top:3.6pt;width:238.3pt;height:215.5pt;flip:y;z-index:251651584" o:connectortype="straight" strokecolor="#f79646 [3209]" strokeweight="1pt">
                  <v:stroke startarrow="block" endarrow="block"/>
                  <v:shadow type="perspective" color="#974706 [1609]" offset="1pt" offset2="-3pt"/>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rFonts w:ascii="Times New Roman" w:eastAsia="Helvetica" w:hAnsi="Times New Roman"/>
                <w:noProof/>
                <w:color w:val="000000"/>
                <w:sz w:val="28"/>
                <w:szCs w:val="28"/>
                <w:u w:color="000000"/>
                <w:lang w:eastAsia="ru-RU"/>
              </w:rPr>
              <w:pict>
                <v:shape id="_x0000_s29170" type="#_x0000_t32" style="position:absolute;left:0;text-align:left;margin-left:239.8pt;margin-top:9.4pt;width:322pt;height:193.6pt;flip:y;z-index:251652608" o:connectortype="straight" strokecolor="#f79646 [3209]" strokeweight="1pt">
                  <v:stroke startarrow="block" endarrow="block"/>
                  <v:shadow type="perspective" color="#974706 [1609]" offset="1pt" offset2="-3pt"/>
                </v:shape>
              </w:pict>
            </w:r>
            <w:r w:rsidRPr="00F71A89">
              <w:rPr>
                <w:rFonts w:ascii="Times New Roman" w:eastAsia="Helvetica" w:hAnsi="Times New Roman"/>
                <w:noProof/>
                <w:color w:val="000000"/>
                <w:sz w:val="28"/>
                <w:szCs w:val="28"/>
                <w:u w:color="000000"/>
                <w:lang w:eastAsia="ru-RU"/>
              </w:rPr>
              <w:pict>
                <v:shape id="_x0000_s29178" type="#_x0000_t32" style="position:absolute;left:0;text-align:left;margin-left:77.45pt;margin-top:2.2pt;width:386.2pt;height:181.5pt;z-index:251660800" o:connectortype="straight" strokecolor="#666 [1936]" strokeweight="1pt">
                  <v:stroke startarrow="block" endarrow="block"/>
                  <v:shadow type="perspective" color="#7f7f7f [1601]" opacity=".5" offset="1pt" offset2="-3pt"/>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lang w:eastAsia="ru-RU"/>
              </w:rPr>
              <w:pict>
                <v:shape id="_x0000_s29174" type="#_x0000_t32" style="position:absolute;left:0;text-align:left;margin-left:629.35pt;margin-top:2.65pt;width:6.6pt;height:73.8pt;z-index:251656704" o:connectortype="straight" strokecolor="#4bacc6 [3208]" strokeweight="1pt">
                  <v:stroke startarrow="block" endarrow="block"/>
                  <v:shadow type="perspective" color="#205867 [1608]" offset="1pt" offset2="-3pt"/>
                </v:shape>
              </w:pict>
            </w:r>
            <w:r w:rsidRPr="00F71A89">
              <w:rPr>
                <w:rFonts w:ascii="Times New Roman" w:eastAsia="Helvetica" w:hAnsi="Times New Roman"/>
                <w:noProof/>
                <w:color w:val="000000"/>
                <w:sz w:val="28"/>
                <w:szCs w:val="28"/>
                <w:u w:color="000000"/>
                <w:lang w:eastAsia="ru-RU"/>
              </w:rPr>
              <w:pict>
                <v:shape id="_x0000_s29177" type="#_x0000_t32" style="position:absolute;left:0;text-align:left;margin-left:530.7pt;margin-top:2.65pt;width:56.95pt;height:164.95pt;flip:x;z-index:251659776" o:connectortype="straight" strokecolor="#666 [1936]" strokeweight="1pt">
                  <v:stroke startarrow="block" endarrow="block"/>
                  <v:shadow type="perspective" color="#7f7f7f [1601]" opacity=".5" offset="1pt" offset2="-3pt"/>
                </v:shape>
              </w:pict>
            </w:r>
            <w:r w:rsidRPr="00F71A89">
              <w:rPr>
                <w:rFonts w:ascii="Times New Roman" w:eastAsia="Helvetica" w:hAnsi="Times New Roman"/>
                <w:noProof/>
                <w:color w:val="7030A0"/>
                <w:sz w:val="28"/>
                <w:szCs w:val="28"/>
                <w:u w:color="000000"/>
                <w:lang w:eastAsia="ru-RU"/>
              </w:rPr>
              <w:pict>
                <v:shape id="_x0000_s29164" type="#_x0000_t32" style="position:absolute;left:0;text-align:left;margin-left:406.5pt;margin-top:2.65pt;width:168.5pt;height:147.6pt;flip:y;z-index:251646464"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29155" type="#_x0000_t32" style="position:absolute;left:0;text-align:left;margin-left:71.9pt;margin-top:9.8pt;width:245.05pt;height:140.45pt;z-index:251637248" o:connectortype="straight" strokecolor="#9bbb59 [3206]" strokeweight="1pt">
                  <v:stroke startarrow="block" endarrow="block"/>
                  <v:shadow type="perspective" color="#4e6128 [1606]" offset="1pt" offset2="-3pt"/>
                </v:shape>
              </w:pict>
            </w:r>
            <w:r w:rsidRPr="00F71A89">
              <w:rPr>
                <w:noProof/>
                <w:color w:val="7030A0"/>
                <w:lang w:eastAsia="ru-RU"/>
              </w:rPr>
              <w:pict>
                <v:shape id="_x0000_s29162" type="#_x0000_t32" style="position:absolute;left:0;text-align:left;margin-left:53.75pt;margin-top:9.8pt;width:96.75pt;height:177.1pt;flip:x y;z-index:251644416" o:connectortype="straight" strokecolor="#f79646 [3209]" strokeweight="1pt">
                  <v:stroke startarrow="block" endarrow="block"/>
                  <v:shadow type="perspective" color="#974706 [1609]" offset="1pt" offset2="-3pt"/>
                </v:shape>
              </w:pict>
            </w:r>
            <w:r w:rsidRPr="00F71A89">
              <w:rPr>
                <w:noProof/>
                <w:color w:val="7030A0"/>
                <w:lang w:eastAsia="ru-RU"/>
              </w:rPr>
              <w:pict>
                <v:shape id="_x0000_s29158" type="#_x0000_t32" style="position:absolute;left:0;text-align:left;margin-left:24.55pt;margin-top:9.8pt;width:0;height:111.6pt;z-index:251640320" o:connectortype="straight" strokecolor="#4f81bd [3204]" strokeweight="1pt">
                  <v:stroke startarrow="block" endarrow="block"/>
                  <v:shadow type="perspective" color="#243f60 [1604]" offset="1pt" offset2="-3pt"/>
                </v:shape>
              </w:pict>
            </w:r>
          </w:p>
          <w:p w:rsidR="00C26801" w:rsidRPr="0061425D"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tc>
      </w:tr>
      <w:tr w:rsidR="00C26801" w:rsidRPr="00792874" w:rsidTr="001E2447">
        <w:trPr>
          <w:cantSplit/>
          <w:trHeight w:val="1134"/>
        </w:trPr>
        <w:tc>
          <w:tcPr>
            <w:tcW w:w="850" w:type="dxa"/>
            <w:shd w:val="clear" w:color="auto" w:fill="auto"/>
            <w:textDirection w:val="btLr"/>
            <w:vAlign w:val="center"/>
            <w:hideMark/>
          </w:tcPr>
          <w:p w:rsidR="00C26801" w:rsidRPr="00792874" w:rsidRDefault="00C26801" w:rsidP="007B694C">
            <w:pPr>
              <w:tabs>
                <w:tab w:val="left" w:pos="458"/>
              </w:tabs>
              <w:spacing w:after="0" w:line="240" w:lineRule="auto"/>
              <w:ind w:left="113" w:right="113"/>
              <w:jc w:val="right"/>
              <w:rPr>
                <w:rFonts w:ascii="Times New Roman" w:eastAsia="Helvetica" w:hAnsi="Times New Roman"/>
                <w:b/>
                <w:color w:val="000000"/>
                <w:sz w:val="20"/>
                <w:szCs w:val="20"/>
                <w:u w:color="000000"/>
                <w:lang w:val="kk-KZ" w:eastAsia="ru-RU"/>
              </w:rPr>
            </w:pPr>
            <w:r>
              <w:rPr>
                <w:rFonts w:ascii="Times New Roman" w:eastAsia="Helvetica" w:hAnsi="Times New Roman"/>
                <w:b/>
                <w:color w:val="000000"/>
                <w:sz w:val="20"/>
                <w:szCs w:val="20"/>
                <w:u w:color="000000"/>
                <w:lang w:val="kk-KZ" w:eastAsia="ru-RU"/>
              </w:rPr>
              <w:t>Клиенттер және бәсекегеқабілеттілік</w:t>
            </w:r>
          </w:p>
        </w:tc>
        <w:tc>
          <w:tcPr>
            <w:tcW w:w="13608" w:type="dxa"/>
            <w:shd w:val="clear" w:color="auto" w:fill="auto"/>
          </w:tcPr>
          <w:p w:rsidR="00C26801" w:rsidRDefault="00F71A89"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r w:rsidRPr="00F71A89">
              <w:rPr>
                <w:rFonts w:ascii="Times New Roman" w:eastAsia="Helvetica" w:hAnsi="Times New Roman"/>
                <w:noProof/>
                <w:color w:val="4BACC6" w:themeColor="accent5"/>
                <w:sz w:val="28"/>
                <w:szCs w:val="28"/>
                <w:u w:color="000000"/>
                <w:lang w:eastAsia="ru-RU"/>
              </w:rPr>
              <w:pict>
                <v:shape id="_x0000_s29135" type="#_x0000_t202" style="position:absolute;left:0;text-align:left;margin-left:635.9pt;margin-top:1.9pt;width:25.1pt;height:41.85pt;z-index:251616768;mso-position-horizontal-relative:text;mso-position-vertical-relative:text" strokecolor="white [3212]">
                  <v:textbox style="layout-flow:vertical;mso-layout-flow-alt:bottom-to-top;mso-next-textbox:#_x0000_s29135">
                    <w:txbxContent>
                      <w:p w:rsidR="004A4581" w:rsidRPr="00ED3995" w:rsidRDefault="004A4581" w:rsidP="00C26801">
                        <w:pPr>
                          <w:rPr>
                            <w:rFonts w:ascii="Times New Roman" w:hAnsi="Times New Roman"/>
                            <w:b/>
                            <w:color w:val="00B0F0"/>
                            <w:sz w:val="16"/>
                            <w:szCs w:val="20"/>
                          </w:rPr>
                        </w:pPr>
                        <w:r w:rsidRPr="00ED3995">
                          <w:rPr>
                            <w:rFonts w:ascii="Times New Roman" w:hAnsi="Times New Roman"/>
                            <w:b/>
                            <w:color w:val="00B0F0"/>
                            <w:sz w:val="16"/>
                            <w:szCs w:val="20"/>
                          </w:rPr>
                          <w:t>0,</w:t>
                        </w:r>
                        <w:r>
                          <w:rPr>
                            <w:rFonts w:ascii="Times New Roman" w:hAnsi="Times New Roman"/>
                            <w:b/>
                            <w:color w:val="00B0F0"/>
                            <w:sz w:val="16"/>
                            <w:szCs w:val="20"/>
                            <w:lang w:val="kk-KZ"/>
                          </w:rPr>
                          <w:t>3</w:t>
                        </w:r>
                        <w:r w:rsidRPr="00ED3995">
                          <w:rPr>
                            <w:rFonts w:ascii="Times New Roman" w:hAnsi="Times New Roman"/>
                            <w:b/>
                            <w:color w:val="00B0F0"/>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125" type="#_x0000_t202" style="position:absolute;left:0;text-align:left;margin-left:602.25pt;margin-top:15.05pt;width:41.85pt;height:19.8pt;z-index:251554304;mso-position-horizontal-relative:text;mso-position-vertical-relative:text" strokecolor="white [3212]">
                  <v:textbox style="mso-next-textbox:#_x0000_s29125">
                    <w:txbxContent>
                      <w:p w:rsidR="004A4581" w:rsidRPr="00ED3995" w:rsidRDefault="004A4581" w:rsidP="00C26801">
                        <w:pPr>
                          <w:rPr>
                            <w:rFonts w:ascii="Times New Roman" w:hAnsi="Times New Roman"/>
                            <w:b/>
                            <w:color w:val="00B0F0"/>
                            <w:sz w:val="16"/>
                            <w:szCs w:val="20"/>
                          </w:rPr>
                        </w:pPr>
                        <w:r>
                          <w:rPr>
                            <w:rFonts w:ascii="Times New Roman" w:hAnsi="Times New Roman"/>
                            <w:b/>
                            <w:color w:val="00B0F0"/>
                            <w:sz w:val="16"/>
                            <w:szCs w:val="20"/>
                            <w:lang w:val="kk-KZ"/>
                          </w:rPr>
                          <w:t>-</w:t>
                        </w:r>
                        <w:r w:rsidRPr="00ED3995">
                          <w:rPr>
                            <w:rFonts w:ascii="Times New Roman" w:hAnsi="Times New Roman"/>
                            <w:b/>
                            <w:color w:val="00B0F0"/>
                            <w:sz w:val="16"/>
                            <w:szCs w:val="20"/>
                          </w:rPr>
                          <w:t>0,</w:t>
                        </w:r>
                        <w:r>
                          <w:rPr>
                            <w:rFonts w:ascii="Times New Roman" w:hAnsi="Times New Roman"/>
                            <w:b/>
                            <w:color w:val="00B0F0"/>
                            <w:sz w:val="16"/>
                            <w:szCs w:val="20"/>
                            <w:lang w:val="kk-KZ"/>
                          </w:rPr>
                          <w:t>3</w:t>
                        </w:r>
                        <w:r w:rsidRPr="00ED3995">
                          <w:rPr>
                            <w:rFonts w:ascii="Times New Roman" w:hAnsi="Times New Roman"/>
                            <w:b/>
                            <w:color w:val="00B0F0"/>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117" type="#_x0000_t202" style="position:absolute;left:0;text-align:left;margin-left:563.35pt;margin-top:15.25pt;width:41.45pt;height:19.6pt;z-index:251546112;mso-position-horizontal-relative:text;mso-position-vertical-relative:text" strokecolor="white [3212]">
                  <v:textbox style="mso-next-textbox:#_x0000_s29117">
                    <w:txbxContent>
                      <w:p w:rsidR="004A4581" w:rsidRPr="00ED3995" w:rsidRDefault="004A4581" w:rsidP="00C26801">
                        <w:pPr>
                          <w:rPr>
                            <w:rFonts w:ascii="Times New Roman" w:hAnsi="Times New Roman"/>
                            <w:b/>
                            <w:color w:val="00B0F0"/>
                            <w:sz w:val="16"/>
                            <w:szCs w:val="20"/>
                          </w:rPr>
                        </w:pPr>
                        <w:r>
                          <w:rPr>
                            <w:rFonts w:ascii="Times New Roman" w:hAnsi="Times New Roman"/>
                            <w:b/>
                            <w:color w:val="00B0F0"/>
                            <w:sz w:val="16"/>
                            <w:szCs w:val="20"/>
                            <w:lang w:val="kk-KZ"/>
                          </w:rPr>
                          <w:t>0,90</w:t>
                        </w:r>
                        <w:r w:rsidRPr="00ED3995">
                          <w:rPr>
                            <w:rFonts w:ascii="Times New Roman" w:hAnsi="Times New Roman"/>
                            <w:b/>
                            <w:color w:val="00B0F0"/>
                            <w:sz w:val="16"/>
                            <w:szCs w:val="20"/>
                          </w:rPr>
                          <w:t>%</w:t>
                        </w:r>
                      </w:p>
                    </w:txbxContent>
                  </v:textbox>
                </v:shape>
              </w:pict>
            </w:r>
          </w:p>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138" type="#_x0000_t202" style="position:absolute;left:0;text-align:left;margin-left:528.4pt;margin-top:7.85pt;width:41.85pt;height:19.8pt;z-index:251619840" strokecolor="white [3212]">
                  <v:textbox style="mso-next-textbox:#_x0000_s29138">
                    <w:txbxContent>
                      <w:p w:rsidR="004A4581" w:rsidRPr="00ED3995" w:rsidRDefault="004A4581" w:rsidP="00C26801">
                        <w:pPr>
                          <w:rPr>
                            <w:rFonts w:ascii="Times New Roman" w:hAnsi="Times New Roman"/>
                            <w:b/>
                            <w:color w:val="00B0F0"/>
                            <w:sz w:val="16"/>
                            <w:szCs w:val="20"/>
                          </w:rPr>
                        </w:pPr>
                        <w:r w:rsidRPr="00ED3995">
                          <w:rPr>
                            <w:rFonts w:ascii="Times New Roman" w:hAnsi="Times New Roman"/>
                            <w:b/>
                            <w:color w:val="00B0F0"/>
                            <w:sz w:val="16"/>
                            <w:szCs w:val="20"/>
                            <w:lang w:val="kk-KZ"/>
                          </w:rPr>
                          <w:t>-0,</w:t>
                        </w:r>
                        <w:r>
                          <w:rPr>
                            <w:rFonts w:ascii="Times New Roman" w:hAnsi="Times New Roman"/>
                            <w:b/>
                            <w:color w:val="00B0F0"/>
                            <w:sz w:val="16"/>
                            <w:szCs w:val="20"/>
                            <w:lang w:val="kk-KZ"/>
                          </w:rPr>
                          <w:t>4</w:t>
                        </w:r>
                        <w:r w:rsidRPr="00ED3995">
                          <w:rPr>
                            <w:rFonts w:ascii="Times New Roman" w:hAnsi="Times New Roman"/>
                            <w:b/>
                            <w:color w:val="00B0F0"/>
                            <w:sz w:val="16"/>
                            <w:szCs w:val="20"/>
                          </w:rPr>
                          <w:t>%</w:t>
                        </w:r>
                      </w:p>
                    </w:txbxContent>
                  </v:textbox>
                </v:shape>
              </w:pict>
            </w:r>
            <w:r w:rsidRPr="00F71A89">
              <w:rPr>
                <w:noProof/>
                <w:color w:val="7030A0"/>
                <w:lang w:eastAsia="ru-RU"/>
              </w:rPr>
              <w:pict>
                <v:shape id="_x0000_s29129" type="#_x0000_t202" style="position:absolute;left:0;text-align:left;margin-left:2.2pt;margin-top:15.3pt;width:28.2pt;height:39.6pt;z-index:251610624" strokecolor="white [3212]">
                  <v:textbox style="layout-flow:vertical;mso-layout-flow-alt:bottom-to-top;mso-next-textbox:#_x0000_s29129">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rPr>
                          <w:t>0,</w:t>
                        </w:r>
                        <w:r>
                          <w:rPr>
                            <w:rFonts w:ascii="Times New Roman" w:hAnsi="Times New Roman"/>
                            <w:b/>
                            <w:color w:val="548DD4" w:themeColor="text2" w:themeTint="99"/>
                            <w:sz w:val="16"/>
                            <w:szCs w:val="20"/>
                            <w:lang w:val="kk-KZ"/>
                          </w:rPr>
                          <w:t>5</w:t>
                        </w:r>
                        <w:r w:rsidRPr="004A08E7">
                          <w:rPr>
                            <w:rFonts w:ascii="Times New Roman" w:hAnsi="Times New Roman"/>
                            <w:b/>
                            <w:color w:val="548DD4" w:themeColor="text2" w:themeTint="99"/>
                            <w:sz w:val="16"/>
                            <w:szCs w:val="20"/>
                          </w:rPr>
                          <w:t>%</w:t>
                        </w:r>
                      </w:p>
                    </w:txbxContent>
                  </v:textbox>
                </v:shape>
              </w:pict>
            </w:r>
          </w:p>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noProof/>
                <w:color w:val="7030A0"/>
              </w:rPr>
              <w:pict>
                <v:roundrect id="_x0000_s29145" style="position:absolute;left:0;text-align:left;margin-left:568pt;margin-top:11.55pt;width:93pt;height:47.05pt;z-index:251627008;visibility:visible" arcsize="10923f" fillcolor="aqua">
                  <v:textbox style="mso-next-textbox:#_x0000_s29145">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Тасымалданған жолаушылар саны</w:t>
                        </w:r>
                      </w:p>
                      <w:p w:rsidR="004A4581" w:rsidRPr="00200C68" w:rsidRDefault="004A4581" w:rsidP="00C26801">
                        <w:pPr>
                          <w:rPr>
                            <w:b/>
                            <w:szCs w:val="16"/>
                          </w:rPr>
                        </w:pPr>
                      </w:p>
                    </w:txbxContent>
                  </v:textbox>
                </v:roundrect>
              </w:pict>
            </w:r>
            <w:r w:rsidRPr="00F71A89">
              <w:rPr>
                <w:noProof/>
                <w:lang w:eastAsia="ru-RU"/>
              </w:rPr>
              <w:pict>
                <v:shape id="_x0000_s29128" type="#_x0000_t202" style="position:absolute;left:0;text-align:left;margin-left:24.55pt;margin-top:5.6pt;width:41.85pt;height:19.8pt;z-index:251609600" strokecolor="white [3212]">
                  <v:textbox style="mso-next-textbox:#_x0000_s29128">
                    <w:txbxContent>
                      <w:p w:rsidR="004A4581" w:rsidRPr="004A08E7" w:rsidRDefault="004A4581" w:rsidP="00C26801">
                        <w:pPr>
                          <w:jc w:val="center"/>
                          <w:rPr>
                            <w:rFonts w:ascii="Times New Roman" w:hAnsi="Times New Roman"/>
                            <w:b/>
                            <w:color w:val="548DD4" w:themeColor="text2" w:themeTint="99"/>
                            <w:sz w:val="16"/>
                            <w:szCs w:val="20"/>
                          </w:rPr>
                        </w:pPr>
                        <w:r>
                          <w:rPr>
                            <w:rFonts w:ascii="Times New Roman" w:hAnsi="Times New Roman"/>
                            <w:b/>
                            <w:color w:val="548DD4" w:themeColor="text2" w:themeTint="99"/>
                            <w:sz w:val="16"/>
                            <w:szCs w:val="20"/>
                            <w:lang w:val="kk-KZ"/>
                          </w:rPr>
                          <w:t>0,4</w:t>
                        </w:r>
                        <w:r w:rsidRPr="004A08E7">
                          <w:rPr>
                            <w:rFonts w:ascii="Times New Roman" w:hAnsi="Times New Roman"/>
                            <w:b/>
                            <w:color w:val="548DD4" w:themeColor="text2" w:themeTint="99"/>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noProof/>
                <w:color w:val="7030A0"/>
                <w:lang w:eastAsia="ru-RU"/>
              </w:rPr>
              <w:pict>
                <v:shape id="_x0000_s29131" type="#_x0000_t202" style="position:absolute;left:0;text-align:left;margin-left:50.45pt;margin-top:2.9pt;width:41.85pt;height:19.8pt;z-index:251612672" strokecolor="white [3212]">
                  <v:textbox style="mso-next-textbox:#_x0000_s29131">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65</w:t>
                        </w:r>
                        <w:r w:rsidRPr="004A08E7">
                          <w:rPr>
                            <w:rFonts w:ascii="Times New Roman" w:hAnsi="Times New Roman"/>
                            <w:b/>
                            <w:color w:val="548DD4" w:themeColor="text2" w:themeTint="99"/>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137" type="#_x0000_t202" style="position:absolute;left:0;text-align:left;margin-left:519.95pt;margin-top:2.9pt;width:41.85pt;height:19.8pt;z-index:251618816" strokecolor="white [3212]">
                  <v:textbox style="mso-next-textbox:#_x0000_s29137">
                    <w:txbxContent>
                      <w:p w:rsidR="004A4581" w:rsidRPr="00ED3995" w:rsidRDefault="004A4581" w:rsidP="00C26801">
                        <w:pPr>
                          <w:rPr>
                            <w:rFonts w:ascii="Times New Roman" w:hAnsi="Times New Roman"/>
                            <w:b/>
                            <w:color w:val="00B0F0"/>
                            <w:sz w:val="16"/>
                            <w:szCs w:val="20"/>
                          </w:rPr>
                        </w:pPr>
                        <w:r>
                          <w:rPr>
                            <w:rFonts w:ascii="Times New Roman" w:hAnsi="Times New Roman"/>
                            <w:b/>
                            <w:color w:val="00B0F0"/>
                            <w:sz w:val="16"/>
                            <w:szCs w:val="20"/>
                            <w:lang w:val="kk-KZ"/>
                          </w:rPr>
                          <w:t>0,93</w:t>
                        </w:r>
                        <w:r w:rsidRPr="00ED3995">
                          <w:rPr>
                            <w:rFonts w:ascii="Times New Roman" w:hAnsi="Times New Roman"/>
                            <w:b/>
                            <w:color w:val="00B0F0"/>
                            <w:sz w:val="16"/>
                            <w:szCs w:val="20"/>
                          </w:rPr>
                          <w:t>%</w:t>
                        </w:r>
                      </w:p>
                    </w:txbxContent>
                  </v:textbox>
                </v:shape>
              </w:pict>
            </w:r>
            <w:r w:rsidRPr="00F71A89">
              <w:rPr>
                <w:rFonts w:ascii="Times New Roman" w:eastAsia="Helvetica" w:hAnsi="Times New Roman"/>
                <w:noProof/>
                <w:color w:val="000000"/>
                <w:sz w:val="28"/>
                <w:szCs w:val="28"/>
                <w:u w:color="000000"/>
                <w:lang w:eastAsia="ru-RU"/>
              </w:rPr>
              <w:pict>
                <v:shape id="_x0000_s29123" type="#_x0000_t202" style="position:absolute;left:0;text-align:left;margin-left:90.5pt;margin-top:5.55pt;width:41.85pt;height:19.8pt;z-index:251552256" strokecolor="white [3212]">
                  <v:textbox style="mso-next-textbox:#_x0000_s29123">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62</w:t>
                        </w:r>
                        <w:r w:rsidRPr="004A08E7">
                          <w:rPr>
                            <w:rFonts w:ascii="Times New Roman" w:hAnsi="Times New Roman"/>
                            <w:b/>
                            <w:color w:val="548DD4" w:themeColor="text2" w:themeTint="99"/>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118" type="#_x0000_t202" style="position:absolute;left:0;text-align:left;margin-left:519.95pt;margin-top:14.55pt;width:24.6pt;height:37.35pt;z-index:251547136" strokecolor="white [3212]">
                  <v:textbox style="layout-flow:vertical;mso-layout-flow-alt:bottom-to-top;mso-next-textbox:#_x0000_s29118">
                    <w:txbxContent>
                      <w:p w:rsidR="004A4581" w:rsidRPr="00BB5B10" w:rsidRDefault="004A4581" w:rsidP="00C26801">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8</w:t>
                        </w:r>
                        <w:r w:rsidRPr="00BB5B10">
                          <w:rPr>
                            <w:rFonts w:ascii="Times New Roman" w:hAnsi="Times New Roman"/>
                            <w:b/>
                            <w:sz w:val="16"/>
                            <w:szCs w:val="20"/>
                          </w:rPr>
                          <w:t>%</w:t>
                        </w:r>
                      </w:p>
                    </w:txbxContent>
                  </v:textbox>
                </v:shape>
              </w:pict>
            </w:r>
            <w:r w:rsidRPr="00F71A89">
              <w:rPr>
                <w:noProof/>
                <w:lang w:eastAsia="ru-RU"/>
              </w:rPr>
              <w:pict>
                <v:shape id="_x0000_s29130" type="#_x0000_t202" style="position:absolute;left:0;text-align:left;margin-left:491.2pt;margin-top:14pt;width:28.75pt;height:31.5pt;z-index:251611648" strokecolor="white [3212]">
                  <v:textbox style="layout-flow:vertical;mso-layout-flow-alt:bottom-to-top;mso-next-textbox:#_x0000_s29130">
                    <w:txbxContent>
                      <w:p w:rsidR="004A4581" w:rsidRPr="00BB5B10" w:rsidRDefault="004A4581" w:rsidP="00C26801">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6</w:t>
                        </w:r>
                        <w:r w:rsidRPr="00BB5B10">
                          <w:rPr>
                            <w:rFonts w:ascii="Times New Roman" w:hAnsi="Times New Roman"/>
                            <w:b/>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119" type="#_x0000_t202" style="position:absolute;left:0;text-align:left;margin-left:460.2pt;margin-top:9.25pt;width:25.7pt;height:36.25pt;z-index:251548160" strokecolor="white [3212]">
                  <v:textbox style="layout-flow:vertical;mso-layout-flow-alt:bottom-to-top;mso-next-textbox:#_x0000_s29119">
                    <w:txbxContent>
                      <w:p w:rsidR="004A4581" w:rsidRPr="00BB5B10" w:rsidRDefault="004A4581" w:rsidP="00C26801">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8</w:t>
                        </w:r>
                        <w:r w:rsidRPr="00BB5B10">
                          <w:rPr>
                            <w:rFonts w:ascii="Times New Roman" w:hAnsi="Times New Roman"/>
                            <w:b/>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rFonts w:ascii="Times New Roman" w:eastAsia="Helvetica" w:hAnsi="Times New Roman"/>
                <w:noProof/>
                <w:color w:val="000000"/>
                <w:sz w:val="28"/>
                <w:szCs w:val="28"/>
                <w:u w:color="000000"/>
                <w:lang w:eastAsia="ru-RU"/>
              </w:rPr>
              <w:pict>
                <v:shape id="_x0000_s29122" type="#_x0000_t202" style="position:absolute;left:0;text-align:left;margin-left:108.65pt;margin-top:2pt;width:41.85pt;height:19.8pt;z-index:251551232" strokecolor="white [3212]">
                  <v:textbox style="mso-next-textbox:#_x0000_s29122">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64</w:t>
                        </w:r>
                        <w:r w:rsidRPr="004A08E7">
                          <w:rPr>
                            <w:rFonts w:ascii="Times New Roman" w:hAnsi="Times New Roman"/>
                            <w:b/>
                            <w:color w:val="548DD4" w:themeColor="text2" w:themeTint="99"/>
                            <w:sz w:val="16"/>
                            <w:szCs w:val="20"/>
                          </w:rPr>
                          <w:t>%</w:t>
                        </w:r>
                      </w:p>
                    </w:txbxContent>
                  </v:textbox>
                </v:shape>
              </w:pict>
            </w:r>
            <w:r w:rsidRPr="00F71A89">
              <w:rPr>
                <w:noProof/>
                <w:lang w:eastAsia="ru-RU"/>
              </w:rPr>
              <w:pict>
                <v:shape id="_x0000_s29126" type="#_x0000_t202" style="position:absolute;left:0;text-align:left;margin-left:395.35pt;margin-top:12.25pt;width:41.85pt;height:19.8pt;z-index:251555328" strokecolor="white [3212]">
                  <v:textbox style="mso-next-textbox:#_x0000_s29126">
                    <w:txbxContent>
                      <w:p w:rsidR="004A4581" w:rsidRPr="00DE5E3D" w:rsidRDefault="004A4581" w:rsidP="00C26801">
                        <w:pPr>
                          <w:jc w:val="center"/>
                          <w:rPr>
                            <w:rFonts w:ascii="Times New Roman" w:hAnsi="Times New Roman"/>
                            <w:b/>
                            <w:color w:val="00B050"/>
                            <w:sz w:val="16"/>
                            <w:szCs w:val="20"/>
                          </w:rPr>
                        </w:pPr>
                        <w:r w:rsidRPr="00DE5E3D">
                          <w:rPr>
                            <w:rFonts w:ascii="Times New Roman" w:hAnsi="Times New Roman"/>
                            <w:b/>
                            <w:color w:val="00B050"/>
                            <w:sz w:val="16"/>
                            <w:szCs w:val="20"/>
                          </w:rPr>
                          <w:t>0,</w:t>
                        </w:r>
                        <w:r w:rsidRPr="00DE5E3D">
                          <w:rPr>
                            <w:rFonts w:ascii="Times New Roman" w:hAnsi="Times New Roman"/>
                            <w:b/>
                            <w:color w:val="00B050"/>
                            <w:sz w:val="16"/>
                            <w:szCs w:val="20"/>
                            <w:lang w:val="kk-KZ"/>
                          </w:rPr>
                          <w:t>7</w:t>
                        </w:r>
                        <w:r w:rsidRPr="00DE5E3D">
                          <w:rPr>
                            <w:rFonts w:ascii="Times New Roman" w:hAnsi="Times New Roman"/>
                            <w:b/>
                            <w:color w:val="00B050"/>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120" type="#_x0000_t202" style="position:absolute;left:0;text-align:left;margin-left:439.95pt;margin-top:8.2pt;width:23.7pt;height:33.4pt;z-index:251549184" strokecolor="white [3212]">
                  <v:textbox style="layout-flow:vertical;mso-layout-flow-alt:bottom-to-top;mso-next-textbox:#_x0000_s29120">
                    <w:txbxContent>
                      <w:p w:rsidR="004A4581" w:rsidRPr="00BB5B10" w:rsidRDefault="004A4581" w:rsidP="00C26801">
                        <w:pPr>
                          <w:jc w:val="center"/>
                          <w:rPr>
                            <w:rFonts w:ascii="Times New Roman" w:hAnsi="Times New Roman"/>
                            <w:b/>
                            <w:sz w:val="16"/>
                            <w:szCs w:val="20"/>
                          </w:rPr>
                        </w:pPr>
                        <w:r>
                          <w:rPr>
                            <w:rFonts w:ascii="Times New Roman" w:hAnsi="Times New Roman"/>
                            <w:b/>
                            <w:sz w:val="16"/>
                            <w:szCs w:val="20"/>
                            <w:lang w:val="kk-KZ"/>
                          </w:rPr>
                          <w:t>0,4</w:t>
                        </w:r>
                        <w:r w:rsidRPr="00BB5B10">
                          <w:rPr>
                            <w:rFonts w:ascii="Times New Roman" w:hAnsi="Times New Roman"/>
                            <w:b/>
                            <w:sz w:val="16"/>
                            <w:szCs w:val="20"/>
                          </w:rPr>
                          <w:t>%</w:t>
                        </w:r>
                      </w:p>
                    </w:txbxContent>
                  </v:textbox>
                </v:shape>
              </w:pict>
            </w:r>
            <w:r w:rsidRPr="00F71A89">
              <w:rPr>
                <w:rFonts w:ascii="Times New Roman" w:hAnsi="Times New Roman"/>
                <w:noProof/>
                <w:color w:val="7030A0"/>
                <w:sz w:val="20"/>
                <w:szCs w:val="20"/>
                <w:lang w:eastAsia="ru-RU"/>
              </w:rPr>
              <w:pict>
                <v:shape id="_x0000_s29132" type="#_x0000_t202" style="position:absolute;left:0;text-align:left;margin-left:367.05pt;margin-top:2pt;width:40.2pt;height:26.65pt;z-index:251613696" strokecolor="white [3212]">
                  <v:textbox style="mso-next-textbox:#_x0000_s29132">
                    <w:txbxContent>
                      <w:p w:rsidR="004A4581" w:rsidRPr="00DE5E3D" w:rsidRDefault="004A4581" w:rsidP="00C26801">
                        <w:pPr>
                          <w:jc w:val="center"/>
                          <w:rPr>
                            <w:rFonts w:ascii="Times New Roman" w:hAnsi="Times New Roman"/>
                            <w:b/>
                            <w:color w:val="00B050"/>
                            <w:sz w:val="16"/>
                            <w:szCs w:val="20"/>
                          </w:rPr>
                        </w:pPr>
                        <w:r w:rsidRPr="00DE5E3D">
                          <w:rPr>
                            <w:rFonts w:ascii="Times New Roman" w:hAnsi="Times New Roman"/>
                            <w:b/>
                            <w:color w:val="00B050"/>
                            <w:sz w:val="16"/>
                            <w:szCs w:val="20"/>
                            <w:lang w:val="kk-KZ"/>
                          </w:rPr>
                          <w:t>0,</w:t>
                        </w:r>
                        <w:r>
                          <w:rPr>
                            <w:rFonts w:ascii="Times New Roman" w:hAnsi="Times New Roman"/>
                            <w:b/>
                            <w:color w:val="00B050"/>
                            <w:sz w:val="16"/>
                            <w:szCs w:val="20"/>
                            <w:lang w:val="kk-KZ"/>
                          </w:rPr>
                          <w:t>4</w:t>
                        </w:r>
                        <w:r w:rsidRPr="00DE5E3D">
                          <w:rPr>
                            <w:rFonts w:ascii="Times New Roman" w:hAnsi="Times New Roman"/>
                            <w:b/>
                            <w:color w:val="00B050"/>
                            <w:sz w:val="16"/>
                            <w:szCs w:val="20"/>
                          </w:rPr>
                          <w:t>%</w:t>
                        </w:r>
                      </w:p>
                    </w:txbxContent>
                  </v:textbox>
                </v:shape>
              </w:pict>
            </w:r>
            <w:r w:rsidRPr="00F71A89">
              <w:rPr>
                <w:noProof/>
                <w:lang w:eastAsia="ru-RU"/>
              </w:rPr>
              <w:pict>
                <v:shape id="_x0000_s29149" type="#_x0000_t202" style="position:absolute;left:0;text-align:left;margin-left:278.75pt;margin-top:12.25pt;width:41.85pt;height:23.55pt;z-index:251631104" strokecolor="white [3212]">
                  <v:textbox style="mso-next-textbox:#_x0000_s29149">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8</w:t>
                        </w:r>
                        <w:r w:rsidRPr="00C73D37">
                          <w:rPr>
                            <w:rFonts w:ascii="Times New Roman" w:hAnsi="Times New Roman"/>
                            <w:b/>
                            <w:color w:val="00B050"/>
                            <w:sz w:val="16"/>
                            <w:szCs w:val="16"/>
                          </w:rPr>
                          <w:t>%</w:t>
                        </w:r>
                      </w:p>
                    </w:txbxContent>
                  </v:textbox>
                </v:shape>
              </w:pict>
            </w:r>
            <w:r w:rsidRPr="00F71A89">
              <w:rPr>
                <w:noProof/>
              </w:rPr>
              <w:pict>
                <v:roundrect id="_x0000_s29147" style="position:absolute;left:0;text-align:left;margin-left:-1.35pt;margin-top:7.75pt;width:107.65pt;height:50.3pt;z-index:251629056;visibility:visible" arcsize="10923f" fillcolor="#b8cce4 [1300]">
                  <v:textbox style="mso-next-textbox:#_x0000_s29147">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Жолаушылардың қанағаттану деңгейінің индексі</w:t>
                        </w:r>
                      </w:p>
                    </w:txbxContent>
                  </v:textbox>
                </v:roundrect>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noProof/>
                <w:color w:val="4BACC6" w:themeColor="accent5"/>
                <w:lang w:eastAsia="ru-RU"/>
              </w:rPr>
              <w:pict>
                <v:shape id="_x0000_s29150" type="#_x0000_t202" style="position:absolute;left:0;text-align:left;margin-left:334.2pt;margin-top:-3.85pt;width:40.2pt;height:19.8pt;z-index:251632128" strokecolor="white [3212]">
                  <v:textbox style="mso-next-textbox:#_x0000_s29150">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9</w:t>
                        </w:r>
                        <w:r w:rsidRPr="00C73D37">
                          <w:rPr>
                            <w:rFonts w:ascii="Times New Roman" w:hAnsi="Times New Roman"/>
                            <w:b/>
                            <w:color w:val="00B050"/>
                            <w:sz w:val="16"/>
                            <w:szCs w:val="16"/>
                          </w:rPr>
                          <w:t>%</w:t>
                        </w:r>
                      </w:p>
                    </w:txbxContent>
                  </v:textbox>
                </v:shape>
              </w:pict>
            </w:r>
            <w:r w:rsidRPr="00F71A89">
              <w:rPr>
                <w:noProof/>
                <w:color w:val="4BACC6" w:themeColor="accent5"/>
                <w:lang w:eastAsia="ru-RU"/>
              </w:rPr>
              <w:pict>
                <v:shape id="_x0000_s29148" type="#_x0000_t202" style="position:absolute;left:0;text-align:left;margin-left:304.75pt;margin-top:-27.7pt;width:34pt;height:23.85pt;z-index:251630080" strokecolor="white [3212]">
                  <v:textbox style="mso-next-textbox:#_x0000_s29148">
                    <w:txbxContent>
                      <w:p w:rsidR="004A4581" w:rsidRPr="00C73D37" w:rsidRDefault="004A4581" w:rsidP="00C26801">
                        <w:pPr>
                          <w:rPr>
                            <w:rFonts w:ascii="Times New Roman" w:hAnsi="Times New Roman"/>
                            <w:b/>
                            <w:color w:val="00B050"/>
                            <w:sz w:val="16"/>
                            <w:szCs w:val="16"/>
                          </w:rPr>
                        </w:pPr>
                        <w:r>
                          <w:rPr>
                            <w:rFonts w:ascii="Times New Roman" w:hAnsi="Times New Roman"/>
                            <w:b/>
                            <w:color w:val="00B050"/>
                            <w:sz w:val="16"/>
                            <w:szCs w:val="16"/>
                            <w:lang w:val="kk-KZ"/>
                          </w:rPr>
                          <w:t>0,2</w:t>
                        </w:r>
                        <w:r w:rsidRPr="00C73D37">
                          <w:rPr>
                            <w:rFonts w:ascii="Times New Roman" w:hAnsi="Times New Roman"/>
                            <w:b/>
                            <w:color w:val="00B050"/>
                            <w:sz w:val="16"/>
                            <w:szCs w:val="16"/>
                          </w:rPr>
                          <w:t>%</w:t>
                        </w:r>
                      </w:p>
                    </w:txbxContent>
                  </v:textbox>
                  <w10:wrap type="square"/>
                </v:shape>
              </w:pict>
            </w:r>
            <w:r w:rsidRPr="00F71A89">
              <w:rPr>
                <w:noProof/>
                <w:color w:val="4BACC6" w:themeColor="accent5"/>
                <w:lang w:eastAsia="ru-RU"/>
              </w:rPr>
              <w:pict>
                <v:shape id="_x0000_s29136" type="#_x0000_t202" style="position:absolute;left:0;text-align:left;margin-left:206.7pt;margin-top:5.7pt;width:41.85pt;height:19.8pt;z-index:251617792" strokecolor="white [3212]">
                  <v:textbox style="mso-next-textbox:#_x0000_s29136">
                    <w:txbxContent>
                      <w:p w:rsidR="004A4581" w:rsidRPr="00C73D37" w:rsidRDefault="004A4581" w:rsidP="00C26801">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34</w:t>
                        </w:r>
                        <w:r w:rsidRPr="00C73D37">
                          <w:rPr>
                            <w:rFonts w:ascii="Times New Roman" w:hAnsi="Times New Roman"/>
                            <w:b/>
                            <w:color w:val="E36C0A" w:themeColor="accent6" w:themeShade="BF"/>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121" type="#_x0000_t202" style="position:absolute;left:0;text-align:left;margin-left:440.35pt;margin-top:12.3pt;width:27.25pt;height:37.3pt;z-index:251550208" strokecolor="white [3212]">
                  <v:textbox style="layout-flow:vertical;mso-layout-flow-alt:bottom-to-top;mso-next-textbox:#_x0000_s29121">
                    <w:txbxContent>
                      <w:p w:rsidR="004A4581" w:rsidRPr="00BB5B10" w:rsidRDefault="004A4581" w:rsidP="00C26801">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6</w:t>
                        </w:r>
                        <w:r w:rsidRPr="00BB5B10">
                          <w:rPr>
                            <w:rFonts w:ascii="Times New Roman" w:hAnsi="Times New Roman"/>
                            <w:b/>
                            <w:sz w:val="16"/>
                            <w:szCs w:val="20"/>
                          </w:rPr>
                          <w:t>%</w:t>
                        </w:r>
                      </w:p>
                    </w:txbxContent>
                  </v:textbox>
                </v:shape>
              </w:pict>
            </w:r>
            <w:r w:rsidRPr="00F71A89">
              <w:rPr>
                <w:noProof/>
                <w:color w:val="7030A0"/>
                <w:lang w:eastAsia="ru-RU"/>
              </w:rPr>
              <w:pict>
                <v:shape id="_x0000_s29134" type="#_x0000_t202" style="position:absolute;left:0;text-align:left;margin-left:156.9pt;margin-top:9.4pt;width:41.85pt;height:19.8pt;z-index:251615744" strokecolor="white [3212]">
                  <v:textbox style="mso-next-textbox:#_x0000_s29134">
                    <w:txbxContent>
                      <w:p w:rsidR="004A4581" w:rsidRPr="00BB5B10" w:rsidRDefault="004A4581" w:rsidP="00C26801">
                        <w:pPr>
                          <w:jc w:val="cente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kk-KZ"/>
                          </w:rPr>
                          <w:t>0,5</w:t>
                        </w:r>
                        <w:r w:rsidRPr="00BB5B10">
                          <w:rPr>
                            <w:rFonts w:ascii="Times New Roman" w:hAnsi="Times New Roman"/>
                            <w:b/>
                            <w:color w:val="E36C0A" w:themeColor="accent6" w:themeShade="BF"/>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124" type="#_x0000_t202" style="position:absolute;left:0;text-align:left;margin-left:232.45pt;margin-top:9.4pt;width:41.85pt;height:19.8pt;z-index:251553280" strokecolor="white [3212]">
                  <v:textbox style="mso-next-textbox:#_x0000_s29124">
                    <w:txbxContent>
                      <w:p w:rsidR="004A4581" w:rsidRPr="00404E4C" w:rsidRDefault="004A4581" w:rsidP="00C26801">
                        <w:pPr>
                          <w:jc w:val="center"/>
                          <w:rPr>
                            <w:rFonts w:ascii="Times New Roman" w:hAnsi="Times New Roman"/>
                            <w:b/>
                            <w:color w:val="E36C0A" w:themeColor="accent6" w:themeShade="BF"/>
                            <w:sz w:val="16"/>
                            <w:szCs w:val="20"/>
                          </w:rPr>
                        </w:pPr>
                        <w:r w:rsidRPr="00404E4C">
                          <w:rPr>
                            <w:rFonts w:ascii="Times New Roman" w:hAnsi="Times New Roman"/>
                            <w:b/>
                            <w:color w:val="E36C0A" w:themeColor="accent6" w:themeShade="BF"/>
                            <w:sz w:val="16"/>
                            <w:szCs w:val="20"/>
                            <w:lang w:val="kk-KZ"/>
                          </w:rPr>
                          <w:t>0,</w:t>
                        </w:r>
                        <w:r>
                          <w:rPr>
                            <w:rFonts w:ascii="Times New Roman" w:hAnsi="Times New Roman"/>
                            <w:b/>
                            <w:color w:val="E36C0A" w:themeColor="accent6" w:themeShade="BF"/>
                            <w:sz w:val="16"/>
                            <w:szCs w:val="20"/>
                            <w:lang w:val="kk-KZ"/>
                          </w:rPr>
                          <w:t>54</w:t>
                        </w:r>
                        <w:r w:rsidRPr="00404E4C">
                          <w:rPr>
                            <w:rFonts w:ascii="Times New Roman" w:hAnsi="Times New Roman"/>
                            <w:b/>
                            <w:color w:val="E36C0A" w:themeColor="accent6" w:themeShade="BF"/>
                            <w:sz w:val="16"/>
                            <w:szCs w:val="20"/>
                          </w:rPr>
                          <w:t>%</w:t>
                        </w:r>
                      </w:p>
                    </w:txbxContent>
                  </v:textbox>
                </v:shape>
              </w:pict>
            </w:r>
            <w:r w:rsidRPr="00F71A89">
              <w:rPr>
                <w:noProof/>
                <w:color w:val="7030A0"/>
              </w:rPr>
              <w:pict>
                <v:roundrect id="_x0000_s29146" style="position:absolute;left:0;text-align:left;margin-left:311.65pt;margin-top:4.85pt;width:103.15pt;height:44.75pt;z-index:251628032;visibility:visible" arcsize="10923f" fillcolor="lime">
                  <v:textbox style="mso-next-textbox:#_x0000_s29146">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Код-шер келісімдері саны</w:t>
                        </w:r>
                      </w:p>
                      <w:p w:rsidR="004A4581" w:rsidRPr="00200C68" w:rsidRDefault="004A4581" w:rsidP="00C26801">
                        <w:pPr>
                          <w:rPr>
                            <w:b/>
                            <w:szCs w:val="16"/>
                          </w:rPr>
                        </w:pPr>
                      </w:p>
                    </w:txbxContent>
                  </v:textbox>
                </v:roundrect>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Pr>
                <w:rFonts w:ascii="Times New Roman" w:eastAsia="Helvetica" w:hAnsi="Times New Roman"/>
                <w:noProof/>
                <w:color w:val="7030A0"/>
                <w:sz w:val="28"/>
                <w:szCs w:val="28"/>
                <w:u w:color="000000"/>
                <w:lang w:eastAsia="ru-RU"/>
              </w:rPr>
              <w:pict>
                <v:shape id="_x0000_s29151" type="#_x0000_t202" style="position:absolute;left:0;text-align:left;margin-left:248.55pt;margin-top:13.7pt;width:41.85pt;height:19.8pt;z-index:251633152" strokecolor="white [3212]">
                  <v:textbox style="mso-next-textbox:#_x0000_s29151">
                    <w:txbxContent>
                      <w:p w:rsidR="004A4581" w:rsidRPr="00BB5B10" w:rsidRDefault="004A4581" w:rsidP="00C26801">
                        <w:pP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7</w:t>
                        </w:r>
                        <w:r w:rsidRPr="00BB5B10">
                          <w:rPr>
                            <w:rFonts w:ascii="Times New Roman" w:hAnsi="Times New Roman"/>
                            <w:b/>
                            <w:color w:val="E36C0A" w:themeColor="accent6" w:themeShade="BF"/>
                            <w:sz w:val="16"/>
                            <w:szCs w:val="20"/>
                          </w:rPr>
                          <w:t>%</w:t>
                        </w:r>
                      </w:p>
                    </w:txbxContent>
                  </v:textbox>
                </v:shape>
              </w:pict>
            </w:r>
            <w:r w:rsidRPr="00F71A89">
              <w:rPr>
                <w:rFonts w:ascii="Times New Roman" w:hAnsi="Times New Roman"/>
                <w:noProof/>
                <w:color w:val="7030A0"/>
                <w:sz w:val="20"/>
                <w:szCs w:val="20"/>
                <w:lang w:eastAsia="ru-RU"/>
              </w:rPr>
              <w:pict>
                <v:shape id="_x0000_s29133" type="#_x0000_t202" style="position:absolute;left:0;text-align:left;margin-left:115.05pt;margin-top:3.55pt;width:41.85pt;height:19.8pt;z-index:251614720" strokecolor="white [3212]">
                  <v:textbox style="mso-next-textbox:#_x0000_s29133">
                    <w:txbxContent>
                      <w:p w:rsidR="004A4581" w:rsidRPr="00BB5B10" w:rsidRDefault="004A4581" w:rsidP="00C26801">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23</w:t>
                        </w:r>
                        <w:r w:rsidRPr="00BB5B10">
                          <w:rPr>
                            <w:rFonts w:ascii="Times New Roman" w:hAnsi="Times New Roman"/>
                            <w:b/>
                            <w:color w:val="E36C0A" w:themeColor="accent6" w:themeShade="BF"/>
                            <w:sz w:val="16"/>
                            <w:szCs w:val="20"/>
                          </w:rPr>
                          <w:t>%</w:t>
                        </w:r>
                      </w:p>
                    </w:txbxContent>
                  </v:textbox>
                </v:shape>
              </w:pict>
            </w:r>
            <w:r w:rsidRPr="00F71A89">
              <w:rPr>
                <w:noProof/>
              </w:rPr>
              <w:pict>
                <v:roundrect id="_x0000_s29144" style="position:absolute;left:0;text-align:left;margin-left:460.2pt;margin-top:3.55pt;width:130.05pt;height:45.75pt;z-index:251625984;visibility:visible" arcsize="10923f" fillcolor="#c4bc96 [2414]">
                  <v:textbox style="mso-next-textbox:#_x0000_s29144">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en-US"/>
                          </w:rPr>
                          <w:t>Nomad Club</w:t>
                        </w:r>
                        <w:r w:rsidRPr="00200C68">
                          <w:rPr>
                            <w:rFonts w:ascii="Times New Roman" w:hAnsi="Times New Roman"/>
                            <w:b/>
                            <w:sz w:val="20"/>
                            <w:szCs w:val="20"/>
                            <w:lang w:val="kk-KZ"/>
                          </w:rPr>
                          <w:t xml:space="preserve"> бағдарлама бойынша ұшатын жолаушылар саны</w:t>
                        </w:r>
                      </w:p>
                    </w:txbxContent>
                  </v:textbox>
                </v:roundrect>
              </w:pict>
            </w:r>
            <w:r w:rsidRPr="00F71A89">
              <w:rPr>
                <w:noProof/>
                <w:color w:val="7030A0"/>
                <w:lang w:eastAsia="ru-RU"/>
              </w:rPr>
              <w:pict>
                <v:shape id="_x0000_s29127" type="#_x0000_t202" style="position:absolute;left:0;text-align:left;margin-left:334.2pt;margin-top:9.75pt;width:41.85pt;height:19.8pt;z-index:251608576" strokecolor="white [3212]">
                  <v:textbox style="mso-next-textbox:#_x0000_s29127">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83</w:t>
                        </w:r>
                        <w:r w:rsidRPr="004A08E7">
                          <w:rPr>
                            <w:rFonts w:ascii="Times New Roman" w:hAnsi="Times New Roman"/>
                            <w:b/>
                            <w:color w:val="548DD4" w:themeColor="text2" w:themeTint="99"/>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noProof/>
                <w:color w:val="7030A0"/>
              </w:rPr>
              <w:pict>
                <v:roundrect id="_x0000_s29167" style="position:absolute;left:0;text-align:left;margin-left:132.35pt;margin-top:9.35pt;width:110.25pt;height:41.05pt;z-index:251649536;visibility:visible" arcsize="10923f" fillcolor="#fabf8f [1945]">
                  <v:textbox style="mso-next-textbox:#_x0000_s29167">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Нарықтағы компания үлесі</w:t>
                        </w:r>
                      </w:p>
                    </w:txbxContent>
                  </v:textbox>
                </v:roundrect>
              </w:pict>
            </w:r>
          </w:p>
          <w:p w:rsidR="00C26801"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p w:rsidR="00C26801"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p w:rsidR="00C26801" w:rsidRPr="00E559B7"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tc>
      </w:tr>
    </w:tbl>
    <w:p w:rsidR="001E2447" w:rsidRDefault="001E2447" w:rsidP="001E2447">
      <w:pPr>
        <w:spacing w:after="0" w:line="240" w:lineRule="auto"/>
        <w:ind w:firstLine="425"/>
        <w:jc w:val="center"/>
        <w:rPr>
          <w:rFonts w:ascii="Times New Roman" w:hAnsi="Times New Roman"/>
          <w:sz w:val="28"/>
          <w:szCs w:val="28"/>
          <w:lang w:val="kk-KZ"/>
        </w:rPr>
      </w:pPr>
    </w:p>
    <w:p w:rsidR="001E2447" w:rsidRDefault="001E2447" w:rsidP="001E2447">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Сурет 31 – «Клиенттер және бәсекегеқабілеттілік» және</w:t>
      </w:r>
      <w:r w:rsidRPr="00474C71">
        <w:rPr>
          <w:rFonts w:ascii="Times New Roman" w:hAnsi="Times New Roman"/>
          <w:sz w:val="28"/>
          <w:szCs w:val="28"/>
          <w:lang w:val="kk-KZ"/>
        </w:rPr>
        <w:t xml:space="preserve"> </w:t>
      </w:r>
      <w:r>
        <w:rPr>
          <w:rFonts w:ascii="Times New Roman" w:hAnsi="Times New Roman"/>
          <w:sz w:val="28"/>
          <w:szCs w:val="28"/>
          <w:lang w:val="kk-KZ"/>
        </w:rPr>
        <w:t>«Қаржы» перспективалары көрсеткіштері арасындағы вертикаль байланыстар</w:t>
      </w:r>
    </w:p>
    <w:p w:rsidR="0033006C" w:rsidRDefault="0033006C" w:rsidP="00015E28">
      <w:pPr>
        <w:spacing w:after="0" w:line="240" w:lineRule="auto"/>
        <w:ind w:firstLine="425"/>
        <w:jc w:val="both"/>
        <w:rPr>
          <w:rFonts w:ascii="Times New Roman" w:hAnsi="Times New Roman"/>
          <w:i/>
          <w:sz w:val="24"/>
          <w:szCs w:val="24"/>
          <w:lang w:val="kk-KZ"/>
        </w:rPr>
      </w:pPr>
    </w:p>
    <w:p w:rsidR="00015E28" w:rsidRDefault="00015E28" w:rsidP="00015E28">
      <w:pPr>
        <w:spacing w:after="0" w:line="240" w:lineRule="auto"/>
        <w:ind w:firstLine="425"/>
        <w:jc w:val="both"/>
        <w:rPr>
          <w:rFonts w:ascii="Times New Roman" w:hAnsi="Times New Roman"/>
          <w:i/>
          <w:sz w:val="24"/>
          <w:szCs w:val="24"/>
          <w:lang w:val="kk-KZ"/>
        </w:rPr>
      </w:pPr>
      <w:r>
        <w:rPr>
          <w:rFonts w:ascii="Times New Roman" w:hAnsi="Times New Roman"/>
          <w:i/>
          <w:sz w:val="24"/>
          <w:szCs w:val="24"/>
          <w:lang w:val="kk-KZ"/>
        </w:rPr>
        <w:t xml:space="preserve">Ескерту - </w:t>
      </w:r>
      <w:r w:rsidRPr="00015E28">
        <w:rPr>
          <w:rFonts w:ascii="Times New Roman" w:hAnsi="Times New Roman"/>
          <w:i/>
          <w:sz w:val="24"/>
          <w:szCs w:val="24"/>
          <w:lang w:val="kk-KZ"/>
        </w:rPr>
        <w:t xml:space="preserve">Автормен </w:t>
      </w:r>
      <w:r w:rsidRPr="008A0782">
        <w:rPr>
          <w:rFonts w:ascii="Times New Roman" w:hAnsi="Times New Roman"/>
          <w:i/>
          <w:sz w:val="24"/>
          <w:szCs w:val="24"/>
        </w:rPr>
        <w:t>[</w:t>
      </w:r>
      <w:r w:rsidR="00DB449F">
        <w:rPr>
          <w:rFonts w:ascii="Times New Roman" w:hAnsi="Times New Roman"/>
          <w:i/>
          <w:sz w:val="24"/>
          <w:szCs w:val="24"/>
          <w:lang w:val="kk-KZ"/>
        </w:rPr>
        <w:t>151</w:t>
      </w:r>
      <w:r w:rsidRPr="008A0782">
        <w:rPr>
          <w:rFonts w:ascii="Times New Roman" w:hAnsi="Times New Roman"/>
          <w:i/>
          <w:sz w:val="24"/>
          <w:szCs w:val="24"/>
        </w:rPr>
        <w:t xml:space="preserve">] </w:t>
      </w:r>
      <w:r w:rsidR="008A0782">
        <w:rPr>
          <w:rFonts w:ascii="Times New Roman" w:hAnsi="Times New Roman"/>
          <w:i/>
          <w:sz w:val="24"/>
          <w:szCs w:val="24"/>
          <w:lang w:val="kk-KZ"/>
        </w:rPr>
        <w:t xml:space="preserve">әдебиет </w:t>
      </w:r>
      <w:r w:rsidRPr="00015E28">
        <w:rPr>
          <w:rFonts w:ascii="Times New Roman" w:hAnsi="Times New Roman"/>
          <w:i/>
          <w:sz w:val="24"/>
          <w:szCs w:val="24"/>
          <w:lang w:val="kk-KZ"/>
        </w:rPr>
        <w:t xml:space="preserve">негізінде </w:t>
      </w:r>
      <w:r>
        <w:rPr>
          <w:rFonts w:ascii="Times New Roman" w:hAnsi="Times New Roman"/>
          <w:i/>
          <w:sz w:val="24"/>
          <w:szCs w:val="24"/>
          <w:lang w:val="kk-KZ"/>
        </w:rPr>
        <w:t>жасалын</w:t>
      </w:r>
      <w:r w:rsidR="008A0782">
        <w:rPr>
          <w:rFonts w:ascii="Times New Roman" w:hAnsi="Times New Roman"/>
          <w:i/>
          <w:sz w:val="24"/>
          <w:szCs w:val="24"/>
          <w:lang w:val="kk-KZ"/>
        </w:rPr>
        <w:t>ған</w:t>
      </w:r>
    </w:p>
    <w:p w:rsidR="00C26801" w:rsidRDefault="00C26801" w:rsidP="00C26801">
      <w:pPr>
        <w:spacing w:after="0" w:line="240" w:lineRule="auto"/>
        <w:ind w:firstLine="425"/>
        <w:jc w:val="right"/>
        <w:rPr>
          <w:rFonts w:ascii="Times New Roman" w:hAnsi="Times New Roman"/>
          <w:i/>
          <w:sz w:val="28"/>
          <w:szCs w:val="28"/>
          <w:lang w:val="kk-KZ"/>
        </w:rPr>
      </w:pPr>
    </w:p>
    <w:p w:rsidR="00C26801" w:rsidRDefault="00C26801" w:rsidP="00C26801">
      <w:pPr>
        <w:spacing w:after="0" w:line="240" w:lineRule="auto"/>
        <w:ind w:firstLine="425"/>
        <w:jc w:val="right"/>
        <w:rPr>
          <w:rFonts w:ascii="Times New Roman" w:hAnsi="Times New Roman"/>
          <w:i/>
          <w:sz w:val="28"/>
          <w:szCs w:val="28"/>
          <w:lang w:val="kk-KZ"/>
        </w:rPr>
      </w:pPr>
    </w:p>
    <w:tbl>
      <w:tblPr>
        <w:tblW w:w="14458" w:type="dxa"/>
        <w:tblInd w:w="392" w:type="dxa"/>
        <w:tblLayout w:type="fixed"/>
        <w:tblLook w:val="04A0"/>
      </w:tblPr>
      <w:tblGrid>
        <w:gridCol w:w="850"/>
        <w:gridCol w:w="13608"/>
      </w:tblGrid>
      <w:tr w:rsidR="00C26801" w:rsidRPr="00792874" w:rsidTr="001E2447">
        <w:trPr>
          <w:cantSplit/>
          <w:trHeight w:val="1134"/>
        </w:trPr>
        <w:tc>
          <w:tcPr>
            <w:tcW w:w="850" w:type="dxa"/>
            <w:shd w:val="clear" w:color="auto" w:fill="auto"/>
            <w:textDirection w:val="btLr"/>
            <w:vAlign w:val="center"/>
            <w:hideMark/>
          </w:tcPr>
          <w:p w:rsidR="00C26801" w:rsidRPr="00792874" w:rsidRDefault="00C26801" w:rsidP="007B694C">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Pr>
                <w:rFonts w:ascii="Times New Roman" w:eastAsia="Helvetica" w:hAnsi="Times New Roman"/>
                <w:b/>
                <w:color w:val="000000"/>
                <w:sz w:val="20"/>
                <w:szCs w:val="20"/>
                <w:u w:color="000000"/>
                <w:lang w:val="kk-KZ" w:eastAsia="ru-RU"/>
              </w:rPr>
              <w:lastRenderedPageBreak/>
              <w:t>Клиенттер және бәсекегеқабілеттілік</w:t>
            </w:r>
          </w:p>
        </w:tc>
        <w:tc>
          <w:tcPr>
            <w:tcW w:w="13608" w:type="dxa"/>
            <w:shd w:val="clear" w:color="auto" w:fill="auto"/>
          </w:tcPr>
          <w:p w:rsidR="00C26801" w:rsidRPr="00200C68" w:rsidRDefault="00C26801"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p>
          <w:p w:rsidR="00C26801" w:rsidRPr="00200C68"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roundrect id="_x0000_s29238" style="position:absolute;left:0;text-align:left;margin-left:132.35pt;margin-top:2.8pt;width:110.25pt;height:41.05pt;z-index:251722240;visibility:visible" arcsize="10923f" fillcolor="white [3212]">
                  <v:textbox style="mso-next-textbox:#_x0000_s29238">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Нарықтағы компания үлесі</w:t>
                        </w:r>
                      </w:p>
                    </w:txbxContent>
                  </v:textbox>
                </v:roundrect>
              </w:pict>
            </w:r>
            <w:r>
              <w:rPr>
                <w:rFonts w:ascii="Times New Roman" w:eastAsia="Helvetica" w:hAnsi="Times New Roman"/>
                <w:noProof/>
                <w:color w:val="4BACC6" w:themeColor="accent5"/>
                <w:sz w:val="28"/>
                <w:szCs w:val="28"/>
                <w:u w:color="000000"/>
                <w:lang w:eastAsia="ru-RU"/>
              </w:rPr>
              <w:pict>
                <v:roundrect id="_x0000_s29228" style="position:absolute;left:0;text-align:left;margin-left:428.65pt;margin-top:7.3pt;width:130.05pt;height:45.75pt;z-index:251712000;visibility:visible" arcsize="10923f" fillcolor="white [3212]">
                  <v:textbox style="mso-next-textbox:#_x0000_s29228">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en-US"/>
                          </w:rPr>
                          <w:t>Nomad Club</w:t>
                        </w:r>
                        <w:r w:rsidRPr="00200C68">
                          <w:rPr>
                            <w:rFonts w:ascii="Times New Roman" w:hAnsi="Times New Roman"/>
                            <w:b/>
                            <w:sz w:val="20"/>
                            <w:szCs w:val="20"/>
                            <w:lang w:val="kk-KZ"/>
                          </w:rPr>
                          <w:t xml:space="preserve"> бағдарлама бойынша ұшатын жолаушылар саны</w:t>
                        </w:r>
                      </w:p>
                    </w:txbxContent>
                  </v:textbox>
                </v:roundrect>
              </w:pict>
            </w:r>
          </w:p>
          <w:p w:rsidR="00C26801" w:rsidRPr="00200C68"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roundrect id="_x0000_s29231" style="position:absolute;left:0;text-align:left;margin-left:4.7pt;margin-top:10.05pt;width:107.65pt;height:50.3pt;z-index:251715072;visibility:visible" arcsize="10923f" fillcolor="white [3212]">
                  <v:textbox style="mso-next-textbox:#_x0000_s29231">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Жолаушылардың қанағаттану деңгейінің индексі</w:t>
                        </w:r>
                      </w:p>
                    </w:txbxContent>
                  </v:textbox>
                </v:roundrect>
              </w:pict>
            </w:r>
          </w:p>
          <w:p w:rsidR="00C26801" w:rsidRPr="00200C68"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217" type="#_x0000_t32" style="position:absolute;left:0;text-align:left;margin-left:124.85pt;margin-top:12.5pt;width:46.95pt;height:256.95pt;flip:x;z-index:251700736"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29206" type="#_x0000_t32" style="position:absolute;left:0;text-align:left;margin-left:25.65pt;margin-top:11.65pt;width:118.95pt;height:210.65pt;flip:x;z-index:251689472" o:connectortype="straight" strokecolor="#9bbb59 [3206]" strokeweight="1pt">
                  <v:stroke startarrow="block" endarrow="block"/>
                  <v:shadow type="perspective" color="#4e6128 [1606]" offset="1pt" offset2="-3pt"/>
                </v:shape>
              </w:pict>
            </w:r>
            <w:r w:rsidRPr="00F71A89">
              <w:rPr>
                <w:rFonts w:ascii="Times New Roman" w:eastAsia="Helvetica" w:hAnsi="Times New Roman"/>
                <w:noProof/>
                <w:color w:val="000000"/>
                <w:sz w:val="28"/>
                <w:szCs w:val="28"/>
                <w:u w:color="000000"/>
                <w:lang w:eastAsia="ru-RU"/>
              </w:rPr>
              <w:pict>
                <v:shape id="_x0000_s29214" type="#_x0000_t32" style="position:absolute;left:0;text-align:left;margin-left:206.05pt;margin-top:11.6pt;width:164.25pt;height:273.55pt;flip:x y;z-index:251697664" o:connectortype="straight">
                  <v:stroke startarrow="block" endarrow="block"/>
                </v:shape>
              </w:pict>
            </w:r>
            <w:r>
              <w:rPr>
                <w:rFonts w:ascii="Times New Roman" w:eastAsia="Helvetica" w:hAnsi="Times New Roman"/>
                <w:noProof/>
                <w:color w:val="4BACC6" w:themeColor="accent5"/>
                <w:sz w:val="28"/>
                <w:szCs w:val="28"/>
                <w:u w:color="000000"/>
                <w:lang w:eastAsia="ru-RU"/>
              </w:rPr>
              <w:pict>
                <v:shape id="_x0000_s29233" type="#_x0000_t32" style="position:absolute;left:0;text-align:left;margin-left:226pt;margin-top:11.6pt;width:370.35pt;height:193.45pt;z-index:251717120" o:connectortype="straight" strokecolor="#c0504d [3205]" strokeweight="1pt">
                  <v:stroke dashstyle="1 1"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29243" type="#_x0000_t32" style="position:absolute;left:0;text-align:left;margin-left:216.55pt;margin-top:11.65pt;width:294.05pt;height:259pt;flip:x y;z-index:251727360" o:connectortype="straight" strokecolor="#8064a2 [3207]" strokeweight="1pt">
                  <v:stroke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shape id="_x0000_s29216" type="#_x0000_t32" style="position:absolute;left:0;text-align:left;margin-left:185.45pt;margin-top:11.65pt;width:54.05pt;height:267.2pt;flip:x y;z-index:251699712"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roundrect id="_x0000_s29230" style="position:absolute;left:0;text-align:left;margin-left:285.2pt;margin-top:1.6pt;width:103.15pt;height:44.75pt;z-index:251714048;visibility:visible" arcsize="10923f" fillcolor="white [3212]">
                  <v:textbox style="mso-next-textbox:#_x0000_s29230">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Код-шер келісімдері саны</w:t>
                        </w:r>
                      </w:p>
                      <w:p w:rsidR="004A4581" w:rsidRPr="00200C68" w:rsidRDefault="004A4581" w:rsidP="00C26801">
                        <w:pPr>
                          <w:rPr>
                            <w:b/>
                            <w:szCs w:val="16"/>
                          </w:rPr>
                        </w:pPr>
                      </w:p>
                    </w:txbxContent>
                  </v:textbox>
                </v:roundrect>
              </w:pict>
            </w:r>
            <w:r>
              <w:rPr>
                <w:rFonts w:ascii="Times New Roman" w:eastAsia="Helvetica" w:hAnsi="Times New Roman"/>
                <w:noProof/>
                <w:color w:val="4BACC6" w:themeColor="accent5"/>
                <w:sz w:val="28"/>
                <w:szCs w:val="28"/>
                <w:u w:color="000000"/>
                <w:lang w:eastAsia="ru-RU"/>
              </w:rPr>
              <w:pict>
                <v:shape id="_x0000_s29227" type="#_x0000_t202" style="position:absolute;left:0;text-align:left;margin-left:353.5pt;margin-top:1.6pt;width:41.85pt;height:19.8pt;z-index:251710976" strokecolor="white [3212]">
                  <v:textbox style="mso-next-textbox:#_x0000_s29227">
                    <w:txbxContent>
                      <w:p w:rsidR="004A4581" w:rsidRPr="00BB5B10" w:rsidRDefault="004A4581" w:rsidP="00C26801">
                        <w:pPr>
                          <w:jc w:val="cente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kk-KZ"/>
                          </w:rPr>
                          <w:t>0,57</w:t>
                        </w:r>
                        <w:r w:rsidRPr="00BB5B10">
                          <w:rPr>
                            <w:rFonts w:ascii="Times New Roman" w:hAnsi="Times New Roman"/>
                            <w:b/>
                            <w:color w:val="E36C0A" w:themeColor="accent6" w:themeShade="BF"/>
                            <w:sz w:val="16"/>
                            <w:szCs w:val="20"/>
                          </w:rPr>
                          <w:t>%</w:t>
                        </w:r>
                      </w:p>
                    </w:txbxContent>
                  </v:textbox>
                </v:shape>
              </w:pict>
            </w:r>
          </w:p>
          <w:p w:rsidR="00C26801" w:rsidRPr="00200C68"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237" type="#_x0000_t32" style="position:absolute;left:0;text-align:left;margin-left:266.25pt;margin-top:4.7pt;width:217.55pt;height:258.05pt;flip:y;z-index:251721216"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218" type="#_x0000_t32" style="position:absolute;left:0;text-align:left;margin-left:148.85pt;margin-top:5.3pt;width:316.2pt;height:248.15pt;flip:y;z-index:251701760" o:connectortype="straight" strokecolor="#4bacc6 [3208]" strokeweight="1pt">
                  <v:stroke startarrow="block" endarrow="block"/>
                  <v:shadow type="perspective" color="#205867 [1608]" offset="1pt" offset2="-3pt"/>
                </v:shape>
              </w:pict>
            </w:r>
            <w:r w:rsidRPr="00F71A89">
              <w:rPr>
                <w:noProof/>
                <w:color w:val="4BACC6" w:themeColor="accent5"/>
                <w:lang w:eastAsia="ru-RU"/>
              </w:rPr>
              <w:pict>
                <v:shape id="_x0000_s29212" type="#_x0000_t32" style="position:absolute;left:0;text-align:left;margin-left:73.3pt;margin-top:5.25pt;width:369.65pt;height:201.05pt;flip:y;z-index:251695616"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29211" type="#_x0000_t32" style="position:absolute;left:0;text-align:left;margin-left:43.45pt;margin-top:10.85pt;width:241pt;height:195.45pt;flip:y;z-index:251694592"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29241" type="#_x0000_t32" style="position:absolute;left:0;text-align:left;margin-left:404.85pt;margin-top:4.7pt;width:96.75pt;height:263.8pt;flip:y;z-index:251725312" o:connectortype="straight">
                  <v:stroke startarrow="block" endarrow="block"/>
                </v:shape>
              </w:pict>
            </w:r>
            <w:r>
              <w:rPr>
                <w:rFonts w:ascii="Times New Roman" w:eastAsia="Helvetica" w:hAnsi="Times New Roman"/>
                <w:noProof/>
                <w:color w:val="4BACC6" w:themeColor="accent5"/>
                <w:sz w:val="28"/>
                <w:szCs w:val="28"/>
                <w:u w:color="000000"/>
                <w:lang w:eastAsia="ru-RU"/>
              </w:rPr>
              <w:pict>
                <v:shape id="_x0000_s29235" type="#_x0000_t32" style="position:absolute;left:0;text-align:left;margin-left:112.35pt;margin-top:10.85pt;width:480.4pt;height:192.45pt;z-index:251719168" o:connectortype="straight" strokecolor="#c0504d [3205]" strokeweight="1pt">
                  <v:stroke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29234" type="#_x0000_t32" style="position:absolute;left:0;text-align:left;margin-left:388.35pt;margin-top:5.25pt;width:234.4pt;height:183.75pt;flip:x y;z-index:251718144" o:connectortype="straight" strokecolor="#c0504d [3205]" strokeweight="1pt">
                  <v:stroke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29247" type="#_x0000_t32" style="position:absolute;left:0;text-align:left;margin-left:528.55pt;margin-top:4.7pt;width:113.5pt;height:184.35pt;flip:x y;z-index:251731456" o:connectortype="straight" strokecolor="#c0504d [3205]" strokeweight="1pt">
                  <v:stroke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29246" type="#_x0000_t32" style="position:absolute;left:0;text-align:left;margin-left:521.95pt;margin-top:5.25pt;width:28.95pt;height:247.2pt;flip:x y;z-index:251730432" o:connectortype="straight" strokecolor="#8064a2 [3207]" strokeweight="1pt">
                  <v:stroke startarrow="block" endarrow="block"/>
                  <v:shadow type="perspective" color="#3f3151 [1607]" offset="1pt" offset2="-3pt"/>
                </v:shape>
              </w:pict>
            </w:r>
          </w:p>
          <w:p w:rsidR="00C26801" w:rsidRPr="00200C68"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215" type="#_x0000_t32" style="position:absolute;left:0;text-align:left;margin-left:112.35pt;margin-top:7.75pt;width:371.45pt;height:238.9pt;flip:x y;z-index:251698688" o:connectortype="straight" strokecolor="#8064a2 [3207]" strokeweight="1pt">
                  <v:stroke dashstyle="1 1"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shape id="_x0000_s29236" type="#_x0000_t32" style="position:absolute;left:0;text-align:left;margin-left:253.2pt;margin-top:12.1pt;width:54.15pt;height:233.5pt;flip:y;z-index:251720192"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208" type="#_x0000_t32" style="position:absolute;left:0;text-align:left;margin-left:47.25pt;margin-top:12.1pt;width:69.8pt;height:224.25pt;z-index:251691520"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29219" type="#_x0000_t32" style="position:absolute;left:0;text-align:left;margin-left:135.3pt;margin-top:14.1pt;width:157.15pt;height:223.25pt;flip:y;z-index:251702784"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29244" type="#_x0000_t32" style="position:absolute;left:0;text-align:left;margin-left:360.55pt;margin-top:14.1pt;width:172.05pt;height:223.15pt;flip:x y;z-index:251728384" o:connectortype="straight" strokecolor="#8064a2 [3207]" strokeweight="1pt">
                  <v:stroke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shape id="_x0000_s29240" type="#_x0000_t32" style="position:absolute;left:0;text-align:left;margin-left:347.8pt;margin-top:14.1pt;width:40.55pt;height:238.9pt;flip:x y;z-index:251724288" o:connectortype="straight">
                  <v:stroke startarrow="block" endarrow="block"/>
                </v:shape>
              </w:pict>
            </w:r>
            <w:r>
              <w:rPr>
                <w:rFonts w:ascii="Times New Roman" w:eastAsia="Helvetica" w:hAnsi="Times New Roman"/>
                <w:noProof/>
                <w:color w:val="4BACC6" w:themeColor="accent5"/>
                <w:sz w:val="28"/>
                <w:szCs w:val="28"/>
                <w:u w:color="000000"/>
                <w:lang w:eastAsia="ru-RU"/>
              </w:rPr>
              <w:pict>
                <v:shape id="_x0000_s29249" type="#_x0000_t32" style="position:absolute;left:0;text-align:left;margin-left:89.4pt;margin-top:12pt;width:271.15pt;height:258.5pt;flip:x y;z-index:251733504" o:connectortype="straight">
                  <v:stroke startarrow="block" endarrow="block"/>
                </v:shape>
              </w:pict>
            </w:r>
            <w:r>
              <w:rPr>
                <w:rFonts w:ascii="Times New Roman" w:eastAsia="Helvetica" w:hAnsi="Times New Roman"/>
                <w:noProof/>
                <w:color w:val="4BACC6" w:themeColor="accent5"/>
                <w:sz w:val="28"/>
                <w:szCs w:val="28"/>
                <w:u w:color="000000"/>
                <w:lang w:eastAsia="ru-RU"/>
              </w:rPr>
              <w:pict>
                <v:shape id="_x0000_s29209" type="#_x0000_t32" style="position:absolute;left:0;text-align:left;margin-left:73.45pt;margin-top:12pt;width:152.7pt;height:236.75pt;flip:x y;z-index:251692544"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210" type="#_x0000_t32" style="position:absolute;left:0;text-align:left;margin-left:15.45pt;margin-top:12pt;width:0;height:178.15pt;z-index:251693568"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roundrect id="_x0000_s29229" style="position:absolute;left:0;text-align:left;margin-left:568.9pt;margin-top:6.8pt;width:93pt;height:47.05pt;z-index:251713024;visibility:visible" arcsize="10923f" fillcolor="white [3212]">
                  <v:textbox style="mso-next-textbox:#_x0000_s29229">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Тасымалданған жолаушылар саны</w:t>
                        </w:r>
                      </w:p>
                      <w:p w:rsidR="004A4581" w:rsidRPr="00200C68" w:rsidRDefault="004A4581" w:rsidP="00C26801">
                        <w:pPr>
                          <w:rPr>
                            <w:b/>
                            <w:szCs w:val="16"/>
                          </w:rPr>
                        </w:pPr>
                      </w:p>
                    </w:txbxContent>
                  </v:textbox>
                </v:roundrect>
              </w:pict>
            </w:r>
          </w:p>
          <w:p w:rsidR="00C26801" w:rsidRPr="00200C68"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213" type="#_x0000_t32" style="position:absolute;left:0;text-align:left;margin-left:76.95pt;margin-top:3.6pt;width:491.95pt;height:195.55pt;flip:y;z-index:251696640" o:connectortype="straight" strokecolor="#9bbb59 [3206]" strokeweight="1pt">
                  <v:stroke startarrow="block" endarrow="block"/>
                  <v:shadow type="perspective" color="#4e6128 [1606]" offset="1pt" offset2="-3pt"/>
                </v:shape>
              </w:pict>
            </w:r>
          </w:p>
          <w:p w:rsidR="00C26801" w:rsidRPr="00200C68"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239" type="#_x0000_t32" style="position:absolute;left:0;text-align:left;margin-left:167.65pt;margin-top:2.25pt;width:401.25pt;height:202.9pt;flip:y;z-index:251723264" o:connectortype="straight" strokecolor="#4bacc6 [3208]" strokeweight="1pt">
                  <v:stroke startarrow="block" endarrow="block"/>
                  <v:shadow type="perspective" color="#205867 [1608]" offset="1pt" offset2="-3pt"/>
                </v:shape>
              </w:pict>
            </w:r>
          </w:p>
          <w:p w:rsidR="00C26801" w:rsidRPr="00200C68"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250" type="#_x0000_t32" style="position:absolute;left:0;text-align:left;margin-left:295.45pt;margin-top:5.5pt;width:278.6pt;height:191.8pt;flip:y;z-index:251734528"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248" type="#_x0000_t32" style="position:absolute;left:0;text-align:left;margin-left:642.05pt;margin-top:5.5pt;width:7.2pt;height:119.15pt;flip:x y;z-index:251732480" o:connectortype="straight" strokecolor="#c0504d [3205]" strokeweight="1pt">
                  <v:stroke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29245" type="#_x0000_t32" style="position:absolute;left:0;text-align:left;margin-left:570.95pt;margin-top:3.1pt;width:55.4pt;height:184.9pt;flip:y;z-index:251729408" o:connectortype="straight" strokecolor="#8064a2 [3207]" strokeweight="1pt">
                  <v:stroke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shape id="_x0000_s29242" type="#_x0000_t32" style="position:absolute;left:0;text-align:left;margin-left:431.7pt;margin-top:5.5pt;width:183.1pt;height:199.2pt;flip:y;z-index:251726336" o:connectortype="straight">
                  <v:stroke startarrow="block" endarrow="block"/>
                </v:shape>
              </w:pict>
            </w:r>
          </w:p>
          <w:p w:rsidR="00C26801" w:rsidRPr="00200C68" w:rsidRDefault="00C26801"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p>
          <w:p w:rsidR="00C26801" w:rsidRPr="00200C68" w:rsidRDefault="00C26801"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p>
        </w:tc>
      </w:tr>
      <w:tr w:rsidR="00C26801" w:rsidRPr="00792874" w:rsidTr="001E2447">
        <w:trPr>
          <w:cantSplit/>
          <w:trHeight w:val="1134"/>
        </w:trPr>
        <w:tc>
          <w:tcPr>
            <w:tcW w:w="850" w:type="dxa"/>
            <w:shd w:val="clear" w:color="auto" w:fill="auto"/>
            <w:textDirection w:val="btLr"/>
            <w:vAlign w:val="center"/>
            <w:hideMark/>
          </w:tcPr>
          <w:p w:rsidR="00C26801" w:rsidRPr="00792874" w:rsidRDefault="00C26801" w:rsidP="007B694C">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t>Ішкі операциялық үдерістер</w:t>
            </w:r>
          </w:p>
        </w:tc>
        <w:tc>
          <w:tcPr>
            <w:tcW w:w="13608" w:type="dxa"/>
            <w:shd w:val="clear" w:color="auto" w:fill="auto"/>
          </w:tcPr>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182" type="#_x0000_t202" style="position:absolute;left:0;text-align:left;margin-left:608.7pt;margin-top:8.35pt;width:40.55pt;height:19.8pt;z-index:251664896;mso-position-horizontal-relative:text;mso-position-vertical-relative:text" strokecolor="white [3212]">
                  <v:textbox style="mso-next-textbox:#_x0000_s29182">
                    <w:txbxContent>
                      <w:p w:rsidR="004A4581" w:rsidRPr="009724A6" w:rsidRDefault="004A4581" w:rsidP="00C26801">
                        <w:pPr>
                          <w:rPr>
                            <w:rFonts w:ascii="Times New Roman" w:hAnsi="Times New Roman"/>
                            <w:b/>
                            <w:color w:val="FF0000"/>
                            <w:sz w:val="16"/>
                            <w:szCs w:val="20"/>
                          </w:rPr>
                        </w:pPr>
                        <w:r w:rsidRPr="009724A6">
                          <w:rPr>
                            <w:rFonts w:ascii="Times New Roman" w:hAnsi="Times New Roman"/>
                            <w:b/>
                            <w:color w:val="FF0000"/>
                            <w:sz w:val="16"/>
                            <w:szCs w:val="20"/>
                          </w:rPr>
                          <w:t>0,</w:t>
                        </w:r>
                        <w:r>
                          <w:rPr>
                            <w:rFonts w:ascii="Times New Roman" w:hAnsi="Times New Roman"/>
                            <w:b/>
                            <w:color w:val="FF0000"/>
                            <w:sz w:val="16"/>
                            <w:szCs w:val="20"/>
                            <w:lang w:val="kk-KZ"/>
                          </w:rPr>
                          <w:t>23</w:t>
                        </w:r>
                        <w:r w:rsidRPr="009724A6">
                          <w:rPr>
                            <w:rFonts w:ascii="Times New Roman" w:hAnsi="Times New Roman"/>
                            <w:b/>
                            <w:color w:val="FF0000"/>
                            <w:sz w:val="16"/>
                            <w:szCs w:val="20"/>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lang w:eastAsia="ru-RU"/>
              </w:rPr>
              <w:pict>
                <v:shape id="_x0000_s29181" type="#_x0000_t202" style="position:absolute;left:0;text-align:left;margin-left:642.05pt;margin-top:10.85pt;width:30.2pt;height:39.6pt;z-index:251663872" strokecolor="white [3212]">
                  <v:textbox style="layout-flow:vertical;mso-layout-flow-alt:bottom-to-top;mso-next-textbox:#_x0000_s29181">
                    <w:txbxContent>
                      <w:p w:rsidR="004A4581" w:rsidRPr="009724A6" w:rsidRDefault="004A4581" w:rsidP="00C26801">
                        <w:pPr>
                          <w:rPr>
                            <w:rFonts w:ascii="Times New Roman" w:hAnsi="Times New Roman"/>
                            <w:b/>
                            <w:color w:val="FF0000"/>
                            <w:sz w:val="16"/>
                            <w:szCs w:val="16"/>
                          </w:rPr>
                        </w:pPr>
                        <w:r w:rsidRPr="009724A6">
                          <w:rPr>
                            <w:rFonts w:ascii="Times New Roman" w:hAnsi="Times New Roman"/>
                            <w:b/>
                            <w:color w:val="FF0000"/>
                            <w:sz w:val="16"/>
                            <w:szCs w:val="16"/>
                          </w:rPr>
                          <w:t>0,</w:t>
                        </w:r>
                        <w:r>
                          <w:rPr>
                            <w:rFonts w:ascii="Times New Roman" w:hAnsi="Times New Roman"/>
                            <w:b/>
                            <w:color w:val="FF0000"/>
                            <w:sz w:val="16"/>
                            <w:szCs w:val="16"/>
                            <w:lang w:val="kk-KZ"/>
                          </w:rPr>
                          <w:t>9</w:t>
                        </w:r>
                        <w:r w:rsidRPr="009724A6">
                          <w:rPr>
                            <w:rFonts w:ascii="Times New Roman" w:hAnsi="Times New Roman"/>
                            <w:b/>
                            <w:color w:val="FF0000"/>
                            <w:sz w:val="16"/>
                            <w:szCs w:val="16"/>
                          </w:rPr>
                          <w:t>%</w:t>
                        </w:r>
                      </w:p>
                    </w:txbxContent>
                  </v:textbox>
                </v:shape>
              </w:pict>
            </w:r>
            <w:r w:rsidRPr="00F71A89">
              <w:rPr>
                <w:noProof/>
                <w:color w:val="4BACC6" w:themeColor="accent5"/>
                <w:lang w:eastAsia="ru-RU"/>
              </w:rPr>
              <w:pict>
                <v:shape id="_x0000_s29202" type="#_x0000_t202" style="position:absolute;left:0;text-align:left;margin-left:-1.95pt;margin-top:5.6pt;width:27.6pt;height:29.9pt;z-index:251685376" strokecolor="white [3212]">
                  <v:textbox style="layout-flow:vertical;mso-layout-flow-alt:bottom-to-top;mso-next-textbox:#_x0000_s29202">
                    <w:txbxContent>
                      <w:p w:rsidR="004A4581" w:rsidRPr="009F32EC" w:rsidRDefault="004A4581" w:rsidP="00C26801">
                        <w:pPr>
                          <w:rPr>
                            <w:rFonts w:ascii="Times New Roman" w:hAnsi="Times New Roman"/>
                            <w:b/>
                            <w:color w:val="00B050"/>
                            <w:sz w:val="12"/>
                            <w:szCs w:val="20"/>
                          </w:rPr>
                        </w:pPr>
                        <w:r w:rsidRPr="009F32EC">
                          <w:rPr>
                            <w:rFonts w:ascii="Times New Roman" w:hAnsi="Times New Roman"/>
                            <w:b/>
                            <w:color w:val="00B050"/>
                            <w:sz w:val="16"/>
                            <w:szCs w:val="20"/>
                          </w:rPr>
                          <w:t>0,</w:t>
                        </w:r>
                        <w:r>
                          <w:rPr>
                            <w:rFonts w:ascii="Times New Roman" w:hAnsi="Times New Roman"/>
                            <w:b/>
                            <w:color w:val="00B050"/>
                            <w:sz w:val="16"/>
                            <w:szCs w:val="20"/>
                            <w:lang w:val="kk-KZ"/>
                          </w:rPr>
                          <w:t>8</w:t>
                        </w:r>
                        <w:r w:rsidRPr="009F32EC">
                          <w:rPr>
                            <w:rFonts w:ascii="Times New Roman" w:hAnsi="Times New Roman"/>
                            <w:b/>
                            <w:color w:val="00B050"/>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194" type="#_x0000_t202" style="position:absolute;left:0;text-align:left;margin-left:25.65pt;margin-top:12.05pt;width:25.2pt;height:32.15pt;z-index:251677184" strokecolor="white [3212]">
                  <v:textbox style="layout-flow:vertical;mso-layout-flow-alt:bottom-to-top;mso-next-textbox:#_x0000_s29194">
                    <w:txbxContent>
                      <w:p w:rsidR="004A4581" w:rsidRPr="009F32EC" w:rsidRDefault="004A4581" w:rsidP="00C26801">
                        <w:pPr>
                          <w:jc w:val="center"/>
                          <w:rPr>
                            <w:rFonts w:ascii="Times New Roman" w:hAnsi="Times New Roman"/>
                            <w:b/>
                            <w:color w:val="00B050"/>
                            <w:sz w:val="16"/>
                            <w:szCs w:val="20"/>
                          </w:rPr>
                        </w:pPr>
                        <w:r w:rsidRPr="009F32EC">
                          <w:rPr>
                            <w:rFonts w:ascii="Times New Roman" w:hAnsi="Times New Roman"/>
                            <w:b/>
                            <w:color w:val="00B050"/>
                            <w:sz w:val="16"/>
                            <w:szCs w:val="20"/>
                            <w:lang w:val="kk-KZ"/>
                          </w:rPr>
                          <w:t>0,</w:t>
                        </w:r>
                        <w:r>
                          <w:rPr>
                            <w:rFonts w:ascii="Times New Roman" w:hAnsi="Times New Roman"/>
                            <w:b/>
                            <w:color w:val="00B050"/>
                            <w:sz w:val="16"/>
                            <w:szCs w:val="20"/>
                            <w:lang w:val="kk-KZ"/>
                          </w:rPr>
                          <w:t>53</w:t>
                        </w:r>
                        <w:r w:rsidRPr="009F32EC">
                          <w:rPr>
                            <w:rFonts w:ascii="Times New Roman" w:hAnsi="Times New Roman"/>
                            <w:b/>
                            <w:color w:val="00B050"/>
                            <w:sz w:val="16"/>
                            <w:szCs w:val="20"/>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193" type="#_x0000_t202" style="position:absolute;left:0;text-align:left;margin-left:53.75pt;margin-top:11.55pt;width:28.3pt;height:32.15pt;z-index:251676160" strokecolor="white [3212]">
                  <v:textbox style="layout-flow:vertical;mso-layout-flow-alt:bottom-to-top;mso-next-textbox:#_x0000_s29193">
                    <w:txbxContent>
                      <w:p w:rsidR="004A4581" w:rsidRPr="009F32EC" w:rsidRDefault="004A4581" w:rsidP="00C26801">
                        <w:pPr>
                          <w:jc w:val="center"/>
                          <w:rPr>
                            <w:rFonts w:ascii="Times New Roman" w:hAnsi="Times New Roman"/>
                            <w:b/>
                            <w:color w:val="00B050"/>
                            <w:sz w:val="16"/>
                            <w:szCs w:val="20"/>
                          </w:rPr>
                        </w:pPr>
                        <w:r w:rsidRPr="009F32EC">
                          <w:rPr>
                            <w:rFonts w:ascii="Times New Roman" w:hAnsi="Times New Roman"/>
                            <w:b/>
                            <w:color w:val="00B050"/>
                            <w:sz w:val="16"/>
                            <w:szCs w:val="20"/>
                          </w:rPr>
                          <w:t>0,</w:t>
                        </w:r>
                        <w:r w:rsidRPr="009F32EC">
                          <w:rPr>
                            <w:rFonts w:ascii="Times New Roman" w:hAnsi="Times New Roman"/>
                            <w:b/>
                            <w:color w:val="00B050"/>
                            <w:sz w:val="16"/>
                            <w:szCs w:val="20"/>
                            <w:lang w:val="kk-KZ"/>
                          </w:rPr>
                          <w:t>9</w:t>
                        </w:r>
                        <w:r>
                          <w:rPr>
                            <w:rFonts w:ascii="Times New Roman" w:hAnsi="Times New Roman"/>
                            <w:b/>
                            <w:color w:val="00B050"/>
                            <w:sz w:val="16"/>
                            <w:szCs w:val="20"/>
                            <w:lang w:val="kk-KZ"/>
                          </w:rPr>
                          <w:t>4</w:t>
                        </w:r>
                        <w:r w:rsidRPr="009F32EC">
                          <w:rPr>
                            <w:rFonts w:ascii="Times New Roman" w:hAnsi="Times New Roman"/>
                            <w:b/>
                            <w:color w:val="00B050"/>
                            <w:sz w:val="16"/>
                            <w:szCs w:val="20"/>
                          </w:rPr>
                          <w:t>%</w:t>
                        </w:r>
                      </w:p>
                    </w:txbxContent>
                  </v:textbox>
                </v:shape>
              </w:pict>
            </w:r>
            <w:r w:rsidRPr="00F71A89">
              <w:rPr>
                <w:rFonts w:ascii="Times New Roman" w:eastAsia="Helvetica" w:hAnsi="Times New Roman"/>
                <w:noProof/>
                <w:color w:val="000000"/>
                <w:sz w:val="28"/>
                <w:szCs w:val="28"/>
                <w:u w:color="000000"/>
                <w:lang w:eastAsia="ru-RU"/>
              </w:rPr>
              <w:pict>
                <v:shape id="_x0000_s29184" type="#_x0000_t202" style="position:absolute;left:0;text-align:left;margin-left:557.35pt;margin-top:8.3pt;width:40.55pt;height:19.8pt;z-index:251666944" strokecolor="white [3212]">
                  <v:textbox style="mso-next-textbox:#_x0000_s29184">
                    <w:txbxContent>
                      <w:p w:rsidR="004A4581" w:rsidRPr="009724A6" w:rsidRDefault="004A4581" w:rsidP="00C26801">
                        <w:pPr>
                          <w:rPr>
                            <w:rFonts w:ascii="Times New Roman" w:hAnsi="Times New Roman"/>
                            <w:b/>
                            <w:color w:val="FF0000"/>
                            <w:sz w:val="16"/>
                            <w:szCs w:val="20"/>
                          </w:rPr>
                        </w:pPr>
                        <w:r>
                          <w:rPr>
                            <w:rFonts w:ascii="Times New Roman" w:hAnsi="Times New Roman"/>
                            <w:b/>
                            <w:color w:val="FF0000"/>
                            <w:sz w:val="16"/>
                            <w:szCs w:val="20"/>
                            <w:lang w:val="kk-KZ"/>
                          </w:rPr>
                          <w:t>-</w:t>
                        </w:r>
                        <w:r w:rsidRPr="009724A6">
                          <w:rPr>
                            <w:rFonts w:ascii="Times New Roman" w:hAnsi="Times New Roman"/>
                            <w:b/>
                            <w:color w:val="FF0000"/>
                            <w:sz w:val="16"/>
                            <w:szCs w:val="20"/>
                          </w:rPr>
                          <w:t>0,</w:t>
                        </w:r>
                        <w:r>
                          <w:rPr>
                            <w:rFonts w:ascii="Times New Roman" w:hAnsi="Times New Roman"/>
                            <w:b/>
                            <w:color w:val="FF0000"/>
                            <w:sz w:val="16"/>
                            <w:szCs w:val="20"/>
                            <w:lang w:val="kk-KZ"/>
                          </w:rPr>
                          <w:t>1</w:t>
                        </w:r>
                        <w:r w:rsidRPr="009724A6">
                          <w:rPr>
                            <w:rFonts w:ascii="Times New Roman" w:hAnsi="Times New Roman"/>
                            <w:b/>
                            <w:color w:val="FF0000"/>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183" type="#_x0000_t202" style="position:absolute;left:0;text-align:left;margin-left:592.75pt;margin-top:14.55pt;width:40.55pt;height:19.8pt;z-index:251665920" strokecolor="white [3212]">
                  <v:textbox style="mso-next-textbox:#_x0000_s29183">
                    <w:txbxContent>
                      <w:p w:rsidR="004A4581" w:rsidRPr="009724A6" w:rsidRDefault="004A4581" w:rsidP="00C26801">
                        <w:pPr>
                          <w:rPr>
                            <w:rFonts w:ascii="Times New Roman" w:hAnsi="Times New Roman"/>
                            <w:b/>
                            <w:color w:val="FF0000"/>
                            <w:sz w:val="16"/>
                            <w:szCs w:val="20"/>
                          </w:rPr>
                        </w:pPr>
                        <w:r w:rsidRPr="009724A6">
                          <w:rPr>
                            <w:rFonts w:ascii="Times New Roman" w:hAnsi="Times New Roman"/>
                            <w:b/>
                            <w:color w:val="FF0000"/>
                            <w:sz w:val="16"/>
                            <w:szCs w:val="20"/>
                          </w:rPr>
                          <w:t>0,</w:t>
                        </w:r>
                        <w:r>
                          <w:rPr>
                            <w:rFonts w:ascii="Times New Roman" w:hAnsi="Times New Roman"/>
                            <w:b/>
                            <w:color w:val="FF0000"/>
                            <w:sz w:val="16"/>
                            <w:szCs w:val="20"/>
                            <w:lang w:val="kk-KZ"/>
                          </w:rPr>
                          <w:t>42</w:t>
                        </w:r>
                        <w:r w:rsidRPr="009724A6">
                          <w:rPr>
                            <w:rFonts w:ascii="Times New Roman" w:hAnsi="Times New Roman"/>
                            <w:b/>
                            <w:color w:val="FF0000"/>
                            <w:sz w:val="16"/>
                            <w:szCs w:val="20"/>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180" type="#_x0000_t202" style="position:absolute;left:0;text-align:left;margin-left:543.8pt;margin-top:11.05pt;width:40.55pt;height:19.8pt;z-index:251662848" strokecolor="white [3212]">
                  <v:textbox style="mso-next-textbox:#_x0000_s29180">
                    <w:txbxContent>
                      <w:p w:rsidR="004A4581" w:rsidRPr="009724A6" w:rsidRDefault="004A4581" w:rsidP="00C26801">
                        <w:pPr>
                          <w:rPr>
                            <w:rFonts w:ascii="Times New Roman" w:hAnsi="Times New Roman"/>
                            <w:b/>
                            <w:color w:val="FF0000"/>
                            <w:sz w:val="16"/>
                            <w:szCs w:val="20"/>
                          </w:rPr>
                        </w:pPr>
                        <w:r w:rsidRPr="009724A6">
                          <w:rPr>
                            <w:rFonts w:ascii="Times New Roman" w:hAnsi="Times New Roman"/>
                            <w:b/>
                            <w:color w:val="FF0000"/>
                            <w:sz w:val="16"/>
                            <w:szCs w:val="20"/>
                          </w:rPr>
                          <w:t>0,</w:t>
                        </w:r>
                        <w:r>
                          <w:rPr>
                            <w:rFonts w:ascii="Times New Roman" w:hAnsi="Times New Roman"/>
                            <w:b/>
                            <w:color w:val="FF0000"/>
                            <w:sz w:val="16"/>
                            <w:szCs w:val="20"/>
                            <w:lang w:val="kk-KZ"/>
                          </w:rPr>
                          <w:t>01</w:t>
                        </w:r>
                        <w:r w:rsidRPr="009724A6">
                          <w:rPr>
                            <w:rFonts w:ascii="Times New Roman" w:hAnsi="Times New Roman"/>
                            <w:b/>
                            <w:color w:val="FF0000"/>
                            <w:sz w:val="16"/>
                            <w:szCs w:val="20"/>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color w:val="4BACC6" w:themeColor="accent5"/>
                <w:lang w:eastAsia="ru-RU"/>
              </w:rPr>
              <w:pict>
                <v:shape id="_x0000_s29203" type="#_x0000_t202" style="position:absolute;left:0;text-align:left;margin-left:60pt;margin-top:11.35pt;width:39.3pt;height:19.8pt;z-index:251686400" strokecolor="white [3212]">
                  <v:textbox style="mso-next-textbox:#_x0000_s29203">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0,9</w:t>
                        </w:r>
                        <w:r>
                          <w:rPr>
                            <w:rFonts w:ascii="Times New Roman" w:hAnsi="Times New Roman"/>
                            <w:b/>
                            <w:color w:val="00B050"/>
                            <w:sz w:val="16"/>
                            <w:szCs w:val="16"/>
                            <w:lang w:val="kk-KZ"/>
                          </w:rPr>
                          <w:t>0</w:t>
                        </w:r>
                        <w:r w:rsidRPr="00C73D37">
                          <w:rPr>
                            <w:rFonts w:ascii="Times New Roman" w:hAnsi="Times New Roman"/>
                            <w:b/>
                            <w:color w:val="00B050"/>
                            <w:sz w:val="16"/>
                            <w:szCs w:val="16"/>
                          </w:rPr>
                          <w:t>%</w:t>
                        </w:r>
                      </w:p>
                    </w:txbxContent>
                  </v:textbox>
                </v:shape>
              </w:pict>
            </w:r>
            <w:r w:rsidRPr="00F71A89">
              <w:rPr>
                <w:rFonts w:ascii="Times New Roman" w:eastAsia="Helvetica" w:hAnsi="Times New Roman"/>
                <w:noProof/>
                <w:color w:val="7030A0"/>
                <w:sz w:val="28"/>
                <w:szCs w:val="28"/>
                <w:u w:color="000000"/>
                <w:lang w:eastAsia="ru-RU"/>
              </w:rPr>
              <w:pict>
                <v:roundrect id="_x0000_s29223" style="position:absolute;left:0;text-align:left;margin-left:592.75pt;margin-top:11.5pt;width:65.6pt;height:34.1pt;z-index:251706880;visibility:visible" arcsize="10923f" fillcolor="#f9f">
                  <v:textbox style="mso-next-textbox:#_x0000_s29223">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 xml:space="preserve">ОЖКМ </w:t>
                        </w:r>
                      </w:p>
                    </w:txbxContent>
                  </v:textbox>
                </v:roundrect>
              </w:pict>
            </w:r>
          </w:p>
          <w:p w:rsidR="00C26801" w:rsidRPr="009724A6"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179" type="#_x0000_t202" style="position:absolute;left:0;text-align:left;margin-left:164.2pt;margin-top:12.6pt;width:41.85pt;height:19.8pt;z-index:251661824" strokecolor="white [3212]">
                  <v:textbox style="mso-next-textbox:#_x0000_s29179">
                    <w:txbxContent>
                      <w:p w:rsidR="004A4581" w:rsidRPr="00C73D37" w:rsidRDefault="004A4581" w:rsidP="00C26801">
                        <w:pPr>
                          <w:rPr>
                            <w:rFonts w:ascii="Times New Roman" w:hAnsi="Times New Roman"/>
                            <w:b/>
                            <w:color w:val="4BACC6" w:themeColor="accent5"/>
                            <w:sz w:val="16"/>
                            <w:szCs w:val="20"/>
                          </w:rPr>
                        </w:pP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5</w:t>
                        </w:r>
                        <w:r w:rsidRPr="00C73D37">
                          <w:rPr>
                            <w:rFonts w:ascii="Times New Roman" w:hAnsi="Times New Roman"/>
                            <w:b/>
                            <w:color w:val="4BACC6" w:themeColor="accent5"/>
                            <w:sz w:val="16"/>
                            <w:szCs w:val="20"/>
                          </w:rPr>
                          <w:t>%</w:t>
                        </w:r>
                      </w:p>
                    </w:txbxContent>
                  </v:textbox>
                </v:shape>
              </w:pict>
            </w:r>
            <w:r>
              <w:rPr>
                <w:rFonts w:ascii="Times New Roman" w:eastAsia="Helvetica" w:hAnsi="Times New Roman"/>
                <w:noProof/>
                <w:color w:val="7030A0"/>
                <w:sz w:val="28"/>
                <w:szCs w:val="28"/>
                <w:u w:color="000000"/>
                <w:lang w:eastAsia="ru-RU"/>
              </w:rPr>
              <w:pict>
                <v:shape id="_x0000_s29201" type="#_x0000_t202" style="position:absolute;left:0;text-align:left;margin-left:106.55pt;margin-top:11.75pt;width:25.8pt;height:33.3pt;z-index:251684352" strokecolor="white [3212]">
                  <v:textbox style="layout-flow:vertical;mso-layout-flow-alt:bottom-to-top;mso-next-textbox:#_x0000_s29201">
                    <w:txbxContent>
                      <w:p w:rsidR="004A4581" w:rsidRPr="00C73D37" w:rsidRDefault="004A4581" w:rsidP="00C26801">
                        <w:pPr>
                          <w:rPr>
                            <w:rFonts w:ascii="Times New Roman" w:hAnsi="Times New Roman"/>
                            <w:b/>
                            <w:color w:val="4BACC6" w:themeColor="accent5"/>
                            <w:sz w:val="16"/>
                            <w:szCs w:val="20"/>
                          </w:rPr>
                        </w:pP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5</w:t>
                        </w:r>
                        <w:r w:rsidRPr="00C73D37">
                          <w:rPr>
                            <w:rFonts w:ascii="Times New Roman" w:hAnsi="Times New Roman"/>
                            <w:b/>
                            <w:color w:val="4BACC6" w:themeColor="accent5"/>
                            <w:sz w:val="16"/>
                            <w:szCs w:val="20"/>
                          </w:rPr>
                          <w:t>%</w:t>
                        </w:r>
                      </w:p>
                    </w:txbxContent>
                  </v:textbox>
                </v:shape>
              </w:pict>
            </w:r>
            <w:r w:rsidRPr="00F71A89">
              <w:rPr>
                <w:noProof/>
                <w:color w:val="4BACC6" w:themeColor="accent5"/>
                <w:lang w:eastAsia="ru-RU"/>
              </w:rPr>
              <w:pict>
                <v:shape id="_x0000_s29205" type="#_x0000_t202" style="position:absolute;left:0;text-align:left;margin-left:70.5pt;margin-top:12.6pt;width:41.85pt;height:19.8pt;z-index:251688448" strokecolor="white [3212]">
                  <v:textbox style="mso-next-textbox:#_x0000_s29205">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7</w:t>
                        </w:r>
                        <w:r w:rsidRPr="00C73D37">
                          <w:rPr>
                            <w:rFonts w:ascii="Times New Roman" w:hAnsi="Times New Roman"/>
                            <w:b/>
                            <w:color w:val="00B050"/>
                            <w:sz w:val="16"/>
                            <w:szCs w:val="16"/>
                          </w:rPr>
                          <w:t>%</w:t>
                        </w:r>
                      </w:p>
                    </w:txbxContent>
                  </v:textbox>
                </v:shape>
              </w:pict>
            </w:r>
            <w:r>
              <w:rPr>
                <w:rFonts w:ascii="Times New Roman" w:eastAsia="Helvetica" w:hAnsi="Times New Roman"/>
                <w:noProof/>
                <w:color w:val="7030A0"/>
                <w:sz w:val="28"/>
                <w:szCs w:val="28"/>
                <w:u w:color="000000"/>
                <w:lang w:eastAsia="ru-RU"/>
              </w:rPr>
              <w:pict>
                <v:shape id="_x0000_s29185" type="#_x0000_t202" style="position:absolute;left:0;text-align:left;margin-left:543.8pt;margin-top:11.75pt;width:38.3pt;height:20.6pt;z-index:251667968" strokecolor="white [3212]">
                  <v:textbox style="mso-next-textbox:#_x0000_s29185">
                    <w:txbxContent>
                      <w:p w:rsidR="004A4581" w:rsidRPr="009724A6" w:rsidRDefault="004A4581" w:rsidP="00C26801">
                        <w:pPr>
                          <w:rPr>
                            <w:rFonts w:ascii="Times New Roman" w:hAnsi="Times New Roman"/>
                            <w:b/>
                            <w:color w:val="7030A0"/>
                            <w:sz w:val="16"/>
                            <w:szCs w:val="20"/>
                          </w:rPr>
                        </w:pPr>
                        <w:r w:rsidRPr="009724A6">
                          <w:rPr>
                            <w:rFonts w:ascii="Times New Roman" w:hAnsi="Times New Roman"/>
                            <w:b/>
                            <w:color w:val="7030A0"/>
                            <w:sz w:val="16"/>
                            <w:szCs w:val="20"/>
                          </w:rPr>
                          <w:t>0,</w:t>
                        </w:r>
                        <w:r>
                          <w:rPr>
                            <w:rFonts w:ascii="Times New Roman" w:hAnsi="Times New Roman"/>
                            <w:b/>
                            <w:color w:val="7030A0"/>
                            <w:sz w:val="16"/>
                            <w:szCs w:val="20"/>
                            <w:lang w:val="kk-KZ"/>
                          </w:rPr>
                          <w:t>01</w:t>
                        </w:r>
                        <w:r w:rsidRPr="009724A6">
                          <w:rPr>
                            <w:rFonts w:ascii="Times New Roman" w:hAnsi="Times New Roman"/>
                            <w:b/>
                            <w:color w:val="7030A0"/>
                            <w:sz w:val="16"/>
                            <w:szCs w:val="20"/>
                          </w:rPr>
                          <w:t>%</w:t>
                        </w:r>
                      </w:p>
                    </w:txbxContent>
                  </v:textbox>
                </v:shape>
              </w:pict>
            </w:r>
            <w:r>
              <w:rPr>
                <w:rFonts w:ascii="Times New Roman" w:eastAsia="Helvetica" w:hAnsi="Times New Roman"/>
                <w:noProof/>
                <w:color w:val="7030A0"/>
                <w:sz w:val="28"/>
                <w:szCs w:val="28"/>
                <w:u w:color="000000"/>
                <w:lang w:eastAsia="ru-RU"/>
              </w:rPr>
              <w:pict>
                <v:roundrect id="_x0000_s29220" style="position:absolute;left:0;text-align:left;margin-left:1.7pt;margin-top:12.6pt;width:75.25pt;height:49.6pt;z-index:251703808;visibility:visible" arcsize="10923f" fillcolor="#eaf1dd [662]">
                  <v:textbox style="mso-next-textbox:#_x0000_s29220">
                    <w:txbxContent>
                      <w:p w:rsidR="004A4581" w:rsidRPr="00200C68" w:rsidRDefault="004A4581" w:rsidP="00C26801">
                        <w:pPr>
                          <w:spacing w:after="0" w:line="240" w:lineRule="auto"/>
                          <w:jc w:val="center"/>
                          <w:rPr>
                            <w:rFonts w:ascii="Times New Roman" w:hAnsi="Times New Roman"/>
                            <w:b/>
                            <w:sz w:val="20"/>
                            <w:szCs w:val="16"/>
                            <w:lang w:val="kk-KZ"/>
                          </w:rPr>
                        </w:pPr>
                        <w:r w:rsidRPr="00200C68">
                          <w:rPr>
                            <w:rFonts w:ascii="Times New Roman" w:hAnsi="Times New Roman"/>
                            <w:b/>
                            <w:sz w:val="20"/>
                            <w:szCs w:val="16"/>
                            <w:lang w:val="kk-KZ"/>
                          </w:rPr>
                          <w:t>Әуе кемелерінің саны</w:t>
                        </w:r>
                      </w:p>
                    </w:txbxContent>
                  </v:textbox>
                </v:roundrect>
              </w:pict>
            </w:r>
          </w:p>
          <w:p w:rsidR="00C26801" w:rsidRPr="009724A6"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noProof/>
                <w:color w:val="7030A0"/>
                <w:lang w:eastAsia="ru-RU"/>
              </w:rPr>
              <w:pict>
                <v:shape id="_x0000_s29198" type="#_x0000_t202" style="position:absolute;left:0;text-align:left;margin-left:259.95pt;margin-top:10.6pt;width:41.85pt;height:19.8pt;z-index:251681280" strokecolor="white [3212]">
                  <v:textbox style="mso-next-textbox:#_x0000_s29198">
                    <w:txbxContent>
                      <w:p w:rsidR="004A4581" w:rsidRPr="00C73D37" w:rsidRDefault="004A4581" w:rsidP="00C26801">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6</w:t>
                        </w:r>
                        <w:r w:rsidRPr="00C73D37">
                          <w:rPr>
                            <w:rFonts w:ascii="Times New Roman" w:hAnsi="Times New Roman"/>
                            <w:b/>
                            <w:color w:val="E36C0A" w:themeColor="accent6" w:themeShade="BF"/>
                            <w:sz w:val="16"/>
                            <w:szCs w:val="20"/>
                          </w:rPr>
                          <w:t>%</w:t>
                        </w:r>
                      </w:p>
                    </w:txbxContent>
                  </v:textbox>
                </v:shape>
              </w:pict>
            </w:r>
            <w:r>
              <w:rPr>
                <w:rFonts w:ascii="Times New Roman" w:eastAsia="Helvetica" w:hAnsi="Times New Roman"/>
                <w:noProof/>
                <w:color w:val="7030A0"/>
                <w:sz w:val="28"/>
                <w:szCs w:val="28"/>
                <w:u w:color="000000"/>
                <w:lang w:eastAsia="ru-RU"/>
              </w:rPr>
              <w:pict>
                <v:shape id="_x0000_s29196" type="#_x0000_t202" style="position:absolute;left:0;text-align:left;margin-left:132.35pt;margin-top:1.75pt;width:39.3pt;height:19.6pt;z-index:251679232" strokecolor="white [3212]">
                  <v:textbox style="mso-next-textbox:#_x0000_s29196">
                    <w:txbxContent>
                      <w:p w:rsidR="004A4581" w:rsidRPr="00C73D37" w:rsidRDefault="004A4581" w:rsidP="00C26801">
                        <w:pPr>
                          <w:rPr>
                            <w:rFonts w:ascii="Times New Roman" w:hAnsi="Times New Roman"/>
                            <w:b/>
                            <w:color w:val="4BACC6" w:themeColor="accent5"/>
                            <w:sz w:val="16"/>
                            <w:szCs w:val="20"/>
                          </w:rPr>
                        </w:pP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5</w:t>
                        </w:r>
                        <w:r w:rsidRPr="00C73D37">
                          <w:rPr>
                            <w:rFonts w:ascii="Times New Roman" w:hAnsi="Times New Roman"/>
                            <w:b/>
                            <w:color w:val="4BACC6" w:themeColor="accent5"/>
                            <w:sz w:val="16"/>
                            <w:szCs w:val="20"/>
                          </w:rPr>
                          <w:t>%</w:t>
                        </w:r>
                      </w:p>
                    </w:txbxContent>
                  </v:textbox>
                </v:shape>
              </w:pict>
            </w:r>
            <w:r>
              <w:rPr>
                <w:rFonts w:ascii="Times New Roman" w:eastAsia="Helvetica" w:hAnsi="Times New Roman"/>
                <w:noProof/>
                <w:color w:val="7030A0"/>
                <w:sz w:val="28"/>
                <w:szCs w:val="28"/>
                <w:u w:color="000000"/>
                <w:lang w:eastAsia="ru-RU"/>
              </w:rPr>
              <w:pict>
                <v:shape id="_x0000_s29192" type="#_x0000_t202" style="position:absolute;left:0;text-align:left;margin-left:89.4pt;margin-top:7.8pt;width:23.4pt;height:40pt;z-index:251251181" strokecolor="white [3212]">
                  <v:textbox style="layout-flow:vertical;mso-layout-flow-alt:bottom-to-top;mso-next-textbox:#_x0000_s29192">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rPr>
                          <w:t>0,</w:t>
                        </w:r>
                        <w:r>
                          <w:rPr>
                            <w:rFonts w:ascii="Times New Roman" w:hAnsi="Times New Roman"/>
                            <w:b/>
                            <w:color w:val="548DD4" w:themeColor="text2" w:themeTint="99"/>
                            <w:sz w:val="16"/>
                            <w:szCs w:val="20"/>
                            <w:lang w:val="kk-KZ"/>
                          </w:rPr>
                          <w:t>2</w:t>
                        </w:r>
                        <w:r w:rsidRPr="004A08E7">
                          <w:rPr>
                            <w:rFonts w:ascii="Times New Roman" w:hAnsi="Times New Roman"/>
                            <w:b/>
                            <w:color w:val="548DD4" w:themeColor="text2" w:themeTint="99"/>
                            <w:sz w:val="16"/>
                            <w:szCs w:val="20"/>
                          </w:rPr>
                          <w:t>%</w:t>
                        </w:r>
                      </w:p>
                    </w:txbxContent>
                  </v:textbox>
                </v:shape>
              </w:pict>
            </w:r>
            <w:r w:rsidRPr="00F71A89">
              <w:rPr>
                <w:noProof/>
                <w:color w:val="7030A0"/>
                <w:lang w:eastAsia="ru-RU"/>
              </w:rPr>
              <w:pict>
                <v:shape id="_x0000_s29204" type="#_x0000_t202" style="position:absolute;left:0;text-align:left;margin-left:378.4pt;margin-top:13.4pt;width:41.85pt;height:19.8pt;z-index:251687424" strokecolor="white [3212]">
                  <v:textbox style="mso-next-textbox:#_x0000_s29204">
                    <w:txbxContent>
                      <w:p w:rsidR="004A4581" w:rsidRPr="009F32EC" w:rsidRDefault="004A4581" w:rsidP="00C26801">
                        <w:pPr>
                          <w:rPr>
                            <w:rFonts w:ascii="Times New Roman" w:hAnsi="Times New Roman"/>
                            <w:b/>
                            <w:sz w:val="16"/>
                            <w:szCs w:val="16"/>
                          </w:rPr>
                        </w:pPr>
                        <w:r w:rsidRPr="009F32EC">
                          <w:rPr>
                            <w:rFonts w:ascii="Times New Roman" w:hAnsi="Times New Roman"/>
                            <w:b/>
                            <w:sz w:val="16"/>
                            <w:szCs w:val="16"/>
                          </w:rPr>
                          <w:t>0</w:t>
                        </w:r>
                        <w:r>
                          <w:rPr>
                            <w:rFonts w:ascii="Times New Roman" w:hAnsi="Times New Roman"/>
                            <w:b/>
                            <w:sz w:val="16"/>
                            <w:szCs w:val="16"/>
                            <w:lang w:val="kk-KZ"/>
                          </w:rPr>
                          <w:t>,98</w:t>
                        </w:r>
                        <w:r w:rsidRPr="009F32EC">
                          <w:rPr>
                            <w:rFonts w:ascii="Times New Roman" w:hAnsi="Times New Roman"/>
                            <w:b/>
                            <w:sz w:val="16"/>
                            <w:szCs w:val="16"/>
                          </w:rPr>
                          <w:t>%</w:t>
                        </w:r>
                      </w:p>
                    </w:txbxContent>
                  </v:textbox>
                </v:shape>
              </w:pict>
            </w:r>
            <w:r>
              <w:rPr>
                <w:rFonts w:ascii="Times New Roman" w:eastAsia="Helvetica" w:hAnsi="Times New Roman"/>
                <w:noProof/>
                <w:color w:val="7030A0"/>
                <w:sz w:val="28"/>
                <w:szCs w:val="28"/>
                <w:u w:color="000000"/>
                <w:lang w:eastAsia="ru-RU"/>
              </w:rPr>
              <w:pict>
                <v:shape id="_x0000_s29225" type="#_x0000_t202" style="position:absolute;left:0;text-align:left;margin-left:509.05pt;margin-top:6.5pt;width:41.85pt;height:19.8pt;z-index:251708928" strokecolor="white [3212]">
                  <v:textbox style="mso-next-textbox:#_x0000_s29225">
                    <w:txbxContent>
                      <w:p w:rsidR="004A4581" w:rsidRPr="009724A6" w:rsidRDefault="004A4581" w:rsidP="00C26801">
                        <w:pPr>
                          <w:jc w:val="center"/>
                          <w:rPr>
                            <w:rFonts w:ascii="Times New Roman" w:hAnsi="Times New Roman"/>
                            <w:b/>
                            <w:color w:val="7030A0"/>
                            <w:sz w:val="16"/>
                            <w:szCs w:val="20"/>
                          </w:rPr>
                        </w:pPr>
                        <w:r w:rsidRPr="009724A6">
                          <w:rPr>
                            <w:rFonts w:ascii="Times New Roman" w:hAnsi="Times New Roman"/>
                            <w:b/>
                            <w:color w:val="7030A0"/>
                            <w:sz w:val="16"/>
                            <w:szCs w:val="20"/>
                            <w:lang w:val="kk-KZ"/>
                          </w:rPr>
                          <w:t>0,</w:t>
                        </w:r>
                        <w:r>
                          <w:rPr>
                            <w:rFonts w:ascii="Times New Roman" w:hAnsi="Times New Roman"/>
                            <w:b/>
                            <w:color w:val="7030A0"/>
                            <w:sz w:val="16"/>
                            <w:szCs w:val="20"/>
                            <w:lang w:val="kk-KZ"/>
                          </w:rPr>
                          <w:t>2</w:t>
                        </w:r>
                        <w:r w:rsidRPr="009724A6">
                          <w:rPr>
                            <w:rFonts w:ascii="Times New Roman" w:hAnsi="Times New Roman"/>
                            <w:b/>
                            <w:color w:val="7030A0"/>
                            <w:sz w:val="16"/>
                            <w:szCs w:val="20"/>
                          </w:rPr>
                          <w:t>%</w:t>
                        </w:r>
                      </w:p>
                    </w:txbxContent>
                  </v:textbox>
                </v:shape>
              </w:pict>
            </w:r>
            <w:r>
              <w:rPr>
                <w:rFonts w:ascii="Times New Roman" w:eastAsia="Helvetica" w:hAnsi="Times New Roman"/>
                <w:noProof/>
                <w:color w:val="7030A0"/>
                <w:sz w:val="28"/>
                <w:szCs w:val="28"/>
                <w:u w:color="000000"/>
                <w:lang w:eastAsia="ru-RU"/>
              </w:rPr>
              <w:pict>
                <v:shape id="_x0000_s29226" type="#_x0000_t202" style="position:absolute;left:0;text-align:left;margin-left:468.75pt;margin-top:2.55pt;width:41.85pt;height:19.8pt;z-index:251709952" strokecolor="white [3212]">
                  <v:textbox style="mso-next-textbox:#_x0000_s29226">
                    <w:txbxContent>
                      <w:p w:rsidR="004A4581" w:rsidRPr="009724A6" w:rsidRDefault="004A4581" w:rsidP="00C26801">
                        <w:pPr>
                          <w:jc w:val="center"/>
                          <w:rPr>
                            <w:rFonts w:ascii="Times New Roman" w:hAnsi="Times New Roman"/>
                            <w:b/>
                            <w:color w:val="7030A0"/>
                            <w:sz w:val="16"/>
                            <w:szCs w:val="20"/>
                          </w:rPr>
                        </w:pPr>
                        <w:r w:rsidRPr="009724A6">
                          <w:rPr>
                            <w:rFonts w:ascii="Times New Roman" w:hAnsi="Times New Roman"/>
                            <w:b/>
                            <w:color w:val="7030A0"/>
                            <w:sz w:val="16"/>
                            <w:szCs w:val="20"/>
                            <w:lang w:val="kk-KZ"/>
                          </w:rPr>
                          <w:t>0,</w:t>
                        </w:r>
                        <w:r>
                          <w:rPr>
                            <w:rFonts w:ascii="Times New Roman" w:hAnsi="Times New Roman"/>
                            <w:b/>
                            <w:color w:val="7030A0"/>
                            <w:sz w:val="16"/>
                            <w:szCs w:val="20"/>
                            <w:lang w:val="kk-KZ"/>
                          </w:rPr>
                          <w:t>1</w:t>
                        </w:r>
                        <w:r w:rsidRPr="009724A6">
                          <w:rPr>
                            <w:rFonts w:ascii="Times New Roman" w:hAnsi="Times New Roman"/>
                            <w:b/>
                            <w:color w:val="7030A0"/>
                            <w:sz w:val="16"/>
                            <w:szCs w:val="20"/>
                          </w:rPr>
                          <w:t>%</w:t>
                        </w:r>
                      </w:p>
                    </w:txbxContent>
                  </v:textbox>
                </v:shape>
              </w:pict>
            </w:r>
            <w:r>
              <w:rPr>
                <w:rFonts w:ascii="Times New Roman" w:eastAsia="Helvetica" w:hAnsi="Times New Roman"/>
                <w:noProof/>
                <w:color w:val="7030A0"/>
                <w:sz w:val="28"/>
                <w:szCs w:val="28"/>
                <w:u w:color="000000"/>
                <w:lang w:eastAsia="ru-RU"/>
              </w:rPr>
              <w:pict>
                <v:shape id="_x0000_s29197" type="#_x0000_t202" style="position:absolute;left:0;text-align:left;margin-left:229.9pt;margin-top:10.65pt;width:41.85pt;height:19.8pt;z-index:251680256" strokecolor="white [3212]">
                  <v:textbox style="mso-next-textbox:#_x0000_s29197">
                    <w:txbxContent>
                      <w:p w:rsidR="004A4581" w:rsidRPr="00C73D37" w:rsidRDefault="004A4581" w:rsidP="00C26801">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5</w:t>
                        </w:r>
                        <w:r w:rsidRPr="00C73D37">
                          <w:rPr>
                            <w:rFonts w:ascii="Times New Roman" w:hAnsi="Times New Roman"/>
                            <w:b/>
                            <w:color w:val="E36C0A" w:themeColor="accent6" w:themeShade="BF"/>
                            <w:sz w:val="16"/>
                            <w:szCs w:val="20"/>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rFonts w:ascii="Times New Roman" w:eastAsia="Helvetica" w:hAnsi="Times New Roman"/>
                <w:noProof/>
                <w:color w:val="7030A0"/>
                <w:sz w:val="28"/>
                <w:szCs w:val="28"/>
                <w:u w:color="000000"/>
                <w:lang w:eastAsia="ru-RU"/>
              </w:rPr>
              <w:pict>
                <v:shape id="_x0000_s29200" type="#_x0000_t202" style="position:absolute;left:0;text-align:left;margin-left:416.1pt;margin-top:8.8pt;width:43.65pt;height:19pt;z-index:251683328" strokecolor="white [3212]">
                  <v:textbox style="mso-next-textbox:#_x0000_s29200">
                    <w:txbxContent>
                      <w:p w:rsidR="004A4581" w:rsidRPr="009F32EC" w:rsidRDefault="004A4581" w:rsidP="00C26801">
                        <w:pPr>
                          <w:rPr>
                            <w:rFonts w:ascii="Times New Roman" w:hAnsi="Times New Roman"/>
                            <w:b/>
                            <w:sz w:val="16"/>
                            <w:szCs w:val="20"/>
                          </w:rPr>
                        </w:pPr>
                        <w:r w:rsidRPr="009F32EC">
                          <w:rPr>
                            <w:rFonts w:ascii="Times New Roman" w:hAnsi="Times New Roman"/>
                            <w:b/>
                            <w:sz w:val="16"/>
                            <w:szCs w:val="20"/>
                          </w:rPr>
                          <w:t>0,</w:t>
                        </w:r>
                        <w:r>
                          <w:rPr>
                            <w:rFonts w:ascii="Times New Roman" w:hAnsi="Times New Roman"/>
                            <w:b/>
                            <w:sz w:val="16"/>
                            <w:szCs w:val="20"/>
                            <w:lang w:val="kk-KZ"/>
                          </w:rPr>
                          <w:t>35</w:t>
                        </w:r>
                        <w:r w:rsidRPr="009F32EC">
                          <w:rPr>
                            <w:rFonts w:ascii="Times New Roman" w:hAnsi="Times New Roman"/>
                            <w:b/>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29190" type="#_x0000_t202" style="position:absolute;left:0;text-align:left;margin-left:285.2pt;margin-top:8.85pt;width:37.35pt;height:19.8pt;z-index:251673088" strokecolor="white [3212]">
                  <v:textbox style="mso-next-textbox:#_x0000_s29190">
                    <w:txbxContent>
                      <w:p w:rsidR="004A4581" w:rsidRPr="00C73D37" w:rsidRDefault="004A4581" w:rsidP="00C26801">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7</w:t>
                        </w:r>
                        <w:r w:rsidRPr="00C73D37">
                          <w:rPr>
                            <w:rFonts w:ascii="Times New Roman" w:hAnsi="Times New Roman"/>
                            <w:b/>
                            <w:color w:val="E36C0A" w:themeColor="accent6" w:themeShade="BF"/>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29187" type="#_x0000_t202" style="position:absolute;left:0;text-align:left;margin-left:347.8pt;margin-top:.15pt;width:40.55pt;height:19.8pt;z-index:251670016" strokecolor="white [3212]">
                  <v:textbox style="mso-next-textbox:#_x0000_s29187">
                    <w:txbxContent>
                      <w:p w:rsidR="004A4581" w:rsidRPr="0061425D" w:rsidRDefault="004A4581" w:rsidP="00C26801">
                        <w:pPr>
                          <w:rPr>
                            <w:rFonts w:ascii="Times New Roman" w:hAnsi="Times New Roman"/>
                            <w:b/>
                            <w:sz w:val="16"/>
                            <w:szCs w:val="20"/>
                          </w:rPr>
                        </w:pPr>
                        <w:r w:rsidRPr="0061425D">
                          <w:rPr>
                            <w:rFonts w:ascii="Times New Roman" w:hAnsi="Times New Roman"/>
                            <w:b/>
                            <w:sz w:val="16"/>
                            <w:szCs w:val="20"/>
                          </w:rPr>
                          <w:t>0,</w:t>
                        </w:r>
                        <w:r>
                          <w:rPr>
                            <w:rFonts w:ascii="Times New Roman" w:hAnsi="Times New Roman"/>
                            <w:b/>
                            <w:sz w:val="16"/>
                            <w:szCs w:val="20"/>
                            <w:lang w:val="kk-KZ"/>
                          </w:rPr>
                          <w:t>01</w:t>
                        </w:r>
                        <w:r w:rsidRPr="0061425D">
                          <w:rPr>
                            <w:rFonts w:ascii="Times New Roman" w:hAnsi="Times New Roman"/>
                            <w:b/>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29195" type="#_x0000_t202" style="position:absolute;left:0;text-align:left;margin-left:568.9pt;margin-top:11.95pt;width:41.85pt;height:19.8pt;z-index:251678208" strokecolor="white [3212]">
                  <v:textbox style="mso-next-textbox:#_x0000_s29195">
                    <w:txbxContent>
                      <w:p w:rsidR="004A4581" w:rsidRPr="009724A6" w:rsidRDefault="004A4581" w:rsidP="00C26801">
                        <w:pPr>
                          <w:rPr>
                            <w:rFonts w:ascii="Times New Roman" w:hAnsi="Times New Roman"/>
                            <w:b/>
                            <w:color w:val="7030A0"/>
                            <w:sz w:val="16"/>
                            <w:szCs w:val="20"/>
                          </w:rPr>
                        </w:pPr>
                        <w:r w:rsidRPr="009724A6">
                          <w:rPr>
                            <w:rFonts w:ascii="Times New Roman" w:hAnsi="Times New Roman"/>
                            <w:b/>
                            <w:color w:val="7030A0"/>
                            <w:sz w:val="16"/>
                            <w:szCs w:val="20"/>
                          </w:rPr>
                          <w:t>0,</w:t>
                        </w:r>
                        <w:r>
                          <w:rPr>
                            <w:rFonts w:ascii="Times New Roman" w:hAnsi="Times New Roman"/>
                            <w:b/>
                            <w:color w:val="7030A0"/>
                            <w:sz w:val="16"/>
                            <w:szCs w:val="20"/>
                            <w:lang w:val="kk-KZ"/>
                          </w:rPr>
                          <w:t>3</w:t>
                        </w:r>
                        <w:r w:rsidRPr="009724A6">
                          <w:rPr>
                            <w:rFonts w:ascii="Times New Roman" w:hAnsi="Times New Roman"/>
                            <w:b/>
                            <w:color w:val="7030A0"/>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29189" type="#_x0000_t202" style="position:absolute;left:0;text-align:left;margin-left:459.75pt;margin-top:13.65pt;width:41.85pt;height:19.8pt;z-index:251672064" strokecolor="white [3212]">
                  <v:textbox style="mso-next-textbox:#_x0000_s29189">
                    <w:txbxContent>
                      <w:p w:rsidR="004A4581" w:rsidRPr="009724A6" w:rsidRDefault="004A4581" w:rsidP="00C26801">
                        <w:pPr>
                          <w:jc w:val="center"/>
                          <w:rPr>
                            <w:rFonts w:ascii="Times New Roman" w:hAnsi="Times New Roman"/>
                            <w:b/>
                            <w:color w:val="7030A0"/>
                            <w:sz w:val="16"/>
                            <w:szCs w:val="20"/>
                          </w:rPr>
                        </w:pPr>
                        <w:r>
                          <w:rPr>
                            <w:rFonts w:ascii="Times New Roman" w:hAnsi="Times New Roman"/>
                            <w:b/>
                            <w:color w:val="7030A0"/>
                            <w:sz w:val="16"/>
                            <w:szCs w:val="20"/>
                            <w:lang w:val="kk-KZ"/>
                          </w:rPr>
                          <w:t>-0,1</w:t>
                        </w:r>
                        <w:r w:rsidRPr="009724A6">
                          <w:rPr>
                            <w:rFonts w:ascii="Times New Roman" w:hAnsi="Times New Roman"/>
                            <w:b/>
                            <w:color w:val="7030A0"/>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191" type="#_x0000_t202" style="position:absolute;left:0;text-align:left;margin-left:200.75pt;margin-top:5.5pt;width:41.85pt;height:19.8pt;z-index:251674112" strokecolor="white [3212]">
                  <v:textbox style="mso-next-textbox:#_x0000_s29191">
                    <w:txbxContent>
                      <w:p w:rsidR="004A4581" w:rsidRPr="00BB5B10" w:rsidRDefault="004A4581" w:rsidP="00C26801">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6</w:t>
                        </w:r>
                        <w:r w:rsidRPr="00BB5B10">
                          <w:rPr>
                            <w:rFonts w:ascii="Times New Roman" w:hAnsi="Times New Roman"/>
                            <w:b/>
                            <w:color w:val="E36C0A" w:themeColor="accent6" w:themeShade="BF"/>
                            <w:sz w:val="16"/>
                            <w:szCs w:val="20"/>
                          </w:rPr>
                          <w:t>%</w:t>
                        </w:r>
                      </w:p>
                    </w:txbxContent>
                  </v:textbox>
                </v:shape>
              </w:pict>
            </w:r>
          </w:p>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232" type="#_x0000_t202" style="position:absolute;left:0;text-align:left;margin-left:301.8pt;margin-top:12.5pt;width:41.85pt;height:19.8pt;z-index:251250156" strokecolor="white [3212]">
                  <v:textbox style="mso-next-textbox:#_x0000_s29232">
                    <w:txbxContent>
                      <w:p w:rsidR="004A4581" w:rsidRPr="00BB5B10" w:rsidRDefault="004A4581" w:rsidP="00C26801">
                        <w:pP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2</w:t>
                        </w:r>
                        <w:r w:rsidRPr="00BB5B10">
                          <w:rPr>
                            <w:rFonts w:ascii="Times New Roman" w:hAnsi="Times New Roman"/>
                            <w:b/>
                            <w:color w:val="E36C0A" w:themeColor="accent6" w:themeShade="BF"/>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29188" type="#_x0000_t202" style="position:absolute;left:0;text-align:left;margin-left:328.45pt;margin-top:15.6pt;width:41.85pt;height:19.8pt;z-index:251671040" strokecolor="white [3212]">
                  <v:textbox style="mso-next-textbox:#_x0000_s29188">
                    <w:txbxContent>
                      <w:p w:rsidR="004A4581" w:rsidRPr="00BB5B10" w:rsidRDefault="004A4581" w:rsidP="00C26801">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2</w:t>
                        </w:r>
                        <w:r w:rsidRPr="00BB5B10">
                          <w:rPr>
                            <w:rFonts w:ascii="Times New Roman" w:hAnsi="Times New Roman"/>
                            <w:b/>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199" type="#_x0000_t202" style="position:absolute;left:0;text-align:left;margin-left:180.25pt;margin-top:3.1pt;width:41.85pt;height:19.8pt;z-index:251682304" strokecolor="white [3212]">
                  <v:textbox style="mso-next-textbox:#_x0000_s29199">
                    <w:txbxContent>
                      <w:p w:rsidR="004A4581" w:rsidRPr="00C73D37" w:rsidRDefault="004A4581" w:rsidP="00C26801">
                        <w:pPr>
                          <w:rPr>
                            <w:rFonts w:ascii="Times New Roman" w:hAnsi="Times New Roman"/>
                            <w:b/>
                            <w:color w:val="4BACC6" w:themeColor="accent5"/>
                            <w:sz w:val="16"/>
                            <w:szCs w:val="20"/>
                          </w:rPr>
                        </w:pP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2</w:t>
                        </w:r>
                        <w:r w:rsidRPr="00C73D37">
                          <w:rPr>
                            <w:rFonts w:ascii="Times New Roman" w:hAnsi="Times New Roman"/>
                            <w:b/>
                            <w:color w:val="4BACC6" w:themeColor="accent5"/>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roundrect id="_x0000_s29224" style="position:absolute;left:0;text-align:left;margin-left:483.8pt;margin-top:11.45pt;width:95.3pt;height:44.85pt;z-index:251707904;visibility:visible" arcsize="10923f" fillcolor="#e5dfec [663]">
                  <v:textbox style="mso-next-textbox:#_x0000_s29224">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Әуе кемелері паркінің орташа жасы</w:t>
                        </w:r>
                      </w:p>
                    </w:txbxContent>
                  </v:textbox>
                </v:roundrect>
              </w:pict>
            </w:r>
            <w:r w:rsidRPr="00F71A89">
              <w:rPr>
                <w:rFonts w:ascii="Times New Roman" w:eastAsia="Helvetica" w:hAnsi="Times New Roman"/>
                <w:noProof/>
                <w:color w:val="4BACC6" w:themeColor="accent5"/>
                <w:sz w:val="28"/>
                <w:szCs w:val="28"/>
                <w:u w:color="000000"/>
                <w:lang w:eastAsia="ru-RU"/>
              </w:rPr>
              <w:pict>
                <v:roundrect id="_x0000_s29221" style="position:absolute;left:0;text-align:left;margin-left:95.95pt;margin-top:11.45pt;width:84.3pt;height:49.6pt;z-index:251704832;visibility:visible" arcsize="10923f" fillcolor="#daeef3 [664]">
                  <v:textbox style="mso-next-textbox:#_x0000_s29221">
                    <w:txbxContent>
                      <w:p w:rsidR="004A4581" w:rsidRPr="00200C68" w:rsidRDefault="004A4581" w:rsidP="00C26801">
                        <w:pPr>
                          <w:spacing w:after="0" w:line="240" w:lineRule="auto"/>
                          <w:jc w:val="center"/>
                          <w:rPr>
                            <w:rFonts w:ascii="Times New Roman" w:hAnsi="Times New Roman"/>
                            <w:b/>
                            <w:sz w:val="20"/>
                            <w:szCs w:val="20"/>
                            <w:lang w:val="kk-KZ"/>
                          </w:rPr>
                        </w:pPr>
                        <w:r>
                          <w:rPr>
                            <w:rFonts w:ascii="Times New Roman" w:hAnsi="Times New Roman"/>
                            <w:b/>
                            <w:sz w:val="20"/>
                            <w:szCs w:val="20"/>
                            <w:lang w:val="kk-KZ"/>
                          </w:rPr>
                          <w:t>Ұшулардың</w:t>
                        </w:r>
                        <w:r w:rsidRPr="00200C68">
                          <w:rPr>
                            <w:rFonts w:ascii="Times New Roman" w:hAnsi="Times New Roman"/>
                            <w:b/>
                            <w:sz w:val="20"/>
                            <w:szCs w:val="20"/>
                            <w:lang w:val="kk-KZ"/>
                          </w:rPr>
                          <w:t xml:space="preserve"> уақытылы орындалуы</w:t>
                        </w:r>
                      </w:p>
                    </w:txbxContent>
                  </v:textbox>
                </v:roundrect>
              </w:pict>
            </w:r>
          </w:p>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roundrect id="_x0000_s29222" style="position:absolute;left:0;text-align:left;margin-left:222.1pt;margin-top:4.7pt;width:90.75pt;height:36.55pt;z-index:251705856;visibility:visible" arcsize="10923f" fillcolor="#fbd4b4 [1305]">
                  <v:textbox style="mso-next-textbox:#_x0000_s29222">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Техникалық дайындығы</w:t>
                        </w:r>
                      </w:p>
                    </w:txbxContent>
                  </v:textbox>
                </v:roundrect>
              </w:pict>
            </w:r>
            <w:r w:rsidRPr="00F71A89">
              <w:rPr>
                <w:rFonts w:ascii="Times New Roman" w:eastAsia="Helvetica" w:hAnsi="Times New Roman"/>
                <w:noProof/>
                <w:color w:val="4BACC6" w:themeColor="accent5"/>
                <w:sz w:val="28"/>
                <w:szCs w:val="28"/>
                <w:u w:color="000000"/>
                <w:lang w:eastAsia="ru-RU"/>
              </w:rPr>
              <w:pict>
                <v:shape id="_x0000_s29186" type="#_x0000_t202" style="position:absolute;left:0;text-align:left;margin-left:435.7pt;margin-top:3.65pt;width:40.55pt;height:19.8pt;z-index:251668992" strokecolor="white [3212]">
                  <v:textbox style="mso-next-textbox:#_x0000_s29186">
                    <w:txbxContent>
                      <w:p w:rsidR="004A4581" w:rsidRPr="0061425D" w:rsidRDefault="004A4581" w:rsidP="00C26801">
                        <w:pPr>
                          <w:rPr>
                            <w:rFonts w:ascii="Times New Roman" w:hAnsi="Times New Roman"/>
                            <w:b/>
                            <w:sz w:val="16"/>
                            <w:szCs w:val="20"/>
                          </w:rPr>
                        </w:pPr>
                        <w:r w:rsidRPr="0061425D">
                          <w:rPr>
                            <w:rFonts w:ascii="Times New Roman" w:hAnsi="Times New Roman"/>
                            <w:b/>
                            <w:sz w:val="16"/>
                            <w:szCs w:val="20"/>
                          </w:rPr>
                          <w:t>0,</w:t>
                        </w:r>
                        <w:r>
                          <w:rPr>
                            <w:rFonts w:ascii="Times New Roman" w:hAnsi="Times New Roman"/>
                            <w:b/>
                            <w:sz w:val="16"/>
                            <w:szCs w:val="20"/>
                            <w:lang w:val="kk-KZ"/>
                          </w:rPr>
                          <w:t>86</w:t>
                        </w:r>
                        <w:r w:rsidRPr="0061425D">
                          <w:rPr>
                            <w:rFonts w:ascii="Times New Roman" w:hAnsi="Times New Roman"/>
                            <w:b/>
                            <w:sz w:val="16"/>
                            <w:szCs w:val="20"/>
                          </w:rPr>
                          <w:t>%</w:t>
                        </w:r>
                      </w:p>
                    </w:txbxContent>
                  </v:textbox>
                </v:shape>
              </w:pict>
            </w:r>
            <w:r w:rsidRPr="00F71A89">
              <w:rPr>
                <w:noProof/>
              </w:rPr>
              <w:pict>
                <v:roundrect id="_x0000_s29207" style="position:absolute;left:0;text-align:left;margin-left:360.55pt;margin-top:11.05pt;width:75.15pt;height:33.9pt;z-index:251690496;visibility:visible" arcsize="10923f" fillcolor="#d8d8d8 [2732]">
                  <v:textbox style="mso-next-textbox:#_x0000_s29207">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 xml:space="preserve">ШЖКМ </w:t>
                        </w:r>
                      </w:p>
                    </w:txbxContent>
                  </v:textbox>
                </v:roundrect>
              </w:pict>
            </w:r>
          </w:p>
          <w:p w:rsidR="00C26801" w:rsidRPr="00792874" w:rsidRDefault="00C26801" w:rsidP="007B694C">
            <w:pPr>
              <w:tabs>
                <w:tab w:val="left" w:pos="458"/>
              </w:tabs>
              <w:spacing w:after="0" w:line="240" w:lineRule="auto"/>
              <w:jc w:val="both"/>
              <w:rPr>
                <w:rFonts w:ascii="Times New Roman" w:eastAsia="Helvetica" w:hAnsi="Times New Roman"/>
                <w:color w:val="000000"/>
                <w:sz w:val="28"/>
                <w:szCs w:val="28"/>
                <w:u w:color="000000"/>
                <w:lang w:eastAsia="ru-RU"/>
              </w:rPr>
            </w:pPr>
          </w:p>
          <w:p w:rsidR="00C26801"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p w:rsidR="00C26801" w:rsidRPr="00D023D5"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tc>
      </w:tr>
    </w:tbl>
    <w:p w:rsidR="001E2447" w:rsidRPr="00EC0C07" w:rsidRDefault="001E2447" w:rsidP="001E2447">
      <w:pPr>
        <w:spacing w:after="0" w:line="240" w:lineRule="auto"/>
        <w:ind w:firstLine="425"/>
        <w:jc w:val="center"/>
        <w:rPr>
          <w:rFonts w:ascii="Times New Roman" w:hAnsi="Times New Roman"/>
          <w:i/>
          <w:sz w:val="28"/>
          <w:szCs w:val="28"/>
          <w:lang w:val="kk-KZ"/>
        </w:rPr>
      </w:pPr>
      <w:r>
        <w:rPr>
          <w:rFonts w:ascii="Times New Roman" w:hAnsi="Times New Roman"/>
          <w:sz w:val="28"/>
          <w:szCs w:val="28"/>
          <w:lang w:val="kk-KZ"/>
        </w:rPr>
        <w:t>Сурет 32 –  «Ішкі операциялық үдерістер» және «Клиенттер және бәсекегеқабілеттілік» перспективалары көрсеткіштері арасындағы вертикаль байланыстар</w:t>
      </w:r>
    </w:p>
    <w:p w:rsidR="001E2447" w:rsidRDefault="001E2447" w:rsidP="00015E28">
      <w:pPr>
        <w:spacing w:after="0" w:line="240" w:lineRule="auto"/>
        <w:ind w:firstLine="425"/>
        <w:jc w:val="both"/>
        <w:rPr>
          <w:rFonts w:ascii="Times New Roman" w:hAnsi="Times New Roman"/>
          <w:i/>
          <w:sz w:val="24"/>
          <w:szCs w:val="24"/>
          <w:lang w:val="kk-KZ"/>
        </w:rPr>
      </w:pPr>
    </w:p>
    <w:p w:rsidR="00C26801" w:rsidRDefault="00015E28" w:rsidP="00015E28">
      <w:pPr>
        <w:spacing w:after="0" w:line="240" w:lineRule="auto"/>
        <w:ind w:firstLine="425"/>
        <w:jc w:val="both"/>
        <w:rPr>
          <w:rFonts w:ascii="Times New Roman" w:hAnsi="Times New Roman"/>
          <w:i/>
          <w:sz w:val="28"/>
          <w:szCs w:val="28"/>
          <w:lang w:val="kk-KZ"/>
        </w:rPr>
      </w:pPr>
      <w:r>
        <w:rPr>
          <w:rFonts w:ascii="Times New Roman" w:hAnsi="Times New Roman"/>
          <w:i/>
          <w:sz w:val="24"/>
          <w:szCs w:val="24"/>
          <w:lang w:val="kk-KZ"/>
        </w:rPr>
        <w:t xml:space="preserve">Ескерту - </w:t>
      </w:r>
      <w:r w:rsidRPr="00015E28">
        <w:rPr>
          <w:rFonts w:ascii="Times New Roman" w:hAnsi="Times New Roman"/>
          <w:i/>
          <w:sz w:val="24"/>
          <w:szCs w:val="24"/>
          <w:lang w:val="kk-KZ"/>
        </w:rPr>
        <w:t xml:space="preserve">Автормен </w:t>
      </w:r>
      <w:r w:rsidRPr="001E2447">
        <w:rPr>
          <w:rFonts w:ascii="Times New Roman" w:hAnsi="Times New Roman"/>
          <w:i/>
          <w:sz w:val="24"/>
          <w:szCs w:val="24"/>
        </w:rPr>
        <w:t>[</w:t>
      </w:r>
      <w:r w:rsidR="00DB449F">
        <w:rPr>
          <w:rFonts w:ascii="Times New Roman" w:hAnsi="Times New Roman"/>
          <w:i/>
          <w:sz w:val="24"/>
          <w:szCs w:val="24"/>
          <w:lang w:val="kk-KZ"/>
        </w:rPr>
        <w:t>151</w:t>
      </w:r>
      <w:r w:rsidRPr="001E2447">
        <w:rPr>
          <w:rFonts w:ascii="Times New Roman" w:hAnsi="Times New Roman"/>
          <w:i/>
          <w:sz w:val="24"/>
          <w:szCs w:val="24"/>
        </w:rPr>
        <w:t>]</w:t>
      </w:r>
      <w:r w:rsidR="008A0782">
        <w:rPr>
          <w:rFonts w:ascii="Times New Roman" w:hAnsi="Times New Roman"/>
          <w:i/>
          <w:sz w:val="24"/>
          <w:szCs w:val="24"/>
          <w:lang w:val="kk-KZ"/>
        </w:rPr>
        <w:t>әдебиет</w:t>
      </w:r>
      <w:r w:rsidRPr="001E2447">
        <w:rPr>
          <w:rFonts w:ascii="Times New Roman" w:hAnsi="Times New Roman"/>
          <w:i/>
          <w:sz w:val="24"/>
          <w:szCs w:val="24"/>
        </w:rPr>
        <w:t xml:space="preserve"> </w:t>
      </w:r>
      <w:r w:rsidRPr="00015E28">
        <w:rPr>
          <w:rFonts w:ascii="Times New Roman" w:hAnsi="Times New Roman"/>
          <w:i/>
          <w:sz w:val="24"/>
          <w:szCs w:val="24"/>
          <w:lang w:val="kk-KZ"/>
        </w:rPr>
        <w:t xml:space="preserve">негізінде </w:t>
      </w:r>
      <w:r>
        <w:rPr>
          <w:rFonts w:ascii="Times New Roman" w:hAnsi="Times New Roman"/>
          <w:i/>
          <w:sz w:val="24"/>
          <w:szCs w:val="24"/>
          <w:lang w:val="kk-KZ"/>
        </w:rPr>
        <w:t>жасалын</w:t>
      </w:r>
      <w:r w:rsidR="008A0782">
        <w:rPr>
          <w:rFonts w:ascii="Times New Roman" w:hAnsi="Times New Roman"/>
          <w:i/>
          <w:sz w:val="24"/>
          <w:szCs w:val="24"/>
          <w:lang w:val="kk-KZ"/>
        </w:rPr>
        <w:t>ған</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3608"/>
      </w:tblGrid>
      <w:tr w:rsidR="00C26801" w:rsidRPr="00E559B7" w:rsidTr="007B694C">
        <w:trPr>
          <w:cantSplit/>
          <w:trHeight w:val="1134"/>
        </w:trPr>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26801" w:rsidRPr="00792874" w:rsidRDefault="00C26801" w:rsidP="007B694C">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Pr>
                <w:rFonts w:ascii="Times New Roman" w:eastAsia="Helvetica" w:hAnsi="Times New Roman"/>
                <w:b/>
                <w:color w:val="000000"/>
                <w:sz w:val="20"/>
                <w:szCs w:val="20"/>
                <w:u w:color="000000"/>
                <w:lang w:val="kk-KZ" w:eastAsia="ru-RU"/>
              </w:rPr>
              <w:lastRenderedPageBreak/>
              <w:t>Клиенттер және бәсекегеқабілеттілік</w:t>
            </w:r>
          </w:p>
        </w:tc>
        <w:tc>
          <w:tcPr>
            <w:tcW w:w="13608" w:type="dxa"/>
            <w:tcBorders>
              <w:top w:val="single" w:sz="4" w:space="0" w:color="auto"/>
              <w:left w:val="single" w:sz="4" w:space="0" w:color="auto"/>
              <w:bottom w:val="single" w:sz="4" w:space="0" w:color="auto"/>
              <w:right w:val="single" w:sz="4" w:space="0" w:color="auto"/>
            </w:tcBorders>
            <w:shd w:val="clear" w:color="auto" w:fill="auto"/>
          </w:tcPr>
          <w:p w:rsidR="00C26801" w:rsidRPr="00BB7E99" w:rsidRDefault="00C26801" w:rsidP="007B694C">
            <w:pPr>
              <w:tabs>
                <w:tab w:val="left" w:pos="458"/>
              </w:tabs>
              <w:spacing w:after="0" w:line="240" w:lineRule="auto"/>
              <w:jc w:val="both"/>
              <w:rPr>
                <w:noProof/>
                <w:lang w:eastAsia="ru-RU"/>
              </w:rPr>
            </w:pPr>
          </w:p>
          <w:p w:rsidR="00C26801" w:rsidRPr="00BB7E99" w:rsidRDefault="00F71A89" w:rsidP="007B694C">
            <w:pPr>
              <w:tabs>
                <w:tab w:val="left" w:pos="458"/>
              </w:tabs>
              <w:spacing w:after="0" w:line="240" w:lineRule="auto"/>
              <w:jc w:val="both"/>
              <w:rPr>
                <w:noProof/>
                <w:lang w:eastAsia="ru-RU"/>
              </w:rPr>
            </w:pPr>
            <w:r>
              <w:rPr>
                <w:noProof/>
                <w:lang w:eastAsia="ru-RU"/>
              </w:rPr>
              <w:pict>
                <v:roundrect id="_x0000_s29304" style="position:absolute;left:0;text-align:left;margin-left:426pt;margin-top:4.5pt;width:130.05pt;height:45.75pt;z-index:251789824;visibility:visible" arcsize="10923f" fillcolor="#c4bc96 [2414]">
                  <v:textbox style="mso-next-textbox:#_x0000_s29304">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en-US"/>
                          </w:rPr>
                          <w:t>Nomad Club</w:t>
                        </w:r>
                        <w:r w:rsidRPr="00200C68">
                          <w:rPr>
                            <w:rFonts w:ascii="Times New Roman" w:hAnsi="Times New Roman"/>
                            <w:b/>
                            <w:sz w:val="20"/>
                            <w:szCs w:val="20"/>
                            <w:lang w:val="kk-KZ"/>
                          </w:rPr>
                          <w:t xml:space="preserve"> бағдарлама бойынша ұшатын жолаушылар саны</w:t>
                        </w:r>
                      </w:p>
                    </w:txbxContent>
                  </v:textbox>
                </v:roundrect>
              </w:pict>
            </w:r>
            <w:r>
              <w:rPr>
                <w:noProof/>
                <w:lang w:eastAsia="ru-RU"/>
              </w:rPr>
              <w:pict>
                <v:roundrect id="_x0000_s29306" style="position:absolute;left:0;text-align:left;margin-left:292.2pt;margin-top:9.1pt;width:103.15pt;height:44.75pt;z-index:251791872;visibility:visible" arcsize="10923f" fillcolor="lime">
                  <v:textbox style="mso-next-textbox:#_x0000_s29306">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Код-шер келісімдері саны</w:t>
                        </w:r>
                      </w:p>
                      <w:p w:rsidR="004A4581" w:rsidRPr="00200C68" w:rsidRDefault="004A4581" w:rsidP="00C26801">
                        <w:pPr>
                          <w:rPr>
                            <w:b/>
                            <w:szCs w:val="16"/>
                          </w:rPr>
                        </w:pPr>
                      </w:p>
                    </w:txbxContent>
                  </v:textbox>
                </v:roundrect>
              </w:pict>
            </w:r>
            <w:r>
              <w:rPr>
                <w:noProof/>
                <w:lang w:eastAsia="ru-RU"/>
              </w:rPr>
              <w:pict>
                <v:roundrect id="_x0000_s29311" style="position:absolute;left:0;text-align:left;margin-left:136.3pt;margin-top:4.5pt;width:110.25pt;height:41.05pt;z-index:251796992;visibility:visible" arcsize="10923f" fillcolor="#fabf8f [1945]">
                  <v:textbox style="mso-next-textbox:#_x0000_s29311">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Нарықтағы компания үлесі</w:t>
                        </w:r>
                      </w:p>
                    </w:txbxContent>
                  </v:textbox>
                </v:roundrect>
              </w:pict>
            </w:r>
            <w:r>
              <w:rPr>
                <w:noProof/>
                <w:lang w:eastAsia="ru-RU"/>
              </w:rPr>
              <w:pict>
                <v:shape id="_x0000_s29302" type="#_x0000_t202" style="position:absolute;left:0;text-align:left;margin-left:343.65pt;margin-top:7.85pt;width:41.85pt;height:19.8pt;z-index:251787776" strokecolor="white [3212]">
                  <v:textbox style="mso-next-textbox:#_x0000_s29302">
                    <w:txbxContent>
                      <w:p w:rsidR="004A4581" w:rsidRPr="004A08E7" w:rsidRDefault="004A4581" w:rsidP="00C26801">
                        <w:pPr>
                          <w:jc w:val="center"/>
                          <w:rPr>
                            <w:rFonts w:ascii="Times New Roman" w:hAnsi="Times New Roman"/>
                            <w:b/>
                            <w:color w:val="548DD4" w:themeColor="text2" w:themeTint="99"/>
                            <w:sz w:val="16"/>
                            <w:szCs w:val="20"/>
                          </w:rPr>
                        </w:pPr>
                        <w:r>
                          <w:rPr>
                            <w:rFonts w:ascii="Times New Roman" w:hAnsi="Times New Roman"/>
                            <w:b/>
                            <w:color w:val="548DD4" w:themeColor="text2" w:themeTint="99"/>
                            <w:sz w:val="16"/>
                            <w:szCs w:val="20"/>
                            <w:lang w:val="kk-KZ"/>
                          </w:rPr>
                          <w:t>0,85</w:t>
                        </w:r>
                        <w:r w:rsidRPr="004A08E7">
                          <w:rPr>
                            <w:rFonts w:ascii="Times New Roman" w:hAnsi="Times New Roman"/>
                            <w:b/>
                            <w:color w:val="548DD4" w:themeColor="text2" w:themeTint="99"/>
                            <w:sz w:val="16"/>
                            <w:szCs w:val="20"/>
                          </w:rPr>
                          <w:t>%</w:t>
                        </w:r>
                      </w:p>
                    </w:txbxContent>
                  </v:textbox>
                </v:shape>
              </w:pict>
            </w:r>
          </w:p>
          <w:p w:rsidR="00C26801" w:rsidRPr="00BB7E99" w:rsidRDefault="00F71A89" w:rsidP="007B694C">
            <w:pPr>
              <w:tabs>
                <w:tab w:val="left" w:pos="458"/>
              </w:tabs>
              <w:spacing w:after="0" w:line="240" w:lineRule="auto"/>
              <w:jc w:val="both"/>
              <w:rPr>
                <w:noProof/>
                <w:lang w:eastAsia="ru-RU"/>
              </w:rPr>
            </w:pPr>
            <w:r>
              <w:rPr>
                <w:noProof/>
                <w:lang w:eastAsia="ru-RU"/>
              </w:rPr>
              <w:pict>
                <v:roundrect id="_x0000_s29307" style="position:absolute;left:0;text-align:left;margin-left:-3.65pt;margin-top:12.55pt;width:107.65pt;height:50.3pt;z-index:251792896;visibility:visible" arcsize="10923f" fillcolor="#b8cce4 [1300]">
                  <v:textbox style="mso-next-textbox:#_x0000_s29307">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Жолаушылардың қанағаттану деңгейінің индексі</w:t>
                        </w:r>
                      </w:p>
                    </w:txbxContent>
                  </v:textbox>
                </v:roundrect>
              </w:pict>
            </w:r>
          </w:p>
          <w:p w:rsidR="00C26801" w:rsidRPr="00BB7E99" w:rsidRDefault="00F71A89" w:rsidP="007B694C">
            <w:pPr>
              <w:tabs>
                <w:tab w:val="left" w:pos="458"/>
              </w:tabs>
              <w:spacing w:after="0" w:line="240" w:lineRule="auto"/>
              <w:jc w:val="both"/>
              <w:rPr>
                <w:noProof/>
                <w:lang w:eastAsia="ru-RU"/>
              </w:rPr>
            </w:pPr>
            <w:r w:rsidRPr="00F71A89">
              <w:rPr>
                <w:rFonts w:ascii="Times New Roman" w:eastAsia="Helvetica" w:hAnsi="Times New Roman"/>
                <w:noProof/>
                <w:color w:val="7030A0"/>
                <w:sz w:val="28"/>
                <w:szCs w:val="28"/>
                <w:u w:color="000000"/>
                <w:lang w:eastAsia="ru-RU"/>
              </w:rPr>
              <w:pict>
                <v:shape id="_x0000_s29291" type="#_x0000_t32" style="position:absolute;left:0;text-align:left;margin-left:30.05pt;margin-top:.8pt;width:262.15pt;height:218.9pt;flip:y;z-index:251776512" o:connectortype="straight" strokecolor="#8064a2 [3207]" strokeweight="1pt">
                  <v:stroke startarrow="block" endarrow="block"/>
                  <v:shadow type="perspective" color="#3f3151 [1607]" offset="1pt" offset2="-3pt"/>
                </v:shape>
              </w:pict>
            </w:r>
            <w:r w:rsidRPr="00F71A89">
              <w:rPr>
                <w:rFonts w:ascii="Times New Roman" w:eastAsia="Helvetica" w:hAnsi="Times New Roman"/>
                <w:noProof/>
                <w:color w:val="7030A0"/>
                <w:sz w:val="28"/>
                <w:szCs w:val="28"/>
                <w:u w:color="000000"/>
                <w:lang w:eastAsia="ru-RU"/>
              </w:rPr>
              <w:pict>
                <v:shape id="_x0000_s29322" type="#_x0000_t32" style="position:absolute;left:0;text-align:left;margin-left:104pt;margin-top:12.4pt;width:481.65pt;height:213.7pt;flip:x y;z-index:251808256" o:connectortype="straight" strokecolor="#f79646 [3209]" strokeweight="1pt">
                  <v:stroke startarrow="block" endarrow="block"/>
                  <v:shadow type="perspective" color="#974706 [1609]" offset="1pt" offset2="-3pt"/>
                </v:shape>
              </w:pict>
            </w:r>
            <w:r>
              <w:rPr>
                <w:noProof/>
                <w:lang w:eastAsia="ru-RU"/>
              </w:rPr>
              <w:pict>
                <v:shape id="_x0000_s29303" type="#_x0000_t202" style="position:absolute;left:0;text-align:left;margin-left:353.5pt;margin-top:1.6pt;width:41.85pt;height:19.8pt;z-index:251788800" strokecolor="white [3212]">
                  <v:textbox style="mso-next-textbox:#_x0000_s29303">
                    <w:txbxContent>
                      <w:p w:rsidR="004A4581" w:rsidRPr="00BB5B10" w:rsidRDefault="004A4581" w:rsidP="00C26801">
                        <w:pPr>
                          <w:jc w:val="cente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kk-KZ"/>
                          </w:rPr>
                          <w:t>0,57</w:t>
                        </w:r>
                        <w:r w:rsidRPr="00BB5B10">
                          <w:rPr>
                            <w:rFonts w:ascii="Times New Roman" w:hAnsi="Times New Roman"/>
                            <w:b/>
                            <w:color w:val="E36C0A" w:themeColor="accent6" w:themeShade="BF"/>
                            <w:sz w:val="16"/>
                            <w:szCs w:val="20"/>
                          </w:rPr>
                          <w:t>%</w:t>
                        </w:r>
                      </w:p>
                    </w:txbxContent>
                  </v:textbox>
                </v:shape>
              </w:pict>
            </w:r>
          </w:p>
          <w:p w:rsidR="00C26801" w:rsidRPr="00BB7E99" w:rsidRDefault="00F71A89" w:rsidP="007B694C">
            <w:pPr>
              <w:tabs>
                <w:tab w:val="left" w:pos="458"/>
              </w:tabs>
              <w:spacing w:after="0" w:line="240" w:lineRule="auto"/>
              <w:jc w:val="both"/>
              <w:rPr>
                <w:noProof/>
                <w:lang w:eastAsia="ru-RU"/>
              </w:rPr>
            </w:pPr>
            <w:r>
              <w:rPr>
                <w:noProof/>
                <w:lang w:eastAsia="ru-RU"/>
              </w:rPr>
              <w:pict>
                <v:shape id="_x0000_s29315" type="#_x0000_t32" style="position:absolute;left:0;text-align:left;margin-left:297.05pt;margin-top:10pt;width:178.4pt;height:280.7pt;flip:y;z-index:251801088" o:connectortype="straight" strokecolor="#c0504d [3205]" strokeweight="1pt">
                  <v:stroke startarrow="block" endarrow="block"/>
                  <v:shadow type="perspective" color="#622423 [1605]" offset="1pt" offset2="-3pt"/>
                </v:shape>
              </w:pict>
            </w:r>
            <w:r w:rsidRPr="00F71A89">
              <w:rPr>
                <w:noProof/>
                <w:color w:val="7030A0"/>
                <w:lang w:eastAsia="ru-RU"/>
              </w:rPr>
              <w:pict>
                <v:shape id="_x0000_s29293" type="#_x0000_t32" style="position:absolute;left:0;text-align:left;margin-left:151.2pt;margin-top:10.95pt;width:294.3pt;height:256.4pt;flip:y;z-index:251778560" o:connectortype="straight" strokecolor="#4f81bd [3204]" strokeweight="1pt">
                  <v:stroke startarrow="block" endarrow="block"/>
                  <v:shadow type="perspective" color="#243f60 [1604]" offset="1pt" offset2="-3pt"/>
                </v:shape>
              </w:pict>
            </w:r>
            <w:r w:rsidRPr="00F71A89">
              <w:rPr>
                <w:rFonts w:ascii="Times New Roman" w:eastAsia="Helvetica" w:hAnsi="Times New Roman"/>
                <w:noProof/>
                <w:color w:val="7030A0"/>
                <w:sz w:val="28"/>
                <w:szCs w:val="28"/>
                <w:u w:color="000000"/>
                <w:lang w:eastAsia="ru-RU"/>
              </w:rPr>
              <w:pict>
                <v:shape id="_x0000_s29289" type="#_x0000_t32" style="position:absolute;left:0;text-align:left;margin-left:59.65pt;margin-top:8pt;width:366.35pt;height:198.3pt;flip:y;z-index:251774464" o:connectortype="straight" strokecolor="#8064a2 [3207]" strokeweight="1pt">
                  <v:stroke startarrow="block" endarrow="block"/>
                  <v:shadow type="perspective" color="#3f3151 [1607]" offset="1pt" offset2="-3pt"/>
                </v:shape>
              </w:pict>
            </w:r>
            <w:r>
              <w:rPr>
                <w:noProof/>
                <w:lang w:eastAsia="ru-RU"/>
              </w:rPr>
              <w:pict>
                <v:shape id="_x0000_s29324" type="#_x0000_t32" style="position:absolute;left:0;text-align:left;margin-left:395.35pt;margin-top:5.3pt;width:217.2pt;height:178.95pt;flip:x y;z-index:251810304" o:connectortype="straight" strokecolor="#f79646 [3209]" strokeweight="1pt">
                  <v:stroke startarrow="block" endarrow="block"/>
                  <v:shadow type="perspective" color="#974706 [1609]" offset="1pt" offset2="-3pt"/>
                </v:shape>
              </w:pict>
            </w:r>
            <w:r>
              <w:rPr>
                <w:noProof/>
                <w:lang w:eastAsia="ru-RU"/>
              </w:rPr>
              <w:pict>
                <v:shape id="_x0000_s29323" type="#_x0000_t32" style="position:absolute;left:0;text-align:left;margin-left:246.55pt;margin-top:5.3pt;width:339.65pt;height:182.95pt;flip:x y;z-index:251809280" o:connectortype="straight" strokecolor="#f79646 [3209]" strokeweight="1pt">
                  <v:stroke startarrow="block" endarrow="block"/>
                  <v:shadow type="perspective" color="#974706 [1609]" offset="1pt" offset2="-3pt"/>
                </v:shape>
              </w:pict>
            </w:r>
            <w:r w:rsidRPr="00F71A89">
              <w:rPr>
                <w:rFonts w:ascii="Times New Roman" w:eastAsia="Helvetica" w:hAnsi="Times New Roman"/>
                <w:noProof/>
                <w:color w:val="7030A0"/>
                <w:sz w:val="28"/>
                <w:szCs w:val="28"/>
                <w:u w:color="000000"/>
                <w:lang w:eastAsia="ru-RU"/>
              </w:rPr>
              <w:pict>
                <v:shape id="_x0000_s29298" type="#_x0000_t32" style="position:absolute;left:0;text-align:left;margin-left:514.2pt;margin-top:9.85pt;width:38.8pt;height:267.5pt;z-index:251783680" o:connectortype="straight" strokecolor="#9bbb59 [3206]" strokeweight="1pt">
                  <v:stroke startarrow="block" endarrow="block"/>
                  <v:shadow type="perspective" color="#4e6128 [1606]" offset="1pt" offset2="-3pt"/>
                </v:shape>
              </w:pict>
            </w:r>
            <w:r>
              <w:rPr>
                <w:noProof/>
                <w:lang w:eastAsia="ru-RU"/>
              </w:rPr>
              <w:pict>
                <v:shape id="_x0000_s29320" type="#_x0000_t32" style="position:absolute;left:0;text-align:left;margin-left:226.1pt;margin-top:5.3pt;width:295.05pt;height:272.05pt;flip:x y;z-index:251806208" o:connectortype="straight" strokecolor="#9bbb59 [3206]" strokeweight="1pt">
                  <v:stroke startarrow="block" endarrow="block"/>
                  <v:shadow type="perspective" color="#4e6128 [1606]" offset="1pt" offset2="-3pt"/>
                </v:shape>
              </w:pict>
            </w:r>
            <w:r>
              <w:rPr>
                <w:noProof/>
                <w:lang w:eastAsia="ru-RU"/>
              </w:rPr>
              <w:pict>
                <v:shape id="_x0000_s29319" type="#_x0000_t32" style="position:absolute;left:0;text-align:left;margin-left:431.85pt;margin-top:9.85pt;width:65.05pt;height:262.05pt;flip:y;z-index:251805184" o:connectortype="straight" strokecolor="#666 [1936]" strokeweight="1pt">
                  <v:stroke dashstyle="dash" startarrow="block" endarrow="block"/>
                  <v:shadow type="perspective" color="#7f7f7f [1601]" opacity=".5" offset="1pt" offset2="-3pt"/>
                </v:shape>
              </w:pict>
            </w:r>
            <w:r>
              <w:rPr>
                <w:noProof/>
                <w:lang w:eastAsia="ru-RU"/>
              </w:rPr>
              <w:pict>
                <v:shape id="_x0000_s29317" type="#_x0000_t32" style="position:absolute;left:0;text-align:left;margin-left:199pt;margin-top:4.3pt;width:196.2pt;height:267.6pt;flip:x y;z-index:251803136" o:connectortype="straight" strokecolor="#666 [1936]" strokeweight="1pt">
                  <v:stroke dashstyle="dash" startarrow="block" endarrow="block"/>
                  <v:shadow type="perspective" color="#7f7f7f [1601]" opacity=".5" offset="1pt" offset2="-3pt"/>
                </v:shape>
              </w:pict>
            </w:r>
            <w:r w:rsidRPr="00F71A89">
              <w:rPr>
                <w:rFonts w:ascii="Times New Roman" w:eastAsia="Helvetica" w:hAnsi="Times New Roman"/>
                <w:noProof/>
                <w:color w:val="000000"/>
                <w:sz w:val="28"/>
                <w:szCs w:val="28"/>
                <w:u w:color="000000"/>
                <w:lang w:eastAsia="ru-RU"/>
              </w:rPr>
              <w:pict>
                <v:shape id="_x0000_s29296" type="#_x0000_t32" style="position:absolute;left:0;text-align:left;margin-left:172.6pt;margin-top:5.3pt;width:87.9pt;height:282.85pt;flip:x y;z-index:251781632" o:connectortype="straight" strokecolor="#c0504d [3205]" strokeweight="1pt">
                  <v:stroke startarrow="block" endarrow="block"/>
                  <v:shadow type="perspective" color="#622423 [1605]" offset="1pt" offset2="-3pt"/>
                </v:shape>
              </w:pict>
            </w:r>
            <w:r>
              <w:rPr>
                <w:noProof/>
                <w:lang w:eastAsia="ru-RU"/>
              </w:rPr>
              <w:pict>
                <v:shape id="_x0000_s29308" type="#_x0000_t32" style="position:absolute;left:0;text-align:left;margin-left:116.5pt;margin-top:5.3pt;width:40.8pt;height:263.05pt;flip:x;z-index:251793920" o:connectortype="straight" strokecolor="#4f81bd [3204]" strokeweight="1pt">
                  <v:stroke startarrow="block" endarrow="block"/>
                  <v:shadow type="perspective" color="#243f60 [1604]" offset="1pt" offset2="-3pt"/>
                </v:shape>
              </w:pict>
            </w:r>
            <w:r w:rsidRPr="00F71A89">
              <w:rPr>
                <w:noProof/>
                <w:color w:val="7030A0"/>
                <w:lang w:eastAsia="ru-RU"/>
              </w:rPr>
              <w:pict>
                <v:shape id="_x0000_s29290" type="#_x0000_t32" style="position:absolute;left:0;text-align:left;margin-left:16.1pt;margin-top:2.35pt;width:120.2pt;height:203.95pt;flip:y;z-index:251775488" o:connectortype="straight" strokecolor="#8064a2 [3207]" strokeweight="1pt">
                  <v:stroke startarrow="block" endarrow="block"/>
                  <v:shadow type="perspective" color="#3f3151 [1607]" offset="1pt" offset2="-3pt"/>
                </v:shape>
              </w:pict>
            </w:r>
          </w:p>
          <w:p w:rsidR="00C26801" w:rsidRPr="00BB7E99" w:rsidRDefault="00F71A89" w:rsidP="007B694C">
            <w:pPr>
              <w:tabs>
                <w:tab w:val="left" w:pos="458"/>
              </w:tabs>
              <w:spacing w:after="0" w:line="240" w:lineRule="auto"/>
              <w:jc w:val="both"/>
              <w:rPr>
                <w:noProof/>
                <w:lang w:eastAsia="ru-RU"/>
              </w:rPr>
            </w:pPr>
            <w:r>
              <w:rPr>
                <w:noProof/>
                <w:lang w:eastAsia="ru-RU"/>
              </w:rPr>
              <w:pict>
                <v:shape id="_x0000_s29312" type="#_x0000_t32" style="position:absolute;left:0;text-align:left;margin-left:104pt;margin-top:.25pt;width:392.9pt;height:263.8pt;flip:x y;z-index:251798016" o:connectortype="straight" strokecolor="#9bbb59 [3206]" strokeweight="1pt">
                  <v:stroke startarrow="block" endarrow="block"/>
                  <v:shadow type="perspective" color="#4e6128 [1606]" offset="1pt" offset2="-3pt"/>
                </v:shape>
              </w:pict>
            </w:r>
            <w:r>
              <w:rPr>
                <w:noProof/>
                <w:lang w:eastAsia="ru-RU"/>
              </w:rPr>
              <w:pict>
                <v:shape id="_x0000_s29314" type="#_x0000_t32" style="position:absolute;left:0;text-align:left;margin-left:279.75pt;margin-top:.25pt;width:43.8pt;height:274.45pt;flip:y;z-index:251800064" o:connectortype="straight" strokecolor="#c0504d [3205]" strokeweight="1pt">
                  <v:stroke startarrow="block" endarrow="block"/>
                  <v:shadow type="perspective" color="#622423 [1605]" offset="1pt" offset2="-3pt"/>
                </v:shape>
              </w:pict>
            </w:r>
            <w:r>
              <w:rPr>
                <w:noProof/>
                <w:lang w:eastAsia="ru-RU"/>
              </w:rPr>
              <w:pict>
                <v:shape id="_x0000_s29325" type="#_x0000_t32" style="position:absolute;left:0;text-align:left;margin-left:527.5pt;margin-top:.1pt;width:105.45pt;height:170.7pt;flip:x y;z-index:251811328" o:connectortype="straight" strokecolor="#f79646 [3209]" strokeweight="1pt">
                  <v:stroke startarrow="block" endarrow="block"/>
                  <v:shadow type="perspective" color="#974706 [1609]" offset="1pt" offset2="-3pt"/>
                </v:shape>
              </w:pict>
            </w:r>
            <w:r>
              <w:rPr>
                <w:noProof/>
                <w:lang w:eastAsia="ru-RU"/>
              </w:rPr>
              <w:pict>
                <v:shape id="_x0000_s29321" type="#_x0000_t32" style="position:absolute;left:0;text-align:left;margin-left:376.05pt;margin-top:.1pt;width:162.7pt;height:263.8pt;flip:x y;z-index:251807232" o:connectortype="straight" strokecolor="#9bbb59 [3206]" strokeweight="1pt">
                  <v:stroke startarrow="block" endarrow="block"/>
                  <v:shadow type="perspective" color="#4e6128 [1606]" offset="1pt" offset2="-3pt"/>
                </v:shape>
              </w:pict>
            </w:r>
            <w:r>
              <w:rPr>
                <w:noProof/>
                <w:lang w:eastAsia="ru-RU"/>
              </w:rPr>
              <w:pict>
                <v:shape id="_x0000_s29318" type="#_x0000_t32" style="position:absolute;left:0;text-align:left;margin-left:360.25pt;margin-top:.25pt;width:52.1pt;height:259.25pt;flip:x y;z-index:251804160" o:connectortype="straight" strokecolor="#666 [1936]" strokeweight="1pt">
                  <v:stroke dashstyle="dash" startarrow="block" endarrow="block"/>
                  <v:shadow type="perspective" color="#7f7f7f [1601]" opacity=".5" offset="1pt" offset2="-3pt"/>
                </v:shape>
              </w:pict>
            </w:r>
            <w:r>
              <w:rPr>
                <w:noProof/>
                <w:lang w:eastAsia="ru-RU"/>
              </w:rPr>
              <w:pict>
                <v:shape id="_x0000_s29309" type="#_x0000_t32" style="position:absolute;left:0;text-align:left;margin-left:130.55pt;margin-top:.15pt;width:175.3pt;height:253.8pt;flip:y;z-index:251794944" o:connectortype="straight" strokecolor="#4f81bd [3204]" strokeweight="1pt">
                  <v:stroke startarrow="block" endarrow="block"/>
                  <v:shadow type="perspective" color="#243f60 [1604]" offset="1pt" offset2="-3pt"/>
                </v:shape>
              </w:pict>
            </w:r>
            <w:r>
              <w:rPr>
                <w:noProof/>
                <w:lang w:eastAsia="ru-RU"/>
              </w:rPr>
              <w:pict>
                <v:roundrect id="_x0000_s29305" style="position:absolute;left:0;text-align:left;margin-left:571.8pt;margin-top:6.9pt;width:93pt;height:47.05pt;z-index:251790848;visibility:visible" arcsize="10923f" fillcolor="aqua">
                  <v:textbox style="mso-next-textbox:#_x0000_s29305">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Тасымалданған жолаушылар саны</w:t>
                        </w:r>
                      </w:p>
                      <w:p w:rsidR="004A4581" w:rsidRPr="00200C68" w:rsidRDefault="004A4581" w:rsidP="00C26801">
                        <w:pPr>
                          <w:rPr>
                            <w:b/>
                            <w:szCs w:val="16"/>
                          </w:rPr>
                        </w:pPr>
                      </w:p>
                    </w:txbxContent>
                  </v:textbox>
                </v:roundrect>
              </w:pict>
            </w:r>
          </w:p>
          <w:p w:rsidR="00C26801" w:rsidRPr="00BB7E99" w:rsidRDefault="00F71A89" w:rsidP="007B694C">
            <w:pPr>
              <w:tabs>
                <w:tab w:val="left" w:pos="458"/>
              </w:tabs>
              <w:spacing w:after="0" w:line="240" w:lineRule="auto"/>
              <w:jc w:val="both"/>
              <w:rPr>
                <w:noProof/>
                <w:lang w:eastAsia="ru-RU"/>
              </w:rPr>
            </w:pPr>
            <w:r w:rsidRPr="00F71A89">
              <w:rPr>
                <w:noProof/>
                <w:color w:val="7030A0"/>
                <w:lang w:eastAsia="ru-RU"/>
              </w:rPr>
              <w:pict>
                <v:shape id="_x0000_s29297" type="#_x0000_t32" style="position:absolute;left:0;text-align:left;margin-left:104pt;margin-top:3.65pt;width:276.45pt;height:246.85pt;flip:x y;z-index:251782656" o:connectortype="straight" strokecolor="#666 [1936]" strokeweight="1pt">
                  <v:stroke dashstyle="dash" startarrow="block" endarrow="block"/>
                  <v:shadow type="perspective" color="#7f7f7f [1601]" opacity=".5" offset="1pt" offset2="-3pt"/>
                </v:shape>
              </w:pict>
            </w:r>
            <w:r>
              <w:rPr>
                <w:noProof/>
                <w:lang w:eastAsia="ru-RU"/>
              </w:rPr>
              <w:pict>
                <v:shape id="_x0000_s29313" type="#_x0000_t32" style="position:absolute;left:0;text-align:left;margin-left:70.45pt;margin-top:3.65pt;width:501.35pt;height:190pt;flip:y;z-index:251799040" o:connectortype="straight" strokecolor="#8064a2 [3207]" strokeweight="1pt">
                  <v:stroke startarrow="block" endarrow="block"/>
                  <v:shadow type="perspective" color="#3f3151 [1607]" offset="1pt" offset2="-3pt"/>
                </v:shape>
              </w:pict>
            </w:r>
            <w:r w:rsidRPr="00F71A89">
              <w:rPr>
                <w:noProof/>
                <w:color w:val="7030A0"/>
                <w:lang w:eastAsia="ru-RU"/>
              </w:rPr>
              <w:pict>
                <v:shape id="_x0000_s29295" type="#_x0000_t32" style="position:absolute;left:0;text-align:left;margin-left:74.5pt;margin-top:9.15pt;width:166.15pt;height:254.75pt;flip:x y;z-index:251780608" o:connectortype="straight" strokecolor="#c0504d [3205]" strokeweight="1pt">
                  <v:stroke startarrow="block" endarrow="block"/>
                  <v:shadow type="perspective" color="#622423 [1605]" offset="1pt" offset2="-3pt"/>
                </v:shape>
              </w:pict>
            </w:r>
            <w:r w:rsidRPr="00F71A89">
              <w:rPr>
                <w:noProof/>
                <w:color w:val="7030A0"/>
                <w:lang w:eastAsia="ru-RU"/>
              </w:rPr>
              <w:pict>
                <v:shape id="_x0000_s29292" type="#_x0000_t32" style="position:absolute;left:0;text-align:left;margin-left:63.35pt;margin-top:9.15pt;width:37.25pt;height:231.35pt;z-index:251777536" o:connectortype="straight" strokecolor="#4f81bd [3204]" strokeweight="1pt">
                  <v:stroke startarrow="block" endarrow="block"/>
                  <v:shadow type="perspective" color="#243f60 [1604]" offset="1pt" offset2="-3pt"/>
                </v:shape>
              </w:pict>
            </w:r>
            <w:r w:rsidRPr="00F71A89">
              <w:rPr>
                <w:rFonts w:ascii="Times New Roman" w:eastAsia="Helvetica" w:hAnsi="Times New Roman"/>
                <w:noProof/>
                <w:color w:val="7030A0"/>
                <w:sz w:val="28"/>
                <w:szCs w:val="28"/>
                <w:u w:color="000000"/>
                <w:lang w:eastAsia="ru-RU"/>
              </w:rPr>
              <w:pict>
                <v:shape id="_x0000_s29288" type="#_x0000_t32" style="position:absolute;left:0;text-align:left;margin-left:9.15pt;margin-top:9.15pt;width:3.75pt;height:170.3pt;flip:y;z-index:251773440" o:connectortype="straight" strokecolor="#8064a2 [3207]" strokeweight="1pt">
                  <v:stroke startarrow="block" endarrow="block"/>
                  <v:shadow type="perspective" color="#3f3151 [1607]" offset="1pt" offset2="-3pt"/>
                </v:shape>
              </w:pict>
            </w:r>
          </w:p>
          <w:p w:rsidR="00C26801" w:rsidRPr="00BB7E99" w:rsidRDefault="00F71A89" w:rsidP="007B694C">
            <w:pPr>
              <w:tabs>
                <w:tab w:val="left" w:pos="458"/>
              </w:tabs>
              <w:spacing w:after="0" w:line="240" w:lineRule="auto"/>
              <w:jc w:val="both"/>
              <w:rPr>
                <w:noProof/>
                <w:lang w:eastAsia="ru-RU"/>
              </w:rPr>
            </w:pPr>
            <w:r w:rsidRPr="00F71A89">
              <w:rPr>
                <w:rFonts w:ascii="Times New Roman" w:eastAsia="Helvetica" w:hAnsi="Times New Roman"/>
                <w:noProof/>
                <w:color w:val="000000"/>
                <w:sz w:val="28"/>
                <w:szCs w:val="28"/>
                <w:u w:color="000000"/>
                <w:lang w:eastAsia="ru-RU"/>
              </w:rPr>
              <w:pict>
                <v:shape id="_x0000_s29294" type="#_x0000_t32" style="position:absolute;left:0;text-align:left;margin-left:165.05pt;margin-top:5.3pt;width:406.75pt;height:221.75pt;flip:y;z-index:251779584" o:connectortype="straight" strokecolor="#4f81bd [3204]" strokeweight="1pt">
                  <v:stroke startarrow="block" endarrow="block"/>
                  <v:shadow type="perspective" color="#243f60 [1604]" offset="1pt" offset2="-3pt"/>
                </v:shape>
              </w:pict>
            </w:r>
          </w:p>
          <w:p w:rsidR="00C26801" w:rsidRPr="00BB7E99" w:rsidRDefault="00C26801" w:rsidP="007B694C">
            <w:pPr>
              <w:tabs>
                <w:tab w:val="left" w:pos="458"/>
              </w:tabs>
              <w:spacing w:after="0" w:line="240" w:lineRule="auto"/>
              <w:jc w:val="both"/>
              <w:rPr>
                <w:noProof/>
                <w:lang w:eastAsia="ru-RU"/>
              </w:rPr>
            </w:pPr>
          </w:p>
          <w:p w:rsidR="00C26801" w:rsidRPr="00BB7E99" w:rsidRDefault="00F71A89" w:rsidP="007B694C">
            <w:pPr>
              <w:tabs>
                <w:tab w:val="left" w:pos="458"/>
              </w:tabs>
              <w:spacing w:after="0" w:line="240" w:lineRule="auto"/>
              <w:jc w:val="both"/>
              <w:rPr>
                <w:noProof/>
                <w:lang w:eastAsia="ru-RU"/>
              </w:rPr>
            </w:pPr>
            <w:r w:rsidRPr="00F71A89">
              <w:rPr>
                <w:noProof/>
                <w:color w:val="7030A0"/>
                <w:lang w:eastAsia="ru-RU"/>
              </w:rPr>
              <w:pict>
                <v:shape id="_x0000_s29299" type="#_x0000_t32" style="position:absolute;left:0;text-align:left;margin-left:445.5pt;margin-top:.25pt;width:149.3pt;height:205.55pt;flip:y;z-index:251784704" o:connectortype="straight" strokecolor="#666 [1936]" strokeweight="1pt">
                  <v:stroke startarrow="block" endarrow="block"/>
                  <v:shadow type="perspective" color="#7f7f7f [1601]" opacity=".5" offset="1pt" offset2="-3pt"/>
                </v:shape>
              </w:pict>
            </w:r>
            <w:r>
              <w:rPr>
                <w:noProof/>
                <w:lang w:eastAsia="ru-RU"/>
              </w:rPr>
              <w:pict>
                <v:shape id="_x0000_s29316" type="#_x0000_t32" style="position:absolute;left:0;text-align:left;margin-left:326.8pt;margin-top:.25pt;width:253.8pt;height:220.75pt;flip:y;z-index:251802112" o:connectortype="straight" strokecolor="#c0504d [3205]" strokeweight="1pt">
                  <v:stroke startarrow="block" endarrow="block"/>
                  <v:shadow type="perspective" color="#622423 [1605]" offset="1pt" offset2="-3pt"/>
                </v:shape>
              </w:pict>
            </w:r>
            <w:r>
              <w:rPr>
                <w:noProof/>
                <w:lang w:eastAsia="ru-RU"/>
              </w:rPr>
              <w:pict>
                <v:shape id="_x0000_s29326" type="#_x0000_t32" style="position:absolute;left:0;text-align:left;margin-left:625.25pt;margin-top:.25pt;width:28.5pt;height:116.8pt;flip:x y;z-index:251812352" o:connectortype="straight" strokecolor="#f79646 [3209]" strokeweight="1pt">
                  <v:stroke startarrow="block" endarrow="block"/>
                  <v:shadow type="perspective" color="#974706 [1609]" offset="1pt" offset2="-3pt"/>
                </v:shape>
              </w:pict>
            </w:r>
            <w:r>
              <w:rPr>
                <w:noProof/>
                <w:lang w:eastAsia="ru-RU"/>
              </w:rPr>
              <w:pict>
                <v:shape id="_x0000_s29310" type="#_x0000_t32" style="position:absolute;left:0;text-align:left;margin-left:563.2pt;margin-top:.25pt;width:45.95pt;height:209.95pt;flip:y;z-index:251795968" o:connectortype="straight" strokecolor="#9bbb59 [3206]" strokeweight="1pt">
                  <v:stroke startarrow="block" endarrow="block"/>
                  <v:shadow type="perspective" color="#4e6128 [1606]" offset="1pt" offset2="-3pt"/>
                </v:shape>
              </w:pict>
            </w:r>
          </w:p>
          <w:p w:rsidR="00C26801" w:rsidRPr="00BB7E99" w:rsidRDefault="00C26801" w:rsidP="007B694C">
            <w:pPr>
              <w:tabs>
                <w:tab w:val="left" w:pos="458"/>
              </w:tabs>
              <w:spacing w:after="0" w:line="240" w:lineRule="auto"/>
              <w:jc w:val="both"/>
              <w:rPr>
                <w:noProof/>
                <w:lang w:eastAsia="ru-RU"/>
              </w:rPr>
            </w:pPr>
          </w:p>
          <w:p w:rsidR="00C26801" w:rsidRPr="00BB7E99" w:rsidRDefault="00C26801" w:rsidP="007B694C">
            <w:pPr>
              <w:tabs>
                <w:tab w:val="left" w:pos="458"/>
              </w:tabs>
              <w:spacing w:after="0" w:line="240" w:lineRule="auto"/>
              <w:jc w:val="both"/>
              <w:rPr>
                <w:noProof/>
                <w:lang w:eastAsia="ru-RU"/>
              </w:rPr>
            </w:pPr>
          </w:p>
          <w:p w:rsidR="00C26801" w:rsidRDefault="00C26801" w:rsidP="007B694C">
            <w:pPr>
              <w:tabs>
                <w:tab w:val="left" w:pos="458"/>
              </w:tabs>
              <w:spacing w:after="0" w:line="240" w:lineRule="auto"/>
              <w:jc w:val="both"/>
              <w:rPr>
                <w:noProof/>
                <w:lang w:val="kk-KZ" w:eastAsia="ru-RU"/>
              </w:rPr>
            </w:pPr>
          </w:p>
          <w:p w:rsidR="00C26801" w:rsidRPr="00BB7E99" w:rsidRDefault="00C26801" w:rsidP="007B694C">
            <w:pPr>
              <w:tabs>
                <w:tab w:val="left" w:pos="458"/>
              </w:tabs>
              <w:spacing w:after="0" w:line="240" w:lineRule="auto"/>
              <w:jc w:val="both"/>
              <w:rPr>
                <w:noProof/>
                <w:lang w:val="kk-KZ" w:eastAsia="ru-RU"/>
              </w:rPr>
            </w:pPr>
          </w:p>
        </w:tc>
      </w:tr>
      <w:tr w:rsidR="00C26801" w:rsidRPr="00E559B7" w:rsidTr="007B694C">
        <w:trPr>
          <w:cantSplit/>
          <w:trHeight w:val="1134"/>
        </w:trPr>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26801" w:rsidRPr="00792874" w:rsidRDefault="00C26801" w:rsidP="007B694C">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t>Оқыту және дамыту</w:t>
            </w:r>
          </w:p>
        </w:tc>
        <w:tc>
          <w:tcPr>
            <w:tcW w:w="13608" w:type="dxa"/>
            <w:tcBorders>
              <w:top w:val="single" w:sz="4" w:space="0" w:color="auto"/>
              <w:left w:val="single" w:sz="4" w:space="0" w:color="auto"/>
              <w:bottom w:val="single" w:sz="4" w:space="0" w:color="auto"/>
              <w:right w:val="single" w:sz="4" w:space="0" w:color="auto"/>
            </w:tcBorders>
            <w:shd w:val="clear" w:color="auto" w:fill="auto"/>
          </w:tcPr>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rFonts w:ascii="Times New Roman" w:eastAsia="Helvetica" w:hAnsi="Times New Roman"/>
                <w:noProof/>
                <w:color w:val="7030A0"/>
                <w:sz w:val="28"/>
                <w:szCs w:val="28"/>
                <w:u w:color="000000"/>
                <w:lang w:eastAsia="ru-RU"/>
              </w:rPr>
              <w:pict>
                <v:shape id="_x0000_s29286" type="#_x0000_t202" style="position:absolute;left:0;text-align:left;margin-left:5.5pt;margin-top:10.25pt;width:24.55pt;height:36.65pt;z-index:251771392;mso-position-horizontal-relative:text;mso-position-vertical-relative:text" strokecolor="white [3212]">
                  <v:textbox style="layout-flow:vertical;mso-layout-flow-alt:bottom-to-top;mso-next-textbox:#_x0000_s29286">
                    <w:txbxContent>
                      <w:p w:rsidR="004A4581" w:rsidRPr="004A08E7" w:rsidRDefault="004A4581" w:rsidP="00C26801">
                        <w:pPr>
                          <w:jc w:val="cente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8</w:t>
                        </w:r>
                        <w:r w:rsidRPr="004A08E7">
                          <w:rPr>
                            <w:rFonts w:ascii="Times New Roman" w:hAnsi="Times New Roman"/>
                            <w:b/>
                            <w:color w:val="7030A0"/>
                            <w:sz w:val="16"/>
                            <w:szCs w:val="20"/>
                          </w:rPr>
                          <w:t>%</w:t>
                        </w:r>
                      </w:p>
                    </w:txbxContent>
                  </v:textbox>
                </v:shape>
              </w:pict>
            </w:r>
            <w:r w:rsidRPr="00F71A89">
              <w:rPr>
                <w:noProof/>
                <w:lang w:eastAsia="ru-RU"/>
              </w:rPr>
              <w:pict>
                <v:shape id="_x0000_s29253" type="#_x0000_t202" style="position:absolute;left:0;text-align:left;margin-left:617.95pt;margin-top:1.75pt;width:22.3pt;height:37.65pt;z-index:251737600;mso-position-horizontal-relative:text;mso-position-vertical-relative:text" strokecolor="white [3212]">
                  <v:textbox style="layout-flow:vertical;mso-layout-flow-alt:bottom-to-top;mso-next-textbox:#_x0000_s29253">
                    <w:txbxContent>
                      <w:p w:rsidR="004A4581" w:rsidRPr="00F10343" w:rsidRDefault="004A4581" w:rsidP="00C26801">
                        <w:pPr>
                          <w:jc w:val="center"/>
                          <w:rPr>
                            <w:rFonts w:ascii="Times New Roman" w:hAnsi="Times New Roman"/>
                            <w:b/>
                            <w:color w:val="E36C0A" w:themeColor="accent6" w:themeShade="BF"/>
                            <w:sz w:val="16"/>
                            <w:szCs w:val="20"/>
                          </w:rPr>
                        </w:pPr>
                        <w:r w:rsidRPr="00F10343">
                          <w:rPr>
                            <w:rFonts w:ascii="Times New Roman" w:hAnsi="Times New Roman"/>
                            <w:b/>
                            <w:color w:val="E36C0A" w:themeColor="accent6" w:themeShade="BF"/>
                            <w:sz w:val="16"/>
                            <w:szCs w:val="20"/>
                            <w:lang w:val="kk-KZ"/>
                          </w:rPr>
                          <w:t>0,</w:t>
                        </w:r>
                        <w:r>
                          <w:rPr>
                            <w:rFonts w:ascii="Times New Roman" w:hAnsi="Times New Roman"/>
                            <w:b/>
                            <w:color w:val="E36C0A" w:themeColor="accent6" w:themeShade="BF"/>
                            <w:sz w:val="16"/>
                            <w:szCs w:val="20"/>
                            <w:lang w:val="kk-KZ"/>
                          </w:rPr>
                          <w:t>85</w:t>
                        </w:r>
                        <w:r w:rsidRPr="00F10343">
                          <w:rPr>
                            <w:rFonts w:ascii="Times New Roman" w:hAnsi="Times New Roman"/>
                            <w:b/>
                            <w:color w:val="E36C0A" w:themeColor="accent6" w:themeShade="BF"/>
                            <w:sz w:val="16"/>
                            <w:szCs w:val="20"/>
                          </w:rPr>
                          <w:t>%</w:t>
                        </w:r>
                        <w:r>
                          <w:rPr>
                            <w:rFonts w:ascii="Times New Roman" w:hAnsi="Times New Roman"/>
                            <w:b/>
                            <w:noProof/>
                            <w:color w:val="E36C0A" w:themeColor="accent6" w:themeShade="BF"/>
                            <w:sz w:val="16"/>
                            <w:szCs w:val="20"/>
                            <w:lang w:eastAsia="ru-RU"/>
                          </w:rPr>
                          <w:drawing>
                            <wp:inline distT="0" distB="0" distL="0" distR="0">
                              <wp:extent cx="339090" cy="167550"/>
                              <wp:effectExtent l="19050" t="0" r="381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339090" cy="167550"/>
                                      </a:xfrm>
                                      <a:prstGeom prst="rect">
                                        <a:avLst/>
                                      </a:prstGeom>
                                      <a:noFill/>
                                      <a:ln w="9525">
                                        <a:noFill/>
                                        <a:miter lim="800000"/>
                                        <a:headEnd/>
                                        <a:tailEnd/>
                                      </a:ln>
                                    </pic:spPr>
                                  </pic:pic>
                                </a:graphicData>
                              </a:graphic>
                            </wp:inline>
                          </w:drawing>
                        </w:r>
                      </w:p>
                    </w:txbxContent>
                  </v:textbox>
                </v:shape>
              </w:pict>
            </w:r>
            <w:r w:rsidRPr="00F71A89">
              <w:rPr>
                <w:noProof/>
                <w:lang w:eastAsia="ru-RU"/>
              </w:rPr>
              <w:pict>
                <v:shape id="_x0000_s29254" type="#_x0000_t202" style="position:absolute;left:0;text-align:left;margin-left:647.6pt;margin-top:2.75pt;width:22.5pt;height:38.95pt;z-index:251738624;mso-position-horizontal-relative:text;mso-position-vertical-relative:text" strokecolor="white [3212]">
                  <v:textbox style="layout-flow:vertical;mso-layout-flow-alt:bottom-to-top;mso-next-textbox:#_x0000_s29254">
                    <w:txbxContent>
                      <w:p w:rsidR="004A4581" w:rsidRPr="00F10343" w:rsidRDefault="004A4581" w:rsidP="00C26801">
                        <w:pPr>
                          <w:jc w:val="center"/>
                          <w:rPr>
                            <w:rFonts w:ascii="Times New Roman" w:hAnsi="Times New Roman"/>
                            <w:b/>
                            <w:color w:val="E36C0A" w:themeColor="accent6" w:themeShade="BF"/>
                            <w:sz w:val="16"/>
                            <w:szCs w:val="20"/>
                          </w:rPr>
                        </w:pPr>
                        <w:r w:rsidRPr="00F10343">
                          <w:rPr>
                            <w:rFonts w:ascii="Times New Roman" w:hAnsi="Times New Roman"/>
                            <w:b/>
                            <w:color w:val="E36C0A" w:themeColor="accent6" w:themeShade="BF"/>
                            <w:sz w:val="16"/>
                            <w:szCs w:val="20"/>
                            <w:lang w:val="kk-KZ"/>
                          </w:rPr>
                          <w:t>0</w:t>
                        </w:r>
                        <w:r>
                          <w:rPr>
                            <w:rFonts w:ascii="Times New Roman" w:hAnsi="Times New Roman"/>
                            <w:b/>
                            <w:color w:val="E36C0A" w:themeColor="accent6" w:themeShade="BF"/>
                            <w:sz w:val="16"/>
                            <w:szCs w:val="20"/>
                            <w:lang w:val="kk-KZ"/>
                          </w:rPr>
                          <w:t>51</w:t>
                        </w:r>
                        <w:r w:rsidRPr="00F10343">
                          <w:rPr>
                            <w:rFonts w:ascii="Times New Roman" w:hAnsi="Times New Roman"/>
                            <w:b/>
                            <w:color w:val="E36C0A" w:themeColor="accent6" w:themeShade="BF"/>
                            <w:sz w:val="16"/>
                            <w:szCs w:val="20"/>
                          </w:rPr>
                          <w:t>%</w:t>
                        </w:r>
                      </w:p>
                    </w:txbxContent>
                  </v:textbox>
                </v:shape>
              </w:pict>
            </w:r>
          </w:p>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rFonts w:ascii="Times New Roman" w:hAnsi="Times New Roman"/>
                <w:noProof/>
                <w:sz w:val="20"/>
                <w:szCs w:val="20"/>
                <w:lang w:eastAsia="ru-RU"/>
              </w:rPr>
              <w:pict>
                <v:shape id="_x0000_s29279" type="#_x0000_t202" style="position:absolute;left:0;text-align:left;margin-left:54.1pt;margin-top:14.7pt;width:25.2pt;height:36.05pt;z-index:251764224" strokecolor="white [3212]">
                  <v:textbox style="layout-flow:vertical;mso-layout-flow-alt:bottom-to-top;mso-next-textbox:#_x0000_s29279">
                    <w:txbxContent>
                      <w:p w:rsidR="004A4581" w:rsidRPr="004A08E7" w:rsidRDefault="004A4581" w:rsidP="00C26801">
                        <w:pPr>
                          <w:jc w:val="center"/>
                          <w:rPr>
                            <w:rFonts w:ascii="Times New Roman" w:hAnsi="Times New Roman"/>
                            <w:b/>
                            <w:color w:val="7030A0"/>
                            <w:sz w:val="16"/>
                            <w:szCs w:val="20"/>
                          </w:rPr>
                        </w:pPr>
                        <w:r>
                          <w:rPr>
                            <w:rFonts w:ascii="Times New Roman" w:hAnsi="Times New Roman"/>
                            <w:b/>
                            <w:color w:val="7030A0"/>
                            <w:sz w:val="16"/>
                            <w:szCs w:val="20"/>
                            <w:lang w:val="kk-KZ"/>
                          </w:rPr>
                          <w:t>0,95</w:t>
                        </w:r>
                        <w:r w:rsidRPr="004A08E7">
                          <w:rPr>
                            <w:rFonts w:ascii="Times New Roman" w:hAnsi="Times New Roman"/>
                            <w:b/>
                            <w:color w:val="7030A0"/>
                            <w:sz w:val="16"/>
                            <w:szCs w:val="20"/>
                          </w:rPr>
                          <w:t>%</w:t>
                        </w:r>
                      </w:p>
                    </w:txbxContent>
                  </v:textbox>
                </v:shape>
              </w:pict>
            </w:r>
            <w:r w:rsidRPr="00F71A89">
              <w:rPr>
                <w:noProof/>
                <w:color w:val="7030A0"/>
                <w:lang w:eastAsia="ru-RU"/>
              </w:rPr>
              <w:pict>
                <v:shape id="_x0000_s29273" type="#_x0000_t202" style="position:absolute;left:0;text-align:left;margin-left:27.45pt;margin-top:14.7pt;width:26.65pt;height:32.1pt;z-index:251758080" strokecolor="white [3212]">
                  <v:textbox style="layout-flow:vertical;mso-layout-flow-alt:bottom-to-top;mso-next-textbox:#_x0000_s29273">
                    <w:txbxContent>
                      <w:p w:rsidR="004A4581" w:rsidRPr="004A08E7" w:rsidRDefault="004A4581" w:rsidP="00C26801">
                        <w:pPr>
                          <w:jc w:val="cente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7</w:t>
                        </w:r>
                        <w:r w:rsidRPr="004A08E7">
                          <w:rPr>
                            <w:rFonts w:ascii="Times New Roman" w:hAnsi="Times New Roman"/>
                            <w:b/>
                            <w:color w:val="7030A0"/>
                            <w:sz w:val="16"/>
                            <w:szCs w:val="20"/>
                          </w:rPr>
                          <w:t>%</w:t>
                        </w:r>
                      </w:p>
                    </w:txbxContent>
                  </v:textbox>
                </v:shape>
              </w:pict>
            </w:r>
            <w:r w:rsidRPr="00F71A89">
              <w:rPr>
                <w:noProof/>
                <w:lang w:eastAsia="ru-RU"/>
              </w:rPr>
              <w:pict>
                <v:shape id="_x0000_s29251" type="#_x0000_t202" style="position:absolute;left:0;text-align:left;margin-left:585.65pt;margin-top:3.5pt;width:41.85pt;height:19.8pt;z-index:251735552" strokecolor="white [3212]">
                  <v:textbox style="mso-next-textbox:#_x0000_s29251">
                    <w:txbxContent>
                      <w:p w:rsidR="004A4581" w:rsidRPr="00F10343" w:rsidRDefault="004A4581" w:rsidP="00C26801">
                        <w:pPr>
                          <w:jc w:val="center"/>
                          <w:rPr>
                            <w:rFonts w:ascii="Times New Roman" w:hAnsi="Times New Roman"/>
                            <w:b/>
                            <w:color w:val="E36C0A" w:themeColor="accent6" w:themeShade="BF"/>
                            <w:sz w:val="16"/>
                            <w:szCs w:val="20"/>
                          </w:rPr>
                        </w:pPr>
                        <w:r w:rsidRPr="00F10343">
                          <w:rPr>
                            <w:rFonts w:ascii="Times New Roman" w:hAnsi="Times New Roman"/>
                            <w:b/>
                            <w:color w:val="E36C0A" w:themeColor="accent6" w:themeShade="BF"/>
                            <w:sz w:val="16"/>
                            <w:szCs w:val="20"/>
                            <w:lang w:val="kk-KZ"/>
                          </w:rPr>
                          <w:t>0,</w:t>
                        </w:r>
                        <w:r>
                          <w:rPr>
                            <w:rFonts w:ascii="Times New Roman" w:hAnsi="Times New Roman"/>
                            <w:b/>
                            <w:color w:val="E36C0A" w:themeColor="accent6" w:themeShade="BF"/>
                            <w:sz w:val="16"/>
                            <w:szCs w:val="20"/>
                            <w:lang w:val="kk-KZ"/>
                          </w:rPr>
                          <w:t>86</w:t>
                        </w:r>
                        <w:r w:rsidRPr="00F10343">
                          <w:rPr>
                            <w:rFonts w:ascii="Times New Roman" w:hAnsi="Times New Roman"/>
                            <w:b/>
                            <w:color w:val="E36C0A" w:themeColor="accent6" w:themeShade="BF"/>
                            <w:sz w:val="16"/>
                            <w:szCs w:val="20"/>
                          </w:rPr>
                          <w:t>%</w:t>
                        </w:r>
                      </w:p>
                    </w:txbxContent>
                  </v:textbox>
                </v:shape>
              </w:pict>
            </w:r>
            <w:r w:rsidRPr="00F71A89">
              <w:rPr>
                <w:noProof/>
                <w:lang w:eastAsia="ru-RU"/>
              </w:rPr>
              <w:pict>
                <v:shape id="_x0000_s29252" type="#_x0000_t202" style="position:absolute;left:0;text-align:left;margin-left:543.8pt;margin-top:3.5pt;width:41.85pt;height:19.8pt;z-index:251736576" strokecolor="white [3212]">
                  <v:textbox style="mso-next-textbox:#_x0000_s29252">
                    <w:txbxContent>
                      <w:p w:rsidR="004A4581" w:rsidRPr="00F10343" w:rsidRDefault="004A4581" w:rsidP="00C26801">
                        <w:pPr>
                          <w:jc w:val="center"/>
                          <w:rPr>
                            <w:rFonts w:ascii="Times New Roman" w:hAnsi="Times New Roman"/>
                            <w:b/>
                            <w:color w:val="E36C0A" w:themeColor="accent6" w:themeShade="BF"/>
                            <w:sz w:val="16"/>
                            <w:szCs w:val="20"/>
                          </w:rPr>
                        </w:pPr>
                        <w:r w:rsidRPr="00F10343">
                          <w:rPr>
                            <w:rFonts w:ascii="Times New Roman" w:hAnsi="Times New Roman"/>
                            <w:b/>
                            <w:color w:val="E36C0A" w:themeColor="accent6" w:themeShade="BF"/>
                            <w:sz w:val="16"/>
                            <w:szCs w:val="20"/>
                            <w:lang w:val="kk-KZ"/>
                          </w:rPr>
                          <w:t>0,</w:t>
                        </w:r>
                        <w:r>
                          <w:rPr>
                            <w:rFonts w:ascii="Times New Roman" w:hAnsi="Times New Roman"/>
                            <w:b/>
                            <w:color w:val="E36C0A" w:themeColor="accent6" w:themeShade="BF"/>
                            <w:sz w:val="16"/>
                            <w:szCs w:val="20"/>
                            <w:lang w:val="kk-KZ"/>
                          </w:rPr>
                          <w:t>5</w:t>
                        </w:r>
                        <w:r w:rsidRPr="00F10343">
                          <w:rPr>
                            <w:rFonts w:ascii="Times New Roman" w:hAnsi="Times New Roman"/>
                            <w:b/>
                            <w:color w:val="E36C0A" w:themeColor="accent6" w:themeShade="BF"/>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noProof/>
                <w:lang w:eastAsia="ru-RU"/>
              </w:rPr>
              <w:pict>
                <v:shape id="_x0000_s29255" type="#_x0000_t202" style="position:absolute;left:0;text-align:left;margin-left:538.75pt;margin-top:14.7pt;width:41.85pt;height:19.8pt;z-index:251739648" strokecolor="white [3212]">
                  <v:textbox style="mso-next-textbox:#_x0000_s29255">
                    <w:txbxContent>
                      <w:p w:rsidR="004A4581" w:rsidRPr="00F10343" w:rsidRDefault="004A4581" w:rsidP="00C26801">
                        <w:pPr>
                          <w:jc w:val="center"/>
                          <w:rPr>
                            <w:rFonts w:ascii="Times New Roman" w:hAnsi="Times New Roman"/>
                            <w:b/>
                            <w:color w:val="E36C0A" w:themeColor="accent6" w:themeShade="BF"/>
                            <w:sz w:val="16"/>
                            <w:szCs w:val="20"/>
                          </w:rPr>
                        </w:pPr>
                        <w:r w:rsidRPr="00F10343">
                          <w:rPr>
                            <w:rFonts w:ascii="Times New Roman" w:hAnsi="Times New Roman"/>
                            <w:b/>
                            <w:color w:val="E36C0A" w:themeColor="accent6" w:themeShade="BF"/>
                            <w:sz w:val="16"/>
                            <w:szCs w:val="20"/>
                            <w:lang w:val="kk-KZ"/>
                          </w:rPr>
                          <w:t>0,</w:t>
                        </w:r>
                        <w:r>
                          <w:rPr>
                            <w:rFonts w:ascii="Times New Roman" w:hAnsi="Times New Roman"/>
                            <w:b/>
                            <w:color w:val="E36C0A" w:themeColor="accent6" w:themeShade="BF"/>
                            <w:sz w:val="16"/>
                            <w:szCs w:val="20"/>
                            <w:lang w:val="kk-KZ"/>
                          </w:rPr>
                          <w:t>82</w:t>
                        </w:r>
                        <w:r w:rsidRPr="00F10343">
                          <w:rPr>
                            <w:rFonts w:ascii="Times New Roman" w:hAnsi="Times New Roman"/>
                            <w:b/>
                            <w:color w:val="E36C0A" w:themeColor="accent6" w:themeShade="BF"/>
                            <w:sz w:val="16"/>
                            <w:szCs w:val="20"/>
                          </w:rPr>
                          <w:t>%</w:t>
                        </w:r>
                      </w:p>
                    </w:txbxContent>
                  </v:textbox>
                </v:shape>
              </w:pict>
            </w:r>
            <w:r w:rsidRPr="00F71A89">
              <w:rPr>
                <w:noProof/>
                <w:color w:val="7030A0"/>
                <w:lang w:eastAsia="ru-RU"/>
              </w:rPr>
              <w:pict>
                <v:shape id="_x0000_s29277" type="#_x0000_t202" style="position:absolute;left:0;text-align:left;margin-left:87.1pt;margin-top:14.7pt;width:41.85pt;height:19.8pt;z-index:251762176" strokecolor="white [3212]">
                  <v:textbox style="mso-next-textbox:#_x0000_s29277">
                    <w:txbxContent>
                      <w:p w:rsidR="004A4581" w:rsidRPr="004A08E7" w:rsidRDefault="004A4581" w:rsidP="00C26801">
                        <w:pPr>
                          <w:jc w:val="cente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96</w:t>
                        </w:r>
                        <w:r w:rsidRPr="004A08E7">
                          <w:rPr>
                            <w:rFonts w:ascii="Times New Roman" w:hAnsi="Times New Roman"/>
                            <w:b/>
                            <w:color w:val="7030A0"/>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noProof/>
                <w:color w:val="7030A0"/>
              </w:rPr>
              <w:pict>
                <v:roundrect id="_x0000_s29284" style="position:absolute;left:0;text-align:left;margin-left:585.65pt;margin-top:1.25pt;width:84.45pt;height:55.95pt;z-index:251769344;visibility:visible" arcsize="10923f" fillcolor="aqua">
                  <v:textbox style="mso-next-textbox:#_x0000_s29284">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Қызметкердің қанағаттану деңгейі</w:t>
                        </w:r>
                      </w:p>
                      <w:p w:rsidR="004A4581" w:rsidRPr="00200C68" w:rsidRDefault="004A4581" w:rsidP="00C26801">
                        <w:pPr>
                          <w:rPr>
                            <w:b/>
                            <w:szCs w:val="16"/>
                          </w:rPr>
                        </w:pPr>
                      </w:p>
                    </w:txbxContent>
                  </v:textbox>
                </v:roundrect>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Pr>
                <w:rFonts w:ascii="Times New Roman" w:eastAsia="Helvetica" w:hAnsi="Times New Roman"/>
                <w:noProof/>
                <w:color w:val="7030A0"/>
                <w:sz w:val="28"/>
                <w:szCs w:val="28"/>
                <w:u w:color="000000"/>
                <w:lang w:eastAsia="ru-RU"/>
              </w:rPr>
              <w:pict>
                <v:shape id="_x0000_s29258" type="#_x0000_t202" style="position:absolute;left:0;text-align:left;margin-left:549.55pt;margin-top:13.1pt;width:22.25pt;height:34.35pt;z-index:251742720" strokecolor="white [3212]">
                  <v:textbox style="layout-flow:vertical;mso-layout-flow-alt:bottom-to-top;mso-next-textbox:#_x0000_s29258">
                    <w:txbxContent>
                      <w:p w:rsidR="004A4581" w:rsidRPr="00230965" w:rsidRDefault="004A4581" w:rsidP="00C26801">
                        <w:pPr>
                          <w:jc w:val="center"/>
                          <w:rPr>
                            <w:rFonts w:ascii="Times New Roman" w:hAnsi="Times New Roman"/>
                            <w:b/>
                            <w:color w:val="00B050"/>
                            <w:sz w:val="16"/>
                            <w:szCs w:val="20"/>
                          </w:rPr>
                        </w:pPr>
                        <w:r w:rsidRPr="00230965">
                          <w:rPr>
                            <w:rFonts w:ascii="Times New Roman" w:hAnsi="Times New Roman"/>
                            <w:b/>
                            <w:color w:val="00B050"/>
                            <w:sz w:val="16"/>
                            <w:szCs w:val="20"/>
                          </w:rPr>
                          <w:t>0,</w:t>
                        </w:r>
                        <w:r>
                          <w:rPr>
                            <w:rFonts w:ascii="Times New Roman" w:hAnsi="Times New Roman"/>
                            <w:b/>
                            <w:color w:val="00B050"/>
                            <w:sz w:val="16"/>
                            <w:szCs w:val="20"/>
                            <w:lang w:val="kk-KZ"/>
                          </w:rPr>
                          <w:t>63</w:t>
                        </w:r>
                        <w:r w:rsidRPr="00230965">
                          <w:rPr>
                            <w:rFonts w:ascii="Times New Roman" w:hAnsi="Times New Roman"/>
                            <w:b/>
                            <w:color w:val="00B050"/>
                            <w:sz w:val="16"/>
                            <w:szCs w:val="20"/>
                          </w:rPr>
                          <w:t>%</w:t>
                        </w:r>
                      </w:p>
                    </w:txbxContent>
                  </v:textbox>
                </v:shape>
              </w:pict>
            </w:r>
            <w:r w:rsidRPr="00F71A89">
              <w:rPr>
                <w:noProof/>
                <w:lang w:eastAsia="ru-RU"/>
              </w:rPr>
              <w:pict>
                <v:roundrect id="_x0000_s29301" style="position:absolute;left:0;text-align:left;margin-left:-.4pt;margin-top:7.15pt;width:70.85pt;height:53.75pt;z-index:251786752;visibility:visible" arcsize="10923f" fillcolor="#f9f">
                  <v:textbox style="mso-next-textbox:#_x0000_s29301">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АТ-ға жұмсалған шығындар</w:t>
                        </w:r>
                      </w:p>
                    </w:txbxContent>
                  </v:textbox>
                </v:roundrect>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noProof/>
                <w:lang w:eastAsia="ru-RU"/>
              </w:rPr>
              <w:pict>
                <v:shape id="_x0000_s29262" type="#_x0000_t202" style="position:absolute;left:0;text-align:left;margin-left:343.65pt;margin-top:5.2pt;width:33.95pt;height:36.7pt;z-index:251746816" strokecolor="white [3212]">
                  <v:textbox style="mso-next-textbox:#_x0000_s29262">
                    <w:txbxContent>
                      <w:p w:rsidR="004A4581" w:rsidRPr="00BB5B10" w:rsidRDefault="004A4581" w:rsidP="00C26801">
                        <w:pPr>
                          <w:jc w:val="center"/>
                          <w:rPr>
                            <w:rFonts w:ascii="Times New Roman" w:hAnsi="Times New Roman"/>
                            <w:b/>
                            <w:sz w:val="16"/>
                            <w:szCs w:val="20"/>
                          </w:rPr>
                        </w:pPr>
                        <w:r>
                          <w:rPr>
                            <w:rFonts w:ascii="Times New Roman" w:hAnsi="Times New Roman"/>
                            <w:b/>
                            <w:sz w:val="16"/>
                            <w:szCs w:val="20"/>
                            <w:lang w:val="kk-KZ"/>
                          </w:rPr>
                          <w:t>-</w:t>
                        </w:r>
                        <w:r w:rsidRPr="00BB5B10">
                          <w:rPr>
                            <w:rFonts w:ascii="Times New Roman" w:hAnsi="Times New Roman"/>
                            <w:b/>
                            <w:sz w:val="16"/>
                            <w:szCs w:val="20"/>
                          </w:rPr>
                          <w:t>0,</w:t>
                        </w:r>
                        <w:r>
                          <w:rPr>
                            <w:rFonts w:ascii="Times New Roman" w:hAnsi="Times New Roman"/>
                            <w:b/>
                            <w:sz w:val="16"/>
                            <w:szCs w:val="20"/>
                            <w:lang w:val="kk-KZ"/>
                          </w:rPr>
                          <w:t>5</w:t>
                        </w:r>
                        <w:r w:rsidRPr="00BB5B10">
                          <w:rPr>
                            <w:rFonts w:ascii="Times New Roman" w:hAnsi="Times New Roman"/>
                            <w:b/>
                            <w:sz w:val="16"/>
                            <w:szCs w:val="20"/>
                          </w:rPr>
                          <w:t>%</w:t>
                        </w:r>
                      </w:p>
                    </w:txbxContent>
                  </v:textbox>
                </v:shape>
              </w:pict>
            </w:r>
            <w:r w:rsidRPr="00F71A89">
              <w:rPr>
                <w:noProof/>
                <w:lang w:eastAsia="ru-RU"/>
              </w:rPr>
              <w:pict>
                <v:shape id="_x0000_s29266" type="#_x0000_t202" style="position:absolute;left:0;text-align:left;margin-left:130.75pt;margin-top:1pt;width:41.85pt;height:19.8pt;z-index:251750912" strokecolor="white [3212]">
                  <v:textbox style="mso-next-textbox:#_x0000_s29266">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95</w:t>
                        </w:r>
                        <w:r w:rsidRPr="004A08E7">
                          <w:rPr>
                            <w:rFonts w:ascii="Times New Roman" w:hAnsi="Times New Roman"/>
                            <w:b/>
                            <w:color w:val="548DD4" w:themeColor="text2" w:themeTint="99"/>
                            <w:sz w:val="16"/>
                            <w:szCs w:val="20"/>
                          </w:rPr>
                          <w:t>%</w:t>
                        </w:r>
                      </w:p>
                    </w:txbxContent>
                  </v:textbox>
                </v:shape>
              </w:pict>
            </w:r>
            <w:r w:rsidRPr="00F71A89">
              <w:rPr>
                <w:noProof/>
                <w:color w:val="7030A0"/>
                <w:lang w:eastAsia="ru-RU"/>
              </w:rPr>
              <w:pict>
                <v:shape id="_x0000_s29271" type="#_x0000_t202" style="position:absolute;left:0;text-align:left;margin-left:94.45pt;margin-top:4.4pt;width:41.85pt;height:19.8pt;z-index:251756032" strokecolor="white [3212]">
                  <v:textbox style="mso-next-textbox:#_x0000_s29271">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7</w:t>
                        </w:r>
                        <w:r w:rsidRPr="004A08E7">
                          <w:rPr>
                            <w:rFonts w:ascii="Times New Roman" w:hAnsi="Times New Roman"/>
                            <w:b/>
                            <w:color w:val="548DD4" w:themeColor="text2" w:themeTint="99"/>
                            <w:sz w:val="16"/>
                            <w:szCs w:val="20"/>
                          </w:rPr>
                          <w:t>%</w:t>
                        </w:r>
                      </w:p>
                    </w:txbxContent>
                  </v:textbox>
                </v:shape>
              </w:pict>
            </w:r>
            <w:r>
              <w:rPr>
                <w:rFonts w:ascii="Times New Roman" w:eastAsia="Helvetica" w:hAnsi="Times New Roman"/>
                <w:noProof/>
                <w:color w:val="7030A0"/>
                <w:sz w:val="28"/>
                <w:szCs w:val="28"/>
                <w:u w:color="000000"/>
                <w:lang w:eastAsia="ru-RU"/>
              </w:rPr>
              <w:pict>
                <v:shape id="_x0000_s29268" type="#_x0000_t202" style="position:absolute;left:0;text-align:left;margin-left:65.1pt;margin-top:4.4pt;width:38.9pt;height:19.8pt;z-index:251752960" strokecolor="white [3212]">
                  <v:textbox style="mso-next-textbox:#_x0000_s29268">
                    <w:txbxContent>
                      <w:p w:rsidR="004A4581" w:rsidRPr="004A08E7" w:rsidRDefault="004A4581" w:rsidP="00C26801">
                        <w:pPr>
                          <w:jc w:val="cente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5</w:t>
                        </w:r>
                        <w:r w:rsidRPr="004A08E7">
                          <w:rPr>
                            <w:rFonts w:ascii="Times New Roman" w:hAnsi="Times New Roman"/>
                            <w:b/>
                            <w:color w:val="7030A0"/>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noProof/>
                <w:lang w:eastAsia="ru-RU"/>
              </w:rPr>
              <w:pict>
                <v:shape id="_x0000_s29259" type="#_x0000_t202" style="position:absolute;left:0;text-align:left;margin-left:517.05pt;margin-top:6pt;width:41.85pt;height:19.8pt;z-index:251743744" strokecolor="white [3212]">
                  <v:textbox style="mso-next-textbox:#_x0000_s29259">
                    <w:txbxContent>
                      <w:p w:rsidR="004A4581" w:rsidRPr="00230965" w:rsidRDefault="004A4581" w:rsidP="00C26801">
                        <w:pPr>
                          <w:jc w:val="center"/>
                          <w:rPr>
                            <w:rFonts w:ascii="Times New Roman" w:hAnsi="Times New Roman"/>
                            <w:b/>
                            <w:color w:val="00B050"/>
                            <w:sz w:val="16"/>
                            <w:szCs w:val="20"/>
                          </w:rPr>
                        </w:pPr>
                        <w:r w:rsidRPr="00230965">
                          <w:rPr>
                            <w:rFonts w:ascii="Times New Roman" w:hAnsi="Times New Roman"/>
                            <w:b/>
                            <w:color w:val="00B050"/>
                            <w:sz w:val="16"/>
                            <w:szCs w:val="20"/>
                          </w:rPr>
                          <w:t>0,</w:t>
                        </w:r>
                        <w:r>
                          <w:rPr>
                            <w:rFonts w:ascii="Times New Roman" w:hAnsi="Times New Roman"/>
                            <w:b/>
                            <w:color w:val="00B050"/>
                            <w:sz w:val="16"/>
                            <w:szCs w:val="20"/>
                            <w:lang w:val="kk-KZ"/>
                          </w:rPr>
                          <w:t>8</w:t>
                        </w:r>
                        <w:r w:rsidRPr="00230965">
                          <w:rPr>
                            <w:rFonts w:ascii="Times New Roman" w:hAnsi="Times New Roman"/>
                            <w:b/>
                            <w:color w:val="00B050"/>
                            <w:sz w:val="16"/>
                            <w:szCs w:val="20"/>
                          </w:rPr>
                          <w:t>%</w:t>
                        </w:r>
                      </w:p>
                    </w:txbxContent>
                  </v:textbox>
                </v:shape>
              </w:pict>
            </w:r>
            <w:r w:rsidRPr="00F71A89">
              <w:rPr>
                <w:noProof/>
                <w:lang w:eastAsia="ru-RU"/>
              </w:rPr>
              <w:pict>
                <v:shape id="_x0000_s29270" type="#_x0000_t202" style="position:absolute;left:0;text-align:left;margin-left:479.3pt;margin-top:.95pt;width:41.85pt;height:19.8pt;z-index:251755008" strokecolor="white [3212]">
                  <v:textbox style="mso-next-textbox:#_x0000_s29270">
                    <w:txbxContent>
                      <w:p w:rsidR="004A4581" w:rsidRPr="00230965" w:rsidRDefault="004A4581" w:rsidP="00C26801">
                        <w:pPr>
                          <w:jc w:val="center"/>
                          <w:rPr>
                            <w:rFonts w:ascii="Times New Roman" w:hAnsi="Times New Roman"/>
                            <w:b/>
                            <w:color w:val="00B050"/>
                            <w:sz w:val="16"/>
                            <w:szCs w:val="20"/>
                          </w:rPr>
                        </w:pPr>
                        <w:r w:rsidRPr="00230965">
                          <w:rPr>
                            <w:rFonts w:ascii="Times New Roman" w:hAnsi="Times New Roman"/>
                            <w:b/>
                            <w:color w:val="00B050"/>
                            <w:sz w:val="16"/>
                            <w:szCs w:val="20"/>
                          </w:rPr>
                          <w:t>0,</w:t>
                        </w:r>
                        <w:r>
                          <w:rPr>
                            <w:rFonts w:ascii="Times New Roman" w:hAnsi="Times New Roman"/>
                            <w:b/>
                            <w:color w:val="00B050"/>
                            <w:sz w:val="16"/>
                            <w:szCs w:val="20"/>
                            <w:lang w:val="kk-KZ"/>
                          </w:rPr>
                          <w:t>4</w:t>
                        </w:r>
                        <w:r w:rsidRPr="00230965">
                          <w:rPr>
                            <w:rFonts w:ascii="Times New Roman" w:hAnsi="Times New Roman"/>
                            <w:b/>
                            <w:color w:val="00B050"/>
                            <w:sz w:val="16"/>
                            <w:szCs w:val="20"/>
                          </w:rPr>
                          <w:t>%</w:t>
                        </w:r>
                      </w:p>
                    </w:txbxContent>
                  </v:textbox>
                </v:shape>
              </w:pict>
            </w:r>
            <w:r w:rsidRPr="00F71A89">
              <w:rPr>
                <w:rFonts w:ascii="Times New Roman" w:hAnsi="Times New Roman"/>
                <w:noProof/>
                <w:color w:val="7030A0"/>
                <w:sz w:val="20"/>
                <w:szCs w:val="20"/>
                <w:lang w:eastAsia="ru-RU"/>
              </w:rPr>
              <w:pict>
                <v:shape id="_x0000_s29278" type="#_x0000_t202" style="position:absolute;left:0;text-align:left;margin-left:403.75pt;margin-top:8.9pt;width:41.75pt;height:33.45pt;z-index:251763200" strokecolor="white [3212]">
                  <v:textbox style="mso-next-textbox:#_x0000_s29278">
                    <w:txbxContent>
                      <w:p w:rsidR="004A4581" w:rsidRPr="00BB5B10" w:rsidRDefault="004A4581" w:rsidP="00C26801">
                        <w:pPr>
                          <w:jc w:val="center"/>
                          <w:rPr>
                            <w:rFonts w:ascii="Times New Roman" w:hAnsi="Times New Roman"/>
                            <w:b/>
                            <w:sz w:val="16"/>
                            <w:szCs w:val="20"/>
                          </w:rPr>
                        </w:pPr>
                        <w:r w:rsidRPr="00BB5B10">
                          <w:rPr>
                            <w:rFonts w:ascii="Times New Roman" w:hAnsi="Times New Roman"/>
                            <w:b/>
                            <w:sz w:val="16"/>
                            <w:szCs w:val="20"/>
                            <w:lang w:val="kk-KZ"/>
                          </w:rPr>
                          <w:t>-</w:t>
                        </w:r>
                        <w:r w:rsidRPr="00BB5B10">
                          <w:rPr>
                            <w:rFonts w:ascii="Times New Roman" w:hAnsi="Times New Roman"/>
                            <w:b/>
                            <w:sz w:val="16"/>
                            <w:szCs w:val="20"/>
                          </w:rPr>
                          <w:t>0,</w:t>
                        </w:r>
                        <w:r>
                          <w:rPr>
                            <w:rFonts w:ascii="Times New Roman" w:hAnsi="Times New Roman"/>
                            <w:b/>
                            <w:sz w:val="16"/>
                            <w:szCs w:val="20"/>
                            <w:lang w:val="kk-KZ"/>
                          </w:rPr>
                          <w:t>5</w:t>
                        </w:r>
                        <w:r w:rsidRPr="00BB5B10">
                          <w:rPr>
                            <w:rFonts w:ascii="Times New Roman" w:hAnsi="Times New Roman"/>
                            <w:b/>
                            <w:sz w:val="16"/>
                            <w:szCs w:val="20"/>
                          </w:rPr>
                          <w:t>%</w:t>
                        </w:r>
                      </w:p>
                    </w:txbxContent>
                  </v:textbox>
                </v:shape>
              </w:pict>
            </w:r>
            <w:r>
              <w:rPr>
                <w:rFonts w:ascii="Times New Roman" w:eastAsia="Helvetica" w:hAnsi="Times New Roman"/>
                <w:noProof/>
                <w:color w:val="7030A0"/>
                <w:sz w:val="28"/>
                <w:szCs w:val="28"/>
                <w:u w:color="000000"/>
                <w:lang w:eastAsia="ru-RU"/>
              </w:rPr>
              <w:pict>
                <v:shape id="_x0000_s29261" type="#_x0000_t202" style="position:absolute;left:0;text-align:left;margin-left:376.15pt;margin-top:3.55pt;width:36.2pt;height:42.55pt;z-index:251745792" strokecolor="white [3212]">
                  <v:textbox style="mso-next-textbox:#_x0000_s29261">
                    <w:txbxContent>
                      <w:p w:rsidR="004A4581" w:rsidRPr="00BB5B10" w:rsidRDefault="004A4581" w:rsidP="00C26801">
                        <w:pPr>
                          <w:jc w:val="center"/>
                          <w:rPr>
                            <w:rFonts w:ascii="Times New Roman" w:hAnsi="Times New Roman"/>
                            <w:b/>
                            <w:sz w:val="16"/>
                            <w:szCs w:val="20"/>
                          </w:rPr>
                        </w:pPr>
                        <w:r>
                          <w:rPr>
                            <w:rFonts w:ascii="Times New Roman" w:hAnsi="Times New Roman"/>
                            <w:b/>
                            <w:sz w:val="16"/>
                            <w:szCs w:val="20"/>
                            <w:lang w:val="kk-KZ"/>
                          </w:rPr>
                          <w:t>-0,2</w:t>
                        </w:r>
                        <w:r w:rsidRPr="00BB5B10">
                          <w:rPr>
                            <w:rFonts w:ascii="Times New Roman" w:hAnsi="Times New Roman"/>
                            <w:b/>
                            <w:sz w:val="16"/>
                            <w:szCs w:val="20"/>
                          </w:rPr>
                          <w:t>%</w:t>
                        </w:r>
                      </w:p>
                    </w:txbxContent>
                  </v:textbox>
                </v:shape>
              </w:pict>
            </w:r>
            <w:r w:rsidRPr="00F71A89">
              <w:rPr>
                <w:noProof/>
                <w:lang w:eastAsia="ru-RU"/>
              </w:rPr>
              <w:pict>
                <v:shape id="_x0000_s29264" type="#_x0000_t202" style="position:absolute;left:0;text-align:left;margin-left:288.9pt;margin-top:7.5pt;width:37.9pt;height:34.55pt;z-index:251748864" strokecolor="white [3212]">
                  <v:textbox style="mso-next-textbox:#_x0000_s29264">
                    <w:txbxContent>
                      <w:p w:rsidR="004A4581" w:rsidRPr="00BB5B10" w:rsidRDefault="004A4581" w:rsidP="00C26801">
                        <w:pP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7</w:t>
                        </w:r>
                        <w:r w:rsidRPr="00BB5B10">
                          <w:rPr>
                            <w:rFonts w:ascii="Times New Roman" w:hAnsi="Times New Roman"/>
                            <w:b/>
                            <w:color w:val="E36C0A" w:themeColor="accent6" w:themeShade="BF"/>
                            <w:sz w:val="16"/>
                            <w:szCs w:val="20"/>
                          </w:rPr>
                          <w:t>%</w:t>
                        </w:r>
                      </w:p>
                    </w:txbxContent>
                  </v:textbox>
                </v:shape>
              </w:pict>
            </w:r>
            <w:r w:rsidRPr="00F71A89">
              <w:rPr>
                <w:noProof/>
                <w:lang w:eastAsia="ru-RU"/>
              </w:rPr>
              <w:pict>
                <v:shape id="_x0000_s29263" type="#_x0000_t202" style="position:absolute;left:0;text-align:left;margin-left:216.45pt;margin-top:8.9pt;width:40.35pt;height:33.15pt;z-index:251747840" strokecolor="white [3212]">
                  <v:textbox style="mso-next-textbox:#_x0000_s29263">
                    <w:txbxContent>
                      <w:p w:rsidR="004A4581" w:rsidRPr="00BB5B10" w:rsidRDefault="004A4581" w:rsidP="00C26801">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4</w:t>
                        </w:r>
                        <w:r w:rsidRPr="00BB5B10">
                          <w:rPr>
                            <w:rFonts w:ascii="Times New Roman" w:hAnsi="Times New Roman"/>
                            <w:b/>
                            <w:color w:val="E36C0A" w:themeColor="accent6" w:themeShade="BF"/>
                            <w:sz w:val="16"/>
                            <w:szCs w:val="20"/>
                          </w:rPr>
                          <w:t>%</w:t>
                        </w:r>
                      </w:p>
                    </w:txbxContent>
                  </v:textbox>
                </v:shape>
              </w:pict>
            </w:r>
            <w:r w:rsidRPr="00F71A89">
              <w:rPr>
                <w:noProof/>
                <w:lang w:eastAsia="ru-RU"/>
              </w:rPr>
              <w:pict>
                <v:shape id="_x0000_s29272" type="#_x0000_t202" style="position:absolute;left:0;text-align:left;margin-left:143.65pt;margin-top:2.8pt;width:41.85pt;height:19.8pt;z-index:251757056" strokecolor="white [3212]">
                  <v:textbox style="mso-next-textbox:#_x0000_s29272">
                    <w:txbxContent>
                      <w:p w:rsidR="004A4581" w:rsidRPr="004A08E7" w:rsidRDefault="004A4581" w:rsidP="00C26801">
                        <w:pPr>
                          <w:jc w:val="center"/>
                          <w:rPr>
                            <w:rFonts w:ascii="Times New Roman" w:hAnsi="Times New Roman"/>
                            <w:b/>
                            <w:color w:val="548DD4" w:themeColor="text2" w:themeTint="99"/>
                            <w:sz w:val="16"/>
                            <w:szCs w:val="20"/>
                          </w:rPr>
                        </w:pPr>
                        <w:r>
                          <w:rPr>
                            <w:rFonts w:ascii="Times New Roman" w:hAnsi="Times New Roman"/>
                            <w:b/>
                            <w:color w:val="548DD4" w:themeColor="text2" w:themeTint="99"/>
                            <w:sz w:val="16"/>
                            <w:szCs w:val="20"/>
                            <w:lang w:val="kk-KZ"/>
                          </w:rPr>
                          <w:t>0,95</w:t>
                        </w:r>
                        <w:r w:rsidRPr="004A08E7">
                          <w:rPr>
                            <w:rFonts w:ascii="Times New Roman" w:hAnsi="Times New Roman"/>
                            <w:b/>
                            <w:color w:val="548DD4" w:themeColor="text2" w:themeTint="99"/>
                            <w:sz w:val="16"/>
                            <w:szCs w:val="20"/>
                          </w:rPr>
                          <w:t>%</w:t>
                        </w:r>
                      </w:p>
                    </w:txbxContent>
                  </v:textbox>
                </v:shape>
              </w:pict>
            </w:r>
            <w:r w:rsidRPr="00F71A89">
              <w:rPr>
                <w:noProof/>
                <w:lang w:eastAsia="ru-RU"/>
              </w:rPr>
              <w:pict>
                <v:shape id="_x0000_s29267" type="#_x0000_t202" style="position:absolute;left:0;text-align:left;margin-left:74.05pt;margin-top:2.8pt;width:26.55pt;height:38.8pt;z-index:251751936" strokecolor="white [3212]">
                  <v:textbox style="layout-flow:vertical;mso-layout-flow-alt:bottom-to-top;mso-next-textbox:#_x0000_s29267">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rPr>
                          <w:t>0,</w:t>
                        </w:r>
                        <w:r>
                          <w:rPr>
                            <w:rFonts w:ascii="Times New Roman" w:hAnsi="Times New Roman"/>
                            <w:b/>
                            <w:color w:val="548DD4" w:themeColor="text2" w:themeTint="99"/>
                            <w:sz w:val="16"/>
                            <w:szCs w:val="20"/>
                            <w:lang w:val="kk-KZ"/>
                          </w:rPr>
                          <w:t>8</w:t>
                        </w:r>
                        <w:r w:rsidRPr="004A08E7">
                          <w:rPr>
                            <w:rFonts w:ascii="Times New Roman" w:hAnsi="Times New Roman"/>
                            <w:b/>
                            <w:color w:val="548DD4" w:themeColor="text2" w:themeTint="99"/>
                            <w:sz w:val="16"/>
                            <w:szCs w:val="20"/>
                          </w:rPr>
                          <w:t>%</w:t>
                        </w:r>
                      </w:p>
                    </w:txbxContent>
                  </v:textbox>
                </v:shape>
              </w:pict>
            </w:r>
            <w:r>
              <w:rPr>
                <w:rFonts w:ascii="Times New Roman" w:eastAsia="Helvetica" w:hAnsi="Times New Roman"/>
                <w:noProof/>
                <w:color w:val="7030A0"/>
                <w:sz w:val="28"/>
                <w:szCs w:val="28"/>
                <w:u w:color="000000"/>
                <w:lang w:eastAsia="ru-RU"/>
              </w:rPr>
              <w:pict>
                <v:shape id="_x0000_s29260" type="#_x0000_t202" style="position:absolute;left:0;text-align:left;margin-left:449.8pt;margin-top:15.15pt;width:22.55pt;height:37.1pt;z-index:251744768" strokecolor="white [3212]">
                  <v:textbox style="layout-flow:vertical;mso-layout-flow-alt:bottom-to-top;mso-next-textbox:#_x0000_s29260">
                    <w:txbxContent>
                      <w:p w:rsidR="004A4581" w:rsidRPr="00BB5B10" w:rsidRDefault="004A4581" w:rsidP="00C26801">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5</w:t>
                        </w:r>
                        <w:r w:rsidRPr="00BB5B10">
                          <w:rPr>
                            <w:rFonts w:ascii="Times New Roman" w:hAnsi="Times New Roman"/>
                            <w:b/>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Pr>
                <w:rFonts w:ascii="Times New Roman" w:eastAsia="Helvetica" w:hAnsi="Times New Roman"/>
                <w:noProof/>
                <w:color w:val="7030A0"/>
                <w:sz w:val="28"/>
                <w:szCs w:val="28"/>
                <w:u w:color="000000"/>
                <w:lang w:eastAsia="ru-RU"/>
              </w:rPr>
              <w:pict>
                <v:shape id="_x0000_s29257" type="#_x0000_t202" style="position:absolute;left:0;text-align:left;margin-left:567.35pt;margin-top:5.7pt;width:35.4pt;height:32.7pt;z-index:251741696" strokecolor="white [3212]">
                  <v:textbox style="mso-next-textbox:#_x0000_s29257">
                    <w:txbxContent>
                      <w:p w:rsidR="004A4581" w:rsidRPr="00230965" w:rsidRDefault="004A4581" w:rsidP="00C26801">
                        <w:pPr>
                          <w:jc w:val="center"/>
                          <w:rPr>
                            <w:rFonts w:ascii="Times New Roman" w:hAnsi="Times New Roman"/>
                            <w:b/>
                            <w:color w:val="00B050"/>
                            <w:sz w:val="16"/>
                            <w:szCs w:val="20"/>
                          </w:rPr>
                        </w:pPr>
                        <w:r w:rsidRPr="00230965">
                          <w:rPr>
                            <w:rFonts w:ascii="Times New Roman" w:hAnsi="Times New Roman"/>
                            <w:b/>
                            <w:color w:val="00B050"/>
                            <w:sz w:val="16"/>
                            <w:szCs w:val="20"/>
                          </w:rPr>
                          <w:t>0,</w:t>
                        </w:r>
                        <w:r>
                          <w:rPr>
                            <w:rFonts w:ascii="Times New Roman" w:hAnsi="Times New Roman"/>
                            <w:b/>
                            <w:color w:val="00B050"/>
                            <w:sz w:val="16"/>
                            <w:szCs w:val="20"/>
                            <w:lang w:val="kk-KZ"/>
                          </w:rPr>
                          <w:t>8</w:t>
                        </w:r>
                        <w:r w:rsidRPr="00230965">
                          <w:rPr>
                            <w:rFonts w:ascii="Times New Roman" w:hAnsi="Times New Roman"/>
                            <w:b/>
                            <w:color w:val="00B050"/>
                            <w:sz w:val="16"/>
                            <w:szCs w:val="20"/>
                          </w:rPr>
                          <w:t>%</w:t>
                        </w:r>
                      </w:p>
                    </w:txbxContent>
                  </v:textbox>
                </v:shape>
              </w:pict>
            </w:r>
            <w:r>
              <w:rPr>
                <w:rFonts w:ascii="Times New Roman" w:eastAsia="Helvetica" w:hAnsi="Times New Roman"/>
                <w:noProof/>
                <w:color w:val="7030A0"/>
                <w:sz w:val="28"/>
                <w:szCs w:val="28"/>
                <w:u w:color="000000"/>
                <w:lang w:eastAsia="ru-RU"/>
              </w:rPr>
              <w:pict>
                <v:shape id="_x0000_s29265" type="#_x0000_t202" style="position:absolute;left:0;text-align:left;margin-left:250.8pt;margin-top:6.5pt;width:41.4pt;height:25.45pt;z-index:251749888" strokecolor="white [3212]">
                  <v:textbox style="mso-next-textbox:#_x0000_s29265">
                    <w:txbxContent>
                      <w:p w:rsidR="004A4581" w:rsidRPr="00BB5B10" w:rsidRDefault="004A4581" w:rsidP="00C26801">
                        <w:pPr>
                          <w:jc w:val="cente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kk-KZ"/>
                          </w:rPr>
                          <w:t>0,76</w:t>
                        </w:r>
                        <w:r w:rsidRPr="00BB5B10">
                          <w:rPr>
                            <w:rFonts w:ascii="Times New Roman" w:hAnsi="Times New Roman"/>
                            <w:b/>
                            <w:color w:val="E36C0A" w:themeColor="accent6" w:themeShade="BF"/>
                            <w:sz w:val="16"/>
                            <w:szCs w:val="20"/>
                          </w:rPr>
                          <w:t>%</w:t>
                        </w:r>
                      </w:p>
                    </w:txbxContent>
                  </v:textbox>
                </v:shape>
              </w:pict>
            </w:r>
            <w:r w:rsidRPr="00F71A89">
              <w:rPr>
                <w:noProof/>
                <w:color w:val="7030A0"/>
                <w:lang w:eastAsia="ru-RU"/>
              </w:rPr>
              <w:pict>
                <v:shape id="_x0000_s29276" type="#_x0000_t202" style="position:absolute;left:0;text-align:left;margin-left:181.65pt;margin-top:.15pt;width:41.85pt;height:19.8pt;z-index:251761152" strokecolor="white [3212]">
                  <v:textbox style="mso-next-textbox:#_x0000_s29276">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5</w:t>
                        </w:r>
                        <w:r w:rsidRPr="004A08E7">
                          <w:rPr>
                            <w:rFonts w:ascii="Times New Roman" w:hAnsi="Times New Roman"/>
                            <w:b/>
                            <w:color w:val="548DD4" w:themeColor="text2" w:themeTint="99"/>
                            <w:sz w:val="16"/>
                            <w:szCs w:val="20"/>
                          </w:rPr>
                          <w:t>%</w:t>
                        </w:r>
                      </w:p>
                    </w:txbxContent>
                  </v:textbox>
                </v:shape>
              </w:pict>
            </w:r>
            <w:r w:rsidRPr="00F71A89">
              <w:rPr>
                <w:noProof/>
                <w:lang w:eastAsia="ru-RU"/>
              </w:rPr>
              <w:pict>
                <v:shape id="_x0000_s29256" type="#_x0000_t202" style="position:absolute;left:0;text-align:left;margin-left:472.35pt;margin-top:5.7pt;width:41.85pt;height:19.8pt;z-index:251740672" strokecolor="white [3212]">
                  <v:textbox style="mso-next-textbox:#_x0000_s29256">
                    <w:txbxContent>
                      <w:p w:rsidR="004A4581" w:rsidRPr="00230965" w:rsidRDefault="004A4581" w:rsidP="00C26801">
                        <w:pPr>
                          <w:jc w:val="center"/>
                          <w:rPr>
                            <w:rFonts w:ascii="Times New Roman" w:hAnsi="Times New Roman"/>
                            <w:b/>
                            <w:color w:val="00B050"/>
                            <w:sz w:val="16"/>
                            <w:szCs w:val="20"/>
                          </w:rPr>
                        </w:pPr>
                        <w:r w:rsidRPr="00230965">
                          <w:rPr>
                            <w:rFonts w:ascii="Times New Roman" w:hAnsi="Times New Roman"/>
                            <w:b/>
                            <w:color w:val="00B050"/>
                            <w:sz w:val="16"/>
                            <w:szCs w:val="20"/>
                            <w:lang w:val="kk-KZ"/>
                          </w:rPr>
                          <w:t>0,</w:t>
                        </w:r>
                        <w:r>
                          <w:rPr>
                            <w:rFonts w:ascii="Times New Roman" w:hAnsi="Times New Roman"/>
                            <w:b/>
                            <w:color w:val="00B050"/>
                            <w:sz w:val="16"/>
                            <w:szCs w:val="20"/>
                            <w:lang w:val="kk-KZ"/>
                          </w:rPr>
                          <w:t>5</w:t>
                        </w:r>
                        <w:r w:rsidRPr="00230965">
                          <w:rPr>
                            <w:rFonts w:ascii="Times New Roman" w:hAnsi="Times New Roman"/>
                            <w:b/>
                            <w:color w:val="00B050"/>
                            <w:sz w:val="16"/>
                            <w:szCs w:val="20"/>
                          </w:rPr>
                          <w:t>%</w:t>
                        </w:r>
                      </w:p>
                    </w:txbxContent>
                  </v:textbox>
                </v:shape>
              </w:pict>
            </w:r>
            <w:r>
              <w:rPr>
                <w:rFonts w:ascii="Times New Roman" w:eastAsia="Helvetica" w:hAnsi="Times New Roman"/>
                <w:noProof/>
                <w:color w:val="7030A0"/>
                <w:sz w:val="28"/>
                <w:szCs w:val="28"/>
                <w:u w:color="000000"/>
                <w:lang w:eastAsia="ru-RU"/>
              </w:rPr>
              <w:pict>
                <v:shape id="_x0000_s29287" type="#_x0000_t202" style="position:absolute;left:0;text-align:left;margin-left:323.55pt;margin-top:4.65pt;width:41.85pt;height:19.8pt;z-index:251772416" strokecolor="white [3212]">
                  <v:textbox style="mso-next-textbox:#_x0000_s29287">
                    <w:txbxContent>
                      <w:p w:rsidR="004A4581" w:rsidRPr="00BB5B10" w:rsidRDefault="004A4581" w:rsidP="00C26801">
                        <w:pP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56</w:t>
                        </w:r>
                        <w:r w:rsidRPr="00BB5B10">
                          <w:rPr>
                            <w:rFonts w:ascii="Times New Roman" w:hAnsi="Times New Roman"/>
                            <w:b/>
                            <w:color w:val="E36C0A" w:themeColor="accent6" w:themeShade="BF"/>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noProof/>
                <w:color w:val="7030A0"/>
                <w:lang w:eastAsia="ru-RU"/>
              </w:rPr>
              <w:pict>
                <v:shape id="_x0000_s29281" type="#_x0000_t202" style="position:absolute;left:0;text-align:left;margin-left:204.7pt;margin-top:7.35pt;width:41.85pt;height:19.8pt;z-index:251766272" strokecolor="white [3212]">
                  <v:textbox style="mso-next-textbox:#_x0000_s29281">
                    <w:txbxContent>
                      <w:p w:rsidR="004A4581" w:rsidRPr="00BB5B10" w:rsidRDefault="004A4581" w:rsidP="00C26801">
                        <w:pPr>
                          <w:jc w:val="cente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kk-KZ"/>
                          </w:rPr>
                          <w:t>0,75</w:t>
                        </w:r>
                        <w:r w:rsidRPr="00BB5B10">
                          <w:rPr>
                            <w:rFonts w:ascii="Times New Roman" w:hAnsi="Times New Roman"/>
                            <w:b/>
                            <w:color w:val="E36C0A" w:themeColor="accent6" w:themeShade="BF"/>
                            <w:sz w:val="16"/>
                            <w:szCs w:val="20"/>
                          </w:rPr>
                          <w:t>%</w:t>
                        </w:r>
                      </w:p>
                    </w:txbxContent>
                  </v:textbox>
                </v:shape>
              </w:pict>
            </w:r>
            <w:r w:rsidRPr="00F71A89">
              <w:rPr>
                <w:noProof/>
                <w:color w:val="7030A0"/>
              </w:rPr>
              <w:pict>
                <v:roundrect id="_x0000_s29285" style="position:absolute;left:0;text-align:left;margin-left:491.65pt;margin-top:13.8pt;width:103.15pt;height:47.75pt;z-index:251770368;visibility:visible" arcsize="10923f" fillcolor="#c2d69b [1942]">
                  <v:textbox style="mso-next-textbox:#_x0000_s29285">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Жолаушыларға қызмет көрсету шығындары</w:t>
                        </w:r>
                      </w:p>
                      <w:p w:rsidR="004A4581" w:rsidRPr="00200C68" w:rsidRDefault="004A4581" w:rsidP="00C26801">
                        <w:pPr>
                          <w:rPr>
                            <w:b/>
                            <w:szCs w:val="16"/>
                          </w:rPr>
                        </w:pPr>
                      </w:p>
                    </w:txbxContent>
                  </v:textbox>
                </v:roundrect>
              </w:pict>
            </w:r>
            <w:r w:rsidRPr="00F71A89">
              <w:rPr>
                <w:noProof/>
                <w:lang w:eastAsia="ru-RU"/>
              </w:rPr>
              <w:pict>
                <v:shape id="_x0000_s29275" type="#_x0000_t202" style="position:absolute;left:0;text-align:left;margin-left:346.5pt;margin-top:4.8pt;width:41.85pt;height:19.8pt;z-index:251760128" strokecolor="white [3212]">
                  <v:textbox style="mso-next-textbox:#_x0000_s29275">
                    <w:txbxContent>
                      <w:p w:rsidR="004A4581" w:rsidRPr="00BB5B10" w:rsidRDefault="004A4581" w:rsidP="00C26801">
                        <w:pPr>
                          <w:jc w:val="center"/>
                          <w:rPr>
                            <w:rFonts w:ascii="Times New Roman" w:hAnsi="Times New Roman"/>
                            <w:b/>
                            <w:sz w:val="16"/>
                            <w:szCs w:val="20"/>
                          </w:rPr>
                        </w:pPr>
                        <w:r>
                          <w:rPr>
                            <w:rFonts w:ascii="Times New Roman" w:hAnsi="Times New Roman"/>
                            <w:b/>
                            <w:sz w:val="16"/>
                            <w:szCs w:val="20"/>
                            <w:lang w:val="kk-KZ"/>
                          </w:rPr>
                          <w:t>-</w:t>
                        </w:r>
                        <w:r w:rsidRPr="00BB5B10">
                          <w:rPr>
                            <w:rFonts w:ascii="Times New Roman" w:hAnsi="Times New Roman"/>
                            <w:b/>
                            <w:sz w:val="16"/>
                            <w:szCs w:val="20"/>
                          </w:rPr>
                          <w:t>0,</w:t>
                        </w:r>
                        <w:r>
                          <w:rPr>
                            <w:rFonts w:ascii="Times New Roman" w:hAnsi="Times New Roman"/>
                            <w:b/>
                            <w:sz w:val="16"/>
                            <w:szCs w:val="20"/>
                            <w:lang w:val="kk-KZ"/>
                          </w:rPr>
                          <w:t>4</w:t>
                        </w:r>
                        <w:r w:rsidRPr="00BB5B10">
                          <w:rPr>
                            <w:rFonts w:ascii="Times New Roman" w:hAnsi="Times New Roman"/>
                            <w:b/>
                            <w:sz w:val="16"/>
                            <w:szCs w:val="20"/>
                          </w:rPr>
                          <w:t>%</w:t>
                        </w:r>
                      </w:p>
                    </w:txbxContent>
                  </v:textbox>
                </v:shape>
              </w:pict>
            </w:r>
            <w:r w:rsidRPr="00F71A89">
              <w:rPr>
                <w:noProof/>
              </w:rPr>
              <w:pict>
                <v:roundrect id="_x0000_s29282" style="position:absolute;left:0;text-align:left;margin-left:380.45pt;margin-top:8.35pt;width:73.75pt;height:45.75pt;z-index:251767296;visibility:visible" arcsize="10923f" fillcolor="#c4bc96 [2414]">
                  <v:textbox style="mso-next-textbox:#_x0000_s29282">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Еңбек өнімділігі</w:t>
                        </w:r>
                      </w:p>
                    </w:txbxContent>
                  </v:textbox>
                </v:roundrect>
              </w:pict>
            </w:r>
            <w:r w:rsidRPr="00F71A89">
              <w:rPr>
                <w:noProof/>
                <w:lang w:eastAsia="ru-RU"/>
              </w:rPr>
              <w:pict>
                <v:roundrect id="_x0000_s29300" style="position:absolute;left:0;text-align:left;margin-left:85.75pt;margin-top:3.8pt;width:112.65pt;height:50.3pt;z-index:251785728;visibility:visible" arcsize="10923f" fillcolor="#b8cce4 [1300]">
                  <v:textbox style="mso-next-textbox:#_x0000_s29300">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Веб-сайт арқылы билет сатып алатын жолаушылар саны</w:t>
                        </w:r>
                      </w:p>
                    </w:txbxContent>
                  </v:textbox>
                </v:roundrect>
              </w:pict>
            </w:r>
            <w:r w:rsidRPr="00F71A89">
              <w:rPr>
                <w:noProof/>
                <w:color w:val="7030A0"/>
                <w:lang w:eastAsia="ru-RU"/>
              </w:rPr>
              <w:pict>
                <v:shape id="_x0000_s29274" type="#_x0000_t202" style="position:absolute;left:0;text-align:left;margin-left:165.05pt;margin-top:.25pt;width:41.85pt;height:19.8pt;z-index:251759104" strokecolor="white [3212]">
                  <v:textbox style="mso-next-textbox:#_x0000_s29274">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rPr>
                          <w:t>0,</w:t>
                        </w:r>
                        <w:r w:rsidRPr="004A08E7">
                          <w:rPr>
                            <w:rFonts w:ascii="Times New Roman" w:hAnsi="Times New Roman"/>
                            <w:b/>
                            <w:color w:val="548DD4" w:themeColor="text2" w:themeTint="99"/>
                            <w:sz w:val="16"/>
                            <w:szCs w:val="20"/>
                            <w:lang w:val="kk-KZ"/>
                          </w:rPr>
                          <w:t>84</w:t>
                        </w:r>
                        <w:r w:rsidRPr="004A08E7">
                          <w:rPr>
                            <w:rFonts w:ascii="Times New Roman" w:hAnsi="Times New Roman"/>
                            <w:b/>
                            <w:color w:val="548DD4" w:themeColor="text2" w:themeTint="99"/>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noProof/>
                <w:color w:val="7030A0"/>
              </w:rPr>
              <w:pict>
                <v:roundrect id="_x0000_s29283" style="position:absolute;left:0;text-align:left;margin-left:233.4pt;margin-top:8.5pt;width:110.25pt;height:41.05pt;z-index:251768320;visibility:visible" arcsize="10923f" fillcolor="#e5b8b7 [1301]">
                  <v:textbox style="mso-next-textbox:#_x0000_s29283">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Оқу мен тренингке жұмсалған қаражат</w:t>
                        </w:r>
                      </w:p>
                    </w:txbxContent>
                  </v:textbox>
                </v:roundrect>
              </w:pict>
            </w:r>
          </w:p>
          <w:p w:rsidR="00C26801" w:rsidRDefault="00F71A89"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r w:rsidRPr="00F71A89">
              <w:rPr>
                <w:rFonts w:ascii="Times New Roman" w:hAnsi="Times New Roman"/>
                <w:noProof/>
                <w:color w:val="7030A0"/>
                <w:sz w:val="20"/>
                <w:szCs w:val="20"/>
                <w:lang w:eastAsia="ru-RU"/>
              </w:rPr>
              <w:pict>
                <v:shape id="_x0000_s29280" type="#_x0000_t202" style="position:absolute;left:0;text-align:left;margin-left:311.65pt;margin-top:6.55pt;width:41.85pt;height:19.8pt;z-index:251765248" strokecolor="white [3212]">
                  <v:textbox style="mso-next-textbox:#_x0000_s29280">
                    <w:txbxContent>
                      <w:p w:rsidR="004A4581" w:rsidRPr="00BB5B10" w:rsidRDefault="004A4581" w:rsidP="00C26801">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84</w:t>
                        </w:r>
                        <w:r w:rsidRPr="00BB5B10">
                          <w:rPr>
                            <w:rFonts w:ascii="Times New Roman" w:hAnsi="Times New Roman"/>
                            <w:b/>
                            <w:color w:val="E36C0A" w:themeColor="accent6" w:themeShade="BF"/>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29269" type="#_x0000_t202" style="position:absolute;left:0;text-align:left;margin-left:109.35pt;margin-top:2.1pt;width:41.85pt;height:19.8pt;z-index:251753984" strokecolor="white [3212]">
                  <v:textbox style="mso-next-textbox:#_x0000_s29269">
                    <w:txbxContent>
                      <w:p w:rsidR="004A4581" w:rsidRPr="004A08E7" w:rsidRDefault="004A4581" w:rsidP="00C26801">
                        <w:pPr>
                          <w:rPr>
                            <w:rFonts w:ascii="Times New Roman" w:hAnsi="Times New Roman"/>
                            <w:b/>
                            <w:color w:val="7030A0"/>
                            <w:sz w:val="16"/>
                            <w:szCs w:val="20"/>
                          </w:rPr>
                        </w:pPr>
                        <w:r w:rsidRPr="004A08E7">
                          <w:rPr>
                            <w:rFonts w:ascii="Times New Roman" w:hAnsi="Times New Roman"/>
                            <w:b/>
                            <w:color w:val="7030A0"/>
                            <w:sz w:val="16"/>
                            <w:szCs w:val="20"/>
                          </w:rPr>
                          <w:t>0,</w:t>
                        </w:r>
                        <w:r w:rsidRPr="004A08E7">
                          <w:rPr>
                            <w:rFonts w:ascii="Times New Roman" w:hAnsi="Times New Roman"/>
                            <w:b/>
                            <w:color w:val="7030A0"/>
                            <w:sz w:val="16"/>
                            <w:szCs w:val="20"/>
                            <w:lang w:val="kk-KZ"/>
                          </w:rPr>
                          <w:t>8</w:t>
                        </w:r>
                        <w:r w:rsidRPr="004A08E7">
                          <w:rPr>
                            <w:rFonts w:ascii="Times New Roman" w:hAnsi="Times New Roman"/>
                            <w:b/>
                            <w:color w:val="7030A0"/>
                            <w:sz w:val="16"/>
                            <w:szCs w:val="20"/>
                          </w:rPr>
                          <w:t>%</w:t>
                        </w:r>
                      </w:p>
                    </w:txbxContent>
                  </v:textbox>
                </v:shape>
              </w:pict>
            </w:r>
          </w:p>
          <w:p w:rsidR="00C26801"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p w:rsidR="00C26801" w:rsidRPr="00E559B7"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tc>
      </w:tr>
    </w:tbl>
    <w:p w:rsidR="001E2447" w:rsidRPr="00EC0C07" w:rsidRDefault="001E2447" w:rsidP="001E2447">
      <w:pPr>
        <w:spacing w:after="0" w:line="240" w:lineRule="auto"/>
        <w:ind w:firstLine="425"/>
        <w:jc w:val="center"/>
        <w:rPr>
          <w:rFonts w:ascii="Times New Roman" w:hAnsi="Times New Roman"/>
          <w:i/>
          <w:sz w:val="28"/>
          <w:szCs w:val="28"/>
          <w:lang w:val="kk-KZ"/>
        </w:rPr>
      </w:pPr>
      <w:r>
        <w:rPr>
          <w:rFonts w:ascii="Times New Roman" w:hAnsi="Times New Roman"/>
          <w:sz w:val="28"/>
          <w:szCs w:val="28"/>
          <w:lang w:val="kk-KZ"/>
        </w:rPr>
        <w:t>Сурет 33 –  «Оқыту және дамыту» және «Клиенттер және бәсекегеқабілеттілік» перспективалары көрсеткіштері арасындағы вертикаль байланыстар</w:t>
      </w:r>
    </w:p>
    <w:p w:rsidR="00015E28" w:rsidRDefault="00015E28" w:rsidP="00015E28">
      <w:pPr>
        <w:spacing w:after="0" w:line="240" w:lineRule="auto"/>
        <w:ind w:firstLine="425"/>
        <w:jc w:val="both"/>
        <w:rPr>
          <w:rFonts w:ascii="Times New Roman" w:hAnsi="Times New Roman"/>
          <w:i/>
          <w:sz w:val="24"/>
          <w:szCs w:val="24"/>
          <w:lang w:val="kk-KZ"/>
        </w:rPr>
      </w:pPr>
      <w:r>
        <w:rPr>
          <w:rFonts w:ascii="Times New Roman" w:hAnsi="Times New Roman"/>
          <w:i/>
          <w:sz w:val="24"/>
          <w:szCs w:val="24"/>
          <w:lang w:val="kk-KZ"/>
        </w:rPr>
        <w:t xml:space="preserve">Ескерту - </w:t>
      </w:r>
      <w:r w:rsidRPr="00015E28">
        <w:rPr>
          <w:rFonts w:ascii="Times New Roman" w:hAnsi="Times New Roman"/>
          <w:i/>
          <w:sz w:val="24"/>
          <w:szCs w:val="24"/>
          <w:lang w:val="kk-KZ"/>
        </w:rPr>
        <w:t xml:space="preserve">Автормен </w:t>
      </w:r>
      <w:r w:rsidRPr="008A0782">
        <w:rPr>
          <w:rFonts w:ascii="Times New Roman" w:hAnsi="Times New Roman"/>
          <w:i/>
          <w:sz w:val="24"/>
          <w:szCs w:val="24"/>
        </w:rPr>
        <w:t>[</w:t>
      </w:r>
      <w:r w:rsidR="00DB449F">
        <w:rPr>
          <w:rFonts w:ascii="Times New Roman" w:hAnsi="Times New Roman"/>
          <w:i/>
          <w:sz w:val="24"/>
          <w:szCs w:val="24"/>
          <w:lang w:val="kk-KZ"/>
        </w:rPr>
        <w:t>151</w:t>
      </w:r>
      <w:r w:rsidRPr="008A0782">
        <w:rPr>
          <w:rFonts w:ascii="Times New Roman" w:hAnsi="Times New Roman"/>
          <w:i/>
          <w:sz w:val="24"/>
          <w:szCs w:val="24"/>
        </w:rPr>
        <w:t>]</w:t>
      </w:r>
      <w:r w:rsidR="008A0782">
        <w:rPr>
          <w:rFonts w:ascii="Times New Roman" w:hAnsi="Times New Roman"/>
          <w:i/>
          <w:sz w:val="24"/>
          <w:szCs w:val="24"/>
          <w:lang w:val="kk-KZ"/>
        </w:rPr>
        <w:t xml:space="preserve"> әдебиет </w:t>
      </w:r>
      <w:r w:rsidRPr="00015E28">
        <w:rPr>
          <w:rFonts w:ascii="Times New Roman" w:hAnsi="Times New Roman"/>
          <w:i/>
          <w:sz w:val="24"/>
          <w:szCs w:val="24"/>
          <w:lang w:val="kk-KZ"/>
        </w:rPr>
        <w:t xml:space="preserve">негізінде </w:t>
      </w:r>
      <w:r>
        <w:rPr>
          <w:rFonts w:ascii="Times New Roman" w:hAnsi="Times New Roman"/>
          <w:i/>
          <w:sz w:val="24"/>
          <w:szCs w:val="24"/>
          <w:lang w:val="kk-KZ"/>
        </w:rPr>
        <w:t>жасалын</w:t>
      </w:r>
      <w:r w:rsidR="008A0782">
        <w:rPr>
          <w:rFonts w:ascii="Times New Roman" w:hAnsi="Times New Roman"/>
          <w:i/>
          <w:sz w:val="24"/>
          <w:szCs w:val="24"/>
          <w:lang w:val="kk-KZ"/>
        </w:rPr>
        <w:t>ған</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3608"/>
      </w:tblGrid>
      <w:tr w:rsidR="00C26801" w:rsidRPr="0061425D" w:rsidTr="007B694C">
        <w:trPr>
          <w:cantSplit/>
          <w:trHeight w:val="1134"/>
        </w:trPr>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26801" w:rsidRPr="00792874" w:rsidRDefault="00C26801" w:rsidP="007B694C">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Pr>
                <w:rFonts w:ascii="Times New Roman" w:eastAsia="Helvetica" w:hAnsi="Times New Roman"/>
                <w:b/>
                <w:color w:val="000000"/>
                <w:sz w:val="20"/>
                <w:szCs w:val="20"/>
                <w:u w:color="000000"/>
                <w:lang w:val="kk-KZ" w:eastAsia="ru-RU"/>
              </w:rPr>
              <w:lastRenderedPageBreak/>
              <w:t>Қаржы</w:t>
            </w:r>
          </w:p>
        </w:tc>
        <w:tc>
          <w:tcPr>
            <w:tcW w:w="13608" w:type="dxa"/>
            <w:tcBorders>
              <w:top w:val="single" w:sz="4" w:space="0" w:color="auto"/>
              <w:left w:val="single" w:sz="4" w:space="0" w:color="auto"/>
              <w:bottom w:val="single" w:sz="4" w:space="0" w:color="auto"/>
              <w:right w:val="single" w:sz="4" w:space="0" w:color="auto"/>
            </w:tcBorders>
            <w:shd w:val="clear" w:color="auto" w:fill="auto"/>
          </w:tcPr>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color w:val="4BACC6" w:themeColor="accent5"/>
              </w:rPr>
              <w:pict>
                <v:roundrect id="_x0000_s29378" style="position:absolute;left:0;text-align:left;margin-left:137.15pt;margin-top:9.75pt;width:84.3pt;height:49.6pt;z-index:251865600;visibility:visible;mso-position-horizontal-relative:text;mso-position-vertical-relative:text" arcsize="10923f" fillcolor="#daeef3 [664]">
                  <v:textbox style="mso-next-textbox:#_x0000_s29378">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en-US"/>
                          </w:rPr>
                          <w:t>ROS</w:t>
                        </w:r>
                        <w:r w:rsidRPr="00200C68">
                          <w:rPr>
                            <w:rFonts w:ascii="Times New Roman" w:hAnsi="Times New Roman"/>
                            <w:b/>
                            <w:sz w:val="20"/>
                            <w:szCs w:val="20"/>
                            <w:lang w:val="kk-KZ"/>
                          </w:rPr>
                          <w:t>-</w:t>
                        </w:r>
                        <w:r>
                          <w:rPr>
                            <w:rFonts w:ascii="Times New Roman" w:hAnsi="Times New Roman"/>
                            <w:b/>
                            <w:sz w:val="20"/>
                            <w:szCs w:val="20"/>
                            <w:lang w:val="kk-KZ"/>
                          </w:rPr>
                          <w:t>сату коэффициенті</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color w:val="4BACC6" w:themeColor="accent5"/>
              </w:rPr>
              <w:pict>
                <v:roundrect id="_x0000_s29379" style="position:absolute;left:0;text-align:left;margin-left:431.85pt;margin-top:4.1pt;width:90.75pt;height:36.55pt;z-index:251866624;visibility:visible" arcsize="10923f" fillcolor="#fbd4b4 [1305]">
                  <v:textbox style="mso-next-textbox:#_x0000_s29379">
                    <w:txbxContent>
                      <w:p w:rsidR="004A4581" w:rsidRPr="00200C68" w:rsidRDefault="004A4581" w:rsidP="00C26801">
                        <w:pPr>
                          <w:spacing w:after="0" w:line="240" w:lineRule="auto"/>
                          <w:jc w:val="center"/>
                          <w:rPr>
                            <w:rFonts w:ascii="Times New Roman" w:hAnsi="Times New Roman"/>
                            <w:b/>
                            <w:sz w:val="20"/>
                            <w:szCs w:val="20"/>
                            <w:lang w:val="en-US"/>
                          </w:rPr>
                        </w:pPr>
                        <w:r w:rsidRPr="00200C68">
                          <w:rPr>
                            <w:rFonts w:ascii="Times New Roman" w:hAnsi="Times New Roman"/>
                            <w:b/>
                            <w:sz w:val="20"/>
                            <w:szCs w:val="20"/>
                            <w:lang w:val="en-US"/>
                          </w:rPr>
                          <w:t>EBITDAR</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color w:val="4BACC6" w:themeColor="accent5"/>
                <w:lang w:eastAsia="ru-RU"/>
              </w:rPr>
              <w:pict>
                <v:shape id="_x0000_s29376" type="#_x0000_t202" style="position:absolute;left:0;text-align:left;margin-left:134pt;margin-top:.25pt;width:41.85pt;height:19.8pt;z-index:251863552" strokecolor="white [3212]">
                  <v:textbox style="mso-next-textbox:#_x0000_s29376">
                    <w:txbxContent>
                      <w:p w:rsidR="004A4581" w:rsidRPr="00404E4C" w:rsidRDefault="004A4581" w:rsidP="00C26801">
                        <w:pPr>
                          <w:rPr>
                            <w:rFonts w:ascii="Times New Roman" w:hAnsi="Times New Roman"/>
                            <w:b/>
                            <w:color w:val="00B050"/>
                            <w:sz w:val="12"/>
                            <w:szCs w:val="20"/>
                          </w:rPr>
                        </w:pPr>
                        <w:r>
                          <w:rPr>
                            <w:rFonts w:ascii="Times New Roman" w:hAnsi="Times New Roman"/>
                            <w:b/>
                            <w:color w:val="00B050"/>
                            <w:sz w:val="16"/>
                            <w:szCs w:val="20"/>
                            <w:lang w:val="kk-KZ"/>
                          </w:rPr>
                          <w:t>-</w:t>
                        </w:r>
                        <w:r w:rsidRPr="00404E4C">
                          <w:rPr>
                            <w:rFonts w:ascii="Times New Roman" w:hAnsi="Times New Roman"/>
                            <w:b/>
                            <w:color w:val="00B050"/>
                            <w:sz w:val="16"/>
                            <w:szCs w:val="20"/>
                          </w:rPr>
                          <w:t>0,</w:t>
                        </w:r>
                        <w:r>
                          <w:rPr>
                            <w:rFonts w:ascii="Times New Roman" w:hAnsi="Times New Roman"/>
                            <w:b/>
                            <w:color w:val="00B050"/>
                            <w:sz w:val="16"/>
                            <w:szCs w:val="20"/>
                            <w:lang w:val="kk-KZ"/>
                          </w:rPr>
                          <w:t>7</w:t>
                        </w:r>
                        <w:r w:rsidRPr="00404E4C">
                          <w:rPr>
                            <w:rFonts w:ascii="Times New Roman" w:hAnsi="Times New Roman"/>
                            <w:b/>
                            <w:color w:val="00B050"/>
                            <w:sz w:val="16"/>
                            <w:szCs w:val="20"/>
                          </w:rPr>
                          <w:t>5%</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lang w:eastAsia="ru-RU"/>
              </w:rPr>
              <w:pict>
                <v:shape id="_x0000_s29399" type="#_x0000_t32" style="position:absolute;left:0;text-align:left;margin-left:522.6pt;margin-top:1.75pt;width:94.75pt;height:227.4pt;z-index:251887104"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29390" type="#_x0000_t32" style="position:absolute;left:0;text-align:left;margin-left:221.45pt;margin-top:1.75pt;width:364.9pt;height:230.5pt;z-index:251877888" o:connectortype="straight" strokecolor="#4bacc6 [3208]" strokeweight="1pt">
                  <v:stroke startarrow="block" endarrow="block"/>
                  <v:shadow type="perspective" color="#205867 [1608]" offset="1pt" offset2="-3pt"/>
                </v:shape>
              </w:pict>
            </w:r>
            <w:r w:rsidRPr="00F71A89">
              <w:rPr>
                <w:noProof/>
                <w:lang w:eastAsia="ru-RU"/>
              </w:rPr>
              <w:pict>
                <v:shape id="_x0000_s29396" type="#_x0000_t32" style="position:absolute;left:0;text-align:left;margin-left:212.85pt;margin-top:11.05pt;width:167.75pt;height:293.15pt;flip:x y;z-index:251884032" o:connectortype="straight" strokecolor="#666 [1936]" strokeweight="1pt">
                  <v:stroke dashstyle="dash" startarrow="block" endarrow="block"/>
                  <v:shadow type="perspective" color="#7f7f7f [1601]" opacity=".5" offset="1pt" offset2="-3pt"/>
                </v:shape>
              </w:pict>
            </w:r>
            <w:r w:rsidRPr="00F71A89">
              <w:rPr>
                <w:noProof/>
                <w:lang w:eastAsia="ru-RU"/>
              </w:rPr>
              <w:pict>
                <v:shape id="_x0000_s29394" type="#_x0000_t32" style="position:absolute;left:0;text-align:left;margin-left:296.25pt;margin-top:6.65pt;width:183.65pt;height:304.55pt;flip:y;z-index:251881984" o:connectortype="straight" strokecolor="#c0504d [3205]" strokeweight="1pt">
                  <v:stroke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29387" type="#_x0000_t32" style="position:absolute;left:0;text-align:left;margin-left:220.9pt;margin-top:8.45pt;width:268.05pt;height:276.65pt;z-index:251874816"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29388" type="#_x0000_t32" style="position:absolute;left:0;text-align:left;margin-left:511.05pt;margin-top:8.75pt;width:11.55pt;height:276.35pt;flip:x y;z-index:251875840" o:connectortype="straight" strokecolor="#9bbb59 [3206]" strokeweight="1pt">
                  <v:stroke dashstyle="1 1" startarrow="block" endarrow="block"/>
                  <v:shadow type="perspective" color="#4e6128 [1606]" offset="1pt" offset2="-3pt"/>
                </v:shape>
              </w:pict>
            </w:r>
            <w:r w:rsidRPr="00F71A89">
              <w:rPr>
                <w:noProof/>
                <w:color w:val="4BACC6" w:themeColor="accent5"/>
              </w:rPr>
              <w:pict>
                <v:roundrect id="_x0000_s29380" style="position:absolute;left:0;text-align:left;margin-left:562.8pt;margin-top:14.05pt;width:86.95pt;height:34.1pt;z-index:251867648;visibility:visible" arcsize="10923f" fillcolor="#f9f">
                  <v:textbox style="mso-next-textbox:#_x0000_s29380">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Операциялық пайда</w:t>
                        </w:r>
                      </w:p>
                    </w:txbxContent>
                  </v:textbox>
                </v:roundrect>
              </w:pict>
            </w:r>
            <w:r w:rsidRPr="00F71A89">
              <w:rPr>
                <w:rFonts w:ascii="Times New Roman" w:eastAsia="Helvetica" w:hAnsi="Times New Roman"/>
                <w:noProof/>
                <w:color w:val="000000"/>
                <w:sz w:val="28"/>
                <w:szCs w:val="28"/>
                <w:u w:color="000000"/>
                <w:lang w:eastAsia="ru-RU"/>
              </w:rPr>
              <w:pict>
                <v:shape id="_x0000_s29363" type="#_x0000_t32" style="position:absolute;left:0;text-align:left;margin-left:156.75pt;margin-top:8.75pt;width:312pt;height:296.35pt;flip:y;z-index:251850240" o:connectortype="straight" strokecolor="#4f81bd [3204]" strokeweight="1pt">
                  <v:stroke startarrow="block" endarrow="block"/>
                  <v:shadow type="perspective" color="#243f60 [1604]" offset="1pt" offset2="-3pt"/>
                </v:shape>
              </w:pict>
            </w:r>
            <w:r w:rsidRPr="00F71A89">
              <w:rPr>
                <w:noProof/>
                <w:color w:val="7030A0"/>
                <w:lang w:eastAsia="ru-RU"/>
              </w:rPr>
              <w:pict>
                <v:shape id="_x0000_s29362" type="#_x0000_t32" style="position:absolute;left:0;text-align:left;margin-left:113.05pt;margin-top:11.05pt;width:58.75pt;height:293.15pt;flip:x;z-index:251849216" o:connectortype="straight" strokecolor="#4f81bd [3204]" strokeweight="1pt">
                  <v:stroke startarrow="block" endarrow="block"/>
                  <v:shadow type="perspective" color="#243f60 [1604]" offset="1pt" offset2="-3pt"/>
                </v:shape>
              </w:pict>
            </w:r>
            <w:r w:rsidRPr="00F71A89">
              <w:rPr>
                <w:rFonts w:ascii="Times New Roman" w:eastAsia="Helvetica" w:hAnsi="Times New Roman"/>
                <w:noProof/>
                <w:color w:val="7030A0"/>
                <w:sz w:val="28"/>
                <w:szCs w:val="28"/>
                <w:u w:color="000000"/>
                <w:lang w:eastAsia="ru-RU"/>
              </w:rPr>
              <w:pict>
                <v:shape id="_x0000_s29358" type="#_x0000_t32" style="position:absolute;left:0;text-align:left;margin-left:69.4pt;margin-top:8.45pt;width:381.55pt;height:232.85pt;flip:y;z-index:251845120" o:connectortype="straight" strokecolor="#8064a2 [3207]" strokeweight="1pt">
                  <v:stroke startarrow="block" endarrow="block"/>
                  <v:shadow type="perspective" color="#3f3151 [1607]" offset="1pt" offset2="-3pt"/>
                </v:shape>
              </w:pict>
            </w:r>
            <w:r w:rsidRPr="00F71A89">
              <w:rPr>
                <w:noProof/>
                <w:color w:val="7030A0"/>
                <w:lang w:eastAsia="ru-RU"/>
              </w:rPr>
              <w:pict>
                <v:shape id="_x0000_s29359" type="#_x0000_t32" style="position:absolute;left:0;text-align:left;margin-left:35.95pt;margin-top:11.05pt;width:115.25pt;height:226.85pt;flip:y;z-index:251846144" o:connectortype="straight" strokecolor="#8064a2 [3207]" strokeweight="1pt">
                  <v:stroke startarrow="block" endarrow="block"/>
                  <v:shadow type="perspective" color="#3f3151 [1607]" offset="1pt" offset2="-3pt"/>
                </v:shape>
              </w:pict>
            </w:r>
            <w:r w:rsidRPr="00F71A89">
              <w:rPr>
                <w:noProof/>
                <w:lang w:eastAsia="ru-RU"/>
              </w:rPr>
              <w:pict>
                <v:shape id="_x0000_s29398" type="#_x0000_t32" style="position:absolute;left:0;text-align:left;margin-left:418.35pt;margin-top:8.45pt;width:78.7pt;height:295.75pt;flip:y;z-index:251886080" o:connectortype="straight" strokecolor="#666 [1936]" strokeweight="1pt">
                  <v:stroke dashstyle="dash" startarrow="block" endarrow="block"/>
                  <v:shadow type="perspective" color="#7f7f7f [1601]" opacity=".5" offset="1pt" offset2="-3pt"/>
                </v:shape>
              </w:pict>
            </w:r>
            <w:r w:rsidRPr="00F71A89">
              <w:rPr>
                <w:rFonts w:ascii="Times New Roman" w:eastAsia="Helvetica" w:hAnsi="Times New Roman"/>
                <w:noProof/>
                <w:color w:val="000000"/>
                <w:sz w:val="28"/>
                <w:szCs w:val="28"/>
                <w:u w:color="000000"/>
                <w:lang w:eastAsia="ru-RU"/>
              </w:rPr>
              <w:pict>
                <v:shape id="_x0000_s29366" type="#_x0000_t32" style="position:absolute;left:0;text-align:left;margin-left:194.7pt;margin-top:11.05pt;width:63.2pt;height:299.3pt;flip:x y;z-index:251853312" o:connectortype="straight" strokecolor="#c0504d [3205]" strokeweight="1pt">
                  <v:stroke dashstyle="1 1" startarrow="block" endarrow="block"/>
                  <v:shadow type="perspective" color="#622423 [1605]" offset="1pt" offset2="-3pt"/>
                </v:shape>
              </w:pict>
            </w:r>
            <w:r w:rsidRPr="00F71A89">
              <w:rPr>
                <w:noProof/>
              </w:rPr>
              <w:pict>
                <v:roundrect id="_x0000_s29384" style="position:absolute;left:0;text-align:left;margin-left:290.4pt;margin-top:4.5pt;width:85.5pt;height:39.45pt;z-index:251871744;visibility:visible" arcsize="10923f" fillcolor="#e5dfec [663]">
                  <v:textbox style="mso-next-textbox:#_x0000_s29384">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Операциялық шығы</w:t>
                        </w:r>
                        <w:r>
                          <w:rPr>
                            <w:rFonts w:ascii="Times New Roman" w:hAnsi="Times New Roman"/>
                            <w:b/>
                            <w:sz w:val="20"/>
                            <w:szCs w:val="20"/>
                            <w:lang w:val="kk-KZ"/>
                          </w:rPr>
                          <w:t>нд</w:t>
                        </w:r>
                        <w:r w:rsidRPr="00200C68">
                          <w:rPr>
                            <w:rFonts w:ascii="Times New Roman" w:hAnsi="Times New Roman"/>
                            <w:b/>
                            <w:sz w:val="20"/>
                            <w:szCs w:val="20"/>
                            <w:lang w:val="kk-KZ"/>
                          </w:rPr>
                          <w:t>ар</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391" type="#_x0000_t32" style="position:absolute;left:0;text-align:left;margin-left:376.9pt;margin-top:5.2pt;width:225.95pt;height:207.85pt;z-index:251878912" o:connectortype="straight" strokecolor="#4bacc6 [3208]" strokeweight="1pt">
                  <v:stroke startarrow="block" endarrow="block"/>
                  <v:shadow type="perspective" color="#205867 [1608]" offset="1pt" offset2="-3pt"/>
                </v:shape>
              </w:pict>
            </w:r>
            <w:r w:rsidRPr="00F71A89">
              <w:rPr>
                <w:rFonts w:ascii="Times New Roman" w:eastAsia="Helvetica" w:hAnsi="Times New Roman"/>
                <w:noProof/>
                <w:color w:val="7030A0"/>
                <w:sz w:val="28"/>
                <w:szCs w:val="28"/>
                <w:u w:color="000000"/>
                <w:lang w:eastAsia="ru-RU"/>
              </w:rPr>
              <w:pict>
                <v:shape id="_x0000_s29360" type="#_x0000_t32" style="position:absolute;left:0;text-align:left;margin-left:51.55pt;margin-top:8.55pt;width:238.85pt;height:213.25pt;flip:y;z-index:251847168" o:connectortype="straight" strokecolor="#8064a2 [3207]" strokeweight="1pt">
                  <v:stroke startarrow="block" endarrow="block"/>
                  <v:shadow type="perspective" color="#3f3151 [1607]" offset="1pt" offset2="-3pt"/>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noProof/>
                <w:lang w:eastAsia="ru-RU"/>
              </w:rPr>
              <w:pict>
                <v:shape id="_x0000_s29397" type="#_x0000_t32" style="position:absolute;left:0;text-align:left;margin-left:341.6pt;margin-top:11.4pt;width:59.45pt;height:260.25pt;flip:x y;z-index:251885056" o:connectortype="straight" strokecolor="#666 [1936]" strokeweight="1pt">
                  <v:stroke startarrow="block" endarrow="block"/>
                  <v:shadow type="perspective" color="#7f7f7f [1601]" opacity=".5" offset="1pt" offset2="-3pt"/>
                </v:shape>
              </w:pict>
            </w:r>
            <w:r>
              <w:rPr>
                <w:rFonts w:ascii="Times New Roman" w:eastAsia="Helvetica" w:hAnsi="Times New Roman"/>
                <w:noProof/>
                <w:color w:val="4BACC6" w:themeColor="accent5"/>
                <w:sz w:val="28"/>
                <w:szCs w:val="28"/>
                <w:u w:color="000000"/>
                <w:lang w:eastAsia="ru-RU"/>
              </w:rPr>
              <w:pict>
                <v:shape id="_x0000_s29383" type="#_x0000_t32" style="position:absolute;left:0;text-align:left;margin-left:376.9pt;margin-top:11.75pt;width:128.5pt;height:241.15pt;z-index:251870720"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29386" type="#_x0000_t32" style="position:absolute;left:0;text-align:left;margin-left:72.8pt;margin-top:-.1pt;width:491.85pt;height:223.9pt;flip:y;z-index:251873792" o:connectortype="straight" strokecolor="#8064a2 [3207]" strokeweight="1pt">
                  <v:stroke startarrow="block" endarrow="block"/>
                  <v:shadow type="perspective" color="#3f3151 [1607]" offset="1pt" offset2="-3pt"/>
                </v:shape>
              </w:pict>
            </w:r>
            <w:r w:rsidRPr="00F71A89">
              <w:rPr>
                <w:noProof/>
                <w:color w:val="7030A0"/>
                <w:lang w:eastAsia="ru-RU"/>
              </w:rPr>
              <w:pict>
                <v:shape id="_x0000_s29364" type="#_x0000_t32" style="position:absolute;left:0;text-align:left;margin-left:134pt;margin-top:11.75pt;width:169.55pt;height:260.25pt;flip:y;z-index:251851264" o:connectortype="straight" strokecolor="#4f81bd [3204]" strokeweight="1pt">
                  <v:stroke startarrow="block" endarrow="block"/>
                  <v:shadow type="perspective" color="#243f60 [1604]" offset="1pt" offset2="-3pt"/>
                </v:shape>
              </w:pict>
            </w:r>
            <w:r w:rsidRPr="00F71A89">
              <w:rPr>
                <w:noProof/>
                <w:lang w:eastAsia="ru-RU"/>
              </w:rPr>
              <w:pict>
                <v:shape id="_x0000_s29393" type="#_x0000_t32" style="position:absolute;left:0;text-align:left;margin-left:278.6pt;margin-top:11.75pt;width:49.5pt;height:266.4pt;flip:y;z-index:251880960" o:connectortype="straight" strokecolor="#c0504d [3205]" strokeweight="1pt">
                  <v:stroke startarrow="block" endarrow="block"/>
                  <v:shadow type="perspective" color="#622423 [1605]" offset="1pt" offset2="-3pt"/>
                </v:shape>
              </w:pict>
            </w:r>
            <w:r w:rsidRPr="00F71A89">
              <w:rPr>
                <w:noProof/>
                <w:color w:val="4BACC6" w:themeColor="accent5"/>
              </w:rPr>
              <w:pict>
                <v:roundrect id="_x0000_s29377" style="position:absolute;left:0;text-align:left;margin-left:12.35pt;margin-top:5.95pt;width:75.25pt;height:49.6pt;z-index:251864576;visibility:visible" arcsize="10923f" fillcolor="#eaf1dd [662]">
                  <v:textbox style="mso-next-textbox:#_x0000_s29377">
                    <w:txbxContent>
                      <w:p w:rsidR="004A4581" w:rsidRPr="00200C68" w:rsidRDefault="004A4581" w:rsidP="00C26801">
                        <w:pPr>
                          <w:spacing w:after="0" w:line="240" w:lineRule="auto"/>
                          <w:jc w:val="center"/>
                          <w:rPr>
                            <w:rFonts w:ascii="Times New Roman" w:hAnsi="Times New Roman"/>
                            <w:b/>
                            <w:sz w:val="20"/>
                            <w:szCs w:val="16"/>
                            <w:lang w:val="kk-KZ"/>
                          </w:rPr>
                        </w:pPr>
                      </w:p>
                      <w:p w:rsidR="004A4581" w:rsidRPr="00200C68" w:rsidRDefault="004A4581" w:rsidP="00C26801">
                        <w:pPr>
                          <w:spacing w:after="0" w:line="240" w:lineRule="auto"/>
                          <w:jc w:val="center"/>
                          <w:rPr>
                            <w:rFonts w:ascii="Times New Roman" w:hAnsi="Times New Roman"/>
                            <w:b/>
                            <w:sz w:val="20"/>
                            <w:szCs w:val="16"/>
                            <w:lang w:val="kk-KZ"/>
                          </w:rPr>
                        </w:pPr>
                        <w:r>
                          <w:rPr>
                            <w:rFonts w:ascii="Times New Roman" w:hAnsi="Times New Roman"/>
                            <w:b/>
                            <w:sz w:val="20"/>
                            <w:szCs w:val="16"/>
                            <w:lang w:val="kk-KZ"/>
                          </w:rPr>
                          <w:t>Табыс</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385" type="#_x0000_t32" style="position:absolute;left:0;text-align:left;margin-left:87.6pt;margin-top:5.1pt;width:491.65pt;height:195.55pt;z-index:251872768" o:connectortype="straight" strokecolor="#4bacc6 [3208]" strokeweight="1pt">
                  <v:stroke startarrow="block" endarrow="block"/>
                  <v:shadow type="perspective" color="#205867 [1608]" offset="1pt" offset2="-3pt"/>
                </v:shape>
              </w:pict>
            </w:r>
            <w:r w:rsidRPr="00F71A89">
              <w:rPr>
                <w:noProof/>
                <w:lang w:eastAsia="ru-RU"/>
              </w:rPr>
              <w:pict>
                <v:shape id="_x0000_s29400" type="#_x0000_t32" style="position:absolute;left:0;text-align:left;margin-left:634.65pt;margin-top:-.15pt;width:2.75pt;height:181pt;z-index:251888128" o:connectortype="straight" strokecolor="#4bacc6 [3208]" strokeweight="1pt">
                  <v:stroke startarrow="block" endarrow="block"/>
                  <v:shadow type="perspective" color="#205867 [1608]" offset="1pt" offset2="-3pt"/>
                </v:shape>
              </w:pict>
            </w:r>
            <w:r w:rsidRPr="00F71A89">
              <w:rPr>
                <w:noProof/>
                <w:lang w:eastAsia="ru-RU"/>
              </w:rPr>
              <w:pict>
                <v:shape id="_x0000_s29395" type="#_x0000_t32" style="position:absolute;left:0;text-align:left;margin-left:322.85pt;margin-top:-.15pt;width:256.4pt;height:263.05pt;flip:y;z-index:251883008" o:connectortype="straight" strokecolor="#c0504d [3205]" strokeweight="1pt">
                  <v:stroke startarrow="block" endarrow="block"/>
                  <v:shadow type="perspective" color="#622423 [1605]" offset="1pt" offset2="-3pt"/>
                </v:shape>
              </w:pict>
            </w:r>
            <w:r w:rsidRPr="00F71A89">
              <w:rPr>
                <w:noProof/>
                <w:lang w:eastAsia="ru-RU"/>
              </w:rPr>
              <w:pict>
                <v:shape id="_x0000_s29392" type="#_x0000_t32" style="position:absolute;left:0;text-align:left;margin-left:187.9pt;margin-top:-.15pt;width:384pt;height:256.95pt;flip:y;z-index:251879936" o:connectortype="straight" strokecolor="#4f81bd [3204]" strokeweight="1pt">
                  <v:stroke startarrow="block" endarrow="block"/>
                  <v:shadow type="perspective" color="#243f60 [1604]" offset="1pt" offset2="-3pt"/>
                </v:shape>
              </w:pict>
            </w:r>
            <w:r w:rsidRPr="00F71A89">
              <w:rPr>
                <w:noProof/>
                <w:color w:val="4BACC6" w:themeColor="accent5"/>
                <w:lang w:eastAsia="ru-RU"/>
              </w:rPr>
              <w:pict>
                <v:shape id="_x0000_s29389" type="#_x0000_t32" style="position:absolute;left:0;text-align:left;margin-left:540.55pt;margin-top:-.15pt;width:84.45pt;height:236.95pt;flip:y;z-index:251876864" o:connectortype="straight" strokecolor="#9bbb59 [3206]" strokeweight="1pt">
                  <v:stroke startarrow="block" endarrow="block"/>
                  <v:shadow type="perspective" color="#4e6128 [1606]" offset="1pt" offset2="-3pt"/>
                </v:shape>
              </w:pict>
            </w:r>
            <w:r w:rsidRPr="00F71A89">
              <w:rPr>
                <w:noProof/>
                <w:color w:val="7030A0"/>
                <w:lang w:eastAsia="ru-RU"/>
              </w:rPr>
              <w:pict>
                <v:shape id="_x0000_s29369" type="#_x0000_t32" style="position:absolute;left:0;text-align:left;margin-left:439.95pt;margin-top:-.15pt;width:172pt;height:262.2pt;flip:y;z-index:251856384" o:connectortype="straight" strokecolor="#666 [1936]" strokeweight="1pt">
                  <v:stroke dashstyle="dash" startarrow="block" endarrow="block"/>
                  <v:shadow type="perspective" color="#7f7f7f [1601]" opacity=".5" offset="1pt" offset2="-3pt"/>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sidRPr="00F71A89">
              <w:rPr>
                <w:rFonts w:ascii="Times New Roman" w:eastAsia="Helvetica" w:hAnsi="Times New Roman"/>
                <w:noProof/>
                <w:color w:val="7030A0"/>
                <w:sz w:val="28"/>
                <w:szCs w:val="28"/>
                <w:u w:color="000000"/>
                <w:lang w:eastAsia="ru-RU"/>
              </w:rPr>
              <w:pict>
                <v:shape id="_x0000_s29368" type="#_x0000_t32" style="position:absolute;left:0;text-align:left;margin-left:87.6pt;margin-top:2.1pt;width:381.15pt;height:224.05pt;flip:x y;z-index:251855360" o:connectortype="straight" strokecolor="#9bbb59 [3206]" strokeweight="1pt">
                  <v:stroke startarrow="block" endarrow="block"/>
                  <v:shadow type="perspective" color="#4e6128 [1606]" offset="1pt" offset2="-3pt"/>
                </v:shape>
              </w:pict>
            </w:r>
          </w:p>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noProof/>
                <w:color w:val="7030A0"/>
                <w:lang w:eastAsia="ru-RU"/>
              </w:rPr>
              <w:pict>
                <v:shape id="_x0000_s29361" type="#_x0000_t32" style="position:absolute;left:0;text-align:left;margin-left:47.4pt;margin-top:7.25pt;width:51.5pt;height:217.35pt;z-index:251848192" o:connectortype="straight" strokecolor="#4f81bd [3204]" strokeweight="1pt">
                  <v:stroke startarrow="block" endarrow="block"/>
                  <v:shadow type="perspective" color="#243f60 [1604]" offset="1pt" offset2="-3pt"/>
                </v:shape>
              </w:pict>
            </w:r>
            <w:r w:rsidRPr="00F71A89">
              <w:rPr>
                <w:rFonts w:ascii="Times New Roman" w:eastAsia="Helvetica" w:hAnsi="Times New Roman"/>
                <w:noProof/>
                <w:color w:val="7030A0"/>
                <w:sz w:val="28"/>
                <w:szCs w:val="28"/>
                <w:u w:color="000000"/>
                <w:lang w:eastAsia="ru-RU"/>
              </w:rPr>
              <w:pict>
                <v:shape id="_x0000_s29357" type="#_x0000_t32" style="position:absolute;left:0;text-align:left;margin-left:19.15pt;margin-top:7.25pt;width:4.35pt;height:150.15pt;flip:y;z-index:251844096" o:connectortype="straight" strokecolor="#8064a2 [3207]" strokeweight="1pt">
                  <v:stroke startarrow="block" endarrow="block"/>
                  <v:shadow type="perspective" color="#3f3151 [1607]" offset="1pt" offset2="-3pt"/>
                </v:shape>
              </w:pict>
            </w:r>
            <w:r w:rsidRPr="00F71A89">
              <w:rPr>
                <w:noProof/>
                <w:color w:val="7030A0"/>
                <w:lang w:eastAsia="ru-RU"/>
              </w:rPr>
              <w:pict>
                <v:shape id="_x0000_s29367" type="#_x0000_t32" style="position:absolute;left:0;text-align:left;margin-left:87.6pt;margin-top:3.05pt;width:278.6pt;height:227.65pt;flip:x y;z-index:251854336" o:connectortype="straight" strokecolor="#666 [1936]" strokeweight="1pt">
                  <v:stroke startarrow="block" endarrow="block"/>
                  <v:shadow type="perspective" color="#7f7f7f [1601]" opacity=".5" offset="1pt" offset2="-3pt"/>
                </v:shape>
              </w:pict>
            </w:r>
            <w:r w:rsidRPr="00F71A89">
              <w:rPr>
                <w:noProof/>
                <w:color w:val="7030A0"/>
                <w:lang w:eastAsia="ru-RU"/>
              </w:rPr>
              <w:pict>
                <v:shape id="_x0000_s29365" type="#_x0000_t32" style="position:absolute;left:0;text-align:left;margin-left:64.9pt;margin-top:7.25pt;width:177.7pt;height:223.45pt;flip:x y;z-index:251852288" o:connectortype="straight" strokecolor="#c0504d [3205]" strokeweight="1pt">
                  <v:stroke startarrow="block" endarrow="block"/>
                  <v:shadow type="perspective" color="#622423 [1605]" offset="1pt" offset2="-3pt"/>
                </v:shape>
              </w:pict>
            </w:r>
          </w:p>
          <w:p w:rsidR="00C26801" w:rsidRPr="00792874" w:rsidRDefault="00C26801" w:rsidP="007B694C">
            <w:pPr>
              <w:tabs>
                <w:tab w:val="left" w:pos="458"/>
              </w:tabs>
              <w:spacing w:after="0" w:line="240" w:lineRule="auto"/>
              <w:jc w:val="both"/>
              <w:rPr>
                <w:rFonts w:ascii="Times New Roman" w:eastAsia="Helvetica" w:hAnsi="Times New Roman"/>
                <w:color w:val="000000"/>
                <w:sz w:val="28"/>
                <w:szCs w:val="28"/>
                <w:u w:color="000000"/>
                <w:lang w:eastAsia="ru-RU"/>
              </w:rPr>
            </w:pPr>
          </w:p>
          <w:p w:rsidR="00C26801" w:rsidRPr="00792874" w:rsidRDefault="00C26801" w:rsidP="007B694C">
            <w:pPr>
              <w:tabs>
                <w:tab w:val="left" w:pos="458"/>
              </w:tabs>
              <w:spacing w:after="0" w:line="240" w:lineRule="auto"/>
              <w:jc w:val="both"/>
              <w:rPr>
                <w:rFonts w:ascii="Times New Roman" w:eastAsia="Helvetica" w:hAnsi="Times New Roman"/>
                <w:color w:val="000000"/>
                <w:sz w:val="28"/>
                <w:szCs w:val="28"/>
                <w:u w:color="000000"/>
                <w:lang w:eastAsia="ru-RU"/>
              </w:rPr>
            </w:pPr>
          </w:p>
          <w:p w:rsidR="00C26801" w:rsidRDefault="00C26801" w:rsidP="007B694C">
            <w:pPr>
              <w:tabs>
                <w:tab w:val="left" w:pos="458"/>
              </w:tabs>
              <w:spacing w:after="0" w:line="240" w:lineRule="auto"/>
              <w:jc w:val="both"/>
              <w:rPr>
                <w:rFonts w:ascii="Times New Roman" w:eastAsia="Helvetica" w:hAnsi="Times New Roman"/>
                <w:color w:val="000000"/>
                <w:sz w:val="28"/>
                <w:szCs w:val="28"/>
                <w:u w:color="000000"/>
                <w:lang w:eastAsia="ru-RU"/>
              </w:rPr>
            </w:pPr>
          </w:p>
          <w:p w:rsidR="00C26801" w:rsidRPr="0061425D"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tc>
      </w:tr>
      <w:tr w:rsidR="00C26801" w:rsidRPr="00E559B7" w:rsidTr="007B694C">
        <w:trPr>
          <w:cantSplit/>
          <w:trHeight w:val="1134"/>
        </w:trPr>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26801" w:rsidRPr="00792874" w:rsidRDefault="00C26801" w:rsidP="007B694C">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t>Оқыту және дамыту</w:t>
            </w:r>
          </w:p>
        </w:tc>
        <w:tc>
          <w:tcPr>
            <w:tcW w:w="13608" w:type="dxa"/>
            <w:tcBorders>
              <w:top w:val="single" w:sz="4" w:space="0" w:color="auto"/>
              <w:left w:val="single" w:sz="4" w:space="0" w:color="auto"/>
              <w:bottom w:val="single" w:sz="4" w:space="0" w:color="auto"/>
              <w:right w:val="single" w:sz="4" w:space="0" w:color="auto"/>
            </w:tcBorders>
            <w:shd w:val="clear" w:color="auto" w:fill="auto"/>
          </w:tcPr>
          <w:p w:rsidR="00C26801" w:rsidRPr="00792874" w:rsidRDefault="00C26801" w:rsidP="007B694C">
            <w:pPr>
              <w:tabs>
                <w:tab w:val="left" w:pos="458"/>
              </w:tabs>
              <w:spacing w:after="0" w:line="240" w:lineRule="auto"/>
              <w:jc w:val="both"/>
              <w:rPr>
                <w:rFonts w:ascii="Times New Roman" w:eastAsia="Helvetica" w:hAnsi="Times New Roman"/>
                <w:color w:val="000000"/>
                <w:sz w:val="28"/>
                <w:szCs w:val="28"/>
                <w:u w:color="000000"/>
                <w:lang w:eastAsia="ru-RU"/>
              </w:rPr>
            </w:pPr>
          </w:p>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327" type="#_x0000_t202" style="position:absolute;left:0;text-align:left;margin-left:640.35pt;margin-top:11.2pt;width:29.45pt;height:36pt;z-index:251813376" strokecolor="white [3212]">
                  <v:textbox style="layout-flow:vertical;mso-layout-flow-alt:bottom-to-top;mso-next-textbox:#_x0000_s29327">
                    <w:txbxContent>
                      <w:p w:rsidR="004A4581" w:rsidRPr="00C73D37" w:rsidRDefault="004A4581" w:rsidP="00C26801">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0,87</w:t>
                        </w:r>
                        <w:r w:rsidRPr="00C73D37">
                          <w:rPr>
                            <w:rFonts w:ascii="Times New Roman" w:hAnsi="Times New Roman"/>
                            <w:b/>
                            <w:color w:val="4BACC6" w:themeColor="accent5"/>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375" type="#_x0000_t202" style="position:absolute;left:0;text-align:left;margin-left:571.9pt;margin-top:9.4pt;width:40.05pt;height:21.05pt;z-index:251862528" strokecolor="white [3212]">
                  <v:textbox style="mso-next-textbox:#_x0000_s29375">
                    <w:txbxContent>
                      <w:p w:rsidR="004A4581" w:rsidRPr="00C73D37" w:rsidRDefault="004A4581" w:rsidP="00C26801">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0,57</w:t>
                        </w:r>
                        <w:r w:rsidRPr="00C73D37">
                          <w:rPr>
                            <w:rFonts w:ascii="Times New Roman" w:hAnsi="Times New Roman"/>
                            <w:b/>
                            <w:color w:val="4BACC6" w:themeColor="accent5"/>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372" type="#_x0000_t202" style="position:absolute;left:0;text-align:left;margin-left:537.8pt;margin-top:12.15pt;width:41.45pt;height:19.6pt;z-index:251859456" strokecolor="white [3212]">
                  <v:textbox style="mso-next-textbox:#_x0000_s29372">
                    <w:txbxContent>
                      <w:p w:rsidR="004A4581" w:rsidRPr="00C73D37" w:rsidRDefault="004A4581" w:rsidP="00C26801">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0,52</w:t>
                        </w:r>
                        <w:r w:rsidRPr="00C73D37">
                          <w:rPr>
                            <w:rFonts w:ascii="Times New Roman" w:hAnsi="Times New Roman"/>
                            <w:b/>
                            <w:color w:val="4BACC6" w:themeColor="accent5"/>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338" type="#_x0000_t202" style="position:absolute;left:0;text-align:left;margin-left:24.7pt;margin-top:13.05pt;width:25pt;height:36.1pt;z-index:251824640" strokecolor="white [3212]">
                  <v:textbox style="layout-flow:vertical;mso-layout-flow-alt:bottom-to-top;mso-next-textbox:#_x0000_s29338">
                    <w:txbxContent>
                      <w:p w:rsidR="004A4581" w:rsidRPr="00404E4C" w:rsidRDefault="004A4581" w:rsidP="00C26801">
                        <w:pPr>
                          <w:rPr>
                            <w:rFonts w:ascii="Times New Roman" w:hAnsi="Times New Roman"/>
                            <w:b/>
                            <w:color w:val="7030A0"/>
                            <w:sz w:val="16"/>
                            <w:szCs w:val="20"/>
                          </w:rPr>
                        </w:pPr>
                        <w:r>
                          <w:rPr>
                            <w:rFonts w:ascii="Times New Roman" w:hAnsi="Times New Roman"/>
                            <w:b/>
                            <w:color w:val="7030A0"/>
                            <w:sz w:val="16"/>
                            <w:szCs w:val="20"/>
                            <w:lang w:val="kk-KZ"/>
                          </w:rPr>
                          <w:t>0,42</w:t>
                        </w:r>
                        <w:r w:rsidRPr="00404E4C">
                          <w:rPr>
                            <w:rFonts w:ascii="Times New Roman" w:hAnsi="Times New Roman"/>
                            <w:b/>
                            <w:color w:val="7030A0"/>
                            <w:sz w:val="16"/>
                            <w:szCs w:val="20"/>
                          </w:rPr>
                          <w:t>%</w:t>
                        </w:r>
                      </w:p>
                    </w:txbxContent>
                  </v:textbox>
                </v:shape>
              </w:pict>
            </w:r>
            <w:r w:rsidRPr="00F71A89">
              <w:rPr>
                <w:rFonts w:ascii="Times New Roman" w:eastAsia="Helvetica" w:hAnsi="Times New Roman"/>
                <w:noProof/>
                <w:color w:val="7030A0"/>
                <w:sz w:val="28"/>
                <w:szCs w:val="28"/>
                <w:u w:color="000000"/>
                <w:lang w:eastAsia="ru-RU"/>
              </w:rPr>
              <w:pict>
                <v:shape id="_x0000_s29356" type="#_x0000_t202" style="position:absolute;left:0;text-align:left;margin-left:1.95pt;margin-top:9.4pt;width:22.75pt;height:37.8pt;z-index:251843072" strokecolor="white [3212]">
                  <v:textbox style="layout-flow:vertical;mso-layout-flow-alt:bottom-to-top;mso-next-textbox:#_x0000_s29356">
                    <w:txbxContent>
                      <w:p w:rsidR="004A4581" w:rsidRPr="004A08E7" w:rsidRDefault="004A4581" w:rsidP="00C26801">
                        <w:pPr>
                          <w:jc w:val="cente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5</w:t>
                        </w:r>
                        <w:r>
                          <w:rPr>
                            <w:rFonts w:ascii="Times New Roman" w:hAnsi="Times New Roman"/>
                            <w:b/>
                            <w:color w:val="7030A0"/>
                            <w:sz w:val="16"/>
                            <w:szCs w:val="20"/>
                            <w:lang w:val="en-US"/>
                          </w:rPr>
                          <w:t>5</w:t>
                        </w:r>
                        <w:r w:rsidRPr="004A08E7">
                          <w:rPr>
                            <w:rFonts w:ascii="Times New Roman" w:hAnsi="Times New Roman"/>
                            <w:b/>
                            <w:color w:val="7030A0"/>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374" type="#_x0000_t202" style="position:absolute;left:0;text-align:left;margin-left:606.15pt;margin-top:4.8pt;width:39.9pt;height:19.8pt;z-index:251861504" strokecolor="white [3212]">
                  <v:textbox style="mso-next-textbox:#_x0000_s29374">
                    <w:txbxContent>
                      <w:p w:rsidR="004A4581" w:rsidRPr="00C73D37" w:rsidRDefault="004A4581" w:rsidP="00C26801">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0,68</w:t>
                        </w:r>
                        <w:r w:rsidRPr="00C73D37">
                          <w:rPr>
                            <w:rFonts w:ascii="Times New Roman" w:hAnsi="Times New Roman"/>
                            <w:b/>
                            <w:color w:val="4BACC6" w:themeColor="accent5"/>
                            <w:sz w:val="16"/>
                            <w:szCs w:val="20"/>
                          </w:rPr>
                          <w:t>%</w:t>
                        </w:r>
                      </w:p>
                    </w:txbxContent>
                  </v:textbox>
                </v:shape>
              </w:pict>
            </w:r>
            <w:r w:rsidRPr="00F71A89">
              <w:rPr>
                <w:rFonts w:ascii="Times New Roman" w:hAnsi="Times New Roman"/>
                <w:noProof/>
                <w:sz w:val="20"/>
                <w:szCs w:val="20"/>
                <w:lang w:eastAsia="ru-RU"/>
              </w:rPr>
              <w:pict>
                <v:shape id="_x0000_s29349" type="#_x0000_t202" style="position:absolute;left:0;text-align:left;margin-left:71.2pt;margin-top:15.65pt;width:41.85pt;height:19.8pt;z-index:251835904" strokecolor="white [3212]">
                  <v:textbox style="mso-next-textbox:#_x0000_s29349">
                    <w:txbxContent>
                      <w:p w:rsidR="004A4581" w:rsidRPr="004A08E7" w:rsidRDefault="004A4581" w:rsidP="00C26801">
                        <w:pPr>
                          <w:jc w:val="center"/>
                          <w:rPr>
                            <w:rFonts w:ascii="Times New Roman" w:hAnsi="Times New Roman"/>
                            <w:b/>
                            <w:color w:val="7030A0"/>
                            <w:sz w:val="16"/>
                            <w:szCs w:val="20"/>
                          </w:rPr>
                        </w:pPr>
                        <w:r>
                          <w:rPr>
                            <w:rFonts w:ascii="Times New Roman" w:hAnsi="Times New Roman"/>
                            <w:b/>
                            <w:color w:val="7030A0"/>
                            <w:sz w:val="16"/>
                            <w:szCs w:val="20"/>
                            <w:lang w:val="en-US"/>
                          </w:rPr>
                          <w:t>0</w:t>
                        </w:r>
                        <w:r>
                          <w:rPr>
                            <w:rFonts w:ascii="Times New Roman" w:hAnsi="Times New Roman"/>
                            <w:b/>
                            <w:color w:val="7030A0"/>
                            <w:sz w:val="16"/>
                            <w:szCs w:val="20"/>
                            <w:lang w:val="kk-KZ"/>
                          </w:rPr>
                          <w:t>,61</w:t>
                        </w:r>
                        <w:r w:rsidRPr="004A08E7">
                          <w:rPr>
                            <w:rFonts w:ascii="Times New Roman" w:hAnsi="Times New Roman"/>
                            <w:b/>
                            <w:color w:val="7030A0"/>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337" type="#_x0000_t202" style="position:absolute;left:0;text-align:left;margin-left:49.7pt;margin-top:.5pt;width:23.1pt;height:34.95pt;z-index:251823616" strokecolor="white [3212]">
                  <v:textbox style="layout-flow:vertical;mso-layout-flow-alt:bottom-to-top;mso-next-textbox:#_x0000_s29337">
                    <w:txbxContent>
                      <w:p w:rsidR="004A4581" w:rsidRPr="00404E4C" w:rsidRDefault="004A4581" w:rsidP="00C26801">
                        <w:pPr>
                          <w:rPr>
                            <w:rFonts w:ascii="Times New Roman" w:hAnsi="Times New Roman"/>
                            <w:b/>
                            <w:color w:val="7030A0"/>
                            <w:sz w:val="16"/>
                            <w:szCs w:val="20"/>
                          </w:rPr>
                        </w:pPr>
                        <w:r>
                          <w:rPr>
                            <w:rFonts w:ascii="Times New Roman" w:hAnsi="Times New Roman"/>
                            <w:b/>
                            <w:color w:val="7030A0"/>
                            <w:sz w:val="16"/>
                            <w:szCs w:val="20"/>
                          </w:rPr>
                          <w:t>0</w:t>
                        </w:r>
                        <w:r>
                          <w:rPr>
                            <w:rFonts w:ascii="Times New Roman" w:hAnsi="Times New Roman"/>
                            <w:b/>
                            <w:color w:val="7030A0"/>
                            <w:sz w:val="16"/>
                            <w:szCs w:val="20"/>
                            <w:lang w:val="kk-KZ"/>
                          </w:rPr>
                          <w:t>,71</w:t>
                        </w:r>
                        <w:r w:rsidRPr="00404E4C">
                          <w:rPr>
                            <w:rFonts w:ascii="Times New Roman" w:hAnsi="Times New Roman"/>
                            <w:b/>
                            <w:color w:val="7030A0"/>
                            <w:sz w:val="16"/>
                            <w:szCs w:val="20"/>
                          </w:rPr>
                          <w:t xml:space="preserve"> %</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328" type="#_x0000_t202" style="position:absolute;left:0;text-align:left;margin-left:522.6pt;margin-top:8.5pt;width:41.45pt;height:19.6pt;z-index:251814400" strokecolor="white [3212]">
                  <v:textbox style="mso-next-textbox:#_x0000_s29328">
                    <w:txbxContent>
                      <w:p w:rsidR="004A4581" w:rsidRPr="00C73D37" w:rsidRDefault="004A4581" w:rsidP="00C26801">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0,42</w:t>
                        </w:r>
                        <w:r w:rsidRPr="00C73D37">
                          <w:rPr>
                            <w:rFonts w:ascii="Times New Roman" w:hAnsi="Times New Roman"/>
                            <w:b/>
                            <w:color w:val="4BACC6" w:themeColor="accent5"/>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noProof/>
                <w:color w:val="4BACC6" w:themeColor="accent5"/>
                <w:lang w:eastAsia="ru-RU"/>
              </w:rPr>
              <w:pict>
                <v:shape id="_x0000_s29382" type="#_x0000_t202" style="position:absolute;left:0;text-align:left;margin-left:522.6pt;margin-top:12pt;width:27.95pt;height:30.85pt;z-index:251869696" strokecolor="white [3212]">
                  <v:textbox style="layout-flow:vertical;mso-layout-flow-alt:bottom-to-top;mso-next-textbox:#_x0000_s29382">
                    <w:txbxContent>
                      <w:p w:rsidR="004A4581" w:rsidRPr="00C73D37" w:rsidRDefault="004A4581" w:rsidP="00C26801">
                        <w:pPr>
                          <w:rPr>
                            <w:rFonts w:ascii="Times New Roman" w:hAnsi="Times New Roman"/>
                            <w:b/>
                            <w:color w:val="00B050"/>
                            <w:sz w:val="16"/>
                            <w:szCs w:val="16"/>
                          </w:rPr>
                        </w:pPr>
                        <w:r>
                          <w:rPr>
                            <w:rFonts w:ascii="Times New Roman" w:hAnsi="Times New Roman"/>
                            <w:b/>
                            <w:color w:val="00B050"/>
                            <w:sz w:val="16"/>
                            <w:szCs w:val="16"/>
                            <w:lang w:val="kk-KZ"/>
                          </w:rPr>
                          <w:t>-</w:t>
                        </w:r>
                        <w:r w:rsidRPr="00C73D37">
                          <w:rPr>
                            <w:rFonts w:ascii="Times New Roman" w:hAnsi="Times New Roman"/>
                            <w:b/>
                            <w:color w:val="00B050"/>
                            <w:sz w:val="16"/>
                            <w:szCs w:val="16"/>
                          </w:rPr>
                          <w:t>0,</w:t>
                        </w:r>
                        <w:r>
                          <w:rPr>
                            <w:rFonts w:ascii="Times New Roman" w:hAnsi="Times New Roman"/>
                            <w:b/>
                            <w:color w:val="00B050"/>
                            <w:sz w:val="16"/>
                            <w:szCs w:val="16"/>
                            <w:lang w:val="kk-KZ"/>
                          </w:rPr>
                          <w:t>2</w:t>
                        </w:r>
                        <w:r w:rsidRPr="00C73D37">
                          <w:rPr>
                            <w:rFonts w:ascii="Times New Roman" w:hAnsi="Times New Roman"/>
                            <w:b/>
                            <w:color w:val="00B050"/>
                            <w:sz w:val="16"/>
                            <w:szCs w:val="16"/>
                          </w:rPr>
                          <w:t>%</w:t>
                        </w:r>
                      </w:p>
                    </w:txbxContent>
                  </v:textbox>
                </v:shape>
              </w:pict>
            </w:r>
            <w:r w:rsidRPr="00F71A89">
              <w:rPr>
                <w:noProof/>
                <w:color w:val="7030A0"/>
                <w:lang w:eastAsia="ru-RU"/>
              </w:rPr>
              <w:pict>
                <v:shape id="_x0000_s29347" type="#_x0000_t202" style="position:absolute;left:0;text-align:left;margin-left:77.8pt;margin-top:3.25pt;width:41.85pt;height:19.8pt;z-index:251833856" strokecolor="white [3212]">
                  <v:textbox style="mso-next-textbox:#_x0000_s29347">
                    <w:txbxContent>
                      <w:p w:rsidR="004A4581" w:rsidRPr="004A08E7" w:rsidRDefault="004A4581" w:rsidP="00C26801">
                        <w:pPr>
                          <w:jc w:val="center"/>
                          <w:rPr>
                            <w:rFonts w:ascii="Times New Roman" w:hAnsi="Times New Roman"/>
                            <w:b/>
                            <w:color w:val="7030A0"/>
                            <w:sz w:val="16"/>
                            <w:szCs w:val="20"/>
                          </w:rPr>
                        </w:pPr>
                        <w:r w:rsidRPr="004A08E7">
                          <w:rPr>
                            <w:rFonts w:ascii="Times New Roman" w:hAnsi="Times New Roman"/>
                            <w:b/>
                            <w:color w:val="7030A0"/>
                            <w:sz w:val="16"/>
                            <w:szCs w:val="20"/>
                          </w:rPr>
                          <w:t>0,</w:t>
                        </w:r>
                        <w:r>
                          <w:rPr>
                            <w:rFonts w:ascii="Times New Roman" w:hAnsi="Times New Roman"/>
                            <w:b/>
                            <w:color w:val="7030A0"/>
                            <w:sz w:val="16"/>
                            <w:szCs w:val="20"/>
                            <w:lang w:val="kk-KZ"/>
                          </w:rPr>
                          <w:t>8</w:t>
                        </w:r>
                        <w:r w:rsidRPr="004A08E7">
                          <w:rPr>
                            <w:rFonts w:ascii="Times New Roman" w:hAnsi="Times New Roman"/>
                            <w:b/>
                            <w:color w:val="7030A0"/>
                            <w:sz w:val="16"/>
                            <w:szCs w:val="20"/>
                          </w:rPr>
                          <w:t>%</w:t>
                        </w:r>
                      </w:p>
                    </w:txbxContent>
                  </v:textbox>
                </v:shape>
              </w:pict>
            </w:r>
            <w:r w:rsidRPr="00F71A89">
              <w:rPr>
                <w:noProof/>
                <w:lang w:eastAsia="ru-RU"/>
              </w:rPr>
              <w:pict>
                <v:roundrect id="_x0000_s29371" style="position:absolute;left:0;text-align:left;margin-left:1.95pt;margin-top:12pt;width:70.85pt;height:53.75pt;z-index:251858432;visibility:visible" arcsize="10923f" fillcolor="#f9f">
                  <v:textbox style="mso-next-textbox:#_x0000_s29371">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АТ-ға жұмсалған шығындар</w:t>
                        </w:r>
                      </w:p>
                    </w:txbxContent>
                  </v:textbox>
                </v:roundrect>
              </w:pict>
            </w:r>
            <w:r w:rsidRPr="00F71A89">
              <w:rPr>
                <w:noProof/>
                <w:color w:val="7030A0"/>
              </w:rPr>
              <w:pict>
                <v:roundrect id="_x0000_s29354" style="position:absolute;left:0;text-align:left;margin-left:579.25pt;margin-top:3.25pt;width:84.45pt;height:55.95pt;z-index:251841024;visibility:visible" arcsize="10923f" fillcolor="aqua">
                  <v:textbox style="mso-next-textbox:#_x0000_s29354">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Қызметкердің қанағаттану деңгейі</w:t>
                        </w:r>
                      </w:p>
                      <w:p w:rsidR="004A4581" w:rsidRPr="00200C68" w:rsidRDefault="004A4581" w:rsidP="00C26801">
                        <w:pPr>
                          <w:rPr>
                            <w:b/>
                            <w:szCs w:val="16"/>
                          </w:rPr>
                        </w:pPr>
                      </w:p>
                    </w:txbxContent>
                  </v:textbox>
                </v:roundrect>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noProof/>
                <w:lang w:eastAsia="ru-RU"/>
              </w:rPr>
              <w:pict>
                <v:shape id="_x0000_s29331" type="#_x0000_t202" style="position:absolute;left:0;text-align:left;margin-left:472.65pt;margin-top:4.15pt;width:24.4pt;height:34.35pt;z-index:251817472" strokecolor="white [3212]">
                  <v:textbox style="layout-flow:vertical;mso-layout-flow-alt:bottom-to-top;mso-next-textbox:#_x0000_s29331">
                    <w:txbxContent>
                      <w:p w:rsidR="004A4581" w:rsidRPr="00C73D37" w:rsidRDefault="004A4581" w:rsidP="00C26801">
                        <w:pPr>
                          <w:rPr>
                            <w:rFonts w:ascii="Times New Roman" w:hAnsi="Times New Roman"/>
                            <w:b/>
                            <w:color w:val="00B050"/>
                            <w:sz w:val="16"/>
                            <w:szCs w:val="16"/>
                          </w:rPr>
                        </w:pPr>
                        <w:r>
                          <w:rPr>
                            <w:rFonts w:ascii="Times New Roman" w:hAnsi="Times New Roman"/>
                            <w:b/>
                            <w:color w:val="00B050"/>
                            <w:sz w:val="16"/>
                            <w:szCs w:val="16"/>
                            <w:lang w:val="en-US"/>
                          </w:rPr>
                          <w:t>-</w:t>
                        </w:r>
                        <w:r w:rsidRPr="00C73D37">
                          <w:rPr>
                            <w:rFonts w:ascii="Times New Roman" w:hAnsi="Times New Roman"/>
                            <w:b/>
                            <w:color w:val="00B050"/>
                            <w:sz w:val="16"/>
                            <w:szCs w:val="16"/>
                          </w:rPr>
                          <w:t>0,</w:t>
                        </w:r>
                        <w:r>
                          <w:rPr>
                            <w:rFonts w:ascii="Times New Roman" w:hAnsi="Times New Roman"/>
                            <w:b/>
                            <w:color w:val="00B050"/>
                            <w:sz w:val="16"/>
                            <w:szCs w:val="16"/>
                            <w:lang w:val="kk-KZ"/>
                          </w:rPr>
                          <w:t>4</w:t>
                        </w:r>
                        <w:r w:rsidRPr="00C73D37">
                          <w:rPr>
                            <w:rFonts w:ascii="Times New Roman" w:hAnsi="Times New Roman"/>
                            <w:b/>
                            <w:color w:val="00B050"/>
                            <w:sz w:val="16"/>
                            <w:szCs w:val="16"/>
                          </w:rPr>
                          <w:t>%</w:t>
                        </w:r>
                      </w:p>
                    </w:txbxContent>
                  </v:textbox>
                </v:shape>
              </w:pict>
            </w:r>
            <w:r w:rsidRPr="00F71A89">
              <w:rPr>
                <w:noProof/>
                <w:color w:val="4BACC6" w:themeColor="accent5"/>
                <w:lang w:eastAsia="ru-RU"/>
              </w:rPr>
              <w:pict>
                <v:shape id="_x0000_s29381" type="#_x0000_t202" style="position:absolute;left:0;text-align:left;margin-left:497.05pt;margin-top:.25pt;width:25.55pt;height:30.85pt;z-index:251868672" strokecolor="white [3212]">
                  <v:textbox style="layout-flow:vertical;mso-layout-flow-alt:bottom-to-top;mso-next-textbox:#_x0000_s29381">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en-US"/>
                          </w:rPr>
                          <w:t>94</w:t>
                        </w:r>
                        <w:r w:rsidRPr="00C73D37">
                          <w:rPr>
                            <w:rFonts w:ascii="Times New Roman" w:hAnsi="Times New Roman"/>
                            <w:b/>
                            <w:color w:val="00B050"/>
                            <w:sz w:val="16"/>
                            <w:szCs w:val="16"/>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330" type="#_x0000_t202" style="position:absolute;left:0;text-align:left;margin-left:434.9pt;margin-top:3.3pt;width:24.25pt;height:35.2pt;z-index:251816448" strokecolor="white [3212]">
                  <v:textbox style="layout-flow:vertical;mso-layout-flow-alt:bottom-to-top;mso-next-textbox:#_x0000_s29330">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0,9</w:t>
                        </w:r>
                        <w:r>
                          <w:rPr>
                            <w:rFonts w:ascii="Times New Roman" w:hAnsi="Times New Roman"/>
                            <w:b/>
                            <w:color w:val="00B050"/>
                            <w:sz w:val="16"/>
                            <w:szCs w:val="16"/>
                            <w:lang w:val="en-US"/>
                          </w:rPr>
                          <w:t>3</w:t>
                        </w:r>
                        <w:r w:rsidRPr="00C73D37">
                          <w:rPr>
                            <w:rFonts w:ascii="Times New Roman" w:hAnsi="Times New Roman"/>
                            <w:b/>
                            <w:color w:val="00B050"/>
                            <w:sz w:val="16"/>
                            <w:szCs w:val="16"/>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329" type="#_x0000_t202" style="position:absolute;left:0;text-align:left;margin-left:546.45pt;margin-top:10.5pt;width:25.45pt;height:31.55pt;z-index:251815424" strokecolor="white [3212]">
                  <v:textbox style="layout-flow:vertical;mso-layout-flow-alt:bottom-to-top;mso-next-textbox:#_x0000_s29329">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17</w:t>
                        </w:r>
                        <w:r w:rsidRPr="00C73D37">
                          <w:rPr>
                            <w:rFonts w:ascii="Times New Roman" w:hAnsi="Times New Roman"/>
                            <w:b/>
                            <w:color w:val="00B050"/>
                            <w:sz w:val="16"/>
                            <w:szCs w:val="16"/>
                          </w:rPr>
                          <w:t>%</w:t>
                        </w:r>
                      </w:p>
                    </w:txbxContent>
                  </v:textbox>
                </v:shape>
              </w:pict>
            </w:r>
            <w:r w:rsidRPr="00F71A89">
              <w:rPr>
                <w:noProof/>
                <w:lang w:eastAsia="ru-RU"/>
              </w:rPr>
              <w:pict>
                <v:shape id="_x0000_s29343" type="#_x0000_t202" style="position:absolute;left:0;text-align:left;margin-left:94.65pt;margin-top:14pt;width:25pt;height:34.5pt;z-index:251829760" strokecolor="white [3212]">
                  <v:textbox style="layout-flow:vertical;mso-layout-flow-alt:bottom-to-top;mso-next-textbox:#_x0000_s29343">
                    <w:txbxContent>
                      <w:p w:rsidR="004A4581" w:rsidRPr="004A08E7" w:rsidRDefault="004A4581" w:rsidP="00C26801">
                        <w:pPr>
                          <w:jc w:val="center"/>
                          <w:rPr>
                            <w:rFonts w:ascii="Times New Roman" w:hAnsi="Times New Roman"/>
                            <w:b/>
                            <w:color w:val="548DD4" w:themeColor="text2" w:themeTint="99"/>
                            <w:sz w:val="16"/>
                            <w:szCs w:val="20"/>
                          </w:rPr>
                        </w:pPr>
                        <w:r>
                          <w:rPr>
                            <w:rFonts w:ascii="Times New Roman" w:hAnsi="Times New Roman"/>
                            <w:b/>
                            <w:color w:val="548DD4" w:themeColor="text2" w:themeTint="99"/>
                            <w:sz w:val="16"/>
                            <w:szCs w:val="20"/>
                            <w:lang w:val="kk-KZ"/>
                          </w:rPr>
                          <w:t>0,4</w:t>
                        </w:r>
                        <w:r w:rsidRPr="004A08E7">
                          <w:rPr>
                            <w:rFonts w:ascii="Times New Roman" w:hAnsi="Times New Roman"/>
                            <w:b/>
                            <w:color w:val="548DD4" w:themeColor="text2" w:themeTint="99"/>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335" type="#_x0000_t202" style="position:absolute;left:0;text-align:left;margin-left:231.8pt;margin-top:2.95pt;width:26.1pt;height:38.55pt;z-index:251821568" strokecolor="white [3212]">
                  <v:textbox style="layout-flow:vertical;mso-layout-flow-alt:bottom-to-top;mso-next-textbox:#_x0000_s29335">
                    <w:txbxContent>
                      <w:p w:rsidR="004A4581" w:rsidRPr="00404E4C" w:rsidRDefault="004A4581" w:rsidP="00C26801">
                        <w:pPr>
                          <w:jc w:val="center"/>
                          <w:rPr>
                            <w:rFonts w:ascii="Times New Roman" w:hAnsi="Times New Roman"/>
                            <w:b/>
                            <w:color w:val="E36C0A" w:themeColor="accent6" w:themeShade="BF"/>
                            <w:sz w:val="16"/>
                            <w:szCs w:val="20"/>
                          </w:rPr>
                        </w:pPr>
                        <w:r>
                          <w:rPr>
                            <w:rFonts w:ascii="Times New Roman" w:hAnsi="Times New Roman"/>
                            <w:b/>
                            <w:color w:val="E36C0A" w:themeColor="accent6" w:themeShade="BF"/>
                            <w:sz w:val="16"/>
                            <w:szCs w:val="20"/>
                            <w:lang w:val="en-US"/>
                          </w:rPr>
                          <w:t>-0.</w:t>
                        </w:r>
                        <w:r>
                          <w:rPr>
                            <w:rFonts w:ascii="Times New Roman" w:hAnsi="Times New Roman"/>
                            <w:b/>
                            <w:color w:val="E36C0A" w:themeColor="accent6" w:themeShade="BF"/>
                            <w:sz w:val="16"/>
                            <w:szCs w:val="20"/>
                            <w:lang w:val="kk-KZ"/>
                          </w:rPr>
                          <w:t>01</w:t>
                        </w:r>
                        <w:r w:rsidRPr="00404E4C">
                          <w:rPr>
                            <w:rFonts w:ascii="Times New Roman" w:hAnsi="Times New Roman"/>
                            <w:b/>
                            <w:color w:val="E36C0A" w:themeColor="accent6" w:themeShade="BF"/>
                            <w:sz w:val="16"/>
                            <w:szCs w:val="20"/>
                          </w:rPr>
                          <w:t>%</w:t>
                        </w:r>
                      </w:p>
                    </w:txbxContent>
                  </v:textbox>
                </v:shape>
              </w:pict>
            </w:r>
            <w:r w:rsidRPr="00F71A89">
              <w:rPr>
                <w:noProof/>
                <w:color w:val="7030A0"/>
                <w:lang w:eastAsia="ru-RU"/>
              </w:rPr>
              <w:pict>
                <v:shape id="_x0000_s29342" type="#_x0000_t202" style="position:absolute;left:0;text-align:left;margin-left:125.1pt;margin-top:1.6pt;width:26.1pt;height:30.8pt;z-index:251828736" strokecolor="white [3212]">
                  <v:textbox style="layout-flow:vertical;mso-layout-flow-alt:bottom-to-top;mso-next-textbox:#_x0000_s29342">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7</w:t>
                        </w:r>
                        <w:r>
                          <w:rPr>
                            <w:rFonts w:ascii="Times New Roman" w:hAnsi="Times New Roman"/>
                            <w:b/>
                            <w:color w:val="548DD4" w:themeColor="text2" w:themeTint="99"/>
                            <w:sz w:val="16"/>
                            <w:szCs w:val="20"/>
                            <w:lang w:val="en-US"/>
                          </w:rPr>
                          <w:t>3</w:t>
                        </w:r>
                        <w:r w:rsidRPr="004A08E7">
                          <w:rPr>
                            <w:rFonts w:ascii="Times New Roman" w:hAnsi="Times New Roman"/>
                            <w:b/>
                            <w:color w:val="548DD4" w:themeColor="text2" w:themeTint="99"/>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336" type="#_x0000_t202" style="position:absolute;left:0;text-align:left;margin-left:183.2pt;margin-top:11.2pt;width:27pt;height:34.55pt;z-index:251822592" strokecolor="white [3212]">
                  <v:textbox style="layout-flow:vertical;mso-layout-flow-alt:bottom-to-top;mso-next-textbox:#_x0000_s29336">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rPr>
                          <w:t>0,</w:t>
                        </w:r>
                        <w:r>
                          <w:rPr>
                            <w:rFonts w:ascii="Times New Roman" w:hAnsi="Times New Roman"/>
                            <w:b/>
                            <w:color w:val="548DD4" w:themeColor="text2" w:themeTint="99"/>
                            <w:sz w:val="16"/>
                            <w:szCs w:val="20"/>
                            <w:lang w:val="kk-KZ"/>
                          </w:rPr>
                          <w:t>68</w:t>
                        </w:r>
                        <w:r w:rsidRPr="004A08E7">
                          <w:rPr>
                            <w:rFonts w:ascii="Times New Roman" w:hAnsi="Times New Roman"/>
                            <w:b/>
                            <w:color w:val="548DD4" w:themeColor="text2" w:themeTint="99"/>
                            <w:sz w:val="16"/>
                            <w:szCs w:val="20"/>
                          </w:rPr>
                          <w:t>%</w:t>
                        </w:r>
                      </w:p>
                    </w:txbxContent>
                  </v:textbox>
                </v:shape>
              </w:pict>
            </w:r>
            <w:r w:rsidRPr="00F71A89">
              <w:rPr>
                <w:noProof/>
                <w:color w:val="7030A0"/>
                <w:lang w:eastAsia="ru-RU"/>
              </w:rPr>
              <w:pict>
                <v:shape id="_x0000_s29344" type="#_x0000_t202" style="position:absolute;left:0;text-align:left;margin-left:156.75pt;margin-top:3pt;width:22.85pt;height:34.55pt;z-index:251830784" strokecolor="white [3212]">
                  <v:textbox style="layout-flow:vertical;mso-layout-flow-alt:bottom-to-top;mso-next-textbox:#_x0000_s29344">
                    <w:txbxContent>
                      <w:p w:rsidR="004A4581" w:rsidRPr="004A08E7" w:rsidRDefault="004A4581" w:rsidP="00C26801">
                        <w:pPr>
                          <w:spacing w:after="0" w:line="240" w:lineRule="auto"/>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rPr>
                          <w:t>0,</w:t>
                        </w:r>
                        <w:r>
                          <w:rPr>
                            <w:rFonts w:ascii="Times New Roman" w:hAnsi="Times New Roman"/>
                            <w:b/>
                            <w:color w:val="548DD4" w:themeColor="text2" w:themeTint="99"/>
                            <w:sz w:val="16"/>
                            <w:szCs w:val="20"/>
                            <w:lang w:val="kk-KZ"/>
                          </w:rPr>
                          <w:t>5</w:t>
                        </w:r>
                        <w:r w:rsidRPr="004A08E7">
                          <w:rPr>
                            <w:rFonts w:ascii="Times New Roman" w:hAnsi="Times New Roman"/>
                            <w:b/>
                            <w:color w:val="548DD4" w:themeColor="text2" w:themeTint="99"/>
                            <w:sz w:val="16"/>
                            <w:szCs w:val="20"/>
                            <w:lang w:val="kk-KZ"/>
                          </w:rPr>
                          <w:t>4</w:t>
                        </w:r>
                        <w:r w:rsidRPr="004A08E7">
                          <w:rPr>
                            <w:rFonts w:ascii="Times New Roman" w:hAnsi="Times New Roman"/>
                            <w:b/>
                            <w:color w:val="548DD4" w:themeColor="text2" w:themeTint="99"/>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333" type="#_x0000_t202" style="position:absolute;left:0;text-align:left;margin-left:346.75pt;margin-top:13.7pt;width:30.15pt;height:32.05pt;z-index:251819520" strokecolor="white [3212]">
                  <v:textbox style="layout-flow:vertical;mso-layout-flow-alt:bottom-to-top;mso-next-textbox:#_x0000_s29333">
                    <w:txbxContent>
                      <w:p w:rsidR="004A4581" w:rsidRPr="00BB5B10" w:rsidRDefault="004A4581" w:rsidP="00C26801">
                        <w:pPr>
                          <w:jc w:val="center"/>
                          <w:rPr>
                            <w:rFonts w:ascii="Times New Roman" w:hAnsi="Times New Roman"/>
                            <w:b/>
                            <w:sz w:val="16"/>
                            <w:szCs w:val="20"/>
                          </w:rPr>
                        </w:pPr>
                        <w:r>
                          <w:rPr>
                            <w:rFonts w:ascii="Times New Roman" w:hAnsi="Times New Roman"/>
                            <w:b/>
                            <w:sz w:val="16"/>
                            <w:szCs w:val="20"/>
                            <w:lang w:val="en-US"/>
                          </w:rPr>
                          <w:t>-</w:t>
                        </w:r>
                        <w:r w:rsidRPr="00BB5B10">
                          <w:rPr>
                            <w:rFonts w:ascii="Times New Roman" w:hAnsi="Times New Roman"/>
                            <w:b/>
                            <w:sz w:val="16"/>
                            <w:szCs w:val="20"/>
                          </w:rPr>
                          <w:t>0,</w:t>
                        </w:r>
                        <w:r>
                          <w:rPr>
                            <w:rFonts w:ascii="Times New Roman" w:hAnsi="Times New Roman"/>
                            <w:b/>
                            <w:sz w:val="16"/>
                            <w:szCs w:val="20"/>
                            <w:lang w:val="kk-KZ"/>
                          </w:rPr>
                          <w:t>7</w:t>
                        </w:r>
                        <w:r w:rsidRPr="00BB5B10">
                          <w:rPr>
                            <w:rFonts w:ascii="Times New Roman" w:hAnsi="Times New Roman"/>
                            <w:b/>
                            <w:sz w:val="16"/>
                            <w:szCs w:val="20"/>
                          </w:rPr>
                          <w:t>%</w:t>
                        </w:r>
                      </w:p>
                    </w:txbxContent>
                  </v:textbox>
                </v:shape>
              </w:pict>
            </w:r>
            <w:r w:rsidRPr="00F71A89">
              <w:rPr>
                <w:noProof/>
                <w:lang w:eastAsia="ru-RU"/>
              </w:rPr>
              <w:pict>
                <v:shape id="_x0000_s29345" type="#_x0000_t202" style="position:absolute;left:0;text-align:left;margin-left:393.7pt;margin-top:7.2pt;width:41.85pt;height:19.8pt;z-index:251831808" strokecolor="white [3212]">
                  <v:textbox style="mso-next-textbox:#_x0000_s29345">
                    <w:txbxContent>
                      <w:p w:rsidR="004A4581" w:rsidRPr="00BB5B10" w:rsidRDefault="004A4581" w:rsidP="00C26801">
                        <w:pPr>
                          <w:jc w:val="center"/>
                          <w:rPr>
                            <w:rFonts w:ascii="Times New Roman" w:hAnsi="Times New Roman"/>
                            <w:b/>
                            <w:sz w:val="16"/>
                            <w:szCs w:val="20"/>
                          </w:rPr>
                        </w:pPr>
                        <w:r>
                          <w:rPr>
                            <w:rFonts w:ascii="Times New Roman" w:hAnsi="Times New Roman"/>
                            <w:b/>
                            <w:sz w:val="16"/>
                            <w:szCs w:val="20"/>
                            <w:lang w:val="kk-KZ"/>
                          </w:rPr>
                          <w:t>-</w:t>
                        </w:r>
                        <w:r w:rsidRPr="00BB5B10">
                          <w:rPr>
                            <w:rFonts w:ascii="Times New Roman" w:hAnsi="Times New Roman"/>
                            <w:b/>
                            <w:sz w:val="16"/>
                            <w:szCs w:val="20"/>
                          </w:rPr>
                          <w:t>0,</w:t>
                        </w:r>
                        <w:r>
                          <w:rPr>
                            <w:rFonts w:ascii="Times New Roman" w:hAnsi="Times New Roman"/>
                            <w:b/>
                            <w:sz w:val="16"/>
                            <w:szCs w:val="20"/>
                            <w:lang w:val="kk-KZ"/>
                          </w:rPr>
                          <w:t>7</w:t>
                        </w:r>
                        <w:r w:rsidRPr="00BB5B10">
                          <w:rPr>
                            <w:rFonts w:ascii="Times New Roman" w:hAnsi="Times New Roman"/>
                            <w:b/>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332" type="#_x0000_t202" style="position:absolute;left:0;text-align:left;margin-left:373pt;margin-top:6.15pt;width:23.8pt;height:33pt;z-index:251818496" strokecolor="white [3212]">
                  <v:textbox style="layout-flow:vertical;mso-layout-flow-alt:bottom-to-top;mso-next-textbox:#_x0000_s29332">
                    <w:txbxContent>
                      <w:p w:rsidR="004A4581" w:rsidRPr="00BB5B10" w:rsidRDefault="004A4581" w:rsidP="00C26801">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2</w:t>
                        </w:r>
                        <w:r w:rsidRPr="00BB5B10">
                          <w:rPr>
                            <w:rFonts w:ascii="Times New Roman" w:hAnsi="Times New Roman"/>
                            <w:b/>
                            <w:sz w:val="16"/>
                            <w:szCs w:val="20"/>
                          </w:rPr>
                          <w:t>%</w:t>
                        </w:r>
                      </w:p>
                    </w:txbxContent>
                  </v:textbox>
                </v:shape>
              </w:pict>
            </w:r>
            <w:r w:rsidRPr="00F71A89">
              <w:rPr>
                <w:rFonts w:ascii="Times New Roman" w:hAnsi="Times New Roman"/>
                <w:noProof/>
                <w:color w:val="7030A0"/>
                <w:sz w:val="20"/>
                <w:szCs w:val="20"/>
                <w:lang w:eastAsia="ru-RU"/>
              </w:rPr>
              <w:pict>
                <v:shape id="_x0000_s29350" type="#_x0000_t202" style="position:absolute;left:0;text-align:left;margin-left:286pt;margin-top:15pt;width:29.5pt;height:26.85pt;z-index:251836928" strokecolor="white [3212]">
                  <v:textbox style="layout-flow:vertical;mso-layout-flow-alt:bottom-to-top;mso-next-textbox:#_x0000_s29350">
                    <w:txbxContent>
                      <w:p w:rsidR="004A4581" w:rsidRPr="00BB5B10" w:rsidRDefault="004A4581" w:rsidP="00C26801">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2</w:t>
                        </w:r>
                        <w:r w:rsidRPr="00BB5B10">
                          <w:rPr>
                            <w:rFonts w:ascii="Times New Roman" w:hAnsi="Times New Roman"/>
                            <w:b/>
                            <w:color w:val="E36C0A" w:themeColor="accent6" w:themeShade="BF"/>
                            <w:sz w:val="16"/>
                            <w:szCs w:val="20"/>
                          </w:rPr>
                          <w:t>%</w:t>
                        </w:r>
                      </w:p>
                    </w:txbxContent>
                  </v:textbox>
                </v:shape>
              </w:pict>
            </w:r>
            <w:r w:rsidRPr="00F71A89">
              <w:rPr>
                <w:noProof/>
                <w:color w:val="4BACC6" w:themeColor="accent5"/>
                <w:lang w:eastAsia="ru-RU"/>
              </w:rPr>
              <w:pict>
                <v:shape id="_x0000_s29373" type="#_x0000_t202" style="position:absolute;left:0;text-align:left;margin-left:257.9pt;margin-top:7.2pt;width:23.25pt;height:31.95pt;z-index:251860480" strokecolor="white [3212]">
                  <v:textbox style="layout-flow:vertical;mso-layout-flow-alt:bottom-to-top;mso-next-textbox:#_x0000_s29373">
                    <w:txbxContent>
                      <w:p w:rsidR="004A4581" w:rsidRPr="00C73D37" w:rsidRDefault="004A4581" w:rsidP="00C26801">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74</w:t>
                        </w:r>
                        <w:r w:rsidRPr="00C73D37">
                          <w:rPr>
                            <w:rFonts w:ascii="Times New Roman" w:hAnsi="Times New Roman"/>
                            <w:b/>
                            <w:color w:val="E36C0A" w:themeColor="accent6" w:themeShade="BF"/>
                            <w:sz w:val="16"/>
                            <w:szCs w:val="20"/>
                          </w:rPr>
                          <w:t>%</w:t>
                        </w:r>
                      </w:p>
                    </w:txbxContent>
                  </v:textbox>
                </v:shape>
              </w:pict>
            </w:r>
            <w:r w:rsidRPr="00F71A89">
              <w:rPr>
                <w:noProof/>
                <w:color w:val="7030A0"/>
                <w:lang w:eastAsia="ru-RU"/>
              </w:rPr>
              <w:pict>
                <v:shape id="_x0000_s29346" type="#_x0000_t202" style="position:absolute;left:0;text-align:left;margin-left:72.8pt;margin-top:7.2pt;width:27.35pt;height:38.55pt;z-index:251832832" strokecolor="white [3212]">
                  <v:textbox style="layout-flow:vertical;mso-layout-flow-alt:bottom-to-top;mso-next-textbox:#_x0000_s29346">
                    <w:txbxContent>
                      <w:p w:rsidR="004A4581" w:rsidRPr="004A08E7" w:rsidRDefault="004A4581" w:rsidP="00C26801">
                        <w:pPr>
                          <w:jc w:val="center"/>
                          <w:rPr>
                            <w:rFonts w:ascii="Times New Roman" w:hAnsi="Times New Roman"/>
                            <w:b/>
                            <w:color w:val="548DD4" w:themeColor="text2" w:themeTint="99"/>
                            <w:sz w:val="16"/>
                            <w:szCs w:val="20"/>
                          </w:rPr>
                        </w:pPr>
                        <w:r w:rsidRPr="004A08E7">
                          <w:rPr>
                            <w:rFonts w:ascii="Times New Roman" w:hAnsi="Times New Roman"/>
                            <w:b/>
                            <w:color w:val="548DD4" w:themeColor="text2" w:themeTint="99"/>
                            <w:sz w:val="16"/>
                            <w:szCs w:val="20"/>
                            <w:lang w:val="kk-KZ"/>
                          </w:rPr>
                          <w:t>0,</w:t>
                        </w:r>
                        <w:r>
                          <w:rPr>
                            <w:rFonts w:ascii="Times New Roman" w:hAnsi="Times New Roman"/>
                            <w:b/>
                            <w:color w:val="548DD4" w:themeColor="text2" w:themeTint="99"/>
                            <w:sz w:val="16"/>
                            <w:szCs w:val="20"/>
                            <w:lang w:val="kk-KZ"/>
                          </w:rPr>
                          <w:t>6</w:t>
                        </w:r>
                        <w:r w:rsidRPr="004A08E7">
                          <w:rPr>
                            <w:rFonts w:ascii="Times New Roman" w:hAnsi="Times New Roman"/>
                            <w:b/>
                            <w:color w:val="548DD4" w:themeColor="text2" w:themeTint="99"/>
                            <w:sz w:val="16"/>
                            <w:szCs w:val="20"/>
                          </w:rPr>
                          <w:t>%</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eastAsia="ru-RU"/>
              </w:rPr>
            </w:pPr>
            <w:r w:rsidRPr="00F71A89">
              <w:rPr>
                <w:rFonts w:ascii="Times New Roman" w:hAnsi="Times New Roman"/>
                <w:noProof/>
                <w:color w:val="7030A0"/>
                <w:sz w:val="20"/>
                <w:szCs w:val="20"/>
                <w:lang w:eastAsia="ru-RU"/>
              </w:rPr>
              <w:pict>
                <v:shape id="_x0000_s29348" type="#_x0000_t202" style="position:absolute;left:0;text-align:left;margin-left:418.35pt;margin-top:9.85pt;width:38.6pt;height:19.8pt;z-index:251834880" strokecolor="white [3212]">
                  <v:textbox style="mso-next-textbox:#_x0000_s29348">
                    <w:txbxContent>
                      <w:p w:rsidR="004A4581" w:rsidRPr="00BB5B10" w:rsidRDefault="004A4581" w:rsidP="00C26801">
                        <w:pPr>
                          <w:jc w:val="center"/>
                          <w:rPr>
                            <w:rFonts w:ascii="Times New Roman" w:hAnsi="Times New Roman"/>
                            <w:b/>
                            <w:sz w:val="16"/>
                            <w:szCs w:val="20"/>
                          </w:rPr>
                        </w:pPr>
                        <w:r>
                          <w:rPr>
                            <w:rFonts w:ascii="Times New Roman" w:hAnsi="Times New Roman"/>
                            <w:b/>
                            <w:sz w:val="16"/>
                            <w:szCs w:val="20"/>
                            <w:lang w:val="kk-KZ"/>
                          </w:rPr>
                          <w:t>-</w:t>
                        </w:r>
                        <w:r w:rsidRPr="00BB5B10">
                          <w:rPr>
                            <w:rFonts w:ascii="Times New Roman" w:hAnsi="Times New Roman"/>
                            <w:b/>
                            <w:sz w:val="16"/>
                            <w:szCs w:val="20"/>
                          </w:rPr>
                          <w:t>0,</w:t>
                        </w:r>
                        <w:r>
                          <w:rPr>
                            <w:rFonts w:ascii="Times New Roman" w:hAnsi="Times New Roman"/>
                            <w:b/>
                            <w:sz w:val="16"/>
                            <w:szCs w:val="20"/>
                            <w:lang w:val="kk-KZ"/>
                          </w:rPr>
                          <w:t>4</w:t>
                        </w:r>
                        <w:r w:rsidRPr="00BB5B10">
                          <w:rPr>
                            <w:rFonts w:ascii="Times New Roman" w:hAnsi="Times New Roman"/>
                            <w:b/>
                            <w:sz w:val="16"/>
                            <w:szCs w:val="20"/>
                          </w:rPr>
                          <w:t>%</w:t>
                        </w:r>
                      </w:p>
                    </w:txbxContent>
                  </v:textbox>
                </v:shape>
              </w:pict>
            </w:r>
            <w:r w:rsidRPr="00F71A89">
              <w:rPr>
                <w:noProof/>
                <w:color w:val="7030A0"/>
                <w:lang w:eastAsia="ru-RU"/>
              </w:rPr>
              <w:pict>
                <v:shape id="_x0000_s29351" type="#_x0000_t202" style="position:absolute;left:0;text-align:left;margin-left:311.65pt;margin-top:2.65pt;width:22.55pt;height:34.35pt;z-index:251837952" strokecolor="white [3212]">
                  <v:textbox style="layout-flow:vertical;mso-layout-flow-alt:bottom-to-top;mso-next-textbox:#_x0000_s29351">
                    <w:txbxContent>
                      <w:p w:rsidR="004A4581" w:rsidRPr="00BB5B10" w:rsidRDefault="004A4581" w:rsidP="00C26801">
                        <w:pPr>
                          <w:jc w:val="cente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lang w:val="kk-KZ"/>
                          </w:rPr>
                          <w:t>0,</w:t>
                        </w:r>
                        <w:r>
                          <w:rPr>
                            <w:rFonts w:ascii="Times New Roman" w:hAnsi="Times New Roman"/>
                            <w:b/>
                            <w:color w:val="E36C0A" w:themeColor="accent6" w:themeShade="BF"/>
                            <w:sz w:val="16"/>
                            <w:szCs w:val="20"/>
                            <w:lang w:val="en-US"/>
                          </w:rPr>
                          <w:t>3</w:t>
                        </w:r>
                        <w:r w:rsidRPr="00BB5B10">
                          <w:rPr>
                            <w:rFonts w:ascii="Times New Roman" w:hAnsi="Times New Roman"/>
                            <w:b/>
                            <w:color w:val="E36C0A" w:themeColor="accent6" w:themeShade="BF"/>
                            <w:sz w:val="16"/>
                            <w:szCs w:val="20"/>
                          </w:rPr>
                          <w:t>%</w:t>
                        </w:r>
                      </w:p>
                    </w:txbxContent>
                  </v:textbox>
                </v:shape>
              </w:pict>
            </w:r>
            <w:r w:rsidRPr="00F71A89">
              <w:rPr>
                <w:noProof/>
                <w:color w:val="7030A0"/>
              </w:rPr>
              <w:pict>
                <v:roundrect id="_x0000_s29355" style="position:absolute;left:0;text-align:left;margin-left:468.75pt;margin-top:10.9pt;width:103.15pt;height:44.75pt;z-index:251842048;visibility:visible" arcsize="10923f" fillcolor="#c2d69b [1942]">
                  <v:textbox style="mso-next-textbox:#_x0000_s29355">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Жолаушыларға қызмет көрсету шығындары</w:t>
                        </w:r>
                      </w:p>
                      <w:p w:rsidR="004A4581" w:rsidRPr="00200C68" w:rsidRDefault="004A4581" w:rsidP="00C26801">
                        <w:pPr>
                          <w:rPr>
                            <w:b/>
                            <w:szCs w:val="16"/>
                          </w:rPr>
                        </w:pPr>
                      </w:p>
                    </w:txbxContent>
                  </v:textbox>
                </v:roundrect>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rFonts w:ascii="Times New Roman" w:eastAsia="Helvetica" w:hAnsi="Times New Roman"/>
                <w:noProof/>
                <w:color w:val="4BACC6" w:themeColor="accent5"/>
                <w:sz w:val="28"/>
                <w:szCs w:val="28"/>
                <w:u w:color="000000"/>
                <w:lang w:eastAsia="ru-RU"/>
              </w:rPr>
              <w:pict>
                <v:shape id="_x0000_s29334" type="#_x0000_t202" style="position:absolute;left:0;text-align:left;margin-left:341.6pt;margin-top:9.35pt;width:24.6pt;height:34.35pt;z-index:251820544" strokecolor="white [3212]">
                  <v:textbox style="layout-flow:vertical;mso-layout-flow-alt:bottom-to-top;mso-next-textbox:#_x0000_s29334">
                    <w:txbxContent>
                      <w:p w:rsidR="004A4581" w:rsidRPr="00BB5B10" w:rsidRDefault="004A4581" w:rsidP="00C26801">
                        <w:pPr>
                          <w:jc w:val="center"/>
                          <w:rPr>
                            <w:rFonts w:ascii="Times New Roman" w:hAnsi="Times New Roman"/>
                            <w:b/>
                            <w:sz w:val="16"/>
                            <w:szCs w:val="20"/>
                          </w:rPr>
                        </w:pPr>
                        <w:r w:rsidRPr="00BB5B10">
                          <w:rPr>
                            <w:rFonts w:ascii="Times New Roman" w:hAnsi="Times New Roman"/>
                            <w:b/>
                            <w:sz w:val="16"/>
                            <w:szCs w:val="20"/>
                          </w:rPr>
                          <w:t>0,</w:t>
                        </w:r>
                        <w:r>
                          <w:rPr>
                            <w:rFonts w:ascii="Times New Roman" w:hAnsi="Times New Roman"/>
                            <w:b/>
                            <w:sz w:val="16"/>
                            <w:szCs w:val="20"/>
                            <w:lang w:val="kk-KZ"/>
                          </w:rPr>
                          <w:t>3</w:t>
                        </w:r>
                        <w:r w:rsidRPr="00BB5B10">
                          <w:rPr>
                            <w:rFonts w:ascii="Times New Roman" w:hAnsi="Times New Roman"/>
                            <w:b/>
                            <w:sz w:val="16"/>
                            <w:szCs w:val="20"/>
                          </w:rPr>
                          <w:t>%</w:t>
                        </w:r>
                      </w:p>
                    </w:txbxContent>
                  </v:textbox>
                </v:shape>
              </w:pict>
            </w:r>
            <w:r>
              <w:rPr>
                <w:rFonts w:ascii="Times New Roman" w:eastAsia="Helvetica" w:hAnsi="Times New Roman"/>
                <w:noProof/>
                <w:color w:val="7030A0"/>
                <w:sz w:val="28"/>
                <w:szCs w:val="28"/>
                <w:u w:color="000000"/>
                <w:lang w:eastAsia="ru-RU"/>
              </w:rPr>
              <w:pict>
                <v:shape id="_x0000_s29339" type="#_x0000_t202" style="position:absolute;left:0;text-align:left;margin-left:200.75pt;margin-top:9.35pt;width:41.85pt;height:19.8pt;z-index:251825664" strokecolor="white [3212]">
                  <v:textbox style="mso-next-textbox:#_x0000_s29339">
                    <w:txbxContent>
                      <w:p w:rsidR="004A4581" w:rsidRPr="00BB5B10" w:rsidRDefault="004A4581" w:rsidP="00C26801">
                        <w:pPr>
                          <w:rPr>
                            <w:rFonts w:ascii="Times New Roman" w:hAnsi="Times New Roman"/>
                            <w:b/>
                            <w:color w:val="E36C0A" w:themeColor="accent6" w:themeShade="BF"/>
                            <w:sz w:val="16"/>
                            <w:szCs w:val="20"/>
                          </w:rPr>
                        </w:pPr>
                        <w:r w:rsidRPr="00BB5B10">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65</w:t>
                        </w:r>
                        <w:r w:rsidRPr="00BB5B10">
                          <w:rPr>
                            <w:rFonts w:ascii="Times New Roman" w:hAnsi="Times New Roman"/>
                            <w:b/>
                            <w:color w:val="E36C0A" w:themeColor="accent6" w:themeShade="BF"/>
                            <w:sz w:val="16"/>
                            <w:szCs w:val="20"/>
                          </w:rPr>
                          <w:t>%</w:t>
                        </w:r>
                      </w:p>
                    </w:txbxContent>
                  </v:textbox>
                </v:shape>
              </w:pict>
            </w:r>
            <w:r w:rsidRPr="00F71A89">
              <w:rPr>
                <w:noProof/>
                <w:lang w:eastAsia="ru-RU"/>
              </w:rPr>
              <w:pict>
                <v:roundrect id="_x0000_s29370" style="position:absolute;left:0;text-align:left;margin-left:78.55pt;margin-top:14.8pt;width:112.65pt;height:50.3pt;z-index:251857408;visibility:visible" arcsize="10923f" fillcolor="#b8cce4 [1300]">
                  <v:textbox style="mso-next-textbox:#_x0000_s29370">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Веб-сайт арқылы билет сатып алатын жолаушылар саны</w:t>
                        </w:r>
                      </w:p>
                    </w:txbxContent>
                  </v:textbox>
                </v:roundrect>
              </w:pict>
            </w:r>
            <w:r w:rsidRPr="00F71A89">
              <w:rPr>
                <w:noProof/>
              </w:rPr>
              <w:pict>
                <v:roundrect id="_x0000_s29352" style="position:absolute;left:0;text-align:left;margin-left:366.2pt;margin-top:14.8pt;width:73.75pt;height:45.75pt;z-index:251838976;visibility:visible" arcsize="10923f" fillcolor="#c4bc96 [2414]">
                  <v:textbox style="mso-next-textbox:#_x0000_s29352">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Еңбек өнімділігі</w:t>
                        </w:r>
                      </w:p>
                    </w:txbxContent>
                  </v:textbox>
                </v:roundrect>
              </w:pict>
            </w:r>
            <w:r w:rsidRPr="00F71A89">
              <w:rPr>
                <w:noProof/>
                <w:lang w:eastAsia="ru-RU"/>
              </w:rPr>
              <w:pict>
                <v:shape id="_x0000_s29341" type="#_x0000_t202" style="position:absolute;left:0;text-align:left;margin-left:514.2pt;margin-top:.25pt;width:41.85pt;height:19.8pt;z-index:251827712" strokecolor="white [3212]">
                  <v:textbox style="mso-next-textbox:#_x0000_s29341">
                    <w:txbxContent>
                      <w:p w:rsidR="004A4581" w:rsidRPr="00BB5B10" w:rsidRDefault="004A4581" w:rsidP="00C26801">
                        <w:pPr>
                          <w:jc w:val="center"/>
                          <w:rPr>
                            <w:rFonts w:ascii="Times New Roman" w:hAnsi="Times New Roman"/>
                            <w:b/>
                            <w:color w:val="76923C" w:themeColor="accent3" w:themeShade="BF"/>
                            <w:sz w:val="16"/>
                            <w:szCs w:val="20"/>
                          </w:rPr>
                        </w:pPr>
                        <w:r w:rsidRPr="00BB5B10">
                          <w:rPr>
                            <w:rFonts w:ascii="Times New Roman" w:hAnsi="Times New Roman"/>
                            <w:b/>
                            <w:color w:val="76923C" w:themeColor="accent3" w:themeShade="BF"/>
                            <w:sz w:val="16"/>
                            <w:szCs w:val="20"/>
                          </w:rPr>
                          <w:t>0,</w:t>
                        </w:r>
                        <w:r w:rsidRPr="00BB5B10">
                          <w:rPr>
                            <w:rFonts w:ascii="Times New Roman" w:hAnsi="Times New Roman"/>
                            <w:b/>
                            <w:color w:val="76923C" w:themeColor="accent3" w:themeShade="BF"/>
                            <w:sz w:val="16"/>
                            <w:szCs w:val="20"/>
                            <w:lang w:val="kk-KZ"/>
                          </w:rPr>
                          <w:t>7</w:t>
                        </w:r>
                        <w:r w:rsidRPr="00BB5B10">
                          <w:rPr>
                            <w:rFonts w:ascii="Times New Roman" w:hAnsi="Times New Roman"/>
                            <w:b/>
                            <w:color w:val="76923C" w:themeColor="accent3" w:themeShade="BF"/>
                            <w:sz w:val="16"/>
                            <w:szCs w:val="20"/>
                          </w:rPr>
                          <w:t>5%</w:t>
                        </w:r>
                      </w:p>
                    </w:txbxContent>
                  </v:textbox>
                </v:shape>
              </w:pict>
            </w:r>
          </w:p>
          <w:p w:rsidR="00C26801" w:rsidRPr="004A08E7" w:rsidRDefault="00F71A89" w:rsidP="007B694C">
            <w:pPr>
              <w:tabs>
                <w:tab w:val="left" w:pos="458"/>
              </w:tabs>
              <w:spacing w:after="0" w:line="240" w:lineRule="auto"/>
              <w:jc w:val="both"/>
              <w:rPr>
                <w:rFonts w:ascii="Times New Roman" w:eastAsia="Helvetica" w:hAnsi="Times New Roman"/>
                <w:color w:val="7030A0"/>
                <w:sz w:val="28"/>
                <w:szCs w:val="28"/>
                <w:u w:color="000000"/>
                <w:lang w:val="kk-KZ" w:eastAsia="ru-RU"/>
              </w:rPr>
            </w:pPr>
            <w:r w:rsidRPr="00F71A89">
              <w:rPr>
                <w:noProof/>
                <w:color w:val="7030A0"/>
              </w:rPr>
              <w:pict>
                <v:roundrect id="_x0000_s29353" style="position:absolute;left:0;text-align:left;margin-left:223.95pt;margin-top:4.8pt;width:110.25pt;height:41.05pt;z-index:251840000;visibility:visible" arcsize="10923f" fillcolor="#e5b8b7 [1301]">
                  <v:textbox style="mso-next-textbox:#_x0000_s29353">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Оқу мен тренингке жұмсалған қаражат</w:t>
                        </w:r>
                      </w:p>
                    </w:txbxContent>
                  </v:textbox>
                </v:roundrect>
              </w:pict>
            </w:r>
          </w:p>
          <w:p w:rsidR="00C26801" w:rsidRDefault="00F71A89"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r w:rsidRPr="00F71A89">
              <w:rPr>
                <w:rFonts w:ascii="Times New Roman" w:eastAsia="Helvetica" w:hAnsi="Times New Roman"/>
                <w:noProof/>
                <w:color w:val="7030A0"/>
                <w:sz w:val="28"/>
                <w:szCs w:val="28"/>
                <w:u w:color="000000"/>
                <w:lang w:eastAsia="ru-RU"/>
              </w:rPr>
              <w:pict>
                <v:shape id="_x0000_s29340" type="#_x0000_t202" style="position:absolute;left:0;text-align:left;margin-left:109.35pt;margin-top:2.1pt;width:41.85pt;height:19.8pt;z-index:251826688" strokecolor="white [3212]">
                  <v:textbox style="mso-next-textbox:#_x0000_s29340">
                    <w:txbxContent>
                      <w:p w:rsidR="004A4581" w:rsidRPr="004A08E7" w:rsidRDefault="004A4581" w:rsidP="00C26801">
                        <w:pPr>
                          <w:rPr>
                            <w:rFonts w:ascii="Times New Roman" w:hAnsi="Times New Roman"/>
                            <w:b/>
                            <w:color w:val="7030A0"/>
                            <w:sz w:val="16"/>
                            <w:szCs w:val="20"/>
                          </w:rPr>
                        </w:pPr>
                        <w:r w:rsidRPr="004A08E7">
                          <w:rPr>
                            <w:rFonts w:ascii="Times New Roman" w:hAnsi="Times New Roman"/>
                            <w:b/>
                            <w:color w:val="7030A0"/>
                            <w:sz w:val="16"/>
                            <w:szCs w:val="20"/>
                          </w:rPr>
                          <w:t>0,</w:t>
                        </w:r>
                        <w:r w:rsidRPr="004A08E7">
                          <w:rPr>
                            <w:rFonts w:ascii="Times New Roman" w:hAnsi="Times New Roman"/>
                            <w:b/>
                            <w:color w:val="7030A0"/>
                            <w:sz w:val="16"/>
                            <w:szCs w:val="20"/>
                            <w:lang w:val="kk-KZ"/>
                          </w:rPr>
                          <w:t>8</w:t>
                        </w:r>
                        <w:r w:rsidRPr="004A08E7">
                          <w:rPr>
                            <w:rFonts w:ascii="Times New Roman" w:hAnsi="Times New Roman"/>
                            <w:b/>
                            <w:color w:val="7030A0"/>
                            <w:sz w:val="16"/>
                            <w:szCs w:val="20"/>
                          </w:rPr>
                          <w:t>%</w:t>
                        </w:r>
                      </w:p>
                    </w:txbxContent>
                  </v:textbox>
                </v:shape>
              </w:pict>
            </w:r>
          </w:p>
          <w:p w:rsidR="00C26801" w:rsidRPr="00E559B7"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tc>
      </w:tr>
    </w:tbl>
    <w:p w:rsidR="001E2447" w:rsidRPr="00EC0C07" w:rsidRDefault="001E2447" w:rsidP="001E2447">
      <w:pPr>
        <w:spacing w:after="0" w:line="240" w:lineRule="auto"/>
        <w:ind w:firstLine="425"/>
        <w:jc w:val="center"/>
        <w:rPr>
          <w:rFonts w:ascii="Times New Roman" w:hAnsi="Times New Roman"/>
          <w:i/>
          <w:sz w:val="28"/>
          <w:szCs w:val="28"/>
          <w:lang w:val="kk-KZ"/>
        </w:rPr>
      </w:pPr>
      <w:r>
        <w:rPr>
          <w:rFonts w:ascii="Times New Roman" w:hAnsi="Times New Roman"/>
          <w:sz w:val="28"/>
          <w:szCs w:val="28"/>
          <w:lang w:val="kk-KZ"/>
        </w:rPr>
        <w:t>Сурет 34 – «Оқыту және дамыту» және «Қаржы» перспективалары көрсеткіштері арасындағы вертикаль байланыстар</w:t>
      </w:r>
    </w:p>
    <w:p w:rsidR="00015E28" w:rsidRDefault="00015E28" w:rsidP="00015E28">
      <w:pPr>
        <w:spacing w:after="0" w:line="240" w:lineRule="auto"/>
        <w:ind w:firstLine="425"/>
        <w:jc w:val="both"/>
        <w:rPr>
          <w:rFonts w:ascii="Times New Roman" w:hAnsi="Times New Roman"/>
          <w:i/>
          <w:sz w:val="24"/>
          <w:szCs w:val="24"/>
          <w:lang w:val="kk-KZ"/>
        </w:rPr>
      </w:pPr>
      <w:r>
        <w:rPr>
          <w:rFonts w:ascii="Times New Roman" w:hAnsi="Times New Roman"/>
          <w:i/>
          <w:sz w:val="24"/>
          <w:szCs w:val="24"/>
          <w:lang w:val="kk-KZ"/>
        </w:rPr>
        <w:t xml:space="preserve">Ескерту - </w:t>
      </w:r>
      <w:r w:rsidRPr="00015E28">
        <w:rPr>
          <w:rFonts w:ascii="Times New Roman" w:hAnsi="Times New Roman"/>
          <w:i/>
          <w:sz w:val="24"/>
          <w:szCs w:val="24"/>
          <w:lang w:val="kk-KZ"/>
        </w:rPr>
        <w:t xml:space="preserve">Автормен </w:t>
      </w:r>
      <w:r w:rsidRPr="00DB449F">
        <w:rPr>
          <w:rFonts w:ascii="Times New Roman" w:hAnsi="Times New Roman"/>
          <w:i/>
          <w:sz w:val="24"/>
          <w:szCs w:val="24"/>
        </w:rPr>
        <w:t>[</w:t>
      </w:r>
      <w:r w:rsidR="00DB449F">
        <w:rPr>
          <w:rFonts w:ascii="Times New Roman" w:hAnsi="Times New Roman"/>
          <w:i/>
          <w:sz w:val="24"/>
          <w:szCs w:val="24"/>
          <w:lang w:val="kk-KZ"/>
        </w:rPr>
        <w:t>151</w:t>
      </w:r>
      <w:r w:rsidRPr="00DB449F">
        <w:rPr>
          <w:rFonts w:ascii="Times New Roman" w:hAnsi="Times New Roman"/>
          <w:i/>
          <w:sz w:val="24"/>
          <w:szCs w:val="24"/>
        </w:rPr>
        <w:t xml:space="preserve">] </w:t>
      </w:r>
      <w:r w:rsidR="008A0782">
        <w:rPr>
          <w:rFonts w:ascii="Times New Roman" w:hAnsi="Times New Roman"/>
          <w:i/>
          <w:sz w:val="24"/>
          <w:szCs w:val="24"/>
          <w:lang w:val="kk-KZ"/>
        </w:rPr>
        <w:t xml:space="preserve">әдебиет </w:t>
      </w:r>
      <w:r w:rsidRPr="00015E28">
        <w:rPr>
          <w:rFonts w:ascii="Times New Roman" w:hAnsi="Times New Roman"/>
          <w:i/>
          <w:sz w:val="24"/>
          <w:szCs w:val="24"/>
          <w:lang w:val="kk-KZ"/>
        </w:rPr>
        <w:t xml:space="preserve">негізінде </w:t>
      </w:r>
      <w:r>
        <w:rPr>
          <w:rFonts w:ascii="Times New Roman" w:hAnsi="Times New Roman"/>
          <w:i/>
          <w:sz w:val="24"/>
          <w:szCs w:val="24"/>
          <w:lang w:val="kk-KZ"/>
        </w:rPr>
        <w:t>жасалын</w:t>
      </w:r>
      <w:r w:rsidR="008A0782">
        <w:rPr>
          <w:rFonts w:ascii="Times New Roman" w:hAnsi="Times New Roman"/>
          <w:i/>
          <w:sz w:val="24"/>
          <w:szCs w:val="24"/>
          <w:lang w:val="kk-KZ"/>
        </w:rPr>
        <w:t>ған</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3608"/>
      </w:tblGrid>
      <w:tr w:rsidR="00C26801" w:rsidRPr="00792874" w:rsidTr="007B694C">
        <w:trPr>
          <w:cantSplit/>
          <w:trHeight w:val="1134"/>
        </w:trPr>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26801" w:rsidRPr="00792874" w:rsidRDefault="00C26801" w:rsidP="007B694C">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Pr>
                <w:rFonts w:ascii="Times New Roman" w:eastAsia="Helvetica" w:hAnsi="Times New Roman"/>
                <w:b/>
                <w:color w:val="000000"/>
                <w:sz w:val="20"/>
                <w:szCs w:val="20"/>
                <w:u w:color="000000"/>
                <w:lang w:val="kk-KZ" w:eastAsia="ru-RU"/>
              </w:rPr>
              <w:lastRenderedPageBreak/>
              <w:t>Қаржы</w:t>
            </w:r>
          </w:p>
        </w:tc>
        <w:tc>
          <w:tcPr>
            <w:tcW w:w="13608" w:type="dxa"/>
            <w:tcBorders>
              <w:top w:val="single" w:sz="4" w:space="0" w:color="auto"/>
              <w:left w:val="single" w:sz="4" w:space="0" w:color="auto"/>
              <w:bottom w:val="single" w:sz="4" w:space="0" w:color="auto"/>
              <w:right w:val="single" w:sz="4" w:space="0" w:color="auto"/>
            </w:tcBorders>
            <w:shd w:val="clear" w:color="auto" w:fill="auto"/>
          </w:tcPr>
          <w:p w:rsidR="00C26801" w:rsidRPr="00C73D37"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roundrect id="_x0000_s29450" style="position:absolute;left:0;text-align:left;margin-left:315.55pt;margin-top:12.8pt;width:85.5pt;height:39.45pt;z-index:251939328;visibility:visible;mso-position-horizontal-relative:text;mso-position-vertical-relative:text" arcsize="10923f" fillcolor="#e5dfec [663]">
                  <v:textbox style="mso-next-textbox:#_x0000_s29450">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Операциялық шығы</w:t>
                        </w:r>
                        <w:r>
                          <w:rPr>
                            <w:rFonts w:ascii="Times New Roman" w:hAnsi="Times New Roman"/>
                            <w:b/>
                            <w:sz w:val="20"/>
                            <w:szCs w:val="20"/>
                            <w:lang w:val="kk-KZ"/>
                          </w:rPr>
                          <w:t>нд</w:t>
                        </w:r>
                        <w:r w:rsidRPr="00200C68">
                          <w:rPr>
                            <w:rFonts w:ascii="Times New Roman" w:hAnsi="Times New Roman"/>
                            <w:b/>
                            <w:sz w:val="20"/>
                            <w:szCs w:val="20"/>
                            <w:lang w:val="kk-KZ"/>
                          </w:rPr>
                          <w:t>ар</w:t>
                        </w:r>
                      </w:p>
                    </w:txbxContent>
                  </v:textbox>
                </v:roundrect>
              </w:pict>
            </w:r>
            <w:r>
              <w:rPr>
                <w:rFonts w:ascii="Times New Roman" w:eastAsia="Helvetica" w:hAnsi="Times New Roman"/>
                <w:noProof/>
                <w:color w:val="4BACC6" w:themeColor="accent5"/>
                <w:sz w:val="28"/>
                <w:szCs w:val="28"/>
                <w:u w:color="000000"/>
                <w:lang w:eastAsia="ru-RU"/>
              </w:rPr>
              <w:pict>
                <v:roundrect id="_x0000_s29448" style="position:absolute;left:0;text-align:left;margin-left:438.95pt;margin-top:-.4pt;width:90.75pt;height:36.55pt;z-index:251937280;visibility:visible;mso-position-horizontal-relative:text;mso-position-vertical-relative:text" arcsize="10923f" fillcolor="#fbd4b4 [1305]">
                  <v:textbox style="mso-next-textbox:#_x0000_s29448">
                    <w:txbxContent>
                      <w:p w:rsidR="004A4581" w:rsidRPr="00200C68" w:rsidRDefault="004A4581" w:rsidP="00C26801">
                        <w:pPr>
                          <w:spacing w:after="0" w:line="240" w:lineRule="auto"/>
                          <w:jc w:val="center"/>
                          <w:rPr>
                            <w:rFonts w:ascii="Times New Roman" w:hAnsi="Times New Roman"/>
                            <w:b/>
                            <w:sz w:val="20"/>
                            <w:szCs w:val="20"/>
                            <w:lang w:val="en-US"/>
                          </w:rPr>
                        </w:pPr>
                        <w:r w:rsidRPr="00200C68">
                          <w:rPr>
                            <w:rFonts w:ascii="Times New Roman" w:hAnsi="Times New Roman"/>
                            <w:b/>
                            <w:sz w:val="20"/>
                            <w:szCs w:val="20"/>
                            <w:lang w:val="en-US"/>
                          </w:rPr>
                          <w:t>EBITDAR</w:t>
                        </w:r>
                      </w:p>
                    </w:txbxContent>
                  </v:textbox>
                </v:roundrect>
              </w:pict>
            </w:r>
            <w:r>
              <w:rPr>
                <w:rFonts w:ascii="Times New Roman" w:eastAsia="Helvetica" w:hAnsi="Times New Roman"/>
                <w:noProof/>
                <w:color w:val="4BACC6" w:themeColor="accent5"/>
                <w:sz w:val="28"/>
                <w:szCs w:val="28"/>
                <w:u w:color="000000"/>
                <w:lang w:eastAsia="ru-RU"/>
              </w:rPr>
              <w:pict>
                <v:roundrect id="_x0000_s29447" style="position:absolute;left:0;text-align:left;margin-left:158.85pt;margin-top:2.05pt;width:84.3pt;height:49.6pt;z-index:251936256;visibility:visible;mso-position-horizontal-relative:text;mso-position-vertical-relative:text" arcsize="10923f" fillcolor="#daeef3 [664]">
                  <v:textbox style="mso-next-textbox:#_x0000_s29447">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en-US"/>
                          </w:rPr>
                          <w:t>ROS</w:t>
                        </w:r>
                        <w:r w:rsidRPr="00200C68">
                          <w:rPr>
                            <w:rFonts w:ascii="Times New Roman" w:hAnsi="Times New Roman"/>
                            <w:b/>
                            <w:sz w:val="20"/>
                            <w:szCs w:val="20"/>
                            <w:lang w:val="kk-KZ"/>
                          </w:rPr>
                          <w:t>-</w:t>
                        </w:r>
                        <w:r>
                          <w:rPr>
                            <w:rFonts w:ascii="Times New Roman" w:hAnsi="Times New Roman"/>
                            <w:b/>
                            <w:sz w:val="20"/>
                            <w:szCs w:val="20"/>
                            <w:lang w:val="kk-KZ"/>
                          </w:rPr>
                          <w:t>сату коэффициенті</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69" type="#_x0000_t32" style="position:absolute;left:0;text-align:left;margin-left:401.05pt;margin-top:12.5pt;width:214.55pt;height:162.45pt;flip:x y;z-index:251958784" o:connectortype="straight" strokecolor="#c0504d [3205]" strokeweight="1pt">
                  <v:stroke startarrow="block" endarrow="block"/>
                  <v:shadow type="perspective" color="#622423 [1605]" offset="1pt" offset2="-3pt"/>
                </v:shape>
              </w:pict>
            </w:r>
            <w:r w:rsidRPr="00F71A89">
              <w:rPr>
                <w:noProof/>
                <w:color w:val="4BACC6" w:themeColor="accent5"/>
                <w:lang w:eastAsia="ru-RU"/>
              </w:rPr>
              <w:pict>
                <v:shape id="_x0000_s29432" type="#_x0000_t32" style="position:absolute;left:0;text-align:left;margin-left:48.35pt;margin-top:1pt;width:267.2pt;height:233.85pt;flip:y;z-index:251920896"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29430" type="#_x0000_t32" style="position:absolute;left:0;text-align:left;margin-left:69.4pt;margin-top:8.45pt;width:367.95pt;height:226.4pt;flip:y;z-index:251918848"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29468" type="#_x0000_t32" style="position:absolute;left:0;text-align:left;margin-left:242.6pt;margin-top:8.45pt;width:359.45pt;height:176.3pt;flip:x y;z-index:251957760" o:connectortype="straight" strokecolor="#c0504d [3205]" strokeweight="1pt">
                  <v:stroke dashstyle="dash" startarrow="block" endarrow="block"/>
                  <v:shadow type="perspective" color="#622423 [1605]" offset="1pt" offset2="-3pt"/>
                </v:shape>
              </w:pict>
            </w:r>
          </w:p>
          <w:p w:rsidR="00C26801" w:rsidRPr="00C73D37"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56" type="#_x0000_t32" style="position:absolute;left:0;text-align:left;margin-left:138.35pt;margin-top:14.25pt;width:177.2pt;height:266.9pt;flip:y;z-index:251945472"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29465" type="#_x0000_t32" style="position:absolute;left:0;text-align:left;margin-left:502.95pt;margin-top:3.35pt;width:36.75pt;height:248.2pt;flip:x y;z-index:251954688" o:connectortype="straight" strokecolor="#8064a2 [3207]" strokeweight="1pt">
                  <v:stroke dashstyle="dash"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shape id="_x0000_s29460" type="#_x0000_t32" style="position:absolute;left:0;text-align:left;margin-left:418.35pt;margin-top:3.95pt;width:65.2pt;height:288.15pt;flip:x;z-index:251949568" o:connectortype="straight">
                  <v:stroke dashstyle="dash" startarrow="block" endarrow="block"/>
                </v:shape>
              </w:pict>
            </w:r>
            <w:r>
              <w:rPr>
                <w:rFonts w:ascii="Times New Roman" w:eastAsia="Helvetica" w:hAnsi="Times New Roman"/>
                <w:noProof/>
                <w:color w:val="4BACC6" w:themeColor="accent5"/>
                <w:sz w:val="28"/>
                <w:szCs w:val="28"/>
                <w:u w:color="000000"/>
                <w:lang w:eastAsia="ru-RU"/>
              </w:rPr>
              <w:pict>
                <v:shape id="_x0000_s29462" type="#_x0000_t32" style="position:absolute;left:0;text-align:left;margin-left:282.2pt;margin-top:3.95pt;width:178.95pt;height:289.95pt;flip:y;z-index:251951616"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436" type="#_x0000_t32" style="position:absolute;left:0;text-align:left;margin-left:155.65pt;margin-top:3.95pt;width:290.2pt;height:277.2pt;flip:y;z-index:251924992"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29470" type="#_x0000_t32" style="position:absolute;left:0;text-align:left;margin-left:528.1pt;margin-top:.05pt;width:108pt;height:158.8pt;flip:x y;z-index:251959808" o:connectortype="straight" strokecolor="#c0504d [3205]" strokeweight="1pt">
                  <v:stroke dashstyle="dash"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29452" type="#_x0000_t32" style="position:absolute;left:0;text-align:left;margin-left:242.6pt;margin-top:14.25pt;width:252.15pt;height:237.3pt;z-index:251941376" o:connectortype="straight" strokecolor="#8064a2 [3207]" strokeweight="1pt">
                  <v:stroke dashstyle="dash"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shape id="_x0000_s29431" type="#_x0000_t32" style="position:absolute;left:0;text-align:left;margin-left:30.85pt;margin-top:11.05pt;width:128pt;height:207.7pt;flip:y;z-index:251919872" o:connectortype="straight" strokecolor="#9bbb59 [3206]" strokeweight="1pt">
                  <v:stroke dashstyle="dash"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roundrect id="_x0000_s29449" style="position:absolute;left:0;text-align:left;margin-left:568.8pt;margin-top:3.35pt;width:86.95pt;height:34.1pt;z-index:251938304;visibility:visible" arcsize="10923f" fillcolor="#f9f">
                  <v:textbox style="mso-next-textbox:#_x0000_s29449">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Операциялық пайда</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64" type="#_x0000_t32" style="position:absolute;left:0;text-align:left;margin-left:391.75pt;margin-top:3.95pt;width:127.85pt;height:231.5pt;flip:x y;z-index:251953664" o:connectortype="straight" strokecolor="#8064a2 [3207]" strokeweight="1pt">
                  <v:stroke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shape id="_x0000_s29459" type="#_x0000_t32" style="position:absolute;left:0;text-align:left;margin-left:362.75pt;margin-top:5.95pt;width:42.3pt;height:270.05pt;z-index:251948544" o:connectortype="straight">
                  <v:stroke startarrow="block" endarrow="block"/>
                </v:shape>
              </w:pict>
            </w:r>
            <w:r>
              <w:rPr>
                <w:rFonts w:ascii="Times New Roman" w:eastAsia="Helvetica" w:hAnsi="Times New Roman"/>
                <w:noProof/>
                <w:color w:val="4BACC6" w:themeColor="accent5"/>
                <w:sz w:val="28"/>
                <w:szCs w:val="28"/>
                <w:u w:color="000000"/>
                <w:lang w:eastAsia="ru-RU"/>
              </w:rPr>
              <w:pict>
                <v:shape id="_x0000_s29457" type="#_x0000_t32" style="position:absolute;left:0;text-align:left;margin-left:262.6pt;margin-top:3.95pt;width:71.6pt;height:273.9pt;flip:y;z-index:251946496"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458" type="#_x0000_t32" style="position:absolute;left:0;text-align:left;margin-left:221.45pt;margin-top:3.35pt;width:170.3pt;height:271.45pt;z-index:251947520" o:connectortype="straight">
                  <v:stroke dashstyle="dash" startarrow="block" endarrow="block"/>
                </v:shape>
              </w:pict>
            </w:r>
            <w:r>
              <w:rPr>
                <w:rFonts w:ascii="Times New Roman" w:eastAsia="Helvetica" w:hAnsi="Times New Roman"/>
                <w:noProof/>
                <w:color w:val="4BACC6" w:themeColor="accent5"/>
                <w:sz w:val="28"/>
                <w:szCs w:val="28"/>
                <w:u w:color="000000"/>
                <w:lang w:eastAsia="ru-RU"/>
              </w:rPr>
              <w:pict>
                <v:shape id="_x0000_s29434" type="#_x0000_t32" style="position:absolute;left:0;text-align:left;margin-left:198.45pt;margin-top:5.95pt;width:50.1pt;height:271.9pt;flip:x y;z-index:251922944"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455" type="#_x0000_t32" style="position:absolute;left:0;text-align:left;margin-left:124.7pt;margin-top:3.35pt;width:51.15pt;height:262.15pt;flip:y;z-index:251944448" o:connectortype="straight" strokecolor="#4bacc6 [3208]" strokeweight="1pt">
                  <v:stroke startarrow="block" endarrow="block"/>
                  <v:shadow type="perspective" color="#205867 [1608]" offset="1pt" offset2="-3pt"/>
                </v:shape>
              </w:pict>
            </w:r>
            <w:r>
              <w:rPr>
                <w:rFonts w:ascii="Times New Roman" w:eastAsia="Helvetica" w:hAnsi="Times New Roman"/>
                <w:noProof/>
                <w:color w:val="4BACC6" w:themeColor="accent5"/>
                <w:sz w:val="28"/>
                <w:szCs w:val="28"/>
                <w:u w:color="000000"/>
                <w:lang w:eastAsia="ru-RU"/>
              </w:rPr>
              <w:pict>
                <v:shape id="_x0000_s29453" type="#_x0000_t32" style="position:absolute;left:0;text-align:left;margin-left:76.95pt;margin-top:5.95pt;width:491.85pt;height:212.2pt;flip:y;z-index:251942400"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roundrect id="_x0000_s29446" style="position:absolute;left:0;text-align:left;margin-left:12.35pt;margin-top:5.95pt;width:75.25pt;height:49.6pt;z-index:251935232;visibility:visible" arcsize="10923f" fillcolor="#eaf1dd [662]">
                  <v:textbox style="mso-next-textbox:#_x0000_s29446">
                    <w:txbxContent>
                      <w:p w:rsidR="004A4581" w:rsidRPr="00200C68" w:rsidRDefault="004A4581" w:rsidP="00C26801">
                        <w:pPr>
                          <w:spacing w:after="0" w:line="240" w:lineRule="auto"/>
                          <w:jc w:val="center"/>
                          <w:rPr>
                            <w:rFonts w:ascii="Times New Roman" w:hAnsi="Times New Roman"/>
                            <w:b/>
                            <w:sz w:val="20"/>
                            <w:szCs w:val="16"/>
                            <w:lang w:val="kk-KZ"/>
                          </w:rPr>
                        </w:pPr>
                      </w:p>
                      <w:p w:rsidR="004A4581" w:rsidRPr="00200C68" w:rsidRDefault="004A4581" w:rsidP="00C26801">
                        <w:pPr>
                          <w:spacing w:after="0" w:line="240" w:lineRule="auto"/>
                          <w:jc w:val="center"/>
                          <w:rPr>
                            <w:rFonts w:ascii="Times New Roman" w:hAnsi="Times New Roman"/>
                            <w:b/>
                            <w:sz w:val="20"/>
                            <w:szCs w:val="16"/>
                            <w:lang w:val="kk-KZ"/>
                          </w:rPr>
                        </w:pPr>
                        <w:r>
                          <w:rPr>
                            <w:rFonts w:ascii="Times New Roman" w:hAnsi="Times New Roman"/>
                            <w:b/>
                            <w:sz w:val="20"/>
                            <w:szCs w:val="16"/>
                            <w:lang w:val="kk-KZ"/>
                          </w:rPr>
                          <w:t>Табыс</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67" type="#_x0000_t32" style="position:absolute;left:0;text-align:left;margin-left:87.6pt;margin-top:12.05pt;width:514.45pt;height:137.45pt;flip:x y;z-index:251956736" o:connectortype="straight" strokecolor="#c0504d [3205]" strokeweight="1pt">
                  <v:stroke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29471" type="#_x0000_t32" style="position:absolute;left:0;text-align:left;margin-left:645.3pt;margin-top:5.4pt;width:2.55pt;height:121.4pt;flip:x y;z-index:251960832" o:connectortype="straight" strokecolor="#c0504d [3205]" strokeweight="1pt">
                  <v:stroke dashstyle="dash" startarrow="block" endarrow="block"/>
                  <v:shadow type="perspective" color="#622423 [1605]" offset="1pt" offset2="-3pt"/>
                </v:shape>
              </w:pict>
            </w:r>
            <w:r>
              <w:rPr>
                <w:rFonts w:ascii="Times New Roman" w:eastAsia="Helvetica" w:hAnsi="Times New Roman"/>
                <w:noProof/>
                <w:color w:val="4BACC6" w:themeColor="accent5"/>
                <w:sz w:val="28"/>
                <w:szCs w:val="28"/>
                <w:u w:color="000000"/>
                <w:lang w:eastAsia="ru-RU"/>
              </w:rPr>
              <w:pict>
                <v:shape id="_x0000_s29466" type="#_x0000_t32" style="position:absolute;left:0;text-align:left;margin-left:555.4pt;margin-top:5.4pt;width:74.6pt;height:214.1pt;flip:y;z-index:251955712" o:connectortype="straight" strokecolor="#8064a2 [3207]" strokeweight="1pt">
                  <v:stroke dashstyle="dash" startarrow="block" endarrow="block"/>
                  <v:shadow type="perspective" color="#3f3151 [1607]" offset="1pt" offset2="-3pt"/>
                </v:shape>
              </w:pict>
            </w:r>
            <w:r>
              <w:rPr>
                <w:rFonts w:ascii="Times New Roman" w:eastAsia="Helvetica" w:hAnsi="Times New Roman"/>
                <w:noProof/>
                <w:color w:val="4BACC6" w:themeColor="accent5"/>
                <w:sz w:val="28"/>
                <w:szCs w:val="28"/>
                <w:u w:color="000000"/>
                <w:lang w:eastAsia="ru-RU"/>
              </w:rPr>
              <w:pict>
                <v:shape id="_x0000_s29461" type="#_x0000_t32" style="position:absolute;left:0;text-align:left;margin-left:433.2pt;margin-top:5.4pt;width:182.4pt;height:254.65pt;flip:x;z-index:251950592" o:connectortype="straight">
                  <v:stroke dashstyle="dash" startarrow="block" endarrow="block"/>
                </v:shape>
              </w:pict>
            </w:r>
            <w:r>
              <w:rPr>
                <w:rFonts w:ascii="Times New Roman" w:eastAsia="Helvetica" w:hAnsi="Times New Roman"/>
                <w:noProof/>
                <w:color w:val="4BACC6" w:themeColor="accent5"/>
                <w:sz w:val="28"/>
                <w:szCs w:val="28"/>
                <w:u w:color="000000"/>
                <w:lang w:eastAsia="ru-RU"/>
              </w:rPr>
              <w:pict>
                <v:shape id="_x0000_s29463" type="#_x0000_t32" style="position:absolute;left:0;text-align:left;margin-left:305.35pt;margin-top:5.4pt;width:294.85pt;height:256.5pt;flip:y;z-index:251952640"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435" type="#_x0000_t32" style="position:absolute;left:0;text-align:left;margin-left:175.85pt;margin-top:5.4pt;width:405.7pt;height:250.65pt;flip:y;z-index:251923968" o:connectortype="straight" strokecolor="#4bacc6 [3208]" strokeweight="1pt">
                  <v:stroke startarrow="block" endarrow="block"/>
                  <v:shadow type="perspective" color="#205867 [1608]" offset="1pt" offset2="-3pt"/>
                </v:shape>
              </w:pict>
            </w:r>
          </w:p>
          <w:p w:rsidR="00C26801" w:rsidRPr="00C73D37"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54" type="#_x0000_t32" style="position:absolute;left:0;text-align:left;margin-left:87.6pt;margin-top:13.7pt;width:395.95pt;height:203.7pt;flip:x y;z-index:251943424" o:connectortype="straight" strokecolor="#8064a2 [3207]" strokeweight="1pt">
                  <v:stroke startarrow="block" endarrow="block"/>
                  <v:shadow type="perspective" color="#3f3151 [1607]" offset="1pt" offset2="-3pt"/>
                </v:shape>
              </w:pict>
            </w:r>
          </w:p>
          <w:p w:rsidR="00C26801" w:rsidRPr="00160640"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sidRPr="00F71A89">
              <w:rPr>
                <w:rFonts w:ascii="Times New Roman" w:eastAsia="Helvetica" w:hAnsi="Times New Roman"/>
                <w:noProof/>
                <w:color w:val="000000"/>
                <w:sz w:val="28"/>
                <w:szCs w:val="28"/>
                <w:u w:color="000000"/>
                <w:lang w:eastAsia="ru-RU"/>
              </w:rPr>
              <w:pict>
                <v:shape id="_x0000_s29433" type="#_x0000_t32" style="position:absolute;left:0;text-align:left;margin-left:73.2pt;margin-top:7.25pt;width:302.85pt;height:225.4pt;z-index:251921920" o:connectortype="straight">
                  <v:stroke startarrow="block" endarrow="block"/>
                </v:shape>
              </w:pict>
            </w:r>
            <w:r>
              <w:rPr>
                <w:rFonts w:ascii="Times New Roman" w:eastAsia="Helvetica" w:hAnsi="Times New Roman"/>
                <w:noProof/>
                <w:color w:val="4BACC6" w:themeColor="accent5"/>
                <w:sz w:val="28"/>
                <w:szCs w:val="28"/>
                <w:u w:color="000000"/>
                <w:lang w:eastAsia="ru-RU"/>
              </w:rPr>
              <w:pict>
                <v:shape id="_x0000_s29429" type="#_x0000_t32" style="position:absolute;left:0;text-align:left;margin-left:59.65pt;margin-top:7.25pt;width:175.45pt;height:222.3pt;flip:x y;z-index:251917824" o:connectortype="straight" strokecolor="#f79646 [3209]" strokeweight="1pt">
                  <v:stroke startarrow="block" endarrow="block"/>
                  <v:shadow type="perspective" color="#974706 [1609]" offset="1pt" offset2="-3pt"/>
                </v:shape>
              </w:pict>
            </w:r>
            <w:r>
              <w:rPr>
                <w:rFonts w:ascii="Times New Roman" w:eastAsia="Helvetica" w:hAnsi="Times New Roman"/>
                <w:noProof/>
                <w:color w:val="4BACC6" w:themeColor="accent5"/>
                <w:sz w:val="28"/>
                <w:szCs w:val="28"/>
                <w:u w:color="000000"/>
                <w:lang w:eastAsia="ru-RU"/>
              </w:rPr>
              <w:pict>
                <v:shape id="_x0000_s29427" type="#_x0000_t32" style="position:absolute;left:0;text-align:left;margin-left:19.95pt;margin-top:7.25pt;width:0;height:147.1pt;z-index:251915776" o:connectortype="straight" strokecolor="#9bbb59 [3206]" strokeweight="1pt">
                  <v:stroke startarrow="block" endarrow="block"/>
                  <v:shadow type="perspective" color="#4e6128 [1606]" offset="1pt" offset2="-3pt"/>
                </v:shape>
              </w:pict>
            </w:r>
            <w:r>
              <w:rPr>
                <w:rFonts w:ascii="Times New Roman" w:eastAsia="Helvetica" w:hAnsi="Times New Roman"/>
                <w:noProof/>
                <w:color w:val="4BACC6" w:themeColor="accent5"/>
                <w:sz w:val="28"/>
                <w:szCs w:val="28"/>
                <w:u w:color="000000"/>
                <w:lang w:eastAsia="ru-RU"/>
              </w:rPr>
              <w:pict>
                <v:shape id="_x0000_s29451" type="#_x0000_t32" style="position:absolute;left:0;text-align:left;margin-left:45.25pt;margin-top:7.25pt;width:68.65pt;height:209.5pt;z-index:251940352" o:connectortype="straight" strokecolor="#4bacc6 [3208]" strokeweight="1pt">
                  <v:stroke startarrow="block" endarrow="block"/>
                  <v:shadow type="perspective" color="#205867 [1608]" offset="1pt" offset2="-3pt"/>
                </v:shape>
              </w:pict>
            </w:r>
          </w:p>
          <w:p w:rsidR="00C26801" w:rsidRPr="00160640" w:rsidRDefault="00C26801"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p>
          <w:p w:rsidR="00C26801" w:rsidRPr="00160640"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02" type="#_x0000_t202" style="position:absolute;left:0;text-align:left;margin-left:645.3pt;margin-top:6.15pt;width:26.95pt;height:31.45pt;z-index:251890176" strokecolor="white [3212]">
                  <v:textbox style="layout-flow:vertical;mso-layout-flow-alt:bottom-to-top;mso-next-textbox:#_x0000_s29402">
                    <w:txbxContent>
                      <w:p w:rsidR="004A4581" w:rsidRPr="00211DA0" w:rsidRDefault="004A4581" w:rsidP="00C26801">
                        <w:pPr>
                          <w:rPr>
                            <w:rFonts w:ascii="Times New Roman" w:hAnsi="Times New Roman"/>
                            <w:b/>
                            <w:color w:val="FF0000"/>
                            <w:sz w:val="16"/>
                            <w:szCs w:val="20"/>
                          </w:rPr>
                        </w:pPr>
                        <w:r>
                          <w:rPr>
                            <w:rFonts w:ascii="Times New Roman" w:hAnsi="Times New Roman"/>
                            <w:b/>
                            <w:color w:val="FF0000"/>
                            <w:sz w:val="16"/>
                            <w:szCs w:val="20"/>
                            <w:lang w:val="kk-KZ"/>
                          </w:rPr>
                          <w:t>-0,2</w:t>
                        </w:r>
                        <w:r w:rsidRPr="00211DA0">
                          <w:rPr>
                            <w:rFonts w:ascii="Times New Roman" w:hAnsi="Times New Roman"/>
                            <w:b/>
                            <w:color w:val="FF0000"/>
                            <w:sz w:val="16"/>
                            <w:szCs w:val="20"/>
                          </w:rPr>
                          <w:t>%</w:t>
                        </w:r>
                      </w:p>
                    </w:txbxContent>
                  </v:textbox>
                </v:shape>
              </w:pict>
            </w:r>
          </w:p>
          <w:p w:rsidR="00C26801" w:rsidRPr="00160640" w:rsidRDefault="00F71A89"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01" type="#_x0000_t202" style="position:absolute;left:0;text-align:left;margin-left:612.4pt;margin-top:2.2pt;width:43.35pt;height:19.3pt;z-index:251889152" strokecolor="white [3212]">
                  <v:textbox style="mso-next-textbox:#_x0000_s29401">
                    <w:txbxContent>
                      <w:p w:rsidR="004A4581" w:rsidRPr="00211DA0" w:rsidRDefault="004A4581" w:rsidP="00C26801">
                        <w:pPr>
                          <w:rPr>
                            <w:rFonts w:ascii="Times New Roman" w:hAnsi="Times New Roman"/>
                            <w:b/>
                            <w:color w:val="FF0000"/>
                            <w:sz w:val="16"/>
                            <w:szCs w:val="20"/>
                          </w:rPr>
                        </w:pPr>
                        <w:r>
                          <w:rPr>
                            <w:rFonts w:ascii="Times New Roman" w:hAnsi="Times New Roman"/>
                            <w:b/>
                            <w:color w:val="FF0000"/>
                            <w:sz w:val="16"/>
                            <w:szCs w:val="20"/>
                            <w:lang w:val="kk-KZ"/>
                          </w:rPr>
                          <w:t>-</w:t>
                        </w:r>
                        <w:r w:rsidRPr="00211DA0">
                          <w:rPr>
                            <w:rFonts w:ascii="Times New Roman" w:hAnsi="Times New Roman"/>
                            <w:b/>
                            <w:color w:val="FF0000"/>
                            <w:sz w:val="16"/>
                            <w:szCs w:val="20"/>
                          </w:rPr>
                          <w:t>0,</w:t>
                        </w:r>
                        <w:r>
                          <w:rPr>
                            <w:rFonts w:ascii="Times New Roman" w:hAnsi="Times New Roman"/>
                            <w:b/>
                            <w:color w:val="FF0000"/>
                            <w:sz w:val="16"/>
                            <w:szCs w:val="20"/>
                            <w:lang w:val="kk-KZ"/>
                          </w:rPr>
                          <w:t>7</w:t>
                        </w:r>
                        <w:r w:rsidRPr="00211DA0">
                          <w:rPr>
                            <w:rFonts w:ascii="Times New Roman" w:hAnsi="Times New Roman"/>
                            <w:b/>
                            <w:color w:val="FF0000"/>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05" type="#_x0000_t202" style="position:absolute;left:0;text-align:left;margin-left:571.2pt;margin-top:.2pt;width:42.3pt;height:17.75pt;z-index:251893248" strokecolor="white [3212]">
                  <v:textbox style="mso-next-textbox:#_x0000_s29405">
                    <w:txbxContent>
                      <w:p w:rsidR="004A4581" w:rsidRPr="00211DA0" w:rsidRDefault="004A4581" w:rsidP="00C26801">
                        <w:pPr>
                          <w:rPr>
                            <w:rFonts w:ascii="Times New Roman" w:hAnsi="Times New Roman"/>
                            <w:b/>
                            <w:color w:val="FF0000"/>
                            <w:sz w:val="16"/>
                            <w:szCs w:val="20"/>
                          </w:rPr>
                        </w:pPr>
                        <w:r w:rsidRPr="00211DA0">
                          <w:rPr>
                            <w:rFonts w:ascii="Times New Roman" w:hAnsi="Times New Roman"/>
                            <w:b/>
                            <w:color w:val="FF0000"/>
                            <w:sz w:val="16"/>
                            <w:szCs w:val="20"/>
                          </w:rPr>
                          <w:t>0,</w:t>
                        </w:r>
                        <w:r>
                          <w:rPr>
                            <w:rFonts w:ascii="Times New Roman" w:hAnsi="Times New Roman"/>
                            <w:b/>
                            <w:color w:val="FF0000"/>
                            <w:sz w:val="16"/>
                            <w:szCs w:val="20"/>
                            <w:lang w:val="kk-KZ"/>
                          </w:rPr>
                          <w:t xml:space="preserve"> 8</w:t>
                        </w:r>
                        <w:r w:rsidRPr="00211DA0">
                          <w:rPr>
                            <w:rFonts w:ascii="Times New Roman" w:hAnsi="Times New Roman"/>
                            <w:b/>
                            <w:color w:val="FF0000"/>
                            <w:sz w:val="16"/>
                            <w:szCs w:val="20"/>
                          </w:rPr>
                          <w:t>%</w:t>
                        </w:r>
                      </w:p>
                    </w:txbxContent>
                  </v:textbox>
                </v:shape>
              </w:pict>
            </w:r>
          </w:p>
          <w:p w:rsidR="00C26801" w:rsidRPr="00160640" w:rsidRDefault="00C26801" w:rsidP="007B694C">
            <w:pPr>
              <w:tabs>
                <w:tab w:val="left" w:pos="458"/>
              </w:tabs>
              <w:spacing w:after="0" w:line="240" w:lineRule="auto"/>
              <w:jc w:val="both"/>
              <w:rPr>
                <w:rFonts w:ascii="Times New Roman" w:eastAsia="Helvetica" w:hAnsi="Times New Roman"/>
                <w:noProof/>
                <w:color w:val="4BACC6" w:themeColor="accent5"/>
                <w:sz w:val="28"/>
                <w:szCs w:val="28"/>
                <w:u w:color="000000"/>
                <w:lang w:eastAsia="ru-RU"/>
              </w:rPr>
            </w:pPr>
          </w:p>
        </w:tc>
      </w:tr>
      <w:tr w:rsidR="00C26801" w:rsidRPr="00792874" w:rsidTr="007B694C">
        <w:trPr>
          <w:cantSplit/>
          <w:trHeight w:val="1134"/>
        </w:trPr>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26801" w:rsidRPr="00792874" w:rsidRDefault="00C26801" w:rsidP="007B694C">
            <w:pPr>
              <w:tabs>
                <w:tab w:val="left" w:pos="458"/>
              </w:tabs>
              <w:spacing w:after="0" w:line="240" w:lineRule="auto"/>
              <w:ind w:left="113" w:right="113"/>
              <w:jc w:val="center"/>
              <w:rPr>
                <w:rFonts w:ascii="Times New Roman" w:eastAsia="Helvetica" w:hAnsi="Times New Roman"/>
                <w:b/>
                <w:color w:val="000000"/>
                <w:sz w:val="20"/>
                <w:szCs w:val="20"/>
                <w:u w:color="000000"/>
                <w:lang w:val="kk-KZ" w:eastAsia="ru-RU"/>
              </w:rPr>
            </w:pPr>
            <w:r w:rsidRPr="00792874">
              <w:rPr>
                <w:rFonts w:ascii="Times New Roman" w:eastAsia="Helvetica" w:hAnsi="Times New Roman"/>
                <w:b/>
                <w:color w:val="000000"/>
                <w:sz w:val="20"/>
                <w:szCs w:val="20"/>
                <w:u w:color="000000"/>
                <w:lang w:val="kk-KZ" w:eastAsia="ru-RU"/>
              </w:rPr>
              <w:t>Ішкі операциялық үдерістер</w:t>
            </w:r>
          </w:p>
        </w:tc>
        <w:tc>
          <w:tcPr>
            <w:tcW w:w="13608" w:type="dxa"/>
            <w:tcBorders>
              <w:top w:val="single" w:sz="4" w:space="0" w:color="auto"/>
              <w:left w:val="single" w:sz="4" w:space="0" w:color="auto"/>
              <w:bottom w:val="single" w:sz="4" w:space="0" w:color="auto"/>
              <w:right w:val="single" w:sz="4" w:space="0" w:color="auto"/>
            </w:tcBorders>
            <w:shd w:val="clear" w:color="auto" w:fill="auto"/>
          </w:tcPr>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04" type="#_x0000_t202" style="position:absolute;left:0;text-align:left;margin-left:549.05pt;margin-top:8pt;width:41.85pt;height:19.2pt;z-index:251892224;mso-position-horizontal-relative:text;mso-position-vertical-relative:text" strokecolor="white [3212]">
                  <v:textbox style="mso-next-textbox:#_x0000_s29404">
                    <w:txbxContent>
                      <w:p w:rsidR="004A4581" w:rsidRPr="00211DA0" w:rsidRDefault="004A4581" w:rsidP="00C26801">
                        <w:pPr>
                          <w:rPr>
                            <w:rFonts w:ascii="Times New Roman" w:hAnsi="Times New Roman"/>
                            <w:b/>
                            <w:color w:val="FF0000"/>
                            <w:sz w:val="16"/>
                            <w:szCs w:val="20"/>
                          </w:rPr>
                        </w:pPr>
                        <w:r>
                          <w:rPr>
                            <w:rFonts w:ascii="Times New Roman" w:hAnsi="Times New Roman"/>
                            <w:b/>
                            <w:color w:val="FF0000"/>
                            <w:sz w:val="16"/>
                            <w:szCs w:val="20"/>
                            <w:lang w:val="kk-KZ"/>
                          </w:rPr>
                          <w:t>-</w:t>
                        </w:r>
                        <w:r w:rsidRPr="00211DA0">
                          <w:rPr>
                            <w:rFonts w:ascii="Times New Roman" w:hAnsi="Times New Roman"/>
                            <w:b/>
                            <w:color w:val="FF0000"/>
                            <w:sz w:val="16"/>
                            <w:szCs w:val="20"/>
                          </w:rPr>
                          <w:t>0,</w:t>
                        </w:r>
                        <w:r>
                          <w:rPr>
                            <w:rFonts w:ascii="Times New Roman" w:hAnsi="Times New Roman"/>
                            <w:b/>
                            <w:color w:val="FF0000"/>
                            <w:sz w:val="16"/>
                            <w:szCs w:val="20"/>
                            <w:lang w:val="kk-KZ"/>
                          </w:rPr>
                          <w:t>8</w:t>
                        </w:r>
                        <w:r w:rsidRPr="00211DA0">
                          <w:rPr>
                            <w:rFonts w:ascii="Times New Roman" w:hAnsi="Times New Roman"/>
                            <w:b/>
                            <w:color w:val="FF0000"/>
                            <w:sz w:val="16"/>
                            <w:szCs w:val="20"/>
                          </w:rPr>
                          <w:t>%</w:t>
                        </w:r>
                      </w:p>
                    </w:txbxContent>
                  </v:textbox>
                </v:shape>
              </w:pict>
            </w:r>
            <w:r>
              <w:rPr>
                <w:rFonts w:ascii="Times New Roman" w:eastAsia="Helvetica" w:hAnsi="Times New Roman"/>
                <w:noProof/>
                <w:color w:val="4BACC6" w:themeColor="accent5"/>
                <w:sz w:val="28"/>
                <w:szCs w:val="28"/>
                <w:u w:color="000000"/>
                <w:lang w:eastAsia="ru-RU"/>
              </w:rPr>
              <w:pict>
                <v:roundrect id="_x0000_s29440" style="position:absolute;left:0;text-align:left;margin-left:602.05pt;margin-top:13.45pt;width:65.6pt;height:34.1pt;z-index:251929088;visibility:visible;mso-position-horizontal-relative:text;mso-position-vertical-relative:text" arcsize="10923f" fillcolor="#00b0f0">
                  <v:textbox style="mso-next-textbox:#_x0000_s29440">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ОЖКМ (ВПКМ)</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10" type="#_x0000_t202" style="position:absolute;left:0;text-align:left;margin-left:49.7pt;margin-top:3.1pt;width:23.5pt;height:40.05pt;z-index:251898368" strokecolor="white [3212]">
                  <v:textbox style="layout-flow:vertical;mso-layout-flow-alt:bottom-to-top;mso-next-textbox:#_x0000_s29410">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83</w:t>
                        </w:r>
                        <w:r w:rsidRPr="00C73D37">
                          <w:rPr>
                            <w:rFonts w:ascii="Times New Roman" w:hAnsi="Times New Roman"/>
                            <w:b/>
                            <w:color w:val="00B050"/>
                            <w:sz w:val="16"/>
                            <w:szCs w:val="16"/>
                          </w:rPr>
                          <w:t>%</w:t>
                        </w:r>
                      </w:p>
                    </w:txbxContent>
                  </v:textbox>
                </v:shape>
              </w:pict>
            </w:r>
            <w:r>
              <w:rPr>
                <w:rFonts w:ascii="Times New Roman" w:eastAsia="Helvetica" w:hAnsi="Times New Roman"/>
                <w:noProof/>
                <w:color w:val="4BACC6" w:themeColor="accent5"/>
                <w:sz w:val="28"/>
                <w:szCs w:val="28"/>
                <w:u w:color="000000"/>
                <w:lang w:eastAsia="ru-RU"/>
              </w:rPr>
              <w:pict>
                <v:shape id="_x0000_s29411" type="#_x0000_t202" style="position:absolute;left:0;text-align:left;margin-left:23.4pt;margin-top:11.1pt;width:21.85pt;height:32.05pt;z-index:251899392" strokecolor="white [3212]">
                  <v:textbox style="layout-flow:vertical;mso-layout-flow-alt:bottom-to-top;mso-next-textbox:#_x0000_s29411">
                    <w:txbxContent>
                      <w:p w:rsidR="004A4581" w:rsidRPr="00C73D37" w:rsidRDefault="004A4581" w:rsidP="00C26801">
                        <w:pPr>
                          <w:rPr>
                            <w:rFonts w:ascii="Times New Roman" w:hAnsi="Times New Roman"/>
                            <w:b/>
                            <w:color w:val="00B050"/>
                            <w:sz w:val="16"/>
                            <w:szCs w:val="16"/>
                          </w:rPr>
                        </w:pPr>
                        <w:r>
                          <w:rPr>
                            <w:rFonts w:ascii="Times New Roman" w:hAnsi="Times New Roman"/>
                            <w:b/>
                            <w:color w:val="00B050"/>
                            <w:sz w:val="16"/>
                            <w:szCs w:val="16"/>
                            <w:lang w:val="kk-KZ"/>
                          </w:rPr>
                          <w:t>-0,2</w:t>
                        </w:r>
                        <w:r w:rsidRPr="00C73D37">
                          <w:rPr>
                            <w:rFonts w:ascii="Times New Roman" w:hAnsi="Times New Roman"/>
                            <w:b/>
                            <w:color w:val="00B050"/>
                            <w:sz w:val="16"/>
                            <w:szCs w:val="16"/>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03" type="#_x0000_t202" style="position:absolute;left:0;text-align:left;margin-left:571.2pt;margin-top:1.05pt;width:41.2pt;height:19.2pt;z-index:251891200" strokecolor="white [3212]">
                  <v:textbox style="mso-next-textbox:#_x0000_s29403">
                    <w:txbxContent>
                      <w:p w:rsidR="004A4581" w:rsidRPr="00211DA0" w:rsidRDefault="004A4581" w:rsidP="00C26801">
                        <w:pPr>
                          <w:rPr>
                            <w:rFonts w:ascii="Times New Roman" w:hAnsi="Times New Roman"/>
                            <w:b/>
                            <w:color w:val="FF0000"/>
                            <w:sz w:val="16"/>
                            <w:szCs w:val="20"/>
                          </w:rPr>
                        </w:pPr>
                        <w:r w:rsidRPr="00211DA0">
                          <w:rPr>
                            <w:rFonts w:ascii="Times New Roman" w:hAnsi="Times New Roman"/>
                            <w:b/>
                            <w:color w:val="FF0000"/>
                            <w:sz w:val="16"/>
                            <w:szCs w:val="20"/>
                          </w:rPr>
                          <w:t>0,</w:t>
                        </w:r>
                        <w:r w:rsidRPr="00211DA0">
                          <w:rPr>
                            <w:rFonts w:ascii="Times New Roman" w:hAnsi="Times New Roman"/>
                            <w:b/>
                            <w:color w:val="FF0000"/>
                            <w:sz w:val="16"/>
                            <w:szCs w:val="20"/>
                            <w:lang w:val="kk-KZ"/>
                          </w:rPr>
                          <w:t>9</w:t>
                        </w:r>
                        <w:r w:rsidRPr="00211DA0">
                          <w:rPr>
                            <w:rFonts w:ascii="Times New Roman" w:hAnsi="Times New Roman"/>
                            <w:b/>
                            <w:color w:val="FF0000"/>
                            <w:sz w:val="16"/>
                            <w:szCs w:val="20"/>
                          </w:rPr>
                          <w:t>%</w:t>
                        </w:r>
                      </w:p>
                    </w:txbxContent>
                  </v:textbox>
                </v:shape>
              </w:pict>
            </w:r>
            <w:r w:rsidRPr="00F71A89">
              <w:rPr>
                <w:noProof/>
                <w:color w:val="4BACC6" w:themeColor="accent5"/>
                <w:lang w:eastAsia="ru-RU"/>
              </w:rPr>
              <w:pict>
                <v:shape id="_x0000_s29423" type="#_x0000_t202" style="position:absolute;left:0;text-align:left;margin-left:79.55pt;margin-top:4.1pt;width:41.85pt;height:19.8pt;z-index:251911680" strokecolor="white [3212]">
                  <v:textbox style="mso-next-textbox:#_x0000_s29423">
                    <w:txbxContent>
                      <w:p w:rsidR="004A4581" w:rsidRPr="00754724" w:rsidRDefault="004A4581" w:rsidP="00C26801">
                        <w:pPr>
                          <w:rPr>
                            <w:rFonts w:ascii="Times New Roman" w:hAnsi="Times New Roman"/>
                            <w:b/>
                            <w:color w:val="00B050"/>
                            <w:sz w:val="12"/>
                            <w:szCs w:val="20"/>
                          </w:rPr>
                        </w:pPr>
                        <w:r w:rsidRPr="00754724">
                          <w:rPr>
                            <w:rFonts w:ascii="Times New Roman" w:hAnsi="Times New Roman"/>
                            <w:b/>
                            <w:color w:val="00B050"/>
                            <w:sz w:val="16"/>
                            <w:szCs w:val="20"/>
                          </w:rPr>
                          <w:t>0,</w:t>
                        </w:r>
                        <w:r>
                          <w:rPr>
                            <w:rFonts w:ascii="Times New Roman" w:hAnsi="Times New Roman"/>
                            <w:b/>
                            <w:color w:val="00B050"/>
                            <w:sz w:val="16"/>
                            <w:szCs w:val="20"/>
                            <w:lang w:val="kk-KZ"/>
                          </w:rPr>
                          <w:t>38</w:t>
                        </w:r>
                        <w:r w:rsidRPr="00754724">
                          <w:rPr>
                            <w:rFonts w:ascii="Times New Roman" w:hAnsi="Times New Roman"/>
                            <w:b/>
                            <w:color w:val="00B050"/>
                            <w:sz w:val="16"/>
                            <w:szCs w:val="20"/>
                          </w:rPr>
                          <w:t>%</w:t>
                        </w:r>
                      </w:p>
                    </w:txbxContent>
                  </v:textbox>
                </v:shape>
              </w:pict>
            </w:r>
            <w:r w:rsidRPr="00F71A89">
              <w:rPr>
                <w:noProof/>
                <w:color w:val="4BACC6" w:themeColor="accent5"/>
                <w:lang w:eastAsia="ru-RU"/>
              </w:rPr>
              <w:pict>
                <v:shape id="_x0000_s29424" type="#_x0000_t202" style="position:absolute;left:0;text-align:left;margin-left:-.8pt;margin-top:4.1pt;width:24pt;height:35.45pt;z-index:251912704" strokecolor="white [3212]">
                  <v:textbox style="layout-flow:vertical;mso-layout-flow-alt:bottom-to-top;mso-next-textbox:#_x0000_s29424">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72</w:t>
                        </w:r>
                        <w:r w:rsidRPr="00C73D37">
                          <w:rPr>
                            <w:rFonts w:ascii="Times New Roman" w:hAnsi="Times New Roman"/>
                            <w:b/>
                            <w:color w:val="00B050"/>
                            <w:sz w:val="16"/>
                            <w:szCs w:val="16"/>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17" type="#_x0000_t202" style="position:absolute;left:0;text-align:left;margin-left:537pt;margin-top:12.1pt;width:23.2pt;height:32.95pt;z-index:251905536" strokecolor="white [3212]">
                  <v:textbox style="layout-flow:vertical;mso-layout-flow-alt:bottom-to-top;mso-next-textbox:#_x0000_s29417">
                    <w:txbxContent>
                      <w:p w:rsidR="004A4581" w:rsidRPr="00C73D37" w:rsidRDefault="004A4581" w:rsidP="00C26801">
                        <w:pPr>
                          <w:rPr>
                            <w:rFonts w:ascii="Times New Roman" w:hAnsi="Times New Roman"/>
                            <w:b/>
                            <w:color w:val="5F497A" w:themeColor="accent4" w:themeShade="BF"/>
                            <w:sz w:val="16"/>
                            <w:szCs w:val="20"/>
                          </w:rPr>
                        </w:pPr>
                        <w:r>
                          <w:rPr>
                            <w:rFonts w:ascii="Times New Roman" w:hAnsi="Times New Roman"/>
                            <w:b/>
                            <w:color w:val="5F497A" w:themeColor="accent4" w:themeShade="BF"/>
                            <w:sz w:val="16"/>
                            <w:szCs w:val="20"/>
                            <w:lang w:val="kk-KZ"/>
                          </w:rPr>
                          <w:t>-</w:t>
                        </w:r>
                        <w:r w:rsidRPr="00C73D37">
                          <w:rPr>
                            <w:rFonts w:ascii="Times New Roman" w:hAnsi="Times New Roman"/>
                            <w:b/>
                            <w:color w:val="5F497A" w:themeColor="accent4" w:themeShade="BF"/>
                            <w:sz w:val="16"/>
                            <w:szCs w:val="20"/>
                          </w:rPr>
                          <w:t>0,</w:t>
                        </w:r>
                        <w:r>
                          <w:rPr>
                            <w:rFonts w:ascii="Times New Roman" w:hAnsi="Times New Roman"/>
                            <w:b/>
                            <w:color w:val="5F497A" w:themeColor="accent4" w:themeShade="BF"/>
                            <w:sz w:val="16"/>
                            <w:szCs w:val="20"/>
                            <w:lang w:val="kk-KZ"/>
                          </w:rPr>
                          <w:t>6</w:t>
                        </w:r>
                        <w:r w:rsidRPr="00C73D37">
                          <w:rPr>
                            <w:rFonts w:ascii="Times New Roman" w:hAnsi="Times New Roman"/>
                            <w:b/>
                            <w:color w:val="5F497A" w:themeColor="accent4" w:themeShade="BF"/>
                            <w:sz w:val="16"/>
                            <w:szCs w:val="20"/>
                          </w:rPr>
                          <w:t>%</w:t>
                        </w:r>
                      </w:p>
                    </w:txbxContent>
                  </v:textbox>
                </v:shape>
              </w:pict>
            </w:r>
            <w:r w:rsidRPr="00F71A89">
              <w:rPr>
                <w:noProof/>
                <w:color w:val="4BACC6" w:themeColor="accent5"/>
                <w:lang w:eastAsia="ru-RU"/>
              </w:rPr>
              <w:pict>
                <v:shape id="_x0000_s29425" type="#_x0000_t202" style="position:absolute;left:0;text-align:left;margin-left:92.15pt;margin-top:7.8pt;width:41.85pt;height:19.8pt;z-index:251913728" strokecolor="white [3212]">
                  <v:textbox style="mso-next-textbox:#_x0000_s29425">
                    <w:txbxContent>
                      <w:p w:rsidR="004A4581" w:rsidRPr="00C73D37" w:rsidRDefault="004A4581" w:rsidP="00C26801">
                        <w:pPr>
                          <w:rPr>
                            <w:rFonts w:ascii="Times New Roman" w:hAnsi="Times New Roman"/>
                            <w:b/>
                            <w:color w:val="00B050"/>
                            <w:sz w:val="16"/>
                            <w:szCs w:val="16"/>
                          </w:rPr>
                        </w:pPr>
                        <w:r w:rsidRPr="00C73D37">
                          <w:rPr>
                            <w:rFonts w:ascii="Times New Roman" w:hAnsi="Times New Roman"/>
                            <w:b/>
                            <w:color w:val="00B050"/>
                            <w:sz w:val="16"/>
                            <w:szCs w:val="16"/>
                          </w:rPr>
                          <w:t>0,</w:t>
                        </w:r>
                        <w:r>
                          <w:rPr>
                            <w:rFonts w:ascii="Times New Roman" w:hAnsi="Times New Roman"/>
                            <w:b/>
                            <w:color w:val="00B050"/>
                            <w:sz w:val="16"/>
                            <w:szCs w:val="16"/>
                            <w:lang w:val="kk-KZ"/>
                          </w:rPr>
                          <w:t>65</w:t>
                        </w:r>
                        <w:r w:rsidRPr="00C73D37">
                          <w:rPr>
                            <w:rFonts w:ascii="Times New Roman" w:hAnsi="Times New Roman"/>
                            <w:b/>
                            <w:color w:val="00B050"/>
                            <w:sz w:val="16"/>
                            <w:szCs w:val="16"/>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42" type="#_x0000_t202" style="position:absolute;left:0;text-align:left;margin-left:483.55pt;margin-top:4.95pt;width:25.2pt;height:34.85pt;z-index:251931136" strokecolor="white [3212]">
                  <v:textbox style="layout-flow:vertical;mso-layout-flow-alt:bottom-to-top;mso-next-textbox:#_x0000_s29442">
                    <w:txbxContent>
                      <w:p w:rsidR="004A4581" w:rsidRPr="00404E4C" w:rsidRDefault="004A4581" w:rsidP="00C26801">
                        <w:pPr>
                          <w:rPr>
                            <w:rFonts w:ascii="Times New Roman" w:hAnsi="Times New Roman"/>
                            <w:b/>
                            <w:color w:val="7030A0"/>
                            <w:sz w:val="16"/>
                            <w:szCs w:val="20"/>
                          </w:rPr>
                        </w:pPr>
                        <w:r>
                          <w:rPr>
                            <w:rFonts w:ascii="Times New Roman" w:hAnsi="Times New Roman"/>
                            <w:b/>
                            <w:color w:val="7030A0"/>
                            <w:sz w:val="16"/>
                            <w:szCs w:val="20"/>
                            <w:lang w:val="kk-KZ"/>
                          </w:rPr>
                          <w:t>-</w:t>
                        </w:r>
                        <w:r w:rsidRPr="00404E4C">
                          <w:rPr>
                            <w:rFonts w:ascii="Times New Roman" w:hAnsi="Times New Roman"/>
                            <w:b/>
                            <w:color w:val="7030A0"/>
                            <w:sz w:val="16"/>
                            <w:szCs w:val="20"/>
                          </w:rPr>
                          <w:t>0,</w:t>
                        </w:r>
                        <w:r>
                          <w:rPr>
                            <w:rFonts w:ascii="Times New Roman" w:hAnsi="Times New Roman"/>
                            <w:b/>
                            <w:color w:val="7030A0"/>
                            <w:sz w:val="16"/>
                            <w:szCs w:val="20"/>
                            <w:lang w:val="kk-KZ"/>
                          </w:rPr>
                          <w:t>7</w:t>
                        </w:r>
                        <w:r w:rsidRPr="00404E4C">
                          <w:rPr>
                            <w:rFonts w:ascii="Times New Roman" w:hAnsi="Times New Roman"/>
                            <w:b/>
                            <w:color w:val="7030A0"/>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43" type="#_x0000_t202" style="position:absolute;left:0;text-align:left;margin-left:502.95pt;margin-top:7.35pt;width:41.85pt;height:19.8pt;z-index:251932160" strokecolor="white [3212]">
                  <v:textbox style="mso-next-textbox:#_x0000_s29443">
                    <w:txbxContent>
                      <w:p w:rsidR="004A4581" w:rsidRPr="00404E4C" w:rsidRDefault="004A4581" w:rsidP="00C26801">
                        <w:pPr>
                          <w:rPr>
                            <w:rFonts w:ascii="Times New Roman" w:hAnsi="Times New Roman"/>
                            <w:b/>
                            <w:color w:val="7030A0"/>
                            <w:sz w:val="16"/>
                            <w:szCs w:val="20"/>
                          </w:rPr>
                        </w:pPr>
                        <w:r w:rsidRPr="00404E4C">
                          <w:rPr>
                            <w:rFonts w:ascii="Times New Roman" w:hAnsi="Times New Roman"/>
                            <w:b/>
                            <w:color w:val="7030A0"/>
                            <w:sz w:val="16"/>
                            <w:szCs w:val="20"/>
                          </w:rPr>
                          <w:t>0,</w:t>
                        </w:r>
                        <w:r>
                          <w:rPr>
                            <w:rFonts w:ascii="Times New Roman" w:hAnsi="Times New Roman"/>
                            <w:b/>
                            <w:color w:val="7030A0"/>
                            <w:sz w:val="16"/>
                            <w:szCs w:val="20"/>
                            <w:lang w:val="kk-KZ"/>
                          </w:rPr>
                          <w:t>4</w:t>
                        </w:r>
                        <w:r w:rsidRPr="00404E4C">
                          <w:rPr>
                            <w:rFonts w:ascii="Times New Roman" w:hAnsi="Times New Roman"/>
                            <w:b/>
                            <w:color w:val="7030A0"/>
                            <w:sz w:val="16"/>
                            <w:szCs w:val="20"/>
                          </w:rPr>
                          <w:t xml:space="preserve"> %</w:t>
                        </w:r>
                      </w:p>
                    </w:txbxContent>
                  </v:textbox>
                </v:shape>
              </w:pict>
            </w:r>
            <w:r>
              <w:rPr>
                <w:rFonts w:ascii="Times New Roman" w:eastAsia="Helvetica" w:hAnsi="Times New Roman"/>
                <w:noProof/>
                <w:color w:val="4BACC6" w:themeColor="accent5"/>
                <w:sz w:val="28"/>
                <w:szCs w:val="28"/>
                <w:u w:color="000000"/>
                <w:lang w:eastAsia="ru-RU"/>
              </w:rPr>
              <w:pict>
                <v:shape id="_x0000_s29414" type="#_x0000_t202" style="position:absolute;left:0;text-align:left;margin-left:374.05pt;margin-top:8.95pt;width:24.05pt;height:44.2pt;z-index:251902464" strokecolor="white [3212]">
                  <v:textbox style="layout-flow:vertical;mso-layout-flow-alt:bottom-to-top;mso-next-textbox:#_x0000_s29414">
                    <w:txbxContent>
                      <w:p w:rsidR="004A4581" w:rsidRPr="0061425D" w:rsidRDefault="004A4581" w:rsidP="00C26801">
                        <w:pPr>
                          <w:rPr>
                            <w:rFonts w:ascii="Times New Roman" w:hAnsi="Times New Roman"/>
                            <w:b/>
                            <w:sz w:val="16"/>
                            <w:szCs w:val="20"/>
                          </w:rPr>
                        </w:pPr>
                        <w:r>
                          <w:rPr>
                            <w:rFonts w:ascii="Times New Roman" w:hAnsi="Times New Roman"/>
                            <w:b/>
                            <w:sz w:val="16"/>
                            <w:szCs w:val="20"/>
                          </w:rPr>
                          <w:t>0,</w:t>
                        </w:r>
                        <w:r>
                          <w:rPr>
                            <w:rFonts w:ascii="Times New Roman" w:hAnsi="Times New Roman"/>
                            <w:b/>
                            <w:sz w:val="16"/>
                            <w:szCs w:val="20"/>
                            <w:lang w:val="kk-KZ"/>
                          </w:rPr>
                          <w:t>85</w:t>
                        </w:r>
                        <w:r w:rsidRPr="0061425D">
                          <w:rPr>
                            <w:rFonts w:ascii="Times New Roman" w:hAnsi="Times New Roman"/>
                            <w:b/>
                            <w:sz w:val="16"/>
                            <w:szCs w:val="20"/>
                          </w:rPr>
                          <w:t>%</w:t>
                        </w:r>
                      </w:p>
                    </w:txbxContent>
                  </v:textbox>
                </v:shape>
              </w:pict>
            </w:r>
            <w:r>
              <w:rPr>
                <w:rFonts w:ascii="Times New Roman" w:eastAsia="Helvetica" w:hAnsi="Times New Roman"/>
                <w:noProof/>
                <w:color w:val="4BACC6" w:themeColor="accent5"/>
                <w:sz w:val="28"/>
                <w:szCs w:val="28"/>
                <w:u w:color="000000"/>
                <w:lang w:eastAsia="ru-RU"/>
              </w:rPr>
              <w:pict>
                <v:roundrect id="_x0000_s29437" style="position:absolute;left:0;text-align:left;margin-left:1.7pt;margin-top:8.95pt;width:75.25pt;height:49.6pt;z-index:251926016;visibility:visible" arcsize="10923f" fillcolor="#eaf1dd [662]">
                  <v:textbox style="mso-next-textbox:#_x0000_s29437">
                    <w:txbxContent>
                      <w:p w:rsidR="004A4581" w:rsidRPr="00200C68" w:rsidRDefault="004A4581" w:rsidP="00C26801">
                        <w:pPr>
                          <w:spacing w:after="0" w:line="240" w:lineRule="auto"/>
                          <w:jc w:val="center"/>
                          <w:rPr>
                            <w:rFonts w:ascii="Times New Roman" w:hAnsi="Times New Roman"/>
                            <w:b/>
                            <w:sz w:val="20"/>
                            <w:szCs w:val="16"/>
                            <w:lang w:val="kk-KZ"/>
                          </w:rPr>
                        </w:pPr>
                        <w:r w:rsidRPr="00200C68">
                          <w:rPr>
                            <w:rFonts w:ascii="Times New Roman" w:hAnsi="Times New Roman"/>
                            <w:b/>
                            <w:sz w:val="20"/>
                            <w:szCs w:val="16"/>
                            <w:lang w:val="kk-KZ"/>
                          </w:rPr>
                          <w:t>Әуе кемелерінің саны</w:t>
                        </w:r>
                      </w:p>
                    </w:txbxContent>
                  </v:textbox>
                </v:roundrect>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44" type="#_x0000_t202" style="position:absolute;left:0;text-align:left;margin-left:274.55pt;margin-top:12.85pt;width:25.1pt;height:38.5pt;z-index:251249131" strokecolor="white [3212]">
                  <v:textbox style="layout-flow:vertical;mso-layout-flow-alt:bottom-to-top;mso-next-textbox:#_x0000_s29444">
                    <w:txbxContent>
                      <w:p w:rsidR="004A4581" w:rsidRPr="00C73D37" w:rsidRDefault="004A4581" w:rsidP="00C26801">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,4</w:t>
                        </w:r>
                        <w:r w:rsidRPr="00C73D37">
                          <w:rPr>
                            <w:rFonts w:ascii="Times New Roman" w:hAnsi="Times New Roman"/>
                            <w:b/>
                            <w:color w:val="E36C0A" w:themeColor="accent6" w:themeShade="BF"/>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18" type="#_x0000_t202" style="position:absolute;left:0;text-align:left;margin-left:111.95pt;margin-top:2.8pt;width:25.95pt;height:31.9pt;z-index:251906560" strokecolor="white [3212]">
                  <v:textbox style="layout-flow:vertical;mso-layout-flow-alt:bottom-to-top;mso-next-textbox:#_x0000_s29418">
                    <w:txbxContent>
                      <w:p w:rsidR="004A4581" w:rsidRPr="00C73D37" w:rsidRDefault="004A4581" w:rsidP="00C26801">
                        <w:pPr>
                          <w:rPr>
                            <w:rFonts w:ascii="Times New Roman" w:hAnsi="Times New Roman"/>
                            <w:b/>
                            <w:color w:val="4BACC6" w:themeColor="accent5"/>
                            <w:sz w:val="16"/>
                            <w:szCs w:val="20"/>
                          </w:rPr>
                        </w:pP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46</w:t>
                        </w:r>
                        <w:r w:rsidRPr="00C73D37">
                          <w:rPr>
                            <w:rFonts w:ascii="Times New Roman" w:hAnsi="Times New Roman"/>
                            <w:b/>
                            <w:color w:val="4BACC6" w:themeColor="accent5"/>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16" type="#_x0000_t202" style="position:absolute;left:0;text-align:left;margin-left:160.55pt;margin-top:1.15pt;width:23.05pt;height:40.3pt;z-index:251904512" strokecolor="white [3212]">
                  <v:stroke dashstyle="dash"/>
                  <v:textbox style="layout-flow:vertical;mso-layout-flow-alt:bottom-to-top;mso-next-textbox:#_x0000_s29416">
                    <w:txbxContent>
                      <w:p w:rsidR="004A4581" w:rsidRPr="00C73D37" w:rsidRDefault="004A4581" w:rsidP="00C26801">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0,41</w:t>
                        </w:r>
                        <w:r w:rsidRPr="00C73D37">
                          <w:rPr>
                            <w:rFonts w:ascii="Times New Roman" w:hAnsi="Times New Roman"/>
                            <w:b/>
                            <w:color w:val="4BACC6" w:themeColor="accent5"/>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21" type="#_x0000_t202" style="position:absolute;left:0;text-align:left;margin-left:137.9pt;margin-top:2.8pt;width:24.85pt;height:30.25pt;z-index:251909632" strokecolor="white [3212]">
                  <v:textbox style="layout-flow:vertical;mso-layout-flow-alt:bottom-to-top;mso-next-textbox:#_x0000_s29421">
                    <w:txbxContent>
                      <w:p w:rsidR="004A4581" w:rsidRPr="00C73D37" w:rsidRDefault="004A4581" w:rsidP="00C26801">
                        <w:pPr>
                          <w:rPr>
                            <w:rFonts w:ascii="Times New Roman" w:hAnsi="Times New Roman"/>
                            <w:b/>
                            <w:color w:val="4BACC6" w:themeColor="accent5"/>
                            <w:sz w:val="16"/>
                            <w:szCs w:val="20"/>
                          </w:rPr>
                        </w:pP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22</w:t>
                        </w:r>
                        <w:r w:rsidRPr="00C73D37">
                          <w:rPr>
                            <w:rFonts w:ascii="Times New Roman" w:hAnsi="Times New Roman"/>
                            <w:b/>
                            <w:color w:val="4BACC6" w:themeColor="accent5"/>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06" type="#_x0000_t202" style="position:absolute;left:0;text-align:left;margin-left:560.2pt;margin-top:5.85pt;width:41.85pt;height:27.2pt;z-index:251894272" strokecolor="white [3212]">
                  <v:textbox style="mso-next-textbox:#_x0000_s29406">
                    <w:txbxContent>
                      <w:p w:rsidR="004A4581" w:rsidRPr="00404E4C" w:rsidRDefault="004A4581" w:rsidP="00C26801">
                        <w:pPr>
                          <w:rPr>
                            <w:rFonts w:ascii="Times New Roman" w:hAnsi="Times New Roman"/>
                            <w:b/>
                            <w:color w:val="7030A0"/>
                            <w:sz w:val="16"/>
                            <w:szCs w:val="20"/>
                          </w:rPr>
                        </w:pPr>
                        <w:r>
                          <w:rPr>
                            <w:rFonts w:ascii="Times New Roman" w:hAnsi="Times New Roman"/>
                            <w:b/>
                            <w:color w:val="7030A0"/>
                            <w:sz w:val="16"/>
                            <w:szCs w:val="20"/>
                            <w:lang w:val="kk-KZ"/>
                          </w:rPr>
                          <w:t>-</w:t>
                        </w:r>
                        <w:r w:rsidRPr="00404E4C">
                          <w:rPr>
                            <w:rFonts w:ascii="Times New Roman" w:hAnsi="Times New Roman"/>
                            <w:b/>
                            <w:color w:val="7030A0"/>
                            <w:sz w:val="16"/>
                            <w:szCs w:val="20"/>
                          </w:rPr>
                          <w:t>0,</w:t>
                        </w:r>
                        <w:r>
                          <w:rPr>
                            <w:rFonts w:ascii="Times New Roman" w:hAnsi="Times New Roman"/>
                            <w:b/>
                            <w:color w:val="7030A0"/>
                            <w:sz w:val="16"/>
                            <w:szCs w:val="20"/>
                            <w:lang w:val="kk-KZ"/>
                          </w:rPr>
                          <w:t>4</w:t>
                        </w:r>
                        <w:r w:rsidRPr="00404E4C">
                          <w:rPr>
                            <w:rFonts w:ascii="Times New Roman" w:hAnsi="Times New Roman"/>
                            <w:b/>
                            <w:color w:val="7030A0"/>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07" type="#_x0000_t202" style="position:absolute;left:0;text-align:left;margin-left:441.7pt;margin-top:5.85pt;width:41.85pt;height:19.8pt;z-index:251895296" strokecolor="white [3212]">
                  <v:textbox style="mso-next-textbox:#_x0000_s29407">
                    <w:txbxContent>
                      <w:p w:rsidR="004A4581" w:rsidRPr="00404E4C" w:rsidRDefault="004A4581" w:rsidP="00C26801">
                        <w:pPr>
                          <w:rPr>
                            <w:rFonts w:ascii="Times New Roman" w:hAnsi="Times New Roman"/>
                            <w:b/>
                            <w:color w:val="7030A0"/>
                            <w:sz w:val="16"/>
                            <w:szCs w:val="20"/>
                          </w:rPr>
                        </w:pPr>
                        <w:r w:rsidRPr="00404E4C">
                          <w:rPr>
                            <w:rFonts w:ascii="Times New Roman" w:hAnsi="Times New Roman"/>
                            <w:b/>
                            <w:color w:val="7030A0"/>
                            <w:sz w:val="16"/>
                            <w:szCs w:val="20"/>
                          </w:rPr>
                          <w:t>0,</w:t>
                        </w:r>
                        <w:r>
                          <w:rPr>
                            <w:rFonts w:ascii="Times New Roman" w:hAnsi="Times New Roman"/>
                            <w:b/>
                            <w:color w:val="7030A0"/>
                            <w:sz w:val="16"/>
                            <w:szCs w:val="20"/>
                            <w:lang w:val="kk-KZ"/>
                          </w:rPr>
                          <w:t>92</w:t>
                        </w:r>
                        <w:r w:rsidRPr="00404E4C">
                          <w:rPr>
                            <w:rFonts w:ascii="Times New Roman" w:hAnsi="Times New Roman"/>
                            <w:b/>
                            <w:color w:val="7030A0"/>
                            <w:sz w:val="16"/>
                            <w:szCs w:val="20"/>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roundrect id="_x0000_s29441" style="position:absolute;left:0;text-align:left;margin-left:483.55pt;margin-top:9.55pt;width:95.3pt;height:44.85pt;z-index:251930112;visibility:visible" arcsize="10923f" fillcolor="#e5dfec [663]">
                  <v:textbox style="mso-next-textbox:#_x0000_s29441">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Әуе кемелері паркінің орташа жасы</w:t>
                        </w:r>
                      </w:p>
                    </w:txbxContent>
                  </v:textbox>
                </v:roundrect>
              </w:pict>
            </w:r>
            <w:r w:rsidRPr="00F71A89">
              <w:rPr>
                <w:noProof/>
                <w:color w:val="4BACC6" w:themeColor="accent5"/>
                <w:lang w:eastAsia="ru-RU"/>
              </w:rPr>
              <w:pict>
                <v:shape id="_x0000_s29420" type="#_x0000_t202" style="position:absolute;left:0;text-align:left;margin-left:299.65pt;margin-top:13.6pt;width:26.85pt;height:29.9pt;z-index:251908608" strokecolor="white [3212]">
                  <v:textbox style="layout-flow:vertical;mso-layout-flow-alt:bottom-to-top;mso-next-textbox:#_x0000_s29420">
                    <w:txbxContent>
                      <w:p w:rsidR="004A4581" w:rsidRPr="00C73D37" w:rsidRDefault="004A4581" w:rsidP="00C26801">
                        <w:pPr>
                          <w:jc w:val="cente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5</w:t>
                        </w:r>
                        <w:r w:rsidRPr="00C73D37">
                          <w:rPr>
                            <w:rFonts w:ascii="Times New Roman" w:hAnsi="Times New Roman"/>
                            <w:b/>
                            <w:color w:val="E36C0A" w:themeColor="accent6" w:themeShade="BF"/>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09" type="#_x0000_t202" style="position:absolute;left:0;text-align:left;margin-left:221.45pt;margin-top:7.6pt;width:24.5pt;height:38.5pt;z-index:251897344" strokecolor="white [3212]">
                  <v:textbox style="layout-flow:vertical;mso-layout-flow-alt:bottom-to-top;mso-next-textbox:#_x0000_s29409">
                    <w:txbxContent>
                      <w:p w:rsidR="004A4581" w:rsidRPr="00404E4C" w:rsidRDefault="004A4581" w:rsidP="00C26801">
                        <w:pPr>
                          <w:jc w:val="center"/>
                          <w:rPr>
                            <w:rFonts w:ascii="Times New Roman" w:hAnsi="Times New Roman"/>
                            <w:b/>
                            <w:color w:val="E36C0A" w:themeColor="accent6" w:themeShade="BF"/>
                            <w:sz w:val="16"/>
                            <w:szCs w:val="20"/>
                          </w:rPr>
                        </w:pPr>
                        <w:r w:rsidRPr="00404E4C">
                          <w:rPr>
                            <w:rFonts w:ascii="Times New Roman" w:hAnsi="Times New Roman"/>
                            <w:b/>
                            <w:color w:val="E36C0A" w:themeColor="accent6" w:themeShade="BF"/>
                            <w:sz w:val="16"/>
                            <w:szCs w:val="20"/>
                            <w:lang w:val="kk-KZ"/>
                          </w:rPr>
                          <w:t>0,</w:t>
                        </w:r>
                        <w:r>
                          <w:rPr>
                            <w:rFonts w:ascii="Times New Roman" w:hAnsi="Times New Roman"/>
                            <w:b/>
                            <w:color w:val="E36C0A" w:themeColor="accent6" w:themeShade="BF"/>
                            <w:sz w:val="16"/>
                            <w:szCs w:val="20"/>
                            <w:lang w:val="kk-KZ"/>
                          </w:rPr>
                          <w:t>3</w:t>
                        </w:r>
                        <w:r w:rsidRPr="00404E4C">
                          <w:rPr>
                            <w:rFonts w:ascii="Times New Roman" w:hAnsi="Times New Roman"/>
                            <w:b/>
                            <w:color w:val="E36C0A" w:themeColor="accent6" w:themeShade="BF"/>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45" type="#_x0000_t202" style="position:absolute;left:0;text-align:left;margin-left:79.55pt;margin-top:6.45pt;width:25.3pt;height:32.7pt;z-index:251934208" strokecolor="white [3212]">
                  <v:textbox style="layout-flow:vertical;mso-layout-flow-alt:bottom-to-top;mso-next-textbox:#_x0000_s29445">
                    <w:txbxContent>
                      <w:p w:rsidR="004A4581" w:rsidRPr="00C73D37" w:rsidRDefault="004A4581" w:rsidP="00C26801">
                        <w:pPr>
                          <w:rPr>
                            <w:rFonts w:ascii="Times New Roman" w:hAnsi="Times New Roman"/>
                            <w:b/>
                            <w:color w:val="4BACC6" w:themeColor="accent5"/>
                            <w:sz w:val="16"/>
                            <w:szCs w:val="20"/>
                          </w:rPr>
                        </w:pPr>
                        <w:r>
                          <w:rPr>
                            <w:rFonts w:ascii="Times New Roman" w:hAnsi="Times New Roman"/>
                            <w:b/>
                            <w:color w:val="4BACC6" w:themeColor="accent5"/>
                            <w:sz w:val="16"/>
                            <w:szCs w:val="20"/>
                            <w:lang w:val="kk-KZ"/>
                          </w:rPr>
                          <w:t>0,14</w:t>
                        </w:r>
                        <w:r w:rsidRPr="00C73D37">
                          <w:rPr>
                            <w:rFonts w:ascii="Times New Roman" w:hAnsi="Times New Roman"/>
                            <w:b/>
                            <w:color w:val="4BACC6" w:themeColor="accent5"/>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13" type="#_x0000_t202" style="position:absolute;left:0;text-align:left;margin-left:397.1pt;margin-top:9.55pt;width:41.85pt;height:19.8pt;z-index:251901440" strokecolor="white [3212]">
                  <v:textbox style="mso-next-textbox:#_x0000_s29413">
                    <w:txbxContent>
                      <w:p w:rsidR="004A4581" w:rsidRPr="0061425D" w:rsidRDefault="004A4581" w:rsidP="00C26801">
                        <w:pPr>
                          <w:rPr>
                            <w:rFonts w:ascii="Times New Roman" w:hAnsi="Times New Roman"/>
                            <w:b/>
                            <w:sz w:val="16"/>
                            <w:szCs w:val="20"/>
                          </w:rPr>
                        </w:pPr>
                        <w:r>
                          <w:rPr>
                            <w:rFonts w:ascii="Times New Roman" w:hAnsi="Times New Roman"/>
                            <w:b/>
                            <w:sz w:val="16"/>
                            <w:szCs w:val="20"/>
                            <w:lang w:val="kk-KZ"/>
                          </w:rPr>
                          <w:t>-</w:t>
                        </w:r>
                        <w:r w:rsidRPr="0061425D">
                          <w:rPr>
                            <w:rFonts w:ascii="Times New Roman" w:hAnsi="Times New Roman"/>
                            <w:b/>
                            <w:sz w:val="16"/>
                            <w:szCs w:val="20"/>
                          </w:rPr>
                          <w:t>0</w:t>
                        </w:r>
                        <w:r>
                          <w:rPr>
                            <w:rFonts w:ascii="Times New Roman" w:hAnsi="Times New Roman"/>
                            <w:b/>
                            <w:sz w:val="16"/>
                            <w:szCs w:val="20"/>
                            <w:lang w:val="kk-KZ"/>
                          </w:rPr>
                          <w:t>,5</w:t>
                        </w:r>
                        <w:r w:rsidRPr="0061425D">
                          <w:rPr>
                            <w:rFonts w:ascii="Times New Roman" w:hAnsi="Times New Roman"/>
                            <w:b/>
                            <w:sz w:val="16"/>
                            <w:szCs w:val="20"/>
                          </w:rPr>
                          <w:t>%</w:t>
                        </w:r>
                      </w:p>
                    </w:txbxContent>
                  </v:textbox>
                </v:shape>
              </w:pict>
            </w:r>
          </w:p>
          <w:p w:rsidR="00C26801" w:rsidRPr="00C73D37" w:rsidRDefault="00F71A89" w:rsidP="007B694C">
            <w:pPr>
              <w:tabs>
                <w:tab w:val="left" w:pos="458"/>
              </w:tabs>
              <w:spacing w:after="0" w:line="240" w:lineRule="auto"/>
              <w:jc w:val="both"/>
              <w:rPr>
                <w:rFonts w:ascii="Times New Roman" w:eastAsia="Helvetica" w:hAnsi="Times New Roman"/>
                <w:color w:val="4BACC6" w:themeColor="accent5"/>
                <w:sz w:val="28"/>
                <w:szCs w:val="28"/>
                <w:u w:color="000000"/>
                <w:lang w:eastAsia="ru-RU"/>
              </w:rPr>
            </w:pPr>
            <w:r>
              <w:rPr>
                <w:rFonts w:ascii="Times New Roman" w:eastAsia="Helvetica" w:hAnsi="Times New Roman"/>
                <w:noProof/>
                <w:color w:val="4BACC6" w:themeColor="accent5"/>
                <w:sz w:val="28"/>
                <w:szCs w:val="28"/>
                <w:u w:color="000000"/>
                <w:lang w:eastAsia="ru-RU"/>
              </w:rPr>
              <w:pict>
                <v:shape id="_x0000_s29419" type="#_x0000_t202" style="position:absolute;left:0;text-align:left;margin-left:238.35pt;margin-top:6.05pt;width:39.3pt;height:19.8pt;z-index:251907584" strokecolor="white [3212]">
                  <v:textbox style="mso-next-textbox:#_x0000_s29419">
                    <w:txbxContent>
                      <w:p w:rsidR="004A4581" w:rsidRPr="00C73D37" w:rsidRDefault="004A4581" w:rsidP="00C26801">
                        <w:pP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43</w:t>
                        </w:r>
                        <w:r w:rsidRPr="00C73D37">
                          <w:rPr>
                            <w:rFonts w:ascii="Times New Roman" w:hAnsi="Times New Roman"/>
                            <w:b/>
                            <w:color w:val="E36C0A" w:themeColor="accent6" w:themeShade="BF"/>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15" type="#_x0000_t202" style="position:absolute;left:0;text-align:left;margin-left:347.5pt;margin-top:3.7pt;width:41.85pt;height:19.8pt;z-index:251903488" strokecolor="white [3212]">
                  <v:textbox style="mso-next-textbox:#_x0000_s29415">
                    <w:txbxContent>
                      <w:p w:rsidR="004A4581" w:rsidRPr="0061425D" w:rsidRDefault="004A4581" w:rsidP="00C26801">
                        <w:pPr>
                          <w:rPr>
                            <w:rFonts w:ascii="Times New Roman" w:hAnsi="Times New Roman"/>
                            <w:b/>
                            <w:sz w:val="16"/>
                            <w:szCs w:val="20"/>
                          </w:rPr>
                        </w:pPr>
                        <w:r>
                          <w:rPr>
                            <w:rFonts w:ascii="Times New Roman" w:hAnsi="Times New Roman"/>
                            <w:b/>
                            <w:sz w:val="16"/>
                            <w:szCs w:val="20"/>
                            <w:lang w:val="kk-KZ"/>
                          </w:rPr>
                          <w:t>-</w:t>
                        </w:r>
                        <w:r w:rsidRPr="0061425D">
                          <w:rPr>
                            <w:rFonts w:ascii="Times New Roman" w:hAnsi="Times New Roman"/>
                            <w:b/>
                            <w:sz w:val="16"/>
                            <w:szCs w:val="20"/>
                          </w:rPr>
                          <w:t>0,</w:t>
                        </w:r>
                        <w:r>
                          <w:rPr>
                            <w:rFonts w:ascii="Times New Roman" w:hAnsi="Times New Roman"/>
                            <w:b/>
                            <w:sz w:val="16"/>
                            <w:szCs w:val="20"/>
                            <w:lang w:val="kk-KZ"/>
                          </w:rPr>
                          <w:t>7</w:t>
                        </w:r>
                        <w:r w:rsidRPr="0061425D">
                          <w:rPr>
                            <w:rFonts w:ascii="Times New Roman" w:hAnsi="Times New Roman"/>
                            <w:b/>
                            <w:sz w:val="16"/>
                            <w:szCs w:val="20"/>
                          </w:rPr>
                          <w:t>%</w:t>
                        </w:r>
                      </w:p>
                    </w:txbxContent>
                  </v:textbox>
                </v:shape>
              </w:pict>
            </w:r>
            <w:r>
              <w:rPr>
                <w:rFonts w:ascii="Times New Roman" w:eastAsia="Helvetica" w:hAnsi="Times New Roman"/>
                <w:noProof/>
                <w:color w:val="4BACC6" w:themeColor="accent5"/>
                <w:sz w:val="28"/>
                <w:szCs w:val="28"/>
                <w:u w:color="000000"/>
                <w:lang w:eastAsia="ru-RU"/>
              </w:rPr>
              <w:pict>
                <v:shape id="_x0000_s29412" type="#_x0000_t202" style="position:absolute;left:0;text-align:left;margin-left:423.85pt;margin-top:7.6pt;width:41.85pt;height:19.8pt;z-index:251900416" strokecolor="white [3212]">
                  <v:textbox style="mso-next-textbox:#_x0000_s29412">
                    <w:txbxContent>
                      <w:p w:rsidR="004A4581" w:rsidRPr="0061425D" w:rsidRDefault="004A4581" w:rsidP="00C26801">
                        <w:pPr>
                          <w:rPr>
                            <w:rFonts w:ascii="Times New Roman" w:hAnsi="Times New Roman"/>
                            <w:b/>
                            <w:sz w:val="16"/>
                            <w:szCs w:val="20"/>
                          </w:rPr>
                        </w:pPr>
                        <w:r>
                          <w:rPr>
                            <w:rFonts w:ascii="Times New Roman" w:hAnsi="Times New Roman"/>
                            <w:b/>
                            <w:sz w:val="16"/>
                            <w:szCs w:val="20"/>
                            <w:lang w:val="kk-KZ"/>
                          </w:rPr>
                          <w:t>-</w:t>
                        </w:r>
                        <w:r w:rsidRPr="0061425D">
                          <w:rPr>
                            <w:rFonts w:ascii="Times New Roman" w:hAnsi="Times New Roman"/>
                            <w:b/>
                            <w:sz w:val="16"/>
                            <w:szCs w:val="20"/>
                          </w:rPr>
                          <w:t>0,</w:t>
                        </w:r>
                        <w:r>
                          <w:rPr>
                            <w:rFonts w:ascii="Times New Roman" w:hAnsi="Times New Roman"/>
                            <w:b/>
                            <w:sz w:val="16"/>
                            <w:szCs w:val="20"/>
                            <w:lang w:val="kk-KZ"/>
                          </w:rPr>
                          <w:t>1</w:t>
                        </w:r>
                        <w:r w:rsidRPr="0061425D">
                          <w:rPr>
                            <w:rFonts w:ascii="Times New Roman" w:hAnsi="Times New Roman"/>
                            <w:b/>
                            <w:sz w:val="16"/>
                            <w:szCs w:val="20"/>
                          </w:rPr>
                          <w:t>%</w:t>
                        </w:r>
                      </w:p>
                    </w:txbxContent>
                  </v:textbox>
                </v:shape>
              </w:pict>
            </w:r>
          </w:p>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sidRPr="00F71A89">
              <w:rPr>
                <w:rFonts w:ascii="Times New Roman" w:eastAsia="Helvetica" w:hAnsi="Times New Roman"/>
                <w:noProof/>
                <w:color w:val="4BACC6" w:themeColor="accent5"/>
                <w:sz w:val="28"/>
                <w:szCs w:val="28"/>
                <w:u w:color="000000"/>
                <w:lang w:eastAsia="ru-RU"/>
              </w:rPr>
              <w:pict>
                <v:shape id="_x0000_s29408" type="#_x0000_t202" style="position:absolute;left:0;text-align:left;margin-left:315.55pt;margin-top:3.1pt;width:24.25pt;height:30.6pt;z-index:251896320" strokecolor="white [3212]">
                  <v:textbox style="layout-flow:vertical;mso-layout-flow-alt:bottom-to-top;mso-next-textbox:#_x0000_s29408">
                    <w:txbxContent>
                      <w:p w:rsidR="004A4581" w:rsidRPr="00C73D37" w:rsidRDefault="004A4581" w:rsidP="00C26801">
                        <w:pPr>
                          <w:jc w:val="center"/>
                          <w:rPr>
                            <w:rFonts w:ascii="Times New Roman" w:hAnsi="Times New Roman"/>
                            <w:b/>
                            <w:color w:val="E36C0A" w:themeColor="accent6" w:themeShade="BF"/>
                            <w:sz w:val="16"/>
                            <w:szCs w:val="20"/>
                          </w:rPr>
                        </w:pPr>
                        <w:r w:rsidRPr="00C73D37">
                          <w:rPr>
                            <w:rFonts w:ascii="Times New Roman" w:hAnsi="Times New Roman"/>
                            <w:b/>
                            <w:color w:val="E36C0A" w:themeColor="accent6" w:themeShade="BF"/>
                            <w:sz w:val="16"/>
                            <w:szCs w:val="20"/>
                          </w:rPr>
                          <w:t>0,</w:t>
                        </w:r>
                        <w:r>
                          <w:rPr>
                            <w:rFonts w:ascii="Times New Roman" w:hAnsi="Times New Roman"/>
                            <w:b/>
                            <w:color w:val="E36C0A" w:themeColor="accent6" w:themeShade="BF"/>
                            <w:sz w:val="16"/>
                            <w:szCs w:val="20"/>
                            <w:lang w:val="kk-KZ"/>
                          </w:rPr>
                          <w:t>5</w:t>
                        </w:r>
                        <w:r w:rsidRPr="00C73D37">
                          <w:rPr>
                            <w:rFonts w:ascii="Times New Roman" w:hAnsi="Times New Roman"/>
                            <w:b/>
                            <w:color w:val="E36C0A" w:themeColor="accent6" w:themeShade="BF"/>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shape id="_x0000_s29422" type="#_x0000_t202" style="position:absolute;left:0;text-align:left;margin-left:171.8pt;margin-top:9.75pt;width:38.4pt;height:19.8pt;z-index:251910656" strokecolor="white [3212]">
                  <v:textbox style="mso-next-textbox:#_x0000_s29422">
                    <w:txbxContent>
                      <w:p w:rsidR="004A4581" w:rsidRPr="00C73D37" w:rsidRDefault="004A4581" w:rsidP="00C26801">
                        <w:pPr>
                          <w:rPr>
                            <w:rFonts w:ascii="Times New Roman" w:hAnsi="Times New Roman"/>
                            <w:b/>
                            <w:color w:val="4BACC6" w:themeColor="accent5"/>
                            <w:sz w:val="16"/>
                            <w:szCs w:val="20"/>
                          </w:rPr>
                        </w:pPr>
                        <w:r w:rsidRPr="00C73D37">
                          <w:rPr>
                            <w:rFonts w:ascii="Times New Roman" w:hAnsi="Times New Roman"/>
                            <w:b/>
                            <w:color w:val="4BACC6" w:themeColor="accent5"/>
                            <w:sz w:val="16"/>
                            <w:szCs w:val="20"/>
                          </w:rPr>
                          <w:t>0,</w:t>
                        </w:r>
                        <w:r>
                          <w:rPr>
                            <w:rFonts w:ascii="Times New Roman" w:hAnsi="Times New Roman"/>
                            <w:b/>
                            <w:color w:val="4BACC6" w:themeColor="accent5"/>
                            <w:sz w:val="16"/>
                            <w:szCs w:val="20"/>
                            <w:lang w:val="kk-KZ"/>
                          </w:rPr>
                          <w:t>53</w:t>
                        </w:r>
                        <w:r w:rsidRPr="00C73D37">
                          <w:rPr>
                            <w:rFonts w:ascii="Times New Roman" w:hAnsi="Times New Roman"/>
                            <w:b/>
                            <w:color w:val="4BACC6" w:themeColor="accent5"/>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roundrect id="_x0000_s29438" style="position:absolute;left:0;text-align:left;margin-left:91.55pt;margin-top:7.4pt;width:84.3pt;height:49.6pt;z-index:251927040;visibility:visible" arcsize="10923f" fillcolor="#daeef3 [664]">
                  <v:textbox style="mso-next-textbox:#_x0000_s29438">
                    <w:txbxContent>
                      <w:p w:rsidR="004A4581" w:rsidRPr="00200C68" w:rsidRDefault="004A4581" w:rsidP="00C26801">
                        <w:pPr>
                          <w:spacing w:after="0" w:line="240" w:lineRule="auto"/>
                          <w:jc w:val="center"/>
                          <w:rPr>
                            <w:rFonts w:ascii="Times New Roman" w:hAnsi="Times New Roman"/>
                            <w:b/>
                            <w:sz w:val="20"/>
                            <w:szCs w:val="20"/>
                            <w:lang w:val="kk-KZ"/>
                          </w:rPr>
                        </w:pPr>
                        <w:r>
                          <w:rPr>
                            <w:rFonts w:ascii="Times New Roman" w:hAnsi="Times New Roman"/>
                            <w:b/>
                            <w:sz w:val="20"/>
                            <w:szCs w:val="20"/>
                            <w:lang w:val="kk-KZ"/>
                          </w:rPr>
                          <w:t>Ұшулардың</w:t>
                        </w:r>
                        <w:r w:rsidRPr="00200C68">
                          <w:rPr>
                            <w:rFonts w:ascii="Times New Roman" w:hAnsi="Times New Roman"/>
                            <w:b/>
                            <w:sz w:val="20"/>
                            <w:szCs w:val="20"/>
                            <w:lang w:val="kk-KZ"/>
                          </w:rPr>
                          <w:t xml:space="preserve"> уақытылы орындалуы</w:t>
                        </w:r>
                      </w:p>
                    </w:txbxContent>
                  </v:textbox>
                </v:roundrect>
              </w:pict>
            </w:r>
          </w:p>
          <w:p w:rsidR="00C26801" w:rsidRPr="00792874" w:rsidRDefault="00F71A89" w:rsidP="007B694C">
            <w:pPr>
              <w:tabs>
                <w:tab w:val="left" w:pos="458"/>
              </w:tabs>
              <w:spacing w:after="0" w:line="240" w:lineRule="auto"/>
              <w:jc w:val="both"/>
              <w:rPr>
                <w:rFonts w:ascii="Times New Roman" w:eastAsia="Helvetica" w:hAnsi="Times New Roman"/>
                <w:color w:val="000000"/>
                <w:sz w:val="28"/>
                <w:szCs w:val="28"/>
                <w:u w:color="000000"/>
                <w:lang w:eastAsia="ru-RU"/>
              </w:rPr>
            </w:pPr>
            <w:r>
              <w:rPr>
                <w:rFonts w:ascii="Times New Roman" w:eastAsia="Helvetica" w:hAnsi="Times New Roman"/>
                <w:noProof/>
                <w:color w:val="000000"/>
                <w:sz w:val="28"/>
                <w:szCs w:val="28"/>
                <w:u w:color="000000"/>
                <w:lang w:eastAsia="ru-RU"/>
              </w:rPr>
              <w:pict>
                <v:shape id="_x0000_s29426" type="#_x0000_t202" style="position:absolute;left:0;text-align:left;margin-left:334.2pt;margin-top:.6pt;width:41.85pt;height:19.8pt;z-index:251914752" strokecolor="white [3212]">
                  <v:textbox style="mso-next-textbox:#_x0000_s29426">
                    <w:txbxContent>
                      <w:p w:rsidR="004A4581" w:rsidRPr="0061425D" w:rsidRDefault="004A4581" w:rsidP="00C26801">
                        <w:pPr>
                          <w:rPr>
                            <w:rFonts w:ascii="Times New Roman" w:hAnsi="Times New Roman"/>
                            <w:b/>
                            <w:sz w:val="16"/>
                            <w:szCs w:val="20"/>
                          </w:rPr>
                        </w:pPr>
                        <w:r w:rsidRPr="0061425D">
                          <w:rPr>
                            <w:rFonts w:ascii="Times New Roman" w:hAnsi="Times New Roman"/>
                            <w:b/>
                            <w:sz w:val="16"/>
                            <w:szCs w:val="20"/>
                          </w:rPr>
                          <w:t>0,</w:t>
                        </w:r>
                        <w:r>
                          <w:rPr>
                            <w:rFonts w:ascii="Times New Roman" w:hAnsi="Times New Roman"/>
                            <w:b/>
                            <w:sz w:val="16"/>
                            <w:szCs w:val="20"/>
                            <w:lang w:val="kk-KZ"/>
                          </w:rPr>
                          <w:t>92</w:t>
                        </w:r>
                        <w:r w:rsidRPr="0061425D">
                          <w:rPr>
                            <w:rFonts w:ascii="Times New Roman" w:hAnsi="Times New Roman"/>
                            <w:b/>
                            <w:sz w:val="16"/>
                            <w:szCs w:val="20"/>
                          </w:rPr>
                          <w:t>%</w:t>
                        </w:r>
                      </w:p>
                    </w:txbxContent>
                  </v:textbox>
                </v:shape>
              </w:pict>
            </w:r>
            <w:r w:rsidRPr="00F71A89">
              <w:rPr>
                <w:rFonts w:ascii="Times New Roman" w:eastAsia="Helvetica" w:hAnsi="Times New Roman"/>
                <w:noProof/>
                <w:color w:val="4BACC6" w:themeColor="accent5"/>
                <w:sz w:val="28"/>
                <w:szCs w:val="28"/>
                <w:u w:color="000000"/>
                <w:lang w:eastAsia="ru-RU"/>
              </w:rPr>
              <w:pict>
                <v:roundrect id="_x0000_s29439" style="position:absolute;left:0;text-align:left;margin-left:221.45pt;margin-top:3.65pt;width:90.75pt;height:36.55pt;z-index:251928064;visibility:visible" arcsize="10923f" fillcolor="#fbd4b4 [1305]">
                  <v:textbox style="mso-next-textbox:#_x0000_s29439">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Техникалық дайындығы</w:t>
                        </w:r>
                      </w:p>
                    </w:txbxContent>
                  </v:textbox>
                </v:roundrect>
              </w:pict>
            </w:r>
            <w:r w:rsidRPr="00F71A89">
              <w:rPr>
                <w:noProof/>
              </w:rPr>
              <w:pict>
                <v:roundrect id="_x0000_s29428" style="position:absolute;left:0;text-align:left;margin-left:376.05pt;margin-top:1.8pt;width:62.9pt;height:33.9pt;z-index:251916800;visibility:visible" arcsize="10923f" fillcolor="#d8d8d8 [2732]">
                  <v:textbox style="mso-next-textbox:#_x0000_s29428">
                    <w:txbxContent>
                      <w:p w:rsidR="004A4581" w:rsidRPr="00200C68" w:rsidRDefault="004A4581" w:rsidP="00C26801">
                        <w:pPr>
                          <w:spacing w:after="0" w:line="240" w:lineRule="auto"/>
                          <w:jc w:val="center"/>
                          <w:rPr>
                            <w:rFonts w:ascii="Times New Roman" w:hAnsi="Times New Roman"/>
                            <w:b/>
                            <w:sz w:val="20"/>
                            <w:szCs w:val="20"/>
                            <w:lang w:val="kk-KZ"/>
                          </w:rPr>
                        </w:pPr>
                        <w:r w:rsidRPr="00200C68">
                          <w:rPr>
                            <w:rFonts w:ascii="Times New Roman" w:hAnsi="Times New Roman"/>
                            <w:b/>
                            <w:sz w:val="20"/>
                            <w:szCs w:val="20"/>
                            <w:lang w:val="kk-KZ"/>
                          </w:rPr>
                          <w:t>ШЖКМ (ППКМ)</w:t>
                        </w:r>
                      </w:p>
                    </w:txbxContent>
                  </v:textbox>
                </v:roundrect>
              </w:pict>
            </w:r>
          </w:p>
          <w:p w:rsidR="00C26801" w:rsidRPr="00792874" w:rsidRDefault="00C26801" w:rsidP="007B694C">
            <w:pPr>
              <w:tabs>
                <w:tab w:val="left" w:pos="458"/>
              </w:tabs>
              <w:spacing w:after="0" w:line="240" w:lineRule="auto"/>
              <w:jc w:val="both"/>
              <w:rPr>
                <w:rFonts w:ascii="Times New Roman" w:eastAsia="Helvetica" w:hAnsi="Times New Roman"/>
                <w:color w:val="000000"/>
                <w:sz w:val="28"/>
                <w:szCs w:val="28"/>
                <w:u w:color="000000"/>
                <w:lang w:eastAsia="ru-RU"/>
              </w:rPr>
            </w:pPr>
          </w:p>
          <w:p w:rsidR="00C26801" w:rsidRPr="00414D9F" w:rsidRDefault="00C26801" w:rsidP="007B694C">
            <w:pPr>
              <w:tabs>
                <w:tab w:val="left" w:pos="458"/>
              </w:tabs>
              <w:spacing w:after="0" w:line="240" w:lineRule="auto"/>
              <w:jc w:val="both"/>
              <w:rPr>
                <w:rFonts w:ascii="Times New Roman" w:eastAsia="Helvetica" w:hAnsi="Times New Roman"/>
                <w:color w:val="000000"/>
                <w:sz w:val="28"/>
                <w:szCs w:val="28"/>
                <w:u w:color="000000"/>
                <w:lang w:val="kk-KZ" w:eastAsia="ru-RU"/>
              </w:rPr>
            </w:pPr>
          </w:p>
        </w:tc>
      </w:tr>
    </w:tbl>
    <w:p w:rsidR="001E2447" w:rsidRDefault="001E2447" w:rsidP="001E2447">
      <w:pPr>
        <w:spacing w:after="0" w:line="240" w:lineRule="auto"/>
        <w:ind w:firstLine="425"/>
        <w:jc w:val="center"/>
        <w:rPr>
          <w:rFonts w:ascii="Times New Roman" w:hAnsi="Times New Roman"/>
          <w:sz w:val="28"/>
          <w:szCs w:val="28"/>
          <w:lang w:val="kk-KZ"/>
        </w:rPr>
      </w:pPr>
    </w:p>
    <w:p w:rsidR="001E2447" w:rsidRPr="00EC0C07" w:rsidRDefault="001E2447" w:rsidP="001E2447">
      <w:pPr>
        <w:spacing w:after="0" w:line="240" w:lineRule="auto"/>
        <w:ind w:firstLine="425"/>
        <w:jc w:val="center"/>
        <w:rPr>
          <w:rFonts w:ascii="Times New Roman" w:hAnsi="Times New Roman"/>
          <w:i/>
          <w:sz w:val="28"/>
          <w:szCs w:val="28"/>
          <w:lang w:val="kk-KZ"/>
        </w:rPr>
      </w:pPr>
      <w:r>
        <w:rPr>
          <w:rFonts w:ascii="Times New Roman" w:hAnsi="Times New Roman"/>
          <w:sz w:val="28"/>
          <w:szCs w:val="28"/>
          <w:lang w:val="kk-KZ"/>
        </w:rPr>
        <w:t>Сурет 35 – «Ішкі операциялық үдерістер» және «Қаржы» перспективалары көрсеткіштері арасындағы вертикаль байланыстар</w:t>
      </w:r>
    </w:p>
    <w:p w:rsidR="00C26801" w:rsidRDefault="00015E28" w:rsidP="00A43D5B">
      <w:pPr>
        <w:spacing w:after="0" w:line="240" w:lineRule="auto"/>
        <w:ind w:firstLine="425"/>
        <w:jc w:val="both"/>
        <w:rPr>
          <w:rFonts w:ascii="Times New Roman" w:hAnsi="Times New Roman"/>
          <w:i/>
          <w:sz w:val="24"/>
          <w:szCs w:val="24"/>
          <w:lang w:val="kk-KZ"/>
        </w:rPr>
      </w:pPr>
      <w:r>
        <w:rPr>
          <w:rFonts w:ascii="Times New Roman" w:hAnsi="Times New Roman"/>
          <w:i/>
          <w:sz w:val="24"/>
          <w:szCs w:val="24"/>
          <w:lang w:val="kk-KZ"/>
        </w:rPr>
        <w:t xml:space="preserve">Ескерту - </w:t>
      </w:r>
      <w:r w:rsidRPr="00015E28">
        <w:rPr>
          <w:rFonts w:ascii="Times New Roman" w:hAnsi="Times New Roman"/>
          <w:i/>
          <w:sz w:val="24"/>
          <w:szCs w:val="24"/>
          <w:lang w:val="kk-KZ"/>
        </w:rPr>
        <w:t xml:space="preserve">Автормен </w:t>
      </w:r>
      <w:r w:rsidRPr="00356F96">
        <w:rPr>
          <w:rFonts w:ascii="Times New Roman" w:hAnsi="Times New Roman"/>
          <w:i/>
          <w:sz w:val="24"/>
          <w:szCs w:val="24"/>
          <w:lang w:val="kk-KZ"/>
        </w:rPr>
        <w:t>[</w:t>
      </w:r>
      <w:r w:rsidR="00DB449F">
        <w:rPr>
          <w:rFonts w:ascii="Times New Roman" w:hAnsi="Times New Roman"/>
          <w:i/>
          <w:sz w:val="24"/>
          <w:szCs w:val="24"/>
          <w:lang w:val="kk-KZ"/>
        </w:rPr>
        <w:t>151</w:t>
      </w:r>
      <w:r w:rsidRPr="00356F96">
        <w:rPr>
          <w:rFonts w:ascii="Times New Roman" w:hAnsi="Times New Roman"/>
          <w:i/>
          <w:sz w:val="24"/>
          <w:szCs w:val="24"/>
          <w:lang w:val="kk-KZ"/>
        </w:rPr>
        <w:t xml:space="preserve">] </w:t>
      </w:r>
      <w:r w:rsidR="008A0782">
        <w:rPr>
          <w:rFonts w:ascii="Times New Roman" w:hAnsi="Times New Roman"/>
          <w:i/>
          <w:sz w:val="24"/>
          <w:szCs w:val="24"/>
          <w:lang w:val="kk-KZ"/>
        </w:rPr>
        <w:t xml:space="preserve">әдебиет </w:t>
      </w:r>
      <w:r w:rsidRPr="00015E28">
        <w:rPr>
          <w:rFonts w:ascii="Times New Roman" w:hAnsi="Times New Roman"/>
          <w:i/>
          <w:sz w:val="24"/>
          <w:szCs w:val="24"/>
          <w:lang w:val="kk-KZ"/>
        </w:rPr>
        <w:t xml:space="preserve">негізінде </w:t>
      </w:r>
      <w:r>
        <w:rPr>
          <w:rFonts w:ascii="Times New Roman" w:hAnsi="Times New Roman"/>
          <w:i/>
          <w:sz w:val="24"/>
          <w:szCs w:val="24"/>
          <w:lang w:val="kk-KZ"/>
        </w:rPr>
        <w:t>жасалын</w:t>
      </w:r>
      <w:r w:rsidR="008A0782">
        <w:rPr>
          <w:rFonts w:ascii="Times New Roman" w:hAnsi="Times New Roman"/>
          <w:i/>
          <w:sz w:val="24"/>
          <w:szCs w:val="24"/>
          <w:lang w:val="kk-KZ"/>
        </w:rPr>
        <w:t>ған</w:t>
      </w:r>
    </w:p>
    <w:p w:rsidR="00015E28" w:rsidRDefault="00015E28" w:rsidP="00A43D5B">
      <w:pPr>
        <w:spacing w:after="0" w:line="240" w:lineRule="auto"/>
        <w:ind w:firstLine="425"/>
        <w:jc w:val="both"/>
        <w:rPr>
          <w:rFonts w:ascii="Times New Roman" w:hAnsi="Times New Roman"/>
          <w:b/>
          <w:sz w:val="28"/>
          <w:szCs w:val="28"/>
          <w:lang w:val="kk-KZ"/>
        </w:rPr>
        <w:sectPr w:rsidR="00015E28" w:rsidSect="00677D76">
          <w:pgSz w:w="16838" w:h="11906" w:orient="landscape"/>
          <w:pgMar w:top="1701" w:right="1134" w:bottom="567" w:left="1134" w:header="709" w:footer="709" w:gutter="0"/>
          <w:cols w:space="708"/>
          <w:docGrid w:linePitch="360"/>
        </w:sectPr>
      </w:pPr>
    </w:p>
    <w:p w:rsidR="00AC4ECF" w:rsidRDefault="00AC4ECF" w:rsidP="00AC4ECF">
      <w:pPr>
        <w:tabs>
          <w:tab w:val="left" w:pos="9639"/>
        </w:tabs>
        <w:spacing w:after="0" w:line="240" w:lineRule="auto"/>
        <w:jc w:val="both"/>
        <w:rPr>
          <w:rFonts w:ascii="Times New Roman" w:hAnsi="Times New Roman"/>
          <w:sz w:val="28"/>
          <w:szCs w:val="28"/>
          <w:lang w:val="kk-KZ"/>
        </w:rPr>
      </w:pPr>
      <w:r w:rsidRPr="0044060A">
        <w:rPr>
          <w:rFonts w:ascii="Times New Roman" w:hAnsi="Times New Roman"/>
          <w:sz w:val="28"/>
          <w:szCs w:val="28"/>
          <w:lang w:val="kk-KZ"/>
        </w:rPr>
        <w:lastRenderedPageBreak/>
        <w:t>алатын және бәсекеге төтеп бере алатын басқару жүйесі қажет. Сонымен қатар, олар тұрақты экономикалық нәтижелерді алдын-ала айқындай алатын, ұйымдастыру және ақпараттық дамытудың базалық проблемаларын шеше алатындай деңгейде болуы тиіс. Соңғы екі онжылдықта бизнес менеджментінің көптеген жаңа тұжырымдары пайда болды.</w:t>
      </w:r>
    </w:p>
    <w:p w:rsidR="00AC4ECF" w:rsidRPr="00B543EE" w:rsidRDefault="00AC4ECF" w:rsidP="00AC4ECF">
      <w:pPr>
        <w:tabs>
          <w:tab w:val="left" w:pos="9639"/>
        </w:tabs>
        <w:spacing w:after="0" w:line="240" w:lineRule="auto"/>
        <w:ind w:firstLine="425"/>
        <w:jc w:val="both"/>
        <w:rPr>
          <w:rFonts w:ascii="Times New Roman" w:hAnsi="Times New Roman"/>
          <w:color w:val="FF0000"/>
          <w:sz w:val="28"/>
          <w:szCs w:val="28"/>
          <w:lang w:val="kk-KZ"/>
        </w:rPr>
      </w:pPr>
      <w:r w:rsidRPr="00A303EC">
        <w:rPr>
          <w:rFonts w:ascii="Times New Roman" w:hAnsi="Times New Roman"/>
          <w:sz w:val="28"/>
          <w:szCs w:val="28"/>
          <w:lang w:val="kk-KZ"/>
        </w:rPr>
        <w:t xml:space="preserve">Қазақстанның бәсекеге қабілетті әлемнің 30 еліне кіруі үшін ұлттық есеп пен менеджментке бизнеспен алдыңғы қатарлы технологияларды енгізудің  шетелдік тәжірибелеріне сүйену қажет. Сөйтіп, </w:t>
      </w:r>
      <w:r>
        <w:rPr>
          <w:rFonts w:ascii="Times New Roman" w:hAnsi="Times New Roman"/>
          <w:sz w:val="28"/>
          <w:szCs w:val="28"/>
          <w:lang w:val="kk-KZ"/>
        </w:rPr>
        <w:t>қ</w:t>
      </w:r>
      <w:r w:rsidRPr="00A303EC">
        <w:rPr>
          <w:rFonts w:ascii="Times New Roman" w:hAnsi="Times New Roman"/>
          <w:sz w:val="28"/>
          <w:szCs w:val="28"/>
          <w:lang w:val="kk-KZ"/>
        </w:rPr>
        <w:t>азақстан</w:t>
      </w:r>
      <w:r>
        <w:rPr>
          <w:rFonts w:ascii="Times New Roman" w:hAnsi="Times New Roman"/>
          <w:sz w:val="28"/>
          <w:szCs w:val="28"/>
          <w:lang w:val="kk-KZ"/>
        </w:rPr>
        <w:t>дық</w:t>
      </w:r>
      <w:r w:rsidRPr="00A303EC">
        <w:rPr>
          <w:rFonts w:ascii="Times New Roman" w:hAnsi="Times New Roman"/>
          <w:sz w:val="28"/>
          <w:szCs w:val="28"/>
          <w:lang w:val="kk-KZ"/>
        </w:rPr>
        <w:t xml:space="preserve"> компанияларында оларды енгізе отырып, менеджмент пен есеп саласында оның тиімділігін дәлелдейміз. </w:t>
      </w:r>
    </w:p>
    <w:p w:rsidR="00AC4ECF" w:rsidRPr="00A303EC" w:rsidRDefault="00AC4ECF" w:rsidP="00AC4ECF">
      <w:pPr>
        <w:tabs>
          <w:tab w:val="left" w:pos="9639"/>
        </w:tabs>
        <w:spacing w:after="0" w:line="240" w:lineRule="auto"/>
        <w:jc w:val="both"/>
        <w:rPr>
          <w:rFonts w:ascii="Times New Roman" w:hAnsi="Times New Roman"/>
          <w:sz w:val="28"/>
          <w:szCs w:val="28"/>
          <w:lang w:val="kk-KZ"/>
        </w:rPr>
      </w:pPr>
      <w:r w:rsidRPr="00A303EC">
        <w:rPr>
          <w:rFonts w:ascii="Times New Roman" w:hAnsi="Times New Roman"/>
          <w:sz w:val="28"/>
          <w:szCs w:val="28"/>
          <w:lang w:val="kk-KZ"/>
        </w:rPr>
        <w:t>Компанияда көрсеткіштердің теңдестірілген жүйесін ендірудің ұйымдастыру жобасы өте әмбебап. Әрбір нақты компанияда жобаның есептік құрастырушыларын ендіру ерекшеліктері компания стратегиясын жүзеге асыратын өнім үдерістерін рәсімдеумен және көрсеткіштердің нақты жиынын анықтауға байланысты [</w:t>
      </w:r>
      <w:r>
        <w:rPr>
          <w:rFonts w:ascii="Times New Roman" w:hAnsi="Times New Roman"/>
          <w:sz w:val="28"/>
          <w:szCs w:val="28"/>
          <w:lang w:val="kk-KZ"/>
        </w:rPr>
        <w:t>184</w:t>
      </w:r>
      <w:r w:rsidRPr="00A303EC">
        <w:rPr>
          <w:rFonts w:ascii="Times New Roman" w:hAnsi="Times New Roman"/>
          <w:sz w:val="28"/>
          <w:szCs w:val="28"/>
          <w:lang w:val="kk-KZ"/>
        </w:rPr>
        <w:t xml:space="preserve">]. Әуекомпанияларда көрсеткіштердің теңдестірілген жүйесіне контроллингті пайдалану:  стратегиялық мақсаттар мен нақты бизнес-үдерістерінің арасындағы кері байланысты жалғастыратын көпірді құрады; стратегиялық ауытқуларды уақытылы айқындауға және қажетті әрекеттерді жасауға мүмкіндік береді; әрі </w:t>
      </w:r>
      <w:r>
        <w:rPr>
          <w:rFonts w:ascii="Times New Roman" w:hAnsi="Times New Roman"/>
          <w:sz w:val="28"/>
          <w:szCs w:val="28"/>
          <w:lang w:val="kk-KZ"/>
        </w:rPr>
        <w:t>сандық және сапалық</w:t>
      </w:r>
      <w:r w:rsidRPr="00A303EC">
        <w:rPr>
          <w:rFonts w:ascii="Times New Roman" w:hAnsi="Times New Roman"/>
          <w:sz w:val="28"/>
          <w:szCs w:val="28"/>
          <w:lang w:val="kk-KZ"/>
        </w:rPr>
        <w:t xml:space="preserve"> сипаттағы артықшылықтарды сыртқы қолданушылардың бағалауларына жағдай туғызады [</w:t>
      </w:r>
      <w:r>
        <w:rPr>
          <w:rFonts w:ascii="Times New Roman" w:hAnsi="Times New Roman"/>
          <w:sz w:val="28"/>
          <w:szCs w:val="28"/>
          <w:lang w:val="kk-KZ"/>
        </w:rPr>
        <w:t>185</w:t>
      </w:r>
      <w:r w:rsidRPr="00A303EC">
        <w:rPr>
          <w:rFonts w:ascii="Times New Roman" w:hAnsi="Times New Roman"/>
          <w:sz w:val="28"/>
          <w:szCs w:val="28"/>
          <w:lang w:val="kk-KZ"/>
        </w:rPr>
        <w:t>].</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Қазіргі заманда компаниялардың жұмыстарын жақсы басқару үшін, белгілі талдау және бақылау әдістерімен қатар, прогрессивтік әдістерді пайдалану қажет. Контроллинг құралдарын пайдалана отырып, басшылар өз компаниясындағы жағдайларды жақсы меңгереді және ылғи өзгеріп отыратын ішкі және сыртқы орталардағы жағдайлардың проблемасын шеше алады. </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Әуекомпаниялардың әрекеттеріне едәуір әсер ететін, қазіргі мезгілдегі нарық шарттары төмендегі факторлармен сипатталады:  </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әуе тасымалының әлемдік нарқын </w:t>
      </w:r>
      <w:r>
        <w:rPr>
          <w:rFonts w:ascii="Times New Roman" w:hAnsi="Times New Roman"/>
          <w:sz w:val="28"/>
          <w:szCs w:val="28"/>
          <w:lang w:val="kk-KZ"/>
        </w:rPr>
        <w:t>қ</w:t>
      </w:r>
      <w:r w:rsidRPr="0019316B">
        <w:rPr>
          <w:rFonts w:ascii="Times New Roman" w:hAnsi="Times New Roman"/>
          <w:sz w:val="28"/>
          <w:szCs w:val="28"/>
          <w:lang w:val="kk-KZ"/>
        </w:rPr>
        <w:t>атаң шектеулерден, мемлекеттік реттеуден және бақылаудан босату</w:t>
      </w:r>
      <w:r w:rsidRPr="00A303EC">
        <w:rPr>
          <w:rFonts w:ascii="Times New Roman" w:hAnsi="Times New Roman"/>
          <w:sz w:val="28"/>
          <w:szCs w:val="28"/>
          <w:lang w:val="kk-KZ"/>
        </w:rPr>
        <w:t>;</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әуекомпанияның одағын құру және дамыту;</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қызмет с</w:t>
      </w:r>
      <w:r>
        <w:rPr>
          <w:rFonts w:ascii="Times New Roman" w:hAnsi="Times New Roman"/>
          <w:sz w:val="28"/>
          <w:szCs w:val="28"/>
          <w:lang w:val="kk-KZ"/>
        </w:rPr>
        <w:t>апасына орынсыз көп талаптар қоятын</w:t>
      </w:r>
      <w:r w:rsidRPr="00A303EC">
        <w:rPr>
          <w:rFonts w:ascii="Times New Roman" w:hAnsi="Times New Roman"/>
          <w:sz w:val="28"/>
          <w:szCs w:val="28"/>
          <w:lang w:val="kk-KZ"/>
        </w:rPr>
        <w:t xml:space="preserve"> жолаушылардың қөзқарастарын өзгерту;</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бюджеті төмен әуекомпаниялардың позицияларын күше</w:t>
      </w:r>
      <w:r>
        <w:rPr>
          <w:rFonts w:ascii="Times New Roman" w:hAnsi="Times New Roman"/>
          <w:sz w:val="28"/>
          <w:szCs w:val="28"/>
          <w:lang w:val="kk-KZ"/>
        </w:rPr>
        <w:t>й</w:t>
      </w:r>
      <w:r w:rsidRPr="00A303EC">
        <w:rPr>
          <w:rFonts w:ascii="Times New Roman" w:hAnsi="Times New Roman"/>
          <w:sz w:val="28"/>
          <w:szCs w:val="28"/>
          <w:lang w:val="kk-KZ"/>
        </w:rPr>
        <w:t>ту;</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әуекомпания серіктестерінің шоғырландыруға және </w:t>
      </w:r>
      <w:r>
        <w:rPr>
          <w:rFonts w:ascii="Times New Roman" w:hAnsi="Times New Roman"/>
          <w:sz w:val="28"/>
          <w:szCs w:val="28"/>
          <w:lang w:val="kk-KZ"/>
        </w:rPr>
        <w:t>х</w:t>
      </w:r>
      <w:r w:rsidRPr="0019316B">
        <w:rPr>
          <w:rFonts w:ascii="Times New Roman" w:hAnsi="Times New Roman"/>
          <w:sz w:val="28"/>
          <w:szCs w:val="28"/>
          <w:lang w:val="kk-KZ"/>
        </w:rPr>
        <w:t>алықаралық ынтымақтастық</w:t>
      </w:r>
      <w:r>
        <w:rPr>
          <w:rFonts w:ascii="Times New Roman" w:hAnsi="Times New Roman"/>
          <w:sz w:val="28"/>
          <w:szCs w:val="28"/>
          <w:lang w:val="kk-KZ"/>
        </w:rPr>
        <w:t>қа</w:t>
      </w:r>
      <w:r w:rsidRPr="00A303EC">
        <w:rPr>
          <w:rFonts w:ascii="Times New Roman" w:hAnsi="Times New Roman"/>
          <w:sz w:val="28"/>
          <w:szCs w:val="28"/>
          <w:lang w:val="kk-KZ"/>
        </w:rPr>
        <w:t xml:space="preserve"> деген үрдістері (мысалы, туристік фирмалар);</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әуе бизнесінің жаңа технологияларын дамыту (e-commerсе-ді ендіруден бастап) [</w:t>
      </w:r>
      <w:r>
        <w:rPr>
          <w:rFonts w:ascii="Times New Roman" w:hAnsi="Times New Roman"/>
          <w:sz w:val="28"/>
          <w:szCs w:val="28"/>
          <w:lang w:val="kk-KZ"/>
        </w:rPr>
        <w:t>185</w:t>
      </w:r>
      <w:r w:rsidRPr="00A303EC">
        <w:rPr>
          <w:rFonts w:ascii="Times New Roman" w:hAnsi="Times New Roman"/>
          <w:sz w:val="28"/>
          <w:szCs w:val="28"/>
          <w:lang w:val="kk-KZ"/>
        </w:rPr>
        <w:t>,б.193].</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Бұл құрылған шарттар нарықта өзін-өзі еркін сезінетін отандық және шетелдік компаниялар арасындағы бәсекелестіктерді күшейтуге мүмкіндік береді. Жоғарыда көрсетілген проблемалар сатудың көлемі мен әрекеттерді пайдалану нәтижелеріне тура әсер ете отырып, нақты ақшалай құнына ие бол</w:t>
      </w:r>
      <w:r>
        <w:rPr>
          <w:rFonts w:ascii="Times New Roman" w:hAnsi="Times New Roman"/>
          <w:sz w:val="28"/>
          <w:szCs w:val="28"/>
          <w:lang w:val="kk-KZ"/>
        </w:rPr>
        <w:t>ады</w:t>
      </w:r>
      <w:r w:rsidRPr="00A303EC">
        <w:rPr>
          <w:rFonts w:ascii="Times New Roman" w:hAnsi="Times New Roman"/>
          <w:sz w:val="28"/>
          <w:szCs w:val="28"/>
          <w:lang w:val="kk-KZ"/>
        </w:rPr>
        <w:t>.</w:t>
      </w:r>
    </w:p>
    <w:p w:rsidR="00AC4ECF" w:rsidRDefault="00AC4ECF" w:rsidP="00AC4ECF">
      <w:pPr>
        <w:tabs>
          <w:tab w:val="left" w:pos="9639"/>
        </w:tabs>
        <w:spacing w:after="0" w:line="240" w:lineRule="auto"/>
        <w:ind w:firstLine="425"/>
        <w:jc w:val="both"/>
        <w:rPr>
          <w:rFonts w:ascii="Times New Roman" w:hAnsi="Times New Roman"/>
          <w:sz w:val="28"/>
          <w:szCs w:val="28"/>
          <w:lang w:val="kk-KZ"/>
        </w:rPr>
      </w:pPr>
    </w:p>
    <w:p w:rsidR="005D3396" w:rsidRPr="00A303EC" w:rsidRDefault="005D3396" w:rsidP="005D3396">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lastRenderedPageBreak/>
        <w:t>Осыған байланысты, басқа тасымалдаушылармен салыстырғанда әрбір әуекомпанияның өз жұмыстарының нәтижелілігінің үзіліссіз мониторингін жүзеге асыру маңызды мәселе болып табылады.</w:t>
      </w:r>
    </w:p>
    <w:p w:rsidR="00354DC1" w:rsidRDefault="005D3396" w:rsidP="00354DC1">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Әуекомпаниялар басшылары арасында тиімділікті қалай өлшеу керек немесе оны жалпы өлшеуге бола ма деген мәселелерде қайшылықтар туындайды.</w:t>
      </w:r>
    </w:p>
    <w:p w:rsidR="005D3396" w:rsidRPr="00A303EC" w:rsidRDefault="005D3396" w:rsidP="00354DC1">
      <w:pPr>
        <w:tabs>
          <w:tab w:val="left" w:pos="9639"/>
        </w:tabs>
        <w:spacing w:after="0" w:line="240" w:lineRule="auto"/>
        <w:ind w:firstLine="425"/>
        <w:jc w:val="both"/>
        <w:rPr>
          <w:rFonts w:ascii="Times New Roman" w:hAnsi="Times New Roman"/>
          <w:sz w:val="28"/>
          <w:szCs w:val="28"/>
          <w:lang w:val="kk-KZ"/>
        </w:rPr>
      </w:pPr>
      <w:r w:rsidRPr="00354DC1">
        <w:rPr>
          <w:rFonts w:ascii="Times New Roman" w:hAnsi="Times New Roman"/>
          <w:sz w:val="28"/>
          <w:szCs w:val="28"/>
          <w:lang w:val="kk-KZ"/>
        </w:rPr>
        <w:t xml:space="preserve">Осыған байланысты «ЭйрАстана» әуекомпаниясында енгізілген көрсеткіштердің теңдестірілген жүйесін жақсарту және жетілдіру үшін, </w:t>
      </w:r>
      <w:r w:rsidR="00354DC1" w:rsidRPr="00354DC1">
        <w:rPr>
          <w:rFonts w:ascii="Times New Roman" w:hAnsi="Times New Roman"/>
          <w:sz w:val="28"/>
          <w:szCs w:val="28"/>
          <w:lang w:val="kk-KZ"/>
        </w:rPr>
        <w:t xml:space="preserve">сондай-ақ портфельді басқарудағы үдеріс тобының бірі </w:t>
      </w:r>
      <w:r w:rsidR="00354DC1">
        <w:rPr>
          <w:rFonts w:ascii="Times New Roman" w:hAnsi="Times New Roman"/>
          <w:sz w:val="28"/>
          <w:szCs w:val="28"/>
          <w:lang w:val="kk-KZ"/>
        </w:rPr>
        <w:t>«</w:t>
      </w:r>
      <w:r w:rsidR="00354DC1" w:rsidRPr="00354DC1">
        <w:rPr>
          <w:rFonts w:ascii="Times New Roman" w:hAnsi="Times New Roman"/>
          <w:color w:val="000000"/>
          <w:sz w:val="28"/>
          <w:szCs w:val="28"/>
          <w:lang w:val="kk-KZ"/>
        </w:rPr>
        <w:t>Мониторинг және бақылау үдерістерінің</w:t>
      </w:r>
      <w:r w:rsidR="00354DC1">
        <w:rPr>
          <w:rFonts w:ascii="Times New Roman" w:hAnsi="Times New Roman"/>
          <w:color w:val="000000"/>
          <w:sz w:val="28"/>
          <w:szCs w:val="28"/>
          <w:lang w:val="kk-KZ"/>
        </w:rPr>
        <w:t>»</w:t>
      </w:r>
      <w:r w:rsidR="00354DC1" w:rsidRPr="00354DC1">
        <w:rPr>
          <w:rFonts w:ascii="Times New Roman" w:hAnsi="Times New Roman"/>
          <w:color w:val="000000"/>
          <w:sz w:val="28"/>
          <w:szCs w:val="28"/>
          <w:lang w:val="kk-KZ"/>
        </w:rPr>
        <w:t xml:space="preserve"> тобына сәйкес</w:t>
      </w:r>
      <w:r w:rsidRPr="00354DC1">
        <w:rPr>
          <w:rFonts w:ascii="Times New Roman" w:hAnsi="Times New Roman"/>
          <w:sz w:val="28"/>
          <w:szCs w:val="28"/>
          <w:lang w:val="kk-KZ"/>
        </w:rPr>
        <w:t xml:space="preserve"> </w:t>
      </w:r>
      <w:r w:rsidR="004C1A0C" w:rsidRPr="00354DC1">
        <w:rPr>
          <w:rFonts w:ascii="Times New Roman" w:hAnsi="Times New Roman"/>
          <w:sz w:val="28"/>
          <w:szCs w:val="28"/>
          <w:lang w:val="kk-KZ"/>
        </w:rPr>
        <w:t>бақылау</w:t>
      </w:r>
      <w:r w:rsidRPr="00354DC1">
        <w:rPr>
          <w:rFonts w:ascii="Times New Roman" w:hAnsi="Times New Roman"/>
          <w:sz w:val="28"/>
          <w:szCs w:val="28"/>
          <w:lang w:val="kk-KZ"/>
        </w:rPr>
        <w:t xml:space="preserve"> механизмін ұсынамы</w:t>
      </w:r>
      <w:r w:rsidR="00354DC1">
        <w:rPr>
          <w:rFonts w:ascii="Times New Roman" w:hAnsi="Times New Roman"/>
          <w:sz w:val="28"/>
          <w:szCs w:val="28"/>
          <w:lang w:val="kk-KZ"/>
        </w:rPr>
        <w:t>н</w:t>
      </w:r>
      <w:r w:rsidRPr="00354DC1">
        <w:rPr>
          <w:rFonts w:ascii="Times New Roman" w:hAnsi="Times New Roman"/>
          <w:sz w:val="28"/>
          <w:szCs w:val="28"/>
          <w:lang w:val="kk-KZ"/>
        </w:rPr>
        <w:t>. Осы механизмнің көмегімен компания қызметінің нәтижелілігінің мониторингісін жүзеге асыра ала</w:t>
      </w:r>
      <w:r w:rsidR="00354DC1">
        <w:rPr>
          <w:rFonts w:ascii="Times New Roman" w:hAnsi="Times New Roman"/>
          <w:sz w:val="28"/>
          <w:szCs w:val="28"/>
          <w:lang w:val="kk-KZ"/>
        </w:rPr>
        <w:t>ды</w:t>
      </w:r>
      <w:r w:rsidRPr="00A303EC">
        <w:rPr>
          <w:rFonts w:ascii="Times New Roman" w:hAnsi="Times New Roman"/>
          <w:sz w:val="28"/>
          <w:szCs w:val="28"/>
          <w:lang w:val="kk-KZ"/>
        </w:rPr>
        <w:t xml:space="preserve">. </w:t>
      </w:r>
    </w:p>
    <w:p w:rsidR="005D3396" w:rsidRPr="00A303EC" w:rsidRDefault="005D3396" w:rsidP="005D3396">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Уақтылы берілген шоғырландырылған ақпарат басшылықтың дұрыс шешім қабылдауында маңызды рөл атқарады және шығындарды төмендетуге және компанияны басқаруды жоғар</w:t>
      </w:r>
      <w:r w:rsidR="00936B13">
        <w:rPr>
          <w:rFonts w:ascii="Times New Roman" w:hAnsi="Times New Roman"/>
          <w:sz w:val="28"/>
          <w:szCs w:val="28"/>
          <w:lang w:val="kk-KZ"/>
        </w:rPr>
        <w:t>ы</w:t>
      </w:r>
      <w:r w:rsidRPr="00A303EC">
        <w:rPr>
          <w:rFonts w:ascii="Times New Roman" w:hAnsi="Times New Roman"/>
          <w:sz w:val="28"/>
          <w:szCs w:val="28"/>
          <w:lang w:val="kk-KZ"/>
        </w:rPr>
        <w:t>латуға мүмкіндік бере</w:t>
      </w:r>
      <w:r w:rsidR="00354DC1">
        <w:rPr>
          <w:rFonts w:ascii="Times New Roman" w:hAnsi="Times New Roman"/>
          <w:sz w:val="28"/>
          <w:szCs w:val="28"/>
          <w:lang w:val="kk-KZ"/>
        </w:rPr>
        <w:t>тін</w:t>
      </w:r>
      <w:r w:rsidRPr="00A303EC">
        <w:rPr>
          <w:rFonts w:ascii="Times New Roman" w:hAnsi="Times New Roman"/>
          <w:sz w:val="28"/>
          <w:szCs w:val="28"/>
          <w:lang w:val="kk-KZ"/>
        </w:rPr>
        <w:t>і</w:t>
      </w:r>
      <w:r w:rsidR="00354DC1">
        <w:rPr>
          <w:rFonts w:ascii="Times New Roman" w:hAnsi="Times New Roman"/>
          <w:sz w:val="28"/>
          <w:szCs w:val="28"/>
          <w:lang w:val="kk-KZ"/>
        </w:rPr>
        <w:t>н айтқан болатынмын</w:t>
      </w:r>
      <w:r w:rsidRPr="00A303EC">
        <w:rPr>
          <w:rFonts w:ascii="Times New Roman" w:hAnsi="Times New Roman"/>
          <w:sz w:val="28"/>
          <w:szCs w:val="28"/>
          <w:lang w:val="kk-KZ"/>
        </w:rPr>
        <w:t xml:space="preserve">. Сондықтан, </w:t>
      </w:r>
      <w:r w:rsidR="00354DC1">
        <w:rPr>
          <w:rFonts w:ascii="Times New Roman" w:hAnsi="Times New Roman"/>
          <w:sz w:val="28"/>
          <w:szCs w:val="28"/>
          <w:lang w:val="kk-KZ"/>
        </w:rPr>
        <w:t>мен</w:t>
      </w:r>
      <w:r w:rsidRPr="00A303EC">
        <w:rPr>
          <w:rFonts w:ascii="Times New Roman" w:hAnsi="Times New Roman"/>
          <w:sz w:val="28"/>
          <w:szCs w:val="28"/>
          <w:lang w:val="kk-KZ"/>
        </w:rPr>
        <w:t xml:space="preserve">, басшылардың діттеген </w:t>
      </w:r>
      <w:r w:rsidR="0019316B">
        <w:rPr>
          <w:rFonts w:ascii="Times New Roman" w:hAnsi="Times New Roman"/>
          <w:sz w:val="28"/>
          <w:szCs w:val="28"/>
          <w:lang w:val="kk-KZ"/>
        </w:rPr>
        <w:t>қозғалысы</w:t>
      </w:r>
      <w:r w:rsidRPr="00A303EC">
        <w:rPr>
          <w:rFonts w:ascii="Times New Roman" w:hAnsi="Times New Roman"/>
          <w:sz w:val="28"/>
          <w:szCs w:val="28"/>
          <w:lang w:val="kk-KZ"/>
        </w:rPr>
        <w:t>нан шатаспайтын, олардың алға қойған мақсаттарына жетуіне көмектесетін төмендегі тура және кері байланыстар механизмін ұсынамы</w:t>
      </w:r>
      <w:r w:rsidR="00354DC1">
        <w:rPr>
          <w:rFonts w:ascii="Times New Roman" w:hAnsi="Times New Roman"/>
          <w:sz w:val="28"/>
          <w:szCs w:val="28"/>
          <w:lang w:val="kk-KZ"/>
        </w:rPr>
        <w:t>н</w:t>
      </w:r>
      <w:r w:rsidRPr="00A303EC">
        <w:rPr>
          <w:rFonts w:ascii="Times New Roman" w:hAnsi="Times New Roman"/>
          <w:sz w:val="28"/>
          <w:szCs w:val="28"/>
          <w:lang w:val="kk-KZ"/>
        </w:rPr>
        <w:t xml:space="preserve">. Ол: </w:t>
      </w:r>
    </w:p>
    <w:p w:rsidR="005D3396" w:rsidRPr="00A303EC" w:rsidRDefault="005D3396" w:rsidP="005D3396">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1) жоғары деңгейдегі басшыларды, оның өз әрекеттерінің нәтижелілігінің кері байланыстарымен қамтамасыз етуге;</w:t>
      </w:r>
    </w:p>
    <w:p w:rsidR="005D3396" w:rsidRPr="00A303EC" w:rsidRDefault="005D3396" w:rsidP="005D3396">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2) шешім күтілгендей қалыптасты ма, осы механизмді ендіргенде қандайда бір қиындықтар кездесті ме, оның жұмыс қабілеттілігін колдауы жеткілікті ме деген сауалдарды айқындауға мүмкіндік береді.</w:t>
      </w:r>
    </w:p>
    <w:p w:rsidR="005D3396" w:rsidRPr="00A303EC" w:rsidRDefault="005D3396" w:rsidP="005D3396">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Сөйтіп, </w:t>
      </w:r>
      <w:r w:rsidR="004C1A0C">
        <w:rPr>
          <w:rFonts w:ascii="Times New Roman" w:hAnsi="Times New Roman"/>
          <w:sz w:val="28"/>
          <w:szCs w:val="28"/>
          <w:lang w:val="kk-KZ"/>
        </w:rPr>
        <w:t>бақылау</w:t>
      </w:r>
      <w:r w:rsidRPr="00A303EC">
        <w:rPr>
          <w:rFonts w:ascii="Times New Roman" w:hAnsi="Times New Roman"/>
          <w:sz w:val="28"/>
          <w:szCs w:val="28"/>
          <w:lang w:val="kk-KZ"/>
        </w:rPr>
        <w:t xml:space="preserve"> жүйесінде тура және кері байланыстар механизмі жұмыс істейді. Ол көрсеткіштердің теңдестірілген жүйесін құрудың маңызды элементінің (</w:t>
      </w:r>
      <w:r w:rsidR="00B543EE">
        <w:rPr>
          <w:rFonts w:ascii="Times New Roman" w:hAnsi="Times New Roman"/>
          <w:sz w:val="28"/>
          <w:szCs w:val="28"/>
          <w:lang w:val="kk-KZ"/>
        </w:rPr>
        <w:t xml:space="preserve">6-шы </w:t>
      </w:r>
      <w:r w:rsidRPr="00A303EC">
        <w:rPr>
          <w:rFonts w:ascii="Times New Roman" w:hAnsi="Times New Roman"/>
          <w:sz w:val="28"/>
          <w:szCs w:val="28"/>
          <w:lang w:val="kk-KZ"/>
        </w:rPr>
        <w:t xml:space="preserve">кезеңі) бірі болып табылады. Атап айтқанда, осы механизмнің көмегімен компания алға қойған мақсаттар мен міндеттерге жете алады. </w:t>
      </w:r>
    </w:p>
    <w:p w:rsidR="005D3396" w:rsidRPr="00A303EC" w:rsidRDefault="005D3396" w:rsidP="005D3396">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Әртүрлі авторлардың жұмыстарын зерттей келе, </w:t>
      </w:r>
      <w:r w:rsidR="00354DC1">
        <w:rPr>
          <w:rFonts w:ascii="Times New Roman" w:hAnsi="Times New Roman"/>
          <w:sz w:val="28"/>
          <w:szCs w:val="28"/>
          <w:lang w:val="kk-KZ"/>
        </w:rPr>
        <w:t>мен</w:t>
      </w:r>
      <w:r w:rsidRPr="00A303EC">
        <w:rPr>
          <w:rFonts w:ascii="Times New Roman" w:hAnsi="Times New Roman"/>
          <w:sz w:val="28"/>
          <w:szCs w:val="28"/>
          <w:lang w:val="kk-KZ"/>
        </w:rPr>
        <w:t xml:space="preserve">, </w:t>
      </w:r>
      <w:r w:rsidR="004C1A0C">
        <w:rPr>
          <w:rFonts w:ascii="Times New Roman" w:hAnsi="Times New Roman"/>
          <w:sz w:val="28"/>
          <w:szCs w:val="28"/>
          <w:lang w:val="kk-KZ"/>
        </w:rPr>
        <w:t>бақылау</w:t>
      </w:r>
      <w:r w:rsidRPr="00A303EC">
        <w:rPr>
          <w:rFonts w:ascii="Times New Roman" w:hAnsi="Times New Roman"/>
          <w:sz w:val="28"/>
          <w:szCs w:val="28"/>
          <w:lang w:val="kk-KZ"/>
        </w:rPr>
        <w:t xml:space="preserve"> жүйесі бойынша жасалған төмендегі тура және кері байланыстар механизмін ұсынамы</w:t>
      </w:r>
      <w:r w:rsidR="00354DC1">
        <w:rPr>
          <w:rFonts w:ascii="Times New Roman" w:hAnsi="Times New Roman"/>
          <w:sz w:val="28"/>
          <w:szCs w:val="28"/>
          <w:lang w:val="kk-KZ"/>
        </w:rPr>
        <w:t>н</w:t>
      </w:r>
      <w:r w:rsidRPr="00A303EC">
        <w:rPr>
          <w:rFonts w:ascii="Times New Roman" w:hAnsi="Times New Roman"/>
          <w:sz w:val="28"/>
          <w:szCs w:val="28"/>
          <w:lang w:val="kk-KZ"/>
        </w:rPr>
        <w:t xml:space="preserve"> (</w:t>
      </w:r>
      <w:r w:rsidR="00065F75">
        <w:rPr>
          <w:rFonts w:ascii="Times New Roman" w:hAnsi="Times New Roman"/>
          <w:sz w:val="28"/>
          <w:szCs w:val="28"/>
          <w:lang w:val="kk-KZ"/>
        </w:rPr>
        <w:t>3</w:t>
      </w:r>
      <w:r w:rsidR="008A0782">
        <w:rPr>
          <w:rFonts w:ascii="Times New Roman" w:hAnsi="Times New Roman"/>
          <w:sz w:val="28"/>
          <w:szCs w:val="28"/>
          <w:lang w:val="kk-KZ"/>
        </w:rPr>
        <w:t>6</w:t>
      </w:r>
      <w:r w:rsidRPr="00A303EC">
        <w:rPr>
          <w:rFonts w:ascii="Times New Roman" w:hAnsi="Times New Roman"/>
          <w:sz w:val="28"/>
          <w:szCs w:val="28"/>
          <w:lang w:val="kk-KZ"/>
        </w:rPr>
        <w:t>-сурет).</w:t>
      </w:r>
    </w:p>
    <w:p w:rsidR="00003AE0" w:rsidRPr="00A303EC" w:rsidRDefault="00003AE0" w:rsidP="00003AE0">
      <w:pPr>
        <w:tabs>
          <w:tab w:val="left" w:pos="9639"/>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Бақылау</w:t>
      </w:r>
      <w:r w:rsidRPr="00A303EC">
        <w:rPr>
          <w:rFonts w:ascii="Times New Roman" w:hAnsi="Times New Roman"/>
          <w:sz w:val="28"/>
          <w:szCs w:val="28"/>
          <w:lang w:val="kk-KZ"/>
        </w:rPr>
        <w:t xml:space="preserve"> жүйесінде тура және кері байланыстар механизмін нәтижелі құру үшін, алдымен, қойылған стратегиялық мақсаттар мен міндеттерді жүзеге асыруға жауап беретін, бақылау көрсеткіштерінің қалай анықталатынын ойлап алған жөн [</w:t>
      </w:r>
      <w:r w:rsidR="00DB449F">
        <w:rPr>
          <w:rFonts w:ascii="Times New Roman" w:hAnsi="Times New Roman"/>
          <w:sz w:val="28"/>
          <w:szCs w:val="28"/>
          <w:lang w:val="kk-KZ"/>
        </w:rPr>
        <w:t>186</w:t>
      </w:r>
      <w:r w:rsidRPr="00A303EC">
        <w:rPr>
          <w:rFonts w:ascii="Times New Roman" w:hAnsi="Times New Roman"/>
          <w:sz w:val="28"/>
          <w:szCs w:val="28"/>
          <w:lang w:val="kk-KZ"/>
        </w:rPr>
        <w:t>].</w:t>
      </w:r>
    </w:p>
    <w:p w:rsidR="00003AE0" w:rsidRPr="00A303EC" w:rsidRDefault="00003AE0" w:rsidP="00003AE0">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Қазіргі уақытта, басқару процесстерінде тез шешілетін ақпараттар көлемінің көптігіне байланысты тез шешім қабылдауға менеджерлердің уақыттары жоқ. Себебі, атқаратын жұмыстарының көлемі өте үлкен және ол жұмыстар компанияның ішкі жағдайының аспектілері мен қоршаған ортаның әсерлеріне байланысты ылғи өзгеріп отыратынын ескеру қажет. Көрсеткіштердің көп тізімі басқару шешімдерін қабылдауға қиындықтар туғызады және </w:t>
      </w:r>
      <w:r>
        <w:rPr>
          <w:rFonts w:ascii="Times New Roman" w:hAnsi="Times New Roman"/>
          <w:sz w:val="28"/>
          <w:szCs w:val="28"/>
          <w:lang w:val="kk-KZ"/>
        </w:rPr>
        <w:t>к</w:t>
      </w:r>
      <w:r w:rsidRPr="00A303EC">
        <w:rPr>
          <w:rFonts w:ascii="Times New Roman" w:hAnsi="Times New Roman"/>
          <w:sz w:val="28"/>
          <w:szCs w:val="28"/>
          <w:lang w:val="kk-KZ"/>
        </w:rPr>
        <w:t xml:space="preserve">өп уақыт алады. </w:t>
      </w:r>
    </w:p>
    <w:p w:rsidR="00003AE0" w:rsidRPr="00A303EC" w:rsidRDefault="00003AE0"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Осыған байланысты, компанияның стратегиялық мақсаттары мен міндеттеріне жетудің сандық нәтижесін өлшейтін, 3-тараудың 3.1 бөлімінде топтастырылған (біріктірілген) нақты емес иерархия талдау әдісімен таңдап алынған көрсеткіштерін – бақылау көрсеткіштері деп ата</w:t>
      </w:r>
      <w:r>
        <w:rPr>
          <w:rFonts w:ascii="Times New Roman" w:hAnsi="Times New Roman"/>
          <w:sz w:val="28"/>
          <w:szCs w:val="28"/>
          <w:lang w:val="kk-KZ"/>
        </w:rPr>
        <w:t>дым</w:t>
      </w:r>
      <w:r w:rsidRPr="00A303EC">
        <w:rPr>
          <w:rFonts w:ascii="Times New Roman" w:hAnsi="Times New Roman"/>
          <w:sz w:val="28"/>
          <w:szCs w:val="28"/>
          <w:lang w:val="kk-KZ"/>
        </w:rPr>
        <w:t xml:space="preserve">. </w:t>
      </w:r>
      <w:r>
        <w:rPr>
          <w:rFonts w:ascii="Times New Roman" w:hAnsi="Times New Roman"/>
          <w:sz w:val="28"/>
          <w:szCs w:val="28"/>
          <w:lang w:val="kk-KZ"/>
        </w:rPr>
        <w:t xml:space="preserve">Ұсынып отырған </w:t>
      </w:r>
    </w:p>
    <w:p w:rsidR="00003AE0" w:rsidRDefault="00003AE0" w:rsidP="00AD3550">
      <w:pPr>
        <w:tabs>
          <w:tab w:val="left" w:pos="9639"/>
        </w:tabs>
        <w:spacing w:after="0" w:line="240" w:lineRule="auto"/>
        <w:ind w:firstLine="425"/>
        <w:jc w:val="both"/>
        <w:rPr>
          <w:rFonts w:ascii="Times New Roman" w:hAnsi="Times New Roman"/>
          <w:sz w:val="28"/>
          <w:szCs w:val="28"/>
          <w:lang w:val="kk-KZ"/>
        </w:rPr>
        <w:sectPr w:rsidR="00003AE0" w:rsidSect="0045519B">
          <w:pgSz w:w="11906" w:h="16838"/>
          <w:pgMar w:top="1134" w:right="567" w:bottom="1134" w:left="1701" w:header="709" w:footer="709" w:gutter="0"/>
          <w:cols w:space="708"/>
          <w:docGrid w:linePitch="360"/>
        </w:sectPr>
      </w:pPr>
    </w:p>
    <w:p w:rsidR="0099338D" w:rsidRDefault="0099338D" w:rsidP="00AD3550">
      <w:pPr>
        <w:tabs>
          <w:tab w:val="left" w:pos="9639"/>
        </w:tabs>
        <w:spacing w:after="0" w:line="240" w:lineRule="auto"/>
        <w:ind w:firstLine="425"/>
        <w:jc w:val="both"/>
        <w:rPr>
          <w:rFonts w:ascii="Times New Roman" w:hAnsi="Times New Roman"/>
          <w:sz w:val="28"/>
          <w:szCs w:val="28"/>
          <w:lang w:val="kk-KZ"/>
        </w:rPr>
      </w:pPr>
    </w:p>
    <w:p w:rsidR="0099338D" w:rsidRDefault="0099338D" w:rsidP="0099338D">
      <w:pPr>
        <w:tabs>
          <w:tab w:val="left" w:pos="9639"/>
        </w:tabs>
        <w:spacing w:after="0" w:line="240" w:lineRule="auto"/>
        <w:jc w:val="both"/>
        <w:rPr>
          <w:rFonts w:ascii="Times New Roman" w:eastAsia="Times New Roman" w:hAnsi="Times New Roman"/>
          <w:sz w:val="28"/>
          <w:szCs w:val="28"/>
          <w:lang w:val="kk-KZ" w:eastAsia="ru-RU"/>
        </w:rPr>
      </w:pPr>
    </w:p>
    <w:p w:rsidR="0099338D" w:rsidRPr="00792874" w:rsidRDefault="0099338D" w:rsidP="0099338D">
      <w:pPr>
        <w:spacing w:after="0" w:line="240" w:lineRule="auto"/>
        <w:jc w:val="both"/>
        <w:rPr>
          <w:rFonts w:ascii="Times New Roman" w:hAnsi="Times New Roman"/>
          <w:sz w:val="28"/>
          <w:szCs w:val="28"/>
          <w:lang w:val="kk-KZ"/>
        </w:rPr>
      </w:pPr>
    </w:p>
    <w:p w:rsidR="0099338D" w:rsidRPr="00792874" w:rsidRDefault="00F71A89" w:rsidP="0099338D">
      <w:pPr>
        <w:spacing w:after="0" w:line="240" w:lineRule="auto"/>
        <w:jc w:val="both"/>
        <w:rPr>
          <w:rFonts w:ascii="Times New Roman" w:hAnsi="Times New Roman"/>
          <w:sz w:val="28"/>
          <w:szCs w:val="28"/>
          <w:lang w:val="kk-KZ"/>
        </w:rPr>
      </w:pPr>
      <w:r w:rsidRPr="00F71A89">
        <w:rPr>
          <w:noProof/>
        </w:rPr>
        <w:pict>
          <v:roundrect id="Скругленный прямоугольник 332" o:spid="_x0000_s28918" style="position:absolute;left:0;text-align:left;margin-left:248.35pt;margin-top:3.5pt;width:212pt;height:42pt;z-index:251487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">
            <v:textbox style="mso-next-textbox:#Скругленный прямоугольник 332">
              <w:txbxContent>
                <w:p w:rsidR="004A4581" w:rsidRPr="009539F6" w:rsidRDefault="004A4581" w:rsidP="0099338D">
                  <w:pPr>
                    <w:spacing w:after="0" w:line="240" w:lineRule="auto"/>
                    <w:jc w:val="center"/>
                    <w:rPr>
                      <w:rFonts w:ascii="Times New Roman" w:hAnsi="Times New Roman"/>
                      <w:b/>
                      <w:sz w:val="28"/>
                      <w:szCs w:val="24"/>
                      <w:lang w:val="kk-KZ"/>
                    </w:rPr>
                  </w:pPr>
                  <w:r w:rsidRPr="009539F6">
                    <w:rPr>
                      <w:rFonts w:ascii="Times New Roman" w:hAnsi="Times New Roman"/>
                      <w:b/>
                      <w:sz w:val="28"/>
                      <w:szCs w:val="24"/>
                      <w:lang w:val="kk-KZ"/>
                    </w:rPr>
                    <w:t>Компанияның жаһандық стратегиялық мақсаттары</w:t>
                  </w:r>
                </w:p>
              </w:txbxContent>
            </v:textbox>
          </v:roundrect>
        </w:pict>
      </w:r>
    </w:p>
    <w:p w:rsidR="0099338D" w:rsidRPr="00792874" w:rsidRDefault="00F71A89" w:rsidP="0099338D">
      <w:pPr>
        <w:spacing w:after="0" w:line="240" w:lineRule="auto"/>
        <w:jc w:val="both"/>
        <w:rPr>
          <w:rFonts w:ascii="Times New Roman" w:hAnsi="Times New Roman"/>
          <w:sz w:val="28"/>
          <w:szCs w:val="28"/>
          <w:lang w:val="kk-KZ"/>
        </w:rPr>
      </w:pPr>
      <w:r w:rsidRPr="00F71A89">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324" o:spid="_x0000_s28925" type="#_x0000_t105" style="position:absolute;left:0;text-align:left;margin-left:-33.75pt;margin-top:90.95pt;width:211.5pt;height:55.4pt;rotation:18342941fd;z-index:25149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"/>
        </w:pict>
      </w:r>
    </w:p>
    <w:p w:rsidR="0099338D" w:rsidRPr="00792874" w:rsidRDefault="00F71A89" w:rsidP="0099338D">
      <w:pPr>
        <w:spacing w:after="0" w:line="240" w:lineRule="auto"/>
        <w:jc w:val="both"/>
        <w:rPr>
          <w:rFonts w:ascii="Times New Roman" w:hAnsi="Times New Roman"/>
          <w:sz w:val="28"/>
          <w:szCs w:val="28"/>
          <w:lang w:val="kk-KZ"/>
        </w:rPr>
      </w:pPr>
      <w:r w:rsidRPr="00F71A89">
        <w:rPr>
          <w:noProof/>
          <w:lang w:eastAsia="ru-RU"/>
        </w:rPr>
        <w:pict>
          <v:shape id="_x0000_s29496" type="#_x0000_t32" style="position:absolute;left:0;text-align:left;margin-left:355.7pt;margin-top:13.3pt;width:.05pt;height:19.9pt;z-index:251971072" o:connectortype="straight">
            <v:stroke endarrow="block"/>
          </v:shape>
        </w:pict>
      </w:r>
    </w:p>
    <w:p w:rsidR="0099338D" w:rsidRPr="00792874" w:rsidRDefault="00F71A89" w:rsidP="0099338D">
      <w:pPr>
        <w:spacing w:after="0" w:line="240" w:lineRule="auto"/>
        <w:jc w:val="both"/>
        <w:rPr>
          <w:rFonts w:ascii="Times New Roman" w:hAnsi="Times New Roman"/>
          <w:sz w:val="28"/>
          <w:szCs w:val="28"/>
          <w:lang w:val="kk-KZ"/>
        </w:rPr>
      </w:pPr>
      <w:r w:rsidRPr="00F71A89">
        <w:rPr>
          <w:noProof/>
        </w:rPr>
        <w:pict>
          <v:roundrect id="Скругленный прямоугольник 329" o:spid="_x0000_s28922" style="position:absolute;left:0;text-align:left;margin-left:517.85pt;margin-top:5.3pt;width:117.75pt;height:26.05pt;z-index:251491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" stroked="f">
            <v:textbox style="mso-next-textbox:#Скругленный прямоугольник 329">
              <w:txbxContent>
                <w:p w:rsidR="004A4581" w:rsidRPr="00E10569" w:rsidRDefault="004A4581" w:rsidP="0099338D">
                  <w:pPr>
                    <w:spacing w:after="0" w:line="240" w:lineRule="auto"/>
                    <w:jc w:val="center"/>
                    <w:rPr>
                      <w:b/>
                      <w:i/>
                      <w:sz w:val="28"/>
                      <w:lang w:val="kk-KZ"/>
                    </w:rPr>
                  </w:pPr>
                  <w:r w:rsidRPr="00E10569">
                    <w:rPr>
                      <w:rFonts w:ascii="Times New Roman" w:hAnsi="Times New Roman"/>
                      <w:b/>
                      <w:i/>
                      <w:sz w:val="24"/>
                      <w:szCs w:val="20"/>
                      <w:lang w:val="kk-KZ"/>
                    </w:rPr>
                    <w:t>Тура байланыс</w:t>
                  </w:r>
                </w:p>
              </w:txbxContent>
            </v:textbox>
          </v:roundrect>
        </w:pict>
      </w:r>
      <w:r w:rsidRPr="00F71A89">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26" o:spid="_x0000_s28924" type="#_x0000_t103" style="position:absolute;left:0;text-align:left;margin-left:644.5pt;margin-top:5.3pt;width:88pt;height:186.05pt;rotation:320982fd;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"/>
        </w:pict>
      </w:r>
    </w:p>
    <w:p w:rsidR="0099338D" w:rsidRPr="00792874" w:rsidRDefault="00F71A89" w:rsidP="0099338D">
      <w:pPr>
        <w:spacing w:after="0" w:line="240" w:lineRule="auto"/>
        <w:jc w:val="both"/>
        <w:rPr>
          <w:rFonts w:ascii="Times New Roman" w:hAnsi="Times New Roman"/>
          <w:sz w:val="28"/>
          <w:szCs w:val="28"/>
          <w:lang w:val="kk-KZ"/>
        </w:rPr>
      </w:pPr>
      <w:r w:rsidRPr="00F71A89">
        <w:rPr>
          <w:noProof/>
        </w:rPr>
        <w:pict>
          <v:roundrect id="Скругленный прямоугольник 320" o:spid="_x0000_s28912" style="position:absolute;left:0;text-align:left;margin-left:269.9pt;margin-top:1pt;width:179.2pt;height:44.25pt;z-index:251481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">
            <v:textbox style="mso-next-textbox:#Скругленный прямоугольник 320">
              <w:txbxContent>
                <w:p w:rsidR="004A4581" w:rsidRPr="002F13F5" w:rsidRDefault="004A4581" w:rsidP="0099338D">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Көрсеткіштердің теңдестірілген жүйесі</w:t>
                  </w:r>
                </w:p>
              </w:txbxContent>
            </v:textbox>
          </v:roundrect>
        </w:pict>
      </w:r>
    </w:p>
    <w:p w:rsidR="0099338D" w:rsidRPr="00792874" w:rsidRDefault="0099338D" w:rsidP="0099338D">
      <w:pPr>
        <w:spacing w:after="0" w:line="240" w:lineRule="auto"/>
        <w:jc w:val="both"/>
        <w:rPr>
          <w:rFonts w:ascii="Times New Roman" w:hAnsi="Times New Roman"/>
          <w:sz w:val="20"/>
          <w:szCs w:val="20"/>
          <w:lang w:val="kk-KZ"/>
        </w:rPr>
      </w:pPr>
    </w:p>
    <w:p w:rsidR="0099338D" w:rsidRPr="00792874" w:rsidRDefault="0099338D" w:rsidP="0099338D">
      <w:pPr>
        <w:spacing w:after="0" w:line="240" w:lineRule="auto"/>
        <w:jc w:val="both"/>
        <w:rPr>
          <w:rFonts w:ascii="Times New Roman" w:hAnsi="Times New Roman"/>
          <w:sz w:val="28"/>
          <w:szCs w:val="28"/>
          <w:lang w:val="kk-KZ"/>
        </w:rPr>
      </w:pPr>
    </w:p>
    <w:p w:rsidR="0099338D" w:rsidRPr="00792874" w:rsidRDefault="00F71A89" w:rsidP="0099338D">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pict>
          <v:shape id="_x0000_s29490" type="#_x0000_t32" style="position:absolute;left:0;text-align:left;margin-left:147.35pt;margin-top:12.4pt;width:0;height:20.2pt;z-index:251964928" o:connectortype="straight">
            <v:stroke endarrow="block"/>
          </v:shape>
        </w:pict>
      </w:r>
      <w:r>
        <w:rPr>
          <w:rFonts w:ascii="Times New Roman" w:hAnsi="Times New Roman"/>
          <w:noProof/>
          <w:sz w:val="28"/>
          <w:szCs w:val="28"/>
          <w:lang w:eastAsia="ru-RU"/>
        </w:rPr>
        <w:pict>
          <v:shape id="_x0000_s29494" type="#_x0000_t32" style="position:absolute;left:0;text-align:left;margin-left:355.7pt;margin-top:1.55pt;width:0;height:10.85pt;z-index:251969024" o:connectortype="straight"/>
        </w:pict>
      </w:r>
      <w:r>
        <w:rPr>
          <w:rFonts w:ascii="Times New Roman" w:hAnsi="Times New Roman"/>
          <w:noProof/>
          <w:sz w:val="28"/>
          <w:szCs w:val="28"/>
          <w:lang w:eastAsia="ru-RU"/>
        </w:rPr>
        <w:pict>
          <v:shape id="_x0000_s29492" type="#_x0000_t32" style="position:absolute;left:0;text-align:left;margin-left:424.85pt;margin-top:12.4pt;width:.05pt;height:20.2pt;z-index:251966976" o:connectortype="straight">
            <v:stroke endarrow="block"/>
          </v:shape>
        </w:pict>
      </w:r>
      <w:r>
        <w:rPr>
          <w:rFonts w:ascii="Times New Roman" w:hAnsi="Times New Roman"/>
          <w:noProof/>
          <w:sz w:val="28"/>
          <w:szCs w:val="28"/>
          <w:lang w:eastAsia="ru-RU"/>
        </w:rPr>
        <w:pict>
          <v:shape id="_x0000_s29489" type="#_x0000_t32" style="position:absolute;left:0;text-align:left;margin-left:147.25pt;margin-top:12.4pt;width:411.5pt;height:0;z-index:251963904" o:connectortype="straight"/>
        </w:pict>
      </w:r>
      <w:r>
        <w:rPr>
          <w:rFonts w:ascii="Times New Roman" w:hAnsi="Times New Roman"/>
          <w:noProof/>
          <w:sz w:val="28"/>
          <w:szCs w:val="28"/>
          <w:lang w:eastAsia="ru-RU"/>
        </w:rPr>
        <w:pict>
          <v:shape id="_x0000_s29493" type="#_x0000_t32" style="position:absolute;left:0;text-align:left;margin-left:558.75pt;margin-top:12.4pt;width:0;height:18.95pt;z-index:251968000" o:connectortype="straight">
            <v:stroke endarrow="block"/>
          </v:shape>
        </w:pict>
      </w:r>
      <w:r>
        <w:rPr>
          <w:rFonts w:ascii="Times New Roman" w:hAnsi="Times New Roman"/>
          <w:noProof/>
          <w:sz w:val="28"/>
          <w:szCs w:val="28"/>
          <w:lang w:eastAsia="ru-RU"/>
        </w:rPr>
        <w:pict>
          <v:shape id="_x0000_s29491" type="#_x0000_t32" style="position:absolute;left:0;text-align:left;margin-left:282.55pt;margin-top:12.4pt;width:0;height:20.2pt;z-index:251965952" o:connectortype="straight">
            <v:stroke endarrow="block"/>
          </v:shape>
        </w:pict>
      </w:r>
    </w:p>
    <w:p w:rsidR="0099338D" w:rsidRPr="00792874" w:rsidRDefault="0099338D" w:rsidP="0099338D">
      <w:pPr>
        <w:spacing w:after="0" w:line="240" w:lineRule="auto"/>
        <w:jc w:val="both"/>
        <w:rPr>
          <w:rFonts w:ascii="Times New Roman" w:hAnsi="Times New Roman"/>
          <w:sz w:val="28"/>
          <w:szCs w:val="28"/>
          <w:lang w:val="kk-KZ"/>
        </w:rPr>
      </w:pPr>
    </w:p>
    <w:p w:rsidR="0099338D" w:rsidRPr="00792874" w:rsidRDefault="00F71A89" w:rsidP="0099338D">
      <w:pPr>
        <w:spacing w:after="0" w:line="240" w:lineRule="auto"/>
        <w:jc w:val="both"/>
        <w:rPr>
          <w:rFonts w:ascii="Times New Roman" w:hAnsi="Times New Roman"/>
          <w:sz w:val="28"/>
          <w:szCs w:val="28"/>
          <w:lang w:val="kk-KZ"/>
        </w:rPr>
      </w:pPr>
      <w:r w:rsidRPr="00F71A89">
        <w:rPr>
          <w:noProof/>
        </w:rPr>
        <w:pict>
          <v:roundrect id="Скругленный прямоугольник 322" o:spid="_x0000_s28915" style="position:absolute;left:0;text-align:left;margin-left:505.7pt;margin-top:.2pt;width:106.8pt;height:44.55pt;z-index:251484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">
            <v:textbox style="mso-next-textbox:#Скругленный прямоугольник 322">
              <w:txbxContent>
                <w:p w:rsidR="004A4581" w:rsidRPr="009539F6" w:rsidRDefault="004A4581" w:rsidP="0099338D">
                  <w:pPr>
                    <w:spacing w:after="0" w:line="240" w:lineRule="auto"/>
                    <w:jc w:val="center"/>
                    <w:rPr>
                      <w:rFonts w:ascii="Times New Roman" w:hAnsi="Times New Roman"/>
                      <w:i/>
                      <w:sz w:val="24"/>
                      <w:szCs w:val="24"/>
                      <w:lang w:val="kk-KZ"/>
                    </w:rPr>
                  </w:pPr>
                  <w:r w:rsidRPr="009539F6">
                    <w:rPr>
                      <w:rFonts w:ascii="Times New Roman" w:hAnsi="Times New Roman"/>
                      <w:i/>
                      <w:sz w:val="24"/>
                      <w:szCs w:val="24"/>
                      <w:lang w:val="kk-KZ"/>
                    </w:rPr>
                    <w:t>Оқыту және дамыту</w:t>
                  </w:r>
                </w:p>
              </w:txbxContent>
            </v:textbox>
          </v:roundrect>
        </w:pict>
      </w:r>
      <w:r w:rsidRPr="00F71A89">
        <w:rPr>
          <w:noProof/>
        </w:rPr>
        <w:pict>
          <v:roundrect id="Скругленный прямоугольник 330" o:spid="_x0000_s28916" style="position:absolute;left:0;text-align:left;margin-left:368.85pt;margin-top:.2pt;width:112.4pt;height:44.55pt;z-index:251485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">
            <v:textbox style="mso-next-textbox:#Скругленный прямоугольник 330">
              <w:txbxContent>
                <w:p w:rsidR="004A4581" w:rsidRPr="009539F6" w:rsidRDefault="004A4581" w:rsidP="0099338D">
                  <w:pPr>
                    <w:spacing w:after="0" w:line="240" w:lineRule="auto"/>
                    <w:jc w:val="center"/>
                    <w:rPr>
                      <w:rFonts w:ascii="Times New Roman" w:hAnsi="Times New Roman"/>
                      <w:i/>
                      <w:sz w:val="24"/>
                      <w:szCs w:val="24"/>
                      <w:lang w:val="kk-KZ"/>
                    </w:rPr>
                  </w:pPr>
                  <w:r w:rsidRPr="009539F6">
                    <w:rPr>
                      <w:rFonts w:ascii="Times New Roman" w:hAnsi="Times New Roman"/>
                      <w:i/>
                      <w:sz w:val="24"/>
                      <w:szCs w:val="24"/>
                      <w:lang w:val="kk-KZ"/>
                    </w:rPr>
                    <w:t>Ішкі</w:t>
                  </w:r>
                  <w:r w:rsidRPr="009539F6">
                    <w:rPr>
                      <w:rFonts w:ascii="Times New Roman" w:hAnsi="Times New Roman"/>
                      <w:i/>
                      <w:sz w:val="24"/>
                      <w:szCs w:val="24"/>
                    </w:rPr>
                    <w:t xml:space="preserve"> </w:t>
                  </w:r>
                  <w:r w:rsidRPr="009539F6">
                    <w:rPr>
                      <w:rFonts w:ascii="Times New Roman" w:hAnsi="Times New Roman"/>
                      <w:i/>
                      <w:sz w:val="24"/>
                      <w:szCs w:val="24"/>
                      <w:lang w:val="kk-KZ"/>
                    </w:rPr>
                    <w:t>операциялық үдерістері</w:t>
                  </w:r>
                </w:p>
              </w:txbxContent>
            </v:textbox>
          </v:roundrect>
        </w:pict>
      </w:r>
      <w:r w:rsidRPr="00F71A89">
        <w:rPr>
          <w:noProof/>
        </w:rPr>
        <w:pict>
          <v:roundrect id="Скругленный прямоугольник 321" o:spid="_x0000_s28913" style="position:absolute;left:0;text-align:left;margin-left:219.1pt;margin-top:.2pt;width:130.9pt;height:46.25pt;z-index:251482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">
            <v:textbox style="mso-next-textbox:#Скругленный прямоугольник 321">
              <w:txbxContent>
                <w:p w:rsidR="004A4581" w:rsidRPr="009539F6" w:rsidRDefault="004A4581" w:rsidP="0099338D">
                  <w:pPr>
                    <w:spacing w:after="0" w:line="240" w:lineRule="auto"/>
                    <w:jc w:val="center"/>
                    <w:rPr>
                      <w:rFonts w:ascii="Times New Roman" w:hAnsi="Times New Roman"/>
                      <w:i/>
                      <w:sz w:val="24"/>
                      <w:szCs w:val="24"/>
                      <w:lang w:val="kk-KZ"/>
                    </w:rPr>
                  </w:pPr>
                  <w:r w:rsidRPr="009539F6">
                    <w:rPr>
                      <w:rFonts w:ascii="Times New Roman" w:hAnsi="Times New Roman"/>
                      <w:i/>
                      <w:sz w:val="24"/>
                      <w:szCs w:val="24"/>
                      <w:lang w:val="kk-KZ"/>
                    </w:rPr>
                    <w:t xml:space="preserve">Клиенттер және бәсекегеқабілеттілік </w:t>
                  </w:r>
                </w:p>
              </w:txbxContent>
            </v:textbox>
          </v:roundrect>
        </w:pict>
      </w:r>
      <w:r w:rsidRPr="00F71A89">
        <w:rPr>
          <w:noProof/>
        </w:rPr>
        <w:pict>
          <v:roundrect id="Скругленный прямоугольник 318" o:spid="_x0000_s28914" style="position:absolute;left:0;text-align:left;margin-left:88.55pt;margin-top:.4pt;width:113.75pt;height:46.05pt;z-index:251483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">
            <v:textbox style="mso-next-textbox:#Скругленный прямоугольник 318">
              <w:txbxContent>
                <w:p w:rsidR="004A4581" w:rsidRPr="009539F6" w:rsidRDefault="004A4581" w:rsidP="0099338D">
                  <w:pPr>
                    <w:spacing w:after="0" w:line="240" w:lineRule="auto"/>
                    <w:jc w:val="center"/>
                    <w:rPr>
                      <w:rFonts w:ascii="Times New Roman" w:hAnsi="Times New Roman"/>
                      <w:i/>
                      <w:sz w:val="24"/>
                      <w:szCs w:val="24"/>
                      <w:lang w:val="kk-KZ"/>
                    </w:rPr>
                  </w:pPr>
                  <w:r w:rsidRPr="009539F6">
                    <w:rPr>
                      <w:rFonts w:ascii="Times New Roman" w:hAnsi="Times New Roman"/>
                      <w:i/>
                      <w:sz w:val="24"/>
                      <w:szCs w:val="24"/>
                      <w:lang w:val="kk-KZ"/>
                    </w:rPr>
                    <w:t>Қаржы</w:t>
                  </w:r>
                </w:p>
              </w:txbxContent>
            </v:textbox>
          </v:roundrect>
        </w:pict>
      </w:r>
    </w:p>
    <w:p w:rsidR="0099338D" w:rsidRPr="00792874" w:rsidRDefault="0099338D" w:rsidP="0099338D">
      <w:pPr>
        <w:spacing w:after="0" w:line="240" w:lineRule="auto"/>
        <w:jc w:val="both"/>
        <w:rPr>
          <w:rFonts w:ascii="Times New Roman" w:hAnsi="Times New Roman"/>
          <w:sz w:val="28"/>
          <w:szCs w:val="28"/>
          <w:lang w:val="kk-KZ"/>
        </w:rPr>
      </w:pPr>
    </w:p>
    <w:p w:rsidR="0099338D" w:rsidRPr="00792874" w:rsidRDefault="00F71A89" w:rsidP="0099338D">
      <w:pPr>
        <w:spacing w:after="0" w:line="240" w:lineRule="auto"/>
        <w:jc w:val="both"/>
        <w:rPr>
          <w:rFonts w:ascii="Times New Roman" w:hAnsi="Times New Roman"/>
          <w:sz w:val="28"/>
          <w:szCs w:val="28"/>
          <w:lang w:val="kk-KZ"/>
        </w:rPr>
      </w:pPr>
      <w:r w:rsidRPr="00F71A89">
        <w:rPr>
          <w:noProof/>
          <w:lang w:eastAsia="ru-RU"/>
        </w:rPr>
        <w:pict>
          <v:shape id="_x0000_s29499" type="#_x0000_t32" style="position:absolute;left:0;text-align:left;margin-left:424.85pt;margin-top:14.25pt;width:0;height:13.7pt;z-index:251974144" o:connectortype="straight"/>
        </w:pict>
      </w:r>
      <w:r w:rsidRPr="00F71A89">
        <w:rPr>
          <w:noProof/>
          <w:lang w:eastAsia="ru-RU"/>
        </w:rPr>
        <w:pict>
          <v:shape id="_x0000_s29500" type="#_x0000_t32" style="position:absolute;left:0;text-align:left;margin-left:558.75pt;margin-top:12.55pt;width:0;height:13.7pt;flip:y;z-index:251975168" o:connectortype="straight"/>
        </w:pict>
      </w:r>
      <w:r w:rsidRPr="00F71A89">
        <w:rPr>
          <w:noProof/>
          <w:lang w:eastAsia="ru-RU"/>
        </w:rPr>
        <w:pict>
          <v:shape id="_x0000_s29498" type="#_x0000_t32" style="position:absolute;left:0;text-align:left;margin-left:285.45pt;margin-top:14.25pt;width:0;height:13.7pt;z-index:251973120" o:connectortype="straight"/>
        </w:pict>
      </w:r>
      <w:r w:rsidRPr="00F71A89">
        <w:rPr>
          <w:noProof/>
          <w:lang w:eastAsia="ru-RU"/>
        </w:rPr>
        <w:pict>
          <v:shape id="_x0000_s29497" type="#_x0000_t32" style="position:absolute;left:0;text-align:left;margin-left:147.25pt;margin-top:14.25pt;width:.05pt;height:13.7pt;z-index:251972096" o:connectortype="straight"/>
        </w:pict>
      </w:r>
    </w:p>
    <w:p w:rsidR="0099338D" w:rsidRPr="00792874" w:rsidRDefault="00F71A89" w:rsidP="0099338D">
      <w:pPr>
        <w:spacing w:after="0" w:line="240" w:lineRule="auto"/>
        <w:jc w:val="both"/>
        <w:rPr>
          <w:rFonts w:ascii="Times New Roman" w:hAnsi="Times New Roman"/>
          <w:sz w:val="28"/>
          <w:szCs w:val="28"/>
          <w:lang w:val="kk-KZ"/>
        </w:rPr>
      </w:pPr>
      <w:r w:rsidRPr="00F71A89">
        <w:rPr>
          <w:noProof/>
        </w:rPr>
        <w:pict>
          <v:shape id="Прямая со стрелкой 334" o:spid="_x0000_s28932" type="#_x0000_t32" style="position:absolute;left:0;text-align:left;margin-left:373pt;margin-top:31.45pt;width:39.2pt;height:0;rotation:90;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" adj="-247573,-1,-247573">
            <v:stroke endarrow="block"/>
          </v:shape>
        </w:pict>
      </w:r>
      <w:r w:rsidRPr="00F71A89">
        <w:rPr>
          <w:noProof/>
        </w:rPr>
        <w:pict>
          <v:shape id="Прямая со стрелкой 333" o:spid="_x0000_s28931" type="#_x0000_t34" style="position:absolute;left:0;text-align:left;margin-left:299.45pt;margin-top:31.85pt;width:40.05pt;height:.05pt;rotation:270;z-index:2514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" adj="10787,-150919200,-202867">
            <v:stroke endarrow="block"/>
          </v:shape>
        </w:pict>
      </w:r>
      <w:r w:rsidRPr="00F71A89">
        <w:rPr>
          <w:noProof/>
          <w:lang w:eastAsia="ru-RU"/>
        </w:rPr>
        <w:pict>
          <v:shape id="_x0000_s29495" type="#_x0000_t32" style="position:absolute;left:0;text-align:left;margin-left:147.3pt;margin-top:11.85pt;width:411.45pt;height:0;z-index:251970048" o:connectortype="straight"/>
        </w:pict>
      </w:r>
    </w:p>
    <w:p w:rsidR="0099338D" w:rsidRPr="00792874" w:rsidRDefault="00F71A89" w:rsidP="0099338D">
      <w:pPr>
        <w:spacing w:after="0" w:line="240" w:lineRule="auto"/>
        <w:jc w:val="both"/>
        <w:rPr>
          <w:rFonts w:ascii="Times New Roman" w:hAnsi="Times New Roman"/>
          <w:sz w:val="28"/>
          <w:szCs w:val="28"/>
          <w:lang w:val="kk-KZ"/>
        </w:rPr>
      </w:pPr>
      <w:r w:rsidRPr="00F71A89">
        <w:rPr>
          <w:noProof/>
        </w:rPr>
        <w:pict>
          <v:roundrect id="Скругленный прямоугольник 335" o:spid="_x0000_s28920" style="position:absolute;left:0;text-align:left;margin-left:113.4pt;margin-top:14.6pt;width:100.95pt;height:61.65pt;z-index:251489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">
            <v:textbox style="mso-next-textbox:#Скругленный прямоугольник 335">
              <w:txbxContent>
                <w:p w:rsidR="004A4581" w:rsidRPr="009539F6" w:rsidRDefault="004A4581" w:rsidP="0099338D">
                  <w:pPr>
                    <w:jc w:val="center"/>
                    <w:rPr>
                      <w:rFonts w:ascii="Times New Roman" w:hAnsi="Times New Roman"/>
                      <w:b/>
                      <w:sz w:val="24"/>
                      <w:szCs w:val="24"/>
                      <w:lang w:val="kk-KZ"/>
                    </w:rPr>
                  </w:pPr>
                  <w:r w:rsidRPr="009539F6">
                    <w:rPr>
                      <w:rFonts w:ascii="Times New Roman" w:hAnsi="Times New Roman"/>
                      <w:b/>
                      <w:sz w:val="24"/>
                      <w:szCs w:val="24"/>
                      <w:lang w:val="kk-KZ"/>
                    </w:rPr>
                    <w:t>Себеп-салдарлық байланыстар</w:t>
                  </w:r>
                </w:p>
              </w:txbxContent>
            </v:textbox>
          </v:roundrect>
        </w:pict>
      </w:r>
    </w:p>
    <w:p w:rsidR="0099338D" w:rsidRDefault="0099338D" w:rsidP="0099338D">
      <w:pPr>
        <w:tabs>
          <w:tab w:val="left" w:pos="9639"/>
        </w:tabs>
        <w:spacing w:after="0" w:line="240" w:lineRule="auto"/>
        <w:jc w:val="both"/>
        <w:rPr>
          <w:rFonts w:ascii="Times New Roman" w:eastAsia="Times New Roman" w:hAnsi="Times New Roman"/>
          <w:sz w:val="28"/>
          <w:szCs w:val="28"/>
          <w:lang w:val="kk-KZ" w:eastAsia="ru-RU"/>
        </w:rPr>
      </w:pPr>
    </w:p>
    <w:p w:rsidR="0099338D" w:rsidRDefault="00F71A89" w:rsidP="0099338D">
      <w:pPr>
        <w:tabs>
          <w:tab w:val="left" w:pos="9639"/>
        </w:tabs>
        <w:spacing w:after="0" w:line="240" w:lineRule="auto"/>
        <w:jc w:val="both"/>
        <w:rPr>
          <w:rFonts w:ascii="Times New Roman" w:eastAsia="Times New Roman" w:hAnsi="Times New Roman"/>
          <w:sz w:val="28"/>
          <w:szCs w:val="28"/>
          <w:lang w:val="kk-KZ" w:eastAsia="ru-RU"/>
        </w:rPr>
      </w:pPr>
      <w:r w:rsidRPr="00F71A89">
        <w:rPr>
          <w:rFonts w:ascii="Times New Roman" w:hAnsi="Times New Roman"/>
          <w:noProof/>
          <w:sz w:val="28"/>
          <w:szCs w:val="28"/>
          <w:lang w:eastAsia="ru-RU"/>
        </w:rPr>
        <w:pict>
          <v:shape id="_x0000_s29488" type="#_x0000_t32" style="position:absolute;left:0;text-align:left;margin-left:214.35pt;margin-top:13.7pt;width:38.25pt;height:.05pt;flip:x;z-index:251962880" o:connectortype="straight">
            <v:stroke endarrow="block"/>
          </v:shape>
        </w:pict>
      </w:r>
      <w:r w:rsidRPr="00F71A89">
        <w:rPr>
          <w:noProof/>
        </w:rPr>
        <w:pict>
          <v:roundrect id="Скругленный прямоугольник 336" o:spid="_x0000_s28917" style="position:absolute;left:0;text-align:left;margin-left:252.6pt;margin-top:2.5pt;width:213.25pt;height:26.25pt;z-index:251486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">
            <v:textbox style="mso-next-textbox:#Скругленный прямоугольник 336">
              <w:txbxContent>
                <w:p w:rsidR="004A4581" w:rsidRPr="009539F6" w:rsidRDefault="004A4581" w:rsidP="0099338D">
                  <w:pPr>
                    <w:spacing w:after="0" w:line="240" w:lineRule="auto"/>
                    <w:jc w:val="center"/>
                    <w:rPr>
                      <w:rFonts w:ascii="Times New Roman" w:hAnsi="Times New Roman"/>
                      <w:b/>
                      <w:sz w:val="28"/>
                      <w:szCs w:val="20"/>
                      <w:lang w:val="kk-KZ"/>
                    </w:rPr>
                  </w:pPr>
                  <w:r w:rsidRPr="009539F6">
                    <w:rPr>
                      <w:rFonts w:ascii="Times New Roman" w:hAnsi="Times New Roman"/>
                      <w:b/>
                      <w:sz w:val="28"/>
                      <w:szCs w:val="20"/>
                      <w:lang w:val="kk-KZ"/>
                    </w:rPr>
                    <w:t>Тиімді көрсеткіштері</w:t>
                  </w:r>
                </w:p>
              </w:txbxContent>
            </v:textbox>
          </v:roundrect>
        </w:pict>
      </w:r>
    </w:p>
    <w:p w:rsidR="0099338D" w:rsidRDefault="00F71A89" w:rsidP="0099338D">
      <w:pPr>
        <w:tabs>
          <w:tab w:val="left" w:pos="9639"/>
        </w:tabs>
        <w:spacing w:after="0" w:line="240" w:lineRule="auto"/>
        <w:jc w:val="both"/>
        <w:rPr>
          <w:rFonts w:ascii="Times New Roman" w:eastAsia="Times New Roman" w:hAnsi="Times New Roman"/>
          <w:sz w:val="28"/>
          <w:szCs w:val="28"/>
          <w:lang w:val="kk-KZ" w:eastAsia="ru-RU"/>
        </w:rPr>
      </w:pPr>
      <w:r w:rsidRPr="00F71A89">
        <w:rPr>
          <w:noProof/>
        </w:rPr>
        <w:pict>
          <v:shape id="Прямая со стрелкой 340" o:spid="_x0000_s28933" type="#_x0000_t32" style="position:absolute;left:0;text-align:left;margin-left:377.5pt;margin-top:27.75pt;width:30.2pt;height:0;rotation:90;z-index:2514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" adj="-257054,-1,-257054">
            <v:stroke endarrow="block"/>
          </v:shape>
        </w:pict>
      </w:r>
      <w:r w:rsidRPr="00F71A89">
        <w:rPr>
          <w:noProof/>
        </w:rPr>
        <w:pict>
          <v:shape id="Прямая со стрелкой 337" o:spid="_x0000_s28934" type="#_x0000_t32" style="position:absolute;left:0;text-align:left;margin-left:304.35pt;margin-top:27.75pt;width:30.2pt;height:0;rotation:270;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" adj="-341130,-1,-341130">
            <v:stroke endarrow="block"/>
          </v:shape>
        </w:pict>
      </w:r>
      <w:r w:rsidRPr="00F71A89">
        <w:rPr>
          <w:noProof/>
        </w:rPr>
        <w:pict>
          <v:roundrect id="Скругленный прямоугольник 328" o:spid="_x0000_s28923" style="position:absolute;left:0;text-align:left;margin-left:-11.95pt;margin-top:.5pt;width:129.95pt;height:30.65pt;z-index:251298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" stroked="f">
            <v:textbox style="mso-next-textbox:#Скругленный прямоугольник 328">
              <w:txbxContent>
                <w:p w:rsidR="004A4581" w:rsidRPr="00E10569" w:rsidRDefault="004A4581" w:rsidP="0099338D">
                  <w:pPr>
                    <w:spacing w:after="0" w:line="240" w:lineRule="auto"/>
                    <w:jc w:val="center"/>
                    <w:rPr>
                      <w:rFonts w:ascii="Times New Roman" w:hAnsi="Times New Roman"/>
                      <w:b/>
                      <w:i/>
                      <w:sz w:val="20"/>
                      <w:szCs w:val="20"/>
                      <w:lang w:val="kk-KZ"/>
                    </w:rPr>
                  </w:pPr>
                  <w:r w:rsidRPr="00E10569">
                    <w:rPr>
                      <w:rFonts w:ascii="Times New Roman" w:hAnsi="Times New Roman"/>
                      <w:b/>
                      <w:i/>
                      <w:sz w:val="20"/>
                      <w:szCs w:val="20"/>
                    </w:rPr>
                    <w:t xml:space="preserve"> </w:t>
                  </w:r>
                  <w:r w:rsidRPr="00E10569">
                    <w:rPr>
                      <w:rFonts w:ascii="Times New Roman" w:hAnsi="Times New Roman"/>
                      <w:b/>
                      <w:i/>
                      <w:sz w:val="24"/>
                      <w:szCs w:val="20"/>
                      <w:lang w:val="kk-KZ"/>
                    </w:rPr>
                    <w:t>Кері байланыс</w:t>
                  </w:r>
                </w:p>
                <w:p w:rsidR="004A4581" w:rsidRPr="00DC0CB0" w:rsidRDefault="004A4581" w:rsidP="0099338D">
                  <w:pPr>
                    <w:spacing w:after="0" w:line="240" w:lineRule="auto"/>
                    <w:jc w:val="center"/>
                    <w:rPr>
                      <w:rFonts w:ascii="Times New Roman" w:hAnsi="Times New Roman"/>
                      <w:i/>
                      <w:sz w:val="20"/>
                      <w:szCs w:val="20"/>
                    </w:rPr>
                  </w:pPr>
                </w:p>
              </w:txbxContent>
            </v:textbox>
          </v:roundrect>
        </w:pict>
      </w:r>
    </w:p>
    <w:p w:rsidR="0099338D" w:rsidRDefault="0099338D" w:rsidP="0099338D">
      <w:pPr>
        <w:tabs>
          <w:tab w:val="left" w:pos="9639"/>
        </w:tabs>
        <w:spacing w:after="0" w:line="240" w:lineRule="auto"/>
        <w:jc w:val="both"/>
        <w:rPr>
          <w:rFonts w:ascii="Times New Roman" w:eastAsia="Times New Roman" w:hAnsi="Times New Roman"/>
          <w:sz w:val="28"/>
          <w:szCs w:val="28"/>
          <w:lang w:val="kk-KZ" w:eastAsia="ru-RU"/>
        </w:rPr>
      </w:pPr>
    </w:p>
    <w:p w:rsidR="0099338D" w:rsidRDefault="00F71A89" w:rsidP="0099338D">
      <w:pPr>
        <w:tabs>
          <w:tab w:val="left" w:pos="9639"/>
        </w:tabs>
        <w:spacing w:after="0" w:line="240" w:lineRule="auto"/>
        <w:jc w:val="both"/>
        <w:rPr>
          <w:rFonts w:ascii="Times New Roman" w:eastAsia="Times New Roman" w:hAnsi="Times New Roman"/>
          <w:sz w:val="28"/>
          <w:szCs w:val="28"/>
          <w:lang w:val="kk-KZ" w:eastAsia="ru-RU"/>
        </w:rPr>
      </w:pPr>
      <w:r w:rsidRPr="00F71A89">
        <w:rPr>
          <w:noProof/>
        </w:rPr>
        <w:pict>
          <v:roundrect id="Скругленный прямоугольник 343" o:spid="_x0000_s28921" style="position:absolute;left:0;text-align:left;margin-left:534.1pt;margin-top:8.7pt;width:116pt;height:45.45pt;z-index:251490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">
            <v:textbox style="mso-next-textbox:#Скругленный прямоугольник 343">
              <w:txbxContent>
                <w:p w:rsidR="004A4581" w:rsidRPr="009304AA" w:rsidRDefault="004A4581" w:rsidP="0099338D">
                  <w:pPr>
                    <w:jc w:val="center"/>
                    <w:rPr>
                      <w:rFonts w:ascii="Times New Roman" w:hAnsi="Times New Roman"/>
                      <w:b/>
                      <w:sz w:val="24"/>
                      <w:szCs w:val="24"/>
                      <w:lang w:val="kk-KZ"/>
                    </w:rPr>
                  </w:pPr>
                  <w:r w:rsidRPr="009304AA">
                    <w:rPr>
                      <w:rFonts w:ascii="Times New Roman" w:hAnsi="Times New Roman"/>
                      <w:b/>
                      <w:sz w:val="24"/>
                      <w:szCs w:val="24"/>
                      <w:lang w:val="kk-KZ"/>
                    </w:rPr>
                    <w:t>М</w:t>
                  </w:r>
                  <w:r w:rsidRPr="009304AA">
                    <w:rPr>
                      <w:rFonts w:ascii="Times New Roman" w:hAnsi="Times New Roman"/>
                      <w:b/>
                      <w:sz w:val="24"/>
                      <w:szCs w:val="24"/>
                    </w:rPr>
                    <w:t>ониторинг</w:t>
                  </w:r>
                  <w:r w:rsidRPr="009304AA">
                    <w:rPr>
                      <w:rFonts w:ascii="Times New Roman" w:hAnsi="Times New Roman"/>
                      <w:b/>
                      <w:sz w:val="24"/>
                      <w:szCs w:val="24"/>
                      <w:lang w:val="kk-KZ"/>
                    </w:rPr>
                    <w:t xml:space="preserve"> </w:t>
                  </w:r>
                  <w:r w:rsidRPr="009304AA">
                    <w:rPr>
                      <w:rFonts w:ascii="Times New Roman" w:hAnsi="Times New Roman"/>
                      <w:b/>
                      <w:sz w:val="24"/>
                      <w:szCs w:val="24"/>
                    </w:rPr>
                    <w:t>Панел</w:t>
                  </w:r>
                  <w:r w:rsidRPr="009304AA">
                    <w:rPr>
                      <w:rFonts w:ascii="Times New Roman" w:hAnsi="Times New Roman"/>
                      <w:b/>
                      <w:sz w:val="24"/>
                      <w:szCs w:val="24"/>
                      <w:lang w:val="kk-KZ"/>
                    </w:rPr>
                    <w:t>і</w:t>
                  </w:r>
                </w:p>
              </w:txbxContent>
            </v:textbox>
          </v:roundrect>
        </w:pict>
      </w:r>
      <w:r w:rsidRPr="00F71A89">
        <w:rPr>
          <w:noProof/>
        </w:rPr>
        <w:pict>
          <v:roundrect id="Скругленный прямоугольник 342" o:spid="_x0000_s28919" style="position:absolute;left:0;text-align:left;margin-left:256.5pt;margin-top:10.65pt;width:216.15pt;height:43.5pt;z-index:251488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">
            <v:textbox style="mso-next-textbox:#Скругленный прямоугольник 342">
              <w:txbxContent>
                <w:p w:rsidR="004A4581" w:rsidRPr="007126B9" w:rsidRDefault="004A4581" w:rsidP="0099338D">
                  <w:pPr>
                    <w:spacing w:after="0" w:line="240" w:lineRule="auto"/>
                    <w:jc w:val="center"/>
                    <w:rPr>
                      <w:rFonts w:ascii="Times New Roman" w:hAnsi="Times New Roman"/>
                      <w:b/>
                      <w:sz w:val="28"/>
                      <w:szCs w:val="24"/>
                      <w:lang w:val="kk-KZ"/>
                    </w:rPr>
                  </w:pPr>
                  <w:r w:rsidRPr="007126B9">
                    <w:rPr>
                      <w:rFonts w:ascii="Times New Roman" w:hAnsi="Times New Roman"/>
                      <w:b/>
                      <w:sz w:val="28"/>
                      <w:szCs w:val="24"/>
                      <w:lang w:val="kk-KZ"/>
                    </w:rPr>
                    <w:t>Мақсаттық (жоспарлы)</w:t>
                  </w:r>
                  <w:r w:rsidRPr="007126B9">
                    <w:rPr>
                      <w:rFonts w:ascii="Times New Roman" w:hAnsi="Times New Roman"/>
                      <w:b/>
                      <w:sz w:val="28"/>
                      <w:szCs w:val="24"/>
                    </w:rPr>
                    <w:t xml:space="preserve"> </w:t>
                  </w:r>
                  <w:r w:rsidRPr="007126B9">
                    <w:rPr>
                      <w:rFonts w:ascii="Times New Roman" w:hAnsi="Times New Roman"/>
                      <w:b/>
                      <w:sz w:val="28"/>
                      <w:szCs w:val="24"/>
                      <w:lang w:val="kk-KZ"/>
                    </w:rPr>
                    <w:t>мәндері</w:t>
                  </w:r>
                </w:p>
              </w:txbxContent>
            </v:textbox>
          </v:roundrect>
        </w:pict>
      </w:r>
    </w:p>
    <w:p w:rsidR="0099338D" w:rsidRDefault="00F71A89" w:rsidP="0099338D">
      <w:pPr>
        <w:tabs>
          <w:tab w:val="left" w:pos="9639"/>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pict>
          <v:shape id="_x0000_s29486" type="#_x0000_t32" style="position:absolute;left:0;text-align:left;margin-left:472.65pt;margin-top:15pt;width:61.45pt;height:0;z-index:251961856" o:connectortype="straight">
            <v:stroke endarrow="block"/>
          </v:shape>
        </w:pict>
      </w:r>
    </w:p>
    <w:p w:rsidR="007126B9" w:rsidRDefault="007126B9" w:rsidP="00621E6C">
      <w:pPr>
        <w:spacing w:after="0" w:line="240" w:lineRule="auto"/>
        <w:ind w:firstLine="425"/>
        <w:jc w:val="center"/>
        <w:rPr>
          <w:rFonts w:ascii="Times New Roman" w:hAnsi="Times New Roman"/>
          <w:sz w:val="28"/>
          <w:szCs w:val="28"/>
          <w:lang w:val="kk-KZ"/>
        </w:rPr>
      </w:pPr>
    </w:p>
    <w:p w:rsidR="007126B9" w:rsidRDefault="007126B9" w:rsidP="00621E6C">
      <w:pPr>
        <w:spacing w:after="0" w:line="240" w:lineRule="auto"/>
        <w:ind w:firstLine="425"/>
        <w:jc w:val="center"/>
        <w:rPr>
          <w:rFonts w:ascii="Times New Roman" w:hAnsi="Times New Roman"/>
          <w:sz w:val="28"/>
          <w:szCs w:val="28"/>
          <w:lang w:val="kk-KZ"/>
        </w:rPr>
      </w:pPr>
    </w:p>
    <w:p w:rsidR="007126B9" w:rsidRDefault="007126B9" w:rsidP="00621E6C">
      <w:pPr>
        <w:spacing w:after="0" w:line="240" w:lineRule="auto"/>
        <w:ind w:firstLine="425"/>
        <w:jc w:val="center"/>
        <w:rPr>
          <w:rFonts w:ascii="Times New Roman" w:hAnsi="Times New Roman"/>
          <w:sz w:val="28"/>
          <w:szCs w:val="28"/>
          <w:lang w:val="kk-KZ"/>
        </w:rPr>
      </w:pPr>
    </w:p>
    <w:p w:rsidR="0099338D" w:rsidRDefault="00FA1398" w:rsidP="00621E6C">
      <w:pPr>
        <w:spacing w:after="0" w:line="240" w:lineRule="auto"/>
        <w:ind w:firstLine="425"/>
        <w:jc w:val="center"/>
        <w:rPr>
          <w:rFonts w:ascii="Times New Roman" w:hAnsi="Times New Roman"/>
          <w:sz w:val="28"/>
          <w:szCs w:val="28"/>
          <w:lang w:val="kk-KZ"/>
        </w:rPr>
      </w:pPr>
      <w:r>
        <w:rPr>
          <w:rFonts w:ascii="Times New Roman" w:hAnsi="Times New Roman"/>
          <w:sz w:val="28"/>
          <w:szCs w:val="28"/>
          <w:lang w:val="kk-KZ"/>
        </w:rPr>
        <w:t>С</w:t>
      </w:r>
      <w:r w:rsidR="0099338D">
        <w:rPr>
          <w:rFonts w:ascii="Times New Roman" w:hAnsi="Times New Roman"/>
          <w:sz w:val="28"/>
          <w:szCs w:val="28"/>
          <w:lang w:val="kk-KZ"/>
        </w:rPr>
        <w:t>урет</w:t>
      </w:r>
      <w:r>
        <w:rPr>
          <w:rFonts w:ascii="Times New Roman" w:hAnsi="Times New Roman"/>
          <w:sz w:val="28"/>
          <w:szCs w:val="28"/>
          <w:lang w:val="kk-KZ"/>
        </w:rPr>
        <w:t xml:space="preserve"> </w:t>
      </w:r>
      <w:r w:rsidR="00065F75">
        <w:rPr>
          <w:rFonts w:ascii="Times New Roman" w:hAnsi="Times New Roman"/>
          <w:sz w:val="28"/>
          <w:szCs w:val="28"/>
          <w:lang w:val="kk-KZ"/>
        </w:rPr>
        <w:t>3</w:t>
      </w:r>
      <w:r w:rsidR="008A0782">
        <w:rPr>
          <w:rFonts w:ascii="Times New Roman" w:hAnsi="Times New Roman"/>
          <w:sz w:val="28"/>
          <w:szCs w:val="28"/>
          <w:lang w:val="kk-KZ"/>
        </w:rPr>
        <w:t>6</w:t>
      </w:r>
      <w:r w:rsidR="0099338D">
        <w:rPr>
          <w:rFonts w:ascii="Times New Roman" w:hAnsi="Times New Roman"/>
          <w:sz w:val="28"/>
          <w:szCs w:val="28"/>
          <w:lang w:val="kk-KZ"/>
        </w:rPr>
        <w:t xml:space="preserve"> – Көрсеткіштердің теңдестірілген жүйесіндегі тура және кері байланыс механизмі</w:t>
      </w:r>
    </w:p>
    <w:p w:rsidR="00F92E5D" w:rsidRPr="008A2985" w:rsidRDefault="00F92E5D" w:rsidP="00621E6C">
      <w:pPr>
        <w:spacing w:after="0" w:line="240" w:lineRule="auto"/>
        <w:ind w:firstLine="425"/>
        <w:jc w:val="center"/>
        <w:rPr>
          <w:rFonts w:ascii="Times New Roman" w:hAnsi="Times New Roman"/>
          <w:sz w:val="28"/>
          <w:szCs w:val="28"/>
          <w:lang w:val="kk-KZ"/>
        </w:rPr>
      </w:pPr>
    </w:p>
    <w:p w:rsidR="0099338D" w:rsidRPr="00FA1398" w:rsidRDefault="0099338D" w:rsidP="0099338D">
      <w:pPr>
        <w:tabs>
          <w:tab w:val="left" w:pos="9639"/>
        </w:tabs>
        <w:spacing w:after="0" w:line="240" w:lineRule="auto"/>
        <w:ind w:firstLine="425"/>
        <w:jc w:val="both"/>
        <w:rPr>
          <w:rFonts w:ascii="Times New Roman" w:hAnsi="Times New Roman"/>
          <w:i/>
          <w:sz w:val="24"/>
          <w:szCs w:val="24"/>
          <w:lang w:val="kk-KZ"/>
        </w:rPr>
      </w:pPr>
      <w:r w:rsidRPr="00FA1398">
        <w:rPr>
          <w:rFonts w:ascii="Times New Roman" w:hAnsi="Times New Roman"/>
          <w:i/>
          <w:sz w:val="24"/>
          <w:szCs w:val="24"/>
          <w:lang w:val="kk-KZ"/>
        </w:rPr>
        <w:t xml:space="preserve">Ескерту – Автормен </w:t>
      </w:r>
      <w:r w:rsidRPr="00E23633">
        <w:rPr>
          <w:rFonts w:ascii="Times New Roman" w:hAnsi="Times New Roman"/>
          <w:i/>
          <w:sz w:val="24"/>
          <w:szCs w:val="28"/>
          <w:lang w:val="kk-KZ"/>
        </w:rPr>
        <w:t>[</w:t>
      </w:r>
      <w:r w:rsidR="00DB449F">
        <w:rPr>
          <w:rFonts w:ascii="Times New Roman" w:hAnsi="Times New Roman"/>
          <w:i/>
          <w:sz w:val="24"/>
          <w:szCs w:val="28"/>
          <w:lang w:val="kk-KZ"/>
        </w:rPr>
        <w:t>185</w:t>
      </w:r>
      <w:r w:rsidRPr="00E23633">
        <w:rPr>
          <w:rFonts w:ascii="Times New Roman" w:hAnsi="Times New Roman"/>
          <w:i/>
          <w:sz w:val="24"/>
          <w:szCs w:val="28"/>
          <w:lang w:val="kk-KZ"/>
        </w:rPr>
        <w:t>,б.251</w:t>
      </w:r>
      <w:r w:rsidRPr="00F92E5D">
        <w:rPr>
          <w:rFonts w:ascii="Times New Roman" w:hAnsi="Times New Roman"/>
          <w:i/>
          <w:sz w:val="24"/>
          <w:szCs w:val="24"/>
          <w:lang w:val="kk-KZ"/>
        </w:rPr>
        <w:t xml:space="preserve">] </w:t>
      </w:r>
      <w:r w:rsidR="00F92E5D" w:rsidRPr="00F92E5D">
        <w:rPr>
          <w:rFonts w:ascii="Times New Roman" w:hAnsi="Times New Roman"/>
          <w:i/>
          <w:sz w:val="24"/>
          <w:szCs w:val="24"/>
          <w:lang w:val="kk-KZ"/>
        </w:rPr>
        <w:t>әдебиет</w:t>
      </w:r>
      <w:r w:rsidR="00F92E5D">
        <w:rPr>
          <w:rFonts w:ascii="Times New Roman" w:hAnsi="Times New Roman"/>
          <w:i/>
          <w:sz w:val="28"/>
          <w:szCs w:val="24"/>
          <w:lang w:val="kk-KZ"/>
        </w:rPr>
        <w:t xml:space="preserve"> </w:t>
      </w:r>
      <w:r w:rsidRPr="00FA1398">
        <w:rPr>
          <w:rFonts w:ascii="Times New Roman" w:hAnsi="Times New Roman"/>
          <w:i/>
          <w:sz w:val="24"/>
          <w:szCs w:val="24"/>
          <w:lang w:val="kk-KZ"/>
        </w:rPr>
        <w:t>негізінде жасалын</w:t>
      </w:r>
      <w:r w:rsidR="00FB4CEB">
        <w:rPr>
          <w:rFonts w:ascii="Times New Roman" w:hAnsi="Times New Roman"/>
          <w:i/>
          <w:sz w:val="24"/>
          <w:szCs w:val="24"/>
          <w:lang w:val="kk-KZ"/>
        </w:rPr>
        <w:t>ған</w:t>
      </w:r>
    </w:p>
    <w:p w:rsidR="0099338D" w:rsidRDefault="0099338D" w:rsidP="0099338D">
      <w:pPr>
        <w:tabs>
          <w:tab w:val="left" w:pos="9639"/>
        </w:tabs>
        <w:spacing w:after="0" w:line="240" w:lineRule="auto"/>
        <w:ind w:firstLine="425"/>
        <w:jc w:val="both"/>
        <w:rPr>
          <w:rFonts w:ascii="Times New Roman" w:hAnsi="Times New Roman"/>
          <w:sz w:val="28"/>
          <w:szCs w:val="28"/>
          <w:lang w:val="kk-KZ"/>
        </w:rPr>
        <w:sectPr w:rsidR="0099338D" w:rsidSect="0099338D">
          <w:pgSz w:w="16838" w:h="11906" w:orient="landscape"/>
          <w:pgMar w:top="567" w:right="1134" w:bottom="1701" w:left="1134" w:header="709" w:footer="709" w:gutter="0"/>
          <w:cols w:space="708"/>
          <w:docGrid w:linePitch="360"/>
        </w:sectPr>
      </w:pPr>
    </w:p>
    <w:p w:rsidR="00AC4ECF" w:rsidRPr="00A303EC" w:rsidRDefault="00AC4ECF" w:rsidP="00AC4ECF">
      <w:pPr>
        <w:tabs>
          <w:tab w:val="left" w:pos="9639"/>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әдіс</w:t>
      </w:r>
      <w:r w:rsidRPr="00A303EC">
        <w:rPr>
          <w:rFonts w:ascii="Times New Roman" w:hAnsi="Times New Roman"/>
          <w:sz w:val="28"/>
          <w:szCs w:val="28"/>
          <w:lang w:val="kk-KZ"/>
        </w:rPr>
        <w:t xml:space="preserve"> көптеген көрсеткіштер тізімінің ішінен ең маңыздыларын таңдауға мүмкіндік берді және енді солардың көмегімен стратегияның жүзеге асуын бақылай аламыз. </w:t>
      </w:r>
    </w:p>
    <w:p w:rsidR="00AC4ECF"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Нақты топ-менеджерлердің жауапкершіліктерінің аумағында әрбір негізгі көрсеткіштер бойынша бақылау, басшылардың жұмыстарының нәтижелерін бағалауға мүмкіндік береді және жақсы нәтижеге жету үшін, оларды мотивация ретінде қолданамыз. Сонымен бірге әрбір көрсеткіш бойынша жауапкершілік компанияның иерархия деңгейіне сәйкес келетін ұйымдастыру бөлімдерінің арасында бөлінеді, яғни бағыттың басшысынан бастап осы бағытты толық орындаушыға дейін бөлінеді. Басқаша айтқанда, міндет жоғары деңгейден бастап, төменгі деңгейге дейін жүктелінеді. </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shd w:val="clear" w:color="auto" w:fill="F8F9FA"/>
          <w:lang w:val="kk-KZ"/>
        </w:rPr>
        <w:t>Компанияның мақсаттары мен міндеттерін іске асыруға жауапты</w:t>
      </w:r>
      <w:r>
        <w:rPr>
          <w:rFonts w:ascii="Times New Roman" w:hAnsi="Times New Roman"/>
          <w:sz w:val="28"/>
          <w:szCs w:val="28"/>
          <w:shd w:val="clear" w:color="auto" w:fill="F8F9FA"/>
          <w:lang w:val="kk-KZ"/>
        </w:rPr>
        <w:t xml:space="preserve"> адамға</w:t>
      </w:r>
      <w:r w:rsidRPr="00A303EC">
        <w:rPr>
          <w:rFonts w:ascii="Times New Roman" w:hAnsi="Times New Roman"/>
          <w:sz w:val="28"/>
          <w:szCs w:val="28"/>
          <w:shd w:val="clear" w:color="auto" w:fill="F8F9FA"/>
          <w:lang w:val="kk-KZ"/>
        </w:rPr>
        <w:t xml:space="preserve"> бақылау көрсеткіштері тағайындалғаннан кейін, әрбір жауапты тұлға бақылау функциясын орындауы үшін құжатпен қамтамасыз етілуі қажет. </w:t>
      </w:r>
    </w:p>
    <w:p w:rsidR="00003AE0" w:rsidRPr="00A303EC" w:rsidRDefault="00003AE0" w:rsidP="00003AE0">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shd w:val="clear" w:color="auto" w:fill="F8F9FA"/>
          <w:lang w:val="kk-KZ"/>
        </w:rPr>
        <w:t>Ол құжатта жан-жақты мақсаттар мен міндеттер, бақылау көрсеткіштерінің нақты және жоспарланған мәндері, олардың ауытқу аймақтары көрсетіледі</w:t>
      </w:r>
      <w:r>
        <w:rPr>
          <w:rFonts w:ascii="Times New Roman" w:hAnsi="Times New Roman"/>
          <w:sz w:val="28"/>
          <w:szCs w:val="28"/>
          <w:shd w:val="clear" w:color="auto" w:fill="F8F9FA"/>
          <w:lang w:val="kk-KZ"/>
        </w:rPr>
        <w:t>.</w:t>
      </w:r>
    </w:p>
    <w:p w:rsidR="00B01CD3" w:rsidRDefault="0099338D" w:rsidP="00B01CD3">
      <w:pPr>
        <w:tabs>
          <w:tab w:val="left" w:pos="9639"/>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Сондықтан</w:t>
      </w:r>
      <w:r w:rsidR="00B01CD3" w:rsidRPr="00A303EC">
        <w:rPr>
          <w:rFonts w:ascii="Times New Roman" w:hAnsi="Times New Roman"/>
          <w:sz w:val="28"/>
          <w:szCs w:val="28"/>
          <w:lang w:val="kk-KZ"/>
        </w:rPr>
        <w:t>, алдағы уақытта мониторинг панелі деп аталатын құжатты ұсынамы</w:t>
      </w:r>
      <w:r w:rsidR="009F47A0">
        <w:rPr>
          <w:rFonts w:ascii="Times New Roman" w:hAnsi="Times New Roman"/>
          <w:sz w:val="28"/>
          <w:szCs w:val="28"/>
          <w:lang w:val="kk-KZ"/>
        </w:rPr>
        <w:t>н</w:t>
      </w:r>
      <w:r w:rsidR="00B01CD3" w:rsidRPr="00A303EC">
        <w:rPr>
          <w:rFonts w:ascii="Times New Roman" w:hAnsi="Times New Roman"/>
          <w:sz w:val="28"/>
          <w:szCs w:val="28"/>
          <w:lang w:val="kk-KZ"/>
        </w:rPr>
        <w:t xml:space="preserve">. </w:t>
      </w:r>
      <w:r w:rsidR="00B01CD3" w:rsidRPr="009F0A62">
        <w:rPr>
          <w:rFonts w:ascii="Times New Roman" w:hAnsi="Times New Roman"/>
          <w:i/>
          <w:sz w:val="28"/>
          <w:szCs w:val="28"/>
          <w:lang w:val="kk-KZ"/>
        </w:rPr>
        <w:t>Мониторинг панелі</w:t>
      </w:r>
      <w:r w:rsidR="00B01CD3" w:rsidRPr="00A303EC">
        <w:rPr>
          <w:rFonts w:ascii="Times New Roman" w:hAnsi="Times New Roman"/>
          <w:sz w:val="28"/>
          <w:szCs w:val="28"/>
          <w:lang w:val="kk-KZ"/>
        </w:rPr>
        <w:t xml:space="preserve"> (ағыл. </w:t>
      </w:r>
      <w:r w:rsidR="00622758" w:rsidRPr="00A303EC">
        <w:rPr>
          <w:rFonts w:ascii="Times New Roman" w:hAnsi="Times New Roman"/>
          <w:sz w:val="28"/>
          <w:szCs w:val="28"/>
          <w:lang w:val="kk-KZ"/>
        </w:rPr>
        <w:t>D</w:t>
      </w:r>
      <w:r w:rsidR="00B01CD3" w:rsidRPr="00A303EC">
        <w:rPr>
          <w:rFonts w:ascii="Times New Roman" w:hAnsi="Times New Roman"/>
          <w:sz w:val="28"/>
          <w:szCs w:val="28"/>
          <w:lang w:val="kk-KZ"/>
        </w:rPr>
        <w:t xml:space="preserve">ashboard) – бұл жобаның менеджерінен бастап, жоба офисінің жетекшісіне немесе компания басшысына дейінгі кез келген деңгейдегі басқарушының «бақылау тақтасы» немесе электрондық «жұмыс </w:t>
      </w:r>
      <w:r w:rsidR="00B01CD3">
        <w:rPr>
          <w:rFonts w:ascii="Times New Roman" w:hAnsi="Times New Roman"/>
          <w:sz w:val="28"/>
          <w:szCs w:val="28"/>
          <w:lang w:val="kk-KZ"/>
        </w:rPr>
        <w:t>үстелі</w:t>
      </w:r>
      <w:r w:rsidR="00B01CD3" w:rsidRPr="0044060A">
        <w:rPr>
          <w:rFonts w:ascii="Times New Roman" w:hAnsi="Times New Roman"/>
          <w:sz w:val="28"/>
          <w:szCs w:val="28"/>
          <w:lang w:val="kk-KZ"/>
        </w:rPr>
        <w:t>»</w:t>
      </w:r>
      <w:r w:rsidR="00B01CD3">
        <w:rPr>
          <w:rFonts w:ascii="Times New Roman" w:hAnsi="Times New Roman"/>
          <w:sz w:val="28"/>
          <w:szCs w:val="28"/>
          <w:lang w:val="kk-KZ"/>
        </w:rPr>
        <w:t xml:space="preserve"> болады</w:t>
      </w:r>
      <w:r w:rsidR="00B01CD3" w:rsidRPr="0044060A">
        <w:rPr>
          <w:rFonts w:ascii="Times New Roman" w:hAnsi="Times New Roman"/>
          <w:sz w:val="28"/>
          <w:szCs w:val="28"/>
          <w:lang w:val="kk-KZ"/>
        </w:rPr>
        <w:t xml:space="preserve">. </w:t>
      </w:r>
    </w:p>
    <w:p w:rsidR="00B01CD3" w:rsidRPr="0044060A" w:rsidRDefault="00B01CD3" w:rsidP="00B01CD3">
      <w:pPr>
        <w:tabs>
          <w:tab w:val="left" w:pos="9639"/>
        </w:tabs>
        <w:spacing w:after="0" w:line="240" w:lineRule="auto"/>
        <w:ind w:firstLine="425"/>
        <w:jc w:val="both"/>
        <w:rPr>
          <w:rFonts w:ascii="Times New Roman" w:hAnsi="Times New Roman"/>
          <w:sz w:val="28"/>
          <w:szCs w:val="28"/>
          <w:lang w:val="kk-KZ"/>
        </w:rPr>
      </w:pPr>
      <w:r w:rsidRPr="0044060A">
        <w:rPr>
          <w:rFonts w:ascii="Times New Roman" w:hAnsi="Times New Roman"/>
          <w:sz w:val="28"/>
          <w:szCs w:val="28"/>
          <w:lang w:val="kk-KZ"/>
        </w:rPr>
        <w:t xml:space="preserve">Компания басшысына компания </w:t>
      </w:r>
      <w:r>
        <w:rPr>
          <w:rFonts w:ascii="Times New Roman" w:hAnsi="Times New Roman"/>
          <w:sz w:val="28"/>
          <w:szCs w:val="28"/>
          <w:lang w:val="kk-KZ"/>
        </w:rPr>
        <w:t>қызмет</w:t>
      </w:r>
      <w:r w:rsidRPr="0044060A">
        <w:rPr>
          <w:rFonts w:ascii="Times New Roman" w:hAnsi="Times New Roman"/>
          <w:sz w:val="28"/>
          <w:szCs w:val="28"/>
          <w:lang w:val="kk-KZ"/>
        </w:rPr>
        <w:t>інің негізгі</w:t>
      </w:r>
      <w:r>
        <w:rPr>
          <w:rFonts w:ascii="Times New Roman" w:hAnsi="Times New Roman"/>
          <w:sz w:val="28"/>
          <w:szCs w:val="28"/>
          <w:lang w:val="kk-KZ"/>
        </w:rPr>
        <w:t xml:space="preserve"> (басымды)</w:t>
      </w:r>
      <w:r w:rsidRPr="0044060A">
        <w:rPr>
          <w:rFonts w:ascii="Times New Roman" w:hAnsi="Times New Roman"/>
          <w:sz w:val="28"/>
          <w:szCs w:val="28"/>
          <w:lang w:val="kk-KZ"/>
        </w:rPr>
        <w:t xml:space="preserve"> көрсеткіштері</w:t>
      </w:r>
      <w:r>
        <w:rPr>
          <w:rFonts w:ascii="Times New Roman" w:hAnsi="Times New Roman"/>
          <w:sz w:val="28"/>
          <w:szCs w:val="28"/>
          <w:lang w:val="kk-KZ"/>
        </w:rPr>
        <w:t>,</w:t>
      </w:r>
      <w:r w:rsidRPr="00026C6E">
        <w:rPr>
          <w:rFonts w:ascii="Times New Roman" w:hAnsi="Times New Roman"/>
          <w:sz w:val="28"/>
          <w:szCs w:val="28"/>
          <w:lang w:val="kk-KZ"/>
        </w:rPr>
        <w:t xml:space="preserve"> </w:t>
      </w:r>
      <w:r w:rsidRPr="0044060A">
        <w:rPr>
          <w:rFonts w:ascii="Times New Roman" w:hAnsi="Times New Roman"/>
          <w:sz w:val="28"/>
          <w:szCs w:val="28"/>
          <w:lang w:val="kk-KZ"/>
        </w:rPr>
        <w:t>жобалар мен бағдарламаларды орындау және негізгі «ау</w:t>
      </w:r>
      <w:r>
        <w:rPr>
          <w:rFonts w:ascii="Times New Roman" w:hAnsi="Times New Roman"/>
          <w:sz w:val="28"/>
          <w:szCs w:val="28"/>
          <w:lang w:val="kk-KZ"/>
        </w:rPr>
        <w:t>ы</w:t>
      </w:r>
      <w:r w:rsidRPr="0044060A">
        <w:rPr>
          <w:rFonts w:ascii="Times New Roman" w:hAnsi="Times New Roman"/>
          <w:sz w:val="28"/>
          <w:szCs w:val="28"/>
          <w:lang w:val="kk-KZ"/>
        </w:rPr>
        <w:t>р</w:t>
      </w:r>
      <w:r>
        <w:rPr>
          <w:rFonts w:ascii="Times New Roman" w:hAnsi="Times New Roman"/>
          <w:sz w:val="28"/>
          <w:szCs w:val="28"/>
          <w:lang w:val="kk-KZ"/>
        </w:rPr>
        <w:t>сын</w:t>
      </w:r>
      <w:r w:rsidRPr="0044060A">
        <w:rPr>
          <w:rFonts w:ascii="Times New Roman" w:hAnsi="Times New Roman"/>
          <w:sz w:val="28"/>
          <w:szCs w:val="28"/>
          <w:lang w:val="kk-KZ"/>
        </w:rPr>
        <w:t>у нү</w:t>
      </w:r>
      <w:r>
        <w:rPr>
          <w:rFonts w:ascii="Times New Roman" w:hAnsi="Times New Roman"/>
          <w:sz w:val="28"/>
          <w:szCs w:val="28"/>
          <w:lang w:val="kk-KZ"/>
        </w:rPr>
        <w:t>к</w:t>
      </w:r>
      <w:r w:rsidRPr="0044060A">
        <w:rPr>
          <w:rFonts w:ascii="Times New Roman" w:hAnsi="Times New Roman"/>
          <w:sz w:val="28"/>
          <w:szCs w:val="28"/>
          <w:lang w:val="kk-KZ"/>
        </w:rPr>
        <w:t xml:space="preserve">телері» мен болашаққа маңызды болжаулар жиналған әрі қарапайым, әрі көрнекті </w:t>
      </w:r>
      <w:r>
        <w:rPr>
          <w:rFonts w:ascii="Times New Roman" w:hAnsi="Times New Roman"/>
          <w:sz w:val="28"/>
          <w:szCs w:val="28"/>
          <w:lang w:val="kk-KZ"/>
        </w:rPr>
        <w:t>бақылау тақтасы</w:t>
      </w:r>
      <w:r w:rsidRPr="0044060A">
        <w:rPr>
          <w:rFonts w:ascii="Times New Roman" w:hAnsi="Times New Roman"/>
          <w:sz w:val="28"/>
          <w:szCs w:val="28"/>
          <w:lang w:val="kk-KZ"/>
        </w:rPr>
        <w:t xml:space="preserve"> қажет.</w:t>
      </w:r>
    </w:p>
    <w:p w:rsidR="00B01CD3" w:rsidRDefault="00B01CD3" w:rsidP="00B01CD3">
      <w:pPr>
        <w:tabs>
          <w:tab w:val="left" w:pos="9639"/>
        </w:tabs>
        <w:spacing w:after="0" w:line="240" w:lineRule="auto"/>
        <w:ind w:firstLine="425"/>
        <w:jc w:val="both"/>
        <w:rPr>
          <w:rFonts w:ascii="Times New Roman" w:hAnsi="Times New Roman"/>
          <w:sz w:val="28"/>
          <w:szCs w:val="28"/>
          <w:lang w:val="kk-KZ"/>
        </w:rPr>
      </w:pPr>
      <w:r w:rsidRPr="0044060A">
        <w:rPr>
          <w:rFonts w:ascii="Times New Roman" w:hAnsi="Times New Roman"/>
          <w:sz w:val="28"/>
          <w:szCs w:val="28"/>
          <w:lang w:val="kk-KZ"/>
        </w:rPr>
        <w:t>Мониторинг панелінің құрамына төмендегі элементтер ене</w:t>
      </w:r>
      <w:r w:rsidR="00E10569">
        <w:rPr>
          <w:rFonts w:ascii="Times New Roman" w:hAnsi="Times New Roman"/>
          <w:sz w:val="28"/>
          <w:szCs w:val="28"/>
          <w:lang w:val="kk-KZ"/>
        </w:rPr>
        <w:t>т</w:t>
      </w:r>
      <w:r w:rsidRPr="0044060A">
        <w:rPr>
          <w:rFonts w:ascii="Times New Roman" w:hAnsi="Times New Roman"/>
          <w:sz w:val="28"/>
          <w:szCs w:val="28"/>
          <w:lang w:val="kk-KZ"/>
        </w:rPr>
        <w:t>і</w:t>
      </w:r>
      <w:r w:rsidR="00E10569">
        <w:rPr>
          <w:rFonts w:ascii="Times New Roman" w:hAnsi="Times New Roman"/>
          <w:sz w:val="28"/>
          <w:szCs w:val="28"/>
          <w:lang w:val="kk-KZ"/>
        </w:rPr>
        <w:t>н болады</w:t>
      </w:r>
      <w:r w:rsidRPr="0044060A">
        <w:rPr>
          <w:rFonts w:ascii="Times New Roman" w:hAnsi="Times New Roman"/>
          <w:sz w:val="28"/>
          <w:szCs w:val="28"/>
          <w:lang w:val="kk-KZ"/>
        </w:rPr>
        <w:t xml:space="preserve">: </w:t>
      </w:r>
    </w:p>
    <w:p w:rsidR="00B01CD3" w:rsidRDefault="00B01CD3" w:rsidP="00B01CD3">
      <w:pPr>
        <w:tabs>
          <w:tab w:val="left" w:pos="9639"/>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w:t>
      </w:r>
      <w:r w:rsidRPr="0044060A">
        <w:rPr>
          <w:rFonts w:ascii="Times New Roman" w:hAnsi="Times New Roman"/>
          <w:sz w:val="28"/>
          <w:szCs w:val="28"/>
          <w:lang w:val="kk-KZ"/>
        </w:rPr>
        <w:t>көрнекі түрде нені бейнелейтін және жетекші неге ұмтылуы тиіс дегенді еске салатын компанияның стратегиялық мақсаттары мен міндеттері;</w:t>
      </w:r>
    </w:p>
    <w:p w:rsidR="00B01CD3" w:rsidRPr="004B274A" w:rsidRDefault="00B01CD3" w:rsidP="00B01CD3">
      <w:pPr>
        <w:tabs>
          <w:tab w:val="left" w:pos="9639"/>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w:t>
      </w:r>
      <w:r w:rsidRPr="0044060A">
        <w:rPr>
          <w:rFonts w:ascii="Times New Roman" w:hAnsi="Times New Roman"/>
          <w:sz w:val="28"/>
          <w:szCs w:val="28"/>
          <w:lang w:val="kk-KZ"/>
        </w:rPr>
        <w:t>жетекші жауап беретін бақылау көрсеткіште</w:t>
      </w:r>
      <w:r w:rsidRPr="00C508BD">
        <w:rPr>
          <w:rFonts w:ascii="Times New Roman" w:hAnsi="Times New Roman"/>
          <w:sz w:val="28"/>
          <w:szCs w:val="28"/>
          <w:lang w:val="kk-KZ"/>
        </w:rPr>
        <w:t xml:space="preserve">рі. </w:t>
      </w:r>
      <w:r w:rsidRPr="00C508BD">
        <w:rPr>
          <w:rFonts w:ascii="Times New Roman" w:eastAsia="Times New Roman" w:hAnsi="Times New Roman"/>
          <w:color w:val="222222"/>
          <w:sz w:val="28"/>
          <w:szCs w:val="28"/>
          <w:lang w:val="kk-KZ" w:eastAsia="ru-RU"/>
        </w:rPr>
        <w:t xml:space="preserve">Осы бағанда әр </w:t>
      </w:r>
      <w:r>
        <w:rPr>
          <w:rFonts w:ascii="Times New Roman" w:eastAsia="Times New Roman" w:hAnsi="Times New Roman"/>
          <w:color w:val="222222"/>
          <w:sz w:val="28"/>
          <w:szCs w:val="28"/>
          <w:lang w:val="kk-KZ" w:eastAsia="ru-RU"/>
        </w:rPr>
        <w:t>көрсеткіш</w:t>
      </w:r>
      <w:r w:rsidRPr="00C508BD">
        <w:rPr>
          <w:rFonts w:ascii="Times New Roman" w:eastAsia="Times New Roman" w:hAnsi="Times New Roman"/>
          <w:color w:val="222222"/>
          <w:sz w:val="28"/>
          <w:szCs w:val="28"/>
          <w:lang w:val="kk-KZ" w:eastAsia="ru-RU"/>
        </w:rPr>
        <w:t xml:space="preserve"> үшін мақсатты және ағымдық мәндерді, ауытқуларды, </w:t>
      </w:r>
      <w:r>
        <w:rPr>
          <w:rFonts w:ascii="Times New Roman" w:eastAsia="Times New Roman" w:hAnsi="Times New Roman"/>
          <w:color w:val="222222"/>
          <w:sz w:val="28"/>
          <w:szCs w:val="28"/>
          <w:lang w:val="kk-KZ" w:eastAsia="ru-RU"/>
        </w:rPr>
        <w:t>с</w:t>
      </w:r>
      <w:r w:rsidRPr="00C508BD">
        <w:rPr>
          <w:rFonts w:ascii="Times New Roman" w:eastAsia="Times New Roman" w:hAnsi="Times New Roman"/>
          <w:color w:val="222222"/>
          <w:sz w:val="28"/>
          <w:szCs w:val="28"/>
          <w:lang w:val="kk-KZ" w:eastAsia="ru-RU"/>
        </w:rPr>
        <w:t>оның ішінде пайыздық тұрғыдан, төзімділік шегін, төтенше ауытқу шекарасын</w:t>
      </w:r>
      <w:r w:rsidR="00911FB5">
        <w:rPr>
          <w:rFonts w:ascii="Times New Roman" w:eastAsia="Times New Roman" w:hAnsi="Times New Roman"/>
          <w:color w:val="222222"/>
          <w:sz w:val="28"/>
          <w:szCs w:val="28"/>
          <w:lang w:val="kk-KZ" w:eastAsia="ru-RU"/>
        </w:rPr>
        <w:t>,</w:t>
      </w:r>
      <w:r w:rsidRPr="00C508BD">
        <w:rPr>
          <w:rFonts w:ascii="Times New Roman" w:eastAsia="Times New Roman" w:hAnsi="Times New Roman"/>
          <w:color w:val="222222"/>
          <w:sz w:val="28"/>
          <w:szCs w:val="28"/>
          <w:lang w:val="kk-KZ" w:eastAsia="ru-RU"/>
        </w:rPr>
        <w:t xml:space="preserve"> сондай-ақ жауапты тұлғаларды көрсету ұсынылады</w:t>
      </w:r>
      <w:r w:rsidR="0084530E">
        <w:rPr>
          <w:rFonts w:ascii="Times New Roman" w:eastAsia="Times New Roman" w:hAnsi="Times New Roman"/>
          <w:color w:val="222222"/>
          <w:sz w:val="28"/>
          <w:szCs w:val="28"/>
          <w:lang w:val="kk-KZ" w:eastAsia="ru-RU"/>
        </w:rPr>
        <w:t>;</w:t>
      </w:r>
      <w:r w:rsidRPr="00C508BD">
        <w:rPr>
          <w:rFonts w:ascii="Times New Roman" w:eastAsia="Times New Roman" w:hAnsi="Times New Roman"/>
          <w:color w:val="222222"/>
          <w:sz w:val="28"/>
          <w:szCs w:val="28"/>
          <w:lang w:val="kk-KZ" w:eastAsia="ru-RU"/>
        </w:rPr>
        <w:t xml:space="preserve"> </w:t>
      </w:r>
    </w:p>
    <w:p w:rsidR="00B01CD3" w:rsidRDefault="00B01CD3" w:rsidP="00B01CD3">
      <w:pPr>
        <w:tabs>
          <w:tab w:val="left" w:pos="9639"/>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w:t>
      </w:r>
      <w:r w:rsidRPr="0044060A">
        <w:rPr>
          <w:rFonts w:ascii="Times New Roman" w:hAnsi="Times New Roman"/>
          <w:sz w:val="28"/>
          <w:szCs w:val="28"/>
          <w:lang w:val="kk-KZ"/>
        </w:rPr>
        <w:t>компанияның әрбір бөлімшелері бойынша ағымдағы уақытта даму бағдарламасы (инвестициялық бюджеттер)</w:t>
      </w:r>
      <w:r w:rsidR="0084530E">
        <w:rPr>
          <w:rFonts w:ascii="Times New Roman" w:hAnsi="Times New Roman"/>
          <w:sz w:val="28"/>
          <w:szCs w:val="28"/>
          <w:lang w:val="kk-KZ"/>
        </w:rPr>
        <w:t xml:space="preserve"> анықталады</w:t>
      </w:r>
      <w:r>
        <w:rPr>
          <w:rFonts w:ascii="Times New Roman" w:hAnsi="Times New Roman"/>
          <w:sz w:val="28"/>
          <w:szCs w:val="28"/>
          <w:lang w:val="kk-KZ"/>
        </w:rPr>
        <w:t>;</w:t>
      </w:r>
    </w:p>
    <w:p w:rsidR="00B01CD3" w:rsidRPr="00C508BD" w:rsidRDefault="00B01CD3" w:rsidP="00B01CD3">
      <w:pPr>
        <w:tabs>
          <w:tab w:val="left" w:pos="9639"/>
        </w:tabs>
        <w:spacing w:after="0" w:line="240" w:lineRule="auto"/>
        <w:ind w:firstLine="425"/>
        <w:jc w:val="both"/>
        <w:rPr>
          <w:rFonts w:ascii="Times New Roman" w:hAnsi="Times New Roman"/>
          <w:sz w:val="28"/>
          <w:szCs w:val="28"/>
          <w:lang w:val="kk-KZ"/>
        </w:rPr>
      </w:pPr>
      <w:r w:rsidRPr="00C508BD">
        <w:rPr>
          <w:rFonts w:ascii="Times New Roman" w:hAnsi="Times New Roman"/>
          <w:sz w:val="28"/>
          <w:szCs w:val="28"/>
          <w:lang w:val="kk-KZ"/>
        </w:rPr>
        <w:t xml:space="preserve">- </w:t>
      </w:r>
      <w:r w:rsidRPr="00C508BD">
        <w:rPr>
          <w:rFonts w:ascii="Times New Roman" w:eastAsia="Times New Roman" w:hAnsi="Times New Roman"/>
          <w:sz w:val="28"/>
          <w:szCs w:val="28"/>
          <w:lang w:val="kk-KZ" w:eastAsia="ru-RU"/>
        </w:rPr>
        <w:t>қызметкерлерді жұмысты орындауға ынталандыру</w:t>
      </w:r>
      <w:r w:rsidR="0084530E">
        <w:rPr>
          <w:rFonts w:ascii="Times New Roman" w:eastAsia="Times New Roman" w:hAnsi="Times New Roman"/>
          <w:sz w:val="28"/>
          <w:szCs w:val="28"/>
          <w:lang w:val="kk-KZ" w:eastAsia="ru-RU"/>
        </w:rPr>
        <w:t xml:space="preserve"> бағдарламалары ұсынылады</w:t>
      </w:r>
      <w:r w:rsidRPr="00C508BD">
        <w:rPr>
          <w:rFonts w:ascii="Times New Roman" w:eastAsia="Times New Roman" w:hAnsi="Times New Roman"/>
          <w:sz w:val="28"/>
          <w:szCs w:val="28"/>
          <w:lang w:val="kk-KZ" w:eastAsia="ru-RU"/>
        </w:rPr>
        <w:t xml:space="preserve"> (бонустар, </w:t>
      </w:r>
      <w:r>
        <w:rPr>
          <w:rFonts w:ascii="Times New Roman" w:eastAsia="Times New Roman" w:hAnsi="Times New Roman"/>
          <w:sz w:val="28"/>
          <w:szCs w:val="28"/>
          <w:lang w:val="kk-KZ" w:eastAsia="ru-RU"/>
        </w:rPr>
        <w:t>сыйақылар</w:t>
      </w:r>
      <w:r w:rsidRPr="00C508BD">
        <w:rPr>
          <w:rFonts w:ascii="Times New Roman" w:eastAsia="Times New Roman" w:hAnsi="Times New Roman"/>
          <w:sz w:val="28"/>
          <w:szCs w:val="28"/>
          <w:lang w:val="kk-KZ" w:eastAsia="ru-RU"/>
        </w:rPr>
        <w:t>).</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Жақсы dashboard төменгі мәселелерді жүзеге асыруға мүмкіндік береді:</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тек қана негізгі мәселеге шоғырландырады және күніне ондаған минуттарды (мүмкін бірнеше сағат) үнемдейді;</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компанияның стратегиялық мақсаттарын жүзеге асыруға бағытталған, бақылау көрсеткіштерін өз бөлімшелерінде басқару</w:t>
      </w:r>
      <w:r w:rsidR="00E10569">
        <w:rPr>
          <w:rFonts w:ascii="Times New Roman" w:hAnsi="Times New Roman"/>
          <w:sz w:val="28"/>
          <w:szCs w:val="28"/>
          <w:lang w:val="kk-KZ"/>
        </w:rPr>
        <w:t xml:space="preserve"> мүмкіндігі</w:t>
      </w:r>
      <w:r w:rsidRPr="00A303EC">
        <w:rPr>
          <w:rFonts w:ascii="Times New Roman" w:hAnsi="Times New Roman"/>
          <w:sz w:val="28"/>
          <w:szCs w:val="28"/>
          <w:lang w:val="kk-KZ"/>
        </w:rPr>
        <w:t>;</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құрылымдық бөлімшелердің, сол сияқты тұтас компанияның әрекеттерін жоспарлау;</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құрылымдық бөлімшелердің, сол сияқты оның өндірістік бірліктерінің оперативтік әрекеттерін үйлестіру;</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lastRenderedPageBreak/>
        <w:t>- құрылымдық бөлімшелермен тұтас компанияның әрекеттерінің нәтижелерін бағалау;</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өз еңбегінің жемісі мен өз бөлімінің жұмыстарының нәтижелеріне қызықтыра отырып, көптеген қызметкерлерді жоспарлау және бақылау процесстеріне тарту;</w:t>
      </w:r>
    </w:p>
    <w:p w:rsidR="00B01CD3" w:rsidRDefault="00B01CD3" w:rsidP="00B01CD3">
      <w:pPr>
        <w:tabs>
          <w:tab w:val="left" w:pos="9639"/>
        </w:tabs>
        <w:spacing w:after="0" w:line="240" w:lineRule="auto"/>
        <w:ind w:firstLine="425"/>
        <w:jc w:val="both"/>
        <w:rPr>
          <w:rFonts w:ascii="Times New Roman" w:eastAsia="Times New Roman" w:hAnsi="Times New Roman"/>
          <w:sz w:val="28"/>
          <w:szCs w:val="28"/>
          <w:lang w:val="kk-KZ" w:eastAsia="ru-RU"/>
        </w:rPr>
      </w:pPr>
      <w:r w:rsidRPr="00A303EC">
        <w:rPr>
          <w:rFonts w:ascii="Times New Roman" w:hAnsi="Times New Roman"/>
          <w:sz w:val="28"/>
          <w:szCs w:val="28"/>
          <w:lang w:val="kk-KZ"/>
        </w:rPr>
        <w:t xml:space="preserve">- </w:t>
      </w:r>
      <w:r w:rsidRPr="00A303EC">
        <w:rPr>
          <w:rFonts w:ascii="Times New Roman" w:eastAsia="Times New Roman" w:hAnsi="Times New Roman"/>
          <w:sz w:val="28"/>
          <w:szCs w:val="28"/>
          <w:lang w:val="kk-KZ" w:eastAsia="ru-RU"/>
        </w:rPr>
        <w:t>нақты мәндердің жоспарланған мәндерінен ауытқуын анықтау және уақытылы басқарушылық шешімдер қабылдау, бөлім алдына қойылған мақсаттар мен міндеттерді жүзеге асырудан алыстамау.</w:t>
      </w:r>
    </w:p>
    <w:p w:rsidR="005D3396" w:rsidRDefault="009F47A0" w:rsidP="005D3396">
      <w:pPr>
        <w:tabs>
          <w:tab w:val="left" w:pos="9639"/>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Мен</w:t>
      </w:r>
      <w:r w:rsidR="00B543EE">
        <w:rPr>
          <w:rFonts w:ascii="Times New Roman" w:hAnsi="Times New Roman"/>
          <w:sz w:val="28"/>
          <w:szCs w:val="28"/>
          <w:lang w:val="kk-KZ"/>
        </w:rPr>
        <w:t xml:space="preserve"> зерттеуімде әр перспектива үшін осындай құжатты әзірледі</w:t>
      </w:r>
      <w:r>
        <w:rPr>
          <w:rFonts w:ascii="Times New Roman" w:hAnsi="Times New Roman"/>
          <w:sz w:val="28"/>
          <w:szCs w:val="28"/>
          <w:lang w:val="kk-KZ"/>
        </w:rPr>
        <w:t>м</w:t>
      </w:r>
      <w:r w:rsidR="00B543EE">
        <w:rPr>
          <w:rFonts w:ascii="Times New Roman" w:hAnsi="Times New Roman"/>
          <w:sz w:val="28"/>
          <w:szCs w:val="28"/>
          <w:lang w:val="kk-KZ"/>
        </w:rPr>
        <w:t>. Онда әрбір тиімді көрсеткіштің салмағы, ағымдық мәндері мен алдыңғы мәндерінің арасындағы өзгерістері, мақсаттық мәндері, одан ауытқу мәндері</w:t>
      </w:r>
      <w:r w:rsidR="00B01CD3">
        <w:rPr>
          <w:rFonts w:ascii="Times New Roman" w:hAnsi="Times New Roman"/>
          <w:sz w:val="28"/>
          <w:szCs w:val="28"/>
          <w:lang w:val="kk-KZ"/>
        </w:rPr>
        <w:t>,</w:t>
      </w:r>
      <w:r w:rsidR="00B543EE">
        <w:rPr>
          <w:rFonts w:ascii="Times New Roman" w:hAnsi="Times New Roman"/>
          <w:sz w:val="28"/>
          <w:szCs w:val="28"/>
          <w:lang w:val="kk-KZ"/>
        </w:rPr>
        <w:t xml:space="preserve"> сондай-ақ </w:t>
      </w:r>
      <w:r w:rsidR="00B01CD3">
        <w:rPr>
          <w:rFonts w:ascii="Times New Roman" w:hAnsi="Times New Roman"/>
          <w:sz w:val="28"/>
          <w:szCs w:val="28"/>
          <w:lang w:val="kk-KZ"/>
        </w:rPr>
        <w:t>қаншалықты сол көрсеткіш мақсаттық мәнге жеткені, ауытқу диапазондары (рұқсат етілген, түзетілген, сыни ауытқулары) және жауапты тұлғалары берілген болатын (</w:t>
      </w:r>
      <w:r w:rsidR="00CE4E49">
        <w:rPr>
          <w:rFonts w:ascii="Times New Roman" w:hAnsi="Times New Roman"/>
          <w:sz w:val="28"/>
          <w:szCs w:val="28"/>
          <w:lang w:val="kk-KZ"/>
        </w:rPr>
        <w:t>кесте</w:t>
      </w:r>
      <w:r w:rsidR="0084530E">
        <w:rPr>
          <w:rFonts w:ascii="Times New Roman" w:hAnsi="Times New Roman"/>
          <w:sz w:val="28"/>
          <w:szCs w:val="28"/>
          <w:lang w:val="kk-KZ"/>
        </w:rPr>
        <w:t xml:space="preserve"> </w:t>
      </w:r>
      <w:r w:rsidR="00CE4E49">
        <w:rPr>
          <w:rFonts w:ascii="Times New Roman" w:hAnsi="Times New Roman"/>
          <w:sz w:val="28"/>
          <w:szCs w:val="28"/>
          <w:lang w:val="kk-KZ"/>
        </w:rPr>
        <w:t>59</w:t>
      </w:r>
      <w:r w:rsidR="00B01CD3">
        <w:rPr>
          <w:rFonts w:ascii="Times New Roman" w:hAnsi="Times New Roman"/>
          <w:sz w:val="28"/>
          <w:szCs w:val="28"/>
          <w:lang w:val="kk-KZ"/>
        </w:rPr>
        <w:t>).</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Мониторинг панелін иерархиялық құру «алмаспайтын» көрсеткіштер мен аналитикалық бөлімдер негізінде жетекшілерге, оған бағынатын ұйымдастыру бөлімдерін бақылауға мүмкіндік береді. </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Мониторинг панелін құрудың алғашқы мәліметтеріне бөлімдердің арнайы бюджеттері қызмет етеді. Мониторинг панелінің мәліметтері бақылау көрсеткіштерін процедурасын орындау кезінде тұрақты жаңартылып отырады. Бақылау көрсеткіштері сұрыпталғаннан кейін, көрсеткіштердің жоспарланған және нақты мәліметтері цифрлық панельге енеді және онда олар туралы ақпараттар жинақталады.</w:t>
      </w:r>
    </w:p>
    <w:p w:rsidR="00B01CD3" w:rsidRPr="00A303EC" w:rsidRDefault="009F47A0" w:rsidP="00B01CD3">
      <w:pPr>
        <w:tabs>
          <w:tab w:val="left" w:pos="9639"/>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Мен</w:t>
      </w:r>
      <w:r w:rsidR="00B01CD3" w:rsidRPr="00A303EC">
        <w:rPr>
          <w:rFonts w:ascii="Times New Roman" w:hAnsi="Times New Roman"/>
          <w:sz w:val="28"/>
          <w:szCs w:val="28"/>
          <w:lang w:val="kk-KZ"/>
        </w:rPr>
        <w:t xml:space="preserve"> мониторинг панеліндегі көрсеткіштердің жағдайын, берілген көрсеткіштердің нормативтік мәндеріне сәйкес төмендегі түстерге бөлуді ұсынамы</w:t>
      </w:r>
      <w:r>
        <w:rPr>
          <w:rFonts w:ascii="Times New Roman" w:hAnsi="Times New Roman"/>
          <w:sz w:val="28"/>
          <w:szCs w:val="28"/>
          <w:lang w:val="kk-KZ"/>
        </w:rPr>
        <w:t>н</w:t>
      </w:r>
      <w:r w:rsidR="00B01CD3" w:rsidRPr="00A303EC">
        <w:rPr>
          <w:rFonts w:ascii="Times New Roman" w:hAnsi="Times New Roman"/>
          <w:sz w:val="28"/>
          <w:szCs w:val="28"/>
          <w:lang w:val="kk-KZ"/>
        </w:rPr>
        <w:t xml:space="preserve"> (</w:t>
      </w:r>
      <w:r w:rsidR="00CE4E49">
        <w:rPr>
          <w:rFonts w:ascii="Times New Roman" w:hAnsi="Times New Roman"/>
          <w:sz w:val="28"/>
          <w:szCs w:val="28"/>
          <w:lang w:val="kk-KZ"/>
        </w:rPr>
        <w:t>59 кесте</w:t>
      </w:r>
      <w:r w:rsidR="00B01CD3" w:rsidRPr="00A303EC">
        <w:rPr>
          <w:rFonts w:ascii="Times New Roman" w:hAnsi="Times New Roman"/>
          <w:sz w:val="28"/>
          <w:szCs w:val="28"/>
          <w:lang w:val="kk-KZ"/>
        </w:rPr>
        <w:t>):</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егер көрсеткіш – рұқсат етілген ауытқу аймағында болса, онда оны </w:t>
      </w:r>
      <w:r w:rsidRPr="00A303EC">
        <w:rPr>
          <w:rFonts w:ascii="Times New Roman" w:hAnsi="Times New Roman"/>
          <w:i/>
          <w:sz w:val="28"/>
          <w:szCs w:val="28"/>
          <w:lang w:val="kk-KZ"/>
        </w:rPr>
        <w:t>жасыл</w:t>
      </w:r>
      <w:r w:rsidRPr="00A303EC">
        <w:rPr>
          <w:rFonts w:ascii="Times New Roman" w:hAnsi="Times New Roman"/>
          <w:sz w:val="28"/>
          <w:szCs w:val="28"/>
          <w:lang w:val="kk-KZ"/>
        </w:rPr>
        <w:t xml:space="preserve"> түспен белгілейміз, яғни ол көрсеткіштердің динамикасының берілген стратегиялық бағытқа сәйкестігін және стратегиялық міндеттердің шешімдерінің оң бағаланатынын білдіреді</w:t>
      </w:r>
      <w:r w:rsidR="0084530E">
        <w:rPr>
          <w:rFonts w:ascii="Times New Roman" w:hAnsi="Times New Roman"/>
          <w:sz w:val="28"/>
          <w:szCs w:val="28"/>
          <w:lang w:val="kk-KZ"/>
        </w:rPr>
        <w:t>, оның</w:t>
      </w:r>
      <w:r w:rsidR="00911FB5">
        <w:rPr>
          <w:rFonts w:ascii="Times New Roman" w:hAnsi="Times New Roman"/>
          <w:sz w:val="28"/>
          <w:szCs w:val="28"/>
          <w:lang w:val="kk-KZ"/>
        </w:rPr>
        <w:t xml:space="preserve"> орындалу пайызы 80-100 аралықта болу керек</w:t>
      </w:r>
      <w:r w:rsidRPr="00A303EC">
        <w:rPr>
          <w:rFonts w:ascii="Times New Roman" w:hAnsi="Times New Roman"/>
          <w:sz w:val="28"/>
          <w:szCs w:val="28"/>
          <w:lang w:val="kk-KZ"/>
        </w:rPr>
        <w:t>;</w:t>
      </w:r>
    </w:p>
    <w:p w:rsidR="00B01CD3" w:rsidRPr="00A303EC" w:rsidRDefault="00B01CD3" w:rsidP="00B01CD3">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егер көрсеткіш – түзету </w:t>
      </w:r>
      <w:r w:rsidR="0084530E">
        <w:rPr>
          <w:rFonts w:ascii="Times New Roman" w:hAnsi="Times New Roman"/>
          <w:sz w:val="28"/>
          <w:szCs w:val="28"/>
          <w:lang w:val="kk-KZ"/>
        </w:rPr>
        <w:t xml:space="preserve">деген </w:t>
      </w:r>
      <w:r w:rsidRPr="00A303EC">
        <w:rPr>
          <w:rFonts w:ascii="Times New Roman" w:hAnsi="Times New Roman"/>
          <w:sz w:val="28"/>
          <w:szCs w:val="28"/>
          <w:lang w:val="kk-KZ"/>
        </w:rPr>
        <w:t xml:space="preserve">ауытқу аймағында болса, онда оны </w:t>
      </w:r>
      <w:r w:rsidRPr="00A303EC">
        <w:rPr>
          <w:rFonts w:ascii="Times New Roman" w:hAnsi="Times New Roman"/>
          <w:i/>
          <w:sz w:val="28"/>
          <w:szCs w:val="28"/>
          <w:lang w:val="kk-KZ"/>
        </w:rPr>
        <w:t>сары</w:t>
      </w:r>
      <w:r w:rsidRPr="00A303EC">
        <w:rPr>
          <w:rFonts w:ascii="Times New Roman" w:hAnsi="Times New Roman"/>
          <w:sz w:val="28"/>
          <w:szCs w:val="28"/>
          <w:lang w:val="kk-KZ"/>
        </w:rPr>
        <w:t xml:space="preserve"> түспен белгілейміз</w:t>
      </w:r>
      <w:r w:rsidR="00911FB5">
        <w:rPr>
          <w:rFonts w:ascii="Times New Roman" w:hAnsi="Times New Roman"/>
          <w:sz w:val="28"/>
          <w:szCs w:val="28"/>
          <w:lang w:val="kk-KZ"/>
        </w:rPr>
        <w:t xml:space="preserve"> (65-80 пайыз аралығында болса)</w:t>
      </w:r>
      <w:r w:rsidRPr="00A303EC">
        <w:rPr>
          <w:rFonts w:ascii="Times New Roman" w:hAnsi="Times New Roman"/>
          <w:sz w:val="28"/>
          <w:szCs w:val="28"/>
          <w:lang w:val="kk-KZ"/>
        </w:rPr>
        <w:t xml:space="preserve">, яғни ол көрсеткіштердің берілген курстан ауытқығанын, бірақ ол әлі де болса орнын толтыратын басқарма шешімдерінің көмегімен басшыға мүмкіндік беретін шекарада тұрғандығын білдіреді. Басқару панелінде көрсеткіштің сары </w:t>
      </w:r>
      <w:r w:rsidR="00911FB5">
        <w:rPr>
          <w:rFonts w:ascii="Times New Roman" w:hAnsi="Times New Roman"/>
          <w:sz w:val="28"/>
          <w:szCs w:val="28"/>
          <w:lang w:val="kk-KZ"/>
        </w:rPr>
        <w:t>аймаққа</w:t>
      </w:r>
      <w:r w:rsidRPr="00A303EC">
        <w:rPr>
          <w:rFonts w:ascii="Times New Roman" w:hAnsi="Times New Roman"/>
          <w:sz w:val="28"/>
          <w:szCs w:val="28"/>
          <w:lang w:val="kk-KZ"/>
        </w:rPr>
        <w:t xml:space="preserve"> шығуы – бұл басшыға жағдайды талдаудың қажеттілігі және көрсеткіштің жасыл </w:t>
      </w:r>
      <w:r w:rsidR="00911FB5">
        <w:rPr>
          <w:rFonts w:ascii="Times New Roman" w:hAnsi="Times New Roman"/>
          <w:sz w:val="28"/>
          <w:szCs w:val="28"/>
          <w:lang w:val="kk-KZ"/>
        </w:rPr>
        <w:t>аймаққа</w:t>
      </w:r>
      <w:r w:rsidRPr="00A303EC">
        <w:rPr>
          <w:rFonts w:ascii="Times New Roman" w:hAnsi="Times New Roman"/>
          <w:sz w:val="28"/>
          <w:szCs w:val="28"/>
          <w:lang w:val="kk-KZ"/>
        </w:rPr>
        <w:t xml:space="preserve"> оралуына бағытталған, оперативтік басқару шешімдерін қабылдау туралы берілген белгі; </w:t>
      </w:r>
    </w:p>
    <w:p w:rsidR="00003AE0" w:rsidRDefault="00B01CD3"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 егер көрсеткіш – критикалық ауытқу аумағында болса, </w:t>
      </w:r>
      <w:r w:rsidR="00911FB5">
        <w:rPr>
          <w:rFonts w:ascii="Times New Roman" w:hAnsi="Times New Roman"/>
          <w:sz w:val="28"/>
          <w:szCs w:val="28"/>
          <w:lang w:val="kk-KZ"/>
        </w:rPr>
        <w:t xml:space="preserve">яғни орындалу пайызы 0-65 аралығында болса, </w:t>
      </w:r>
      <w:r w:rsidRPr="00A303EC">
        <w:rPr>
          <w:rFonts w:ascii="Times New Roman" w:hAnsi="Times New Roman"/>
          <w:sz w:val="28"/>
          <w:szCs w:val="28"/>
          <w:lang w:val="kk-KZ"/>
        </w:rPr>
        <w:t xml:space="preserve">онда оны </w:t>
      </w:r>
      <w:r w:rsidRPr="00A303EC">
        <w:rPr>
          <w:rFonts w:ascii="Times New Roman" w:hAnsi="Times New Roman"/>
          <w:i/>
          <w:sz w:val="28"/>
          <w:szCs w:val="28"/>
          <w:lang w:val="kk-KZ"/>
        </w:rPr>
        <w:t xml:space="preserve">қызыл </w:t>
      </w:r>
      <w:r w:rsidRPr="00A303EC">
        <w:rPr>
          <w:rFonts w:ascii="Times New Roman" w:hAnsi="Times New Roman"/>
          <w:sz w:val="28"/>
          <w:szCs w:val="28"/>
          <w:lang w:val="kk-KZ"/>
        </w:rPr>
        <w:t>түспен белгілейміз, яғни ол бөлімдердің әрекеттерінде болып жатқан сәтсіздіктерді жоюды, басшылардың шұғыл араласуын талап ететін төтенше жағдайларды құруды және ресурстарды қайта құрумен жоспарланған тапсырмаларға түзету енгізу үшін жоғары басшыларды тартудың қажеттілігін білдіреді.</w:t>
      </w:r>
    </w:p>
    <w:p w:rsidR="00AC4ECF" w:rsidRDefault="00AC4ECF" w:rsidP="00AC4ECF">
      <w:pPr>
        <w:tabs>
          <w:tab w:val="left" w:pos="9639"/>
        </w:tabs>
        <w:spacing w:after="0" w:line="240" w:lineRule="auto"/>
        <w:ind w:firstLine="425"/>
        <w:jc w:val="both"/>
        <w:rPr>
          <w:rFonts w:ascii="Times New Roman" w:hAnsi="Times New Roman"/>
          <w:sz w:val="28"/>
          <w:szCs w:val="28"/>
          <w:lang w:val="kk-KZ"/>
        </w:rPr>
        <w:sectPr w:rsidR="00AC4ECF" w:rsidSect="0045519B">
          <w:pgSz w:w="11906" w:h="16838"/>
          <w:pgMar w:top="1134" w:right="567" w:bottom="1134" w:left="1701" w:header="709" w:footer="709" w:gutter="0"/>
          <w:cols w:space="708"/>
          <w:docGrid w:linePitch="360"/>
        </w:sectPr>
      </w:pPr>
    </w:p>
    <w:p w:rsidR="00F92E5D" w:rsidRDefault="00F92E5D" w:rsidP="00F92E5D">
      <w:pPr>
        <w:spacing w:after="0" w:line="240" w:lineRule="auto"/>
        <w:ind w:firstLine="425"/>
        <w:jc w:val="both"/>
        <w:rPr>
          <w:rFonts w:ascii="Times New Roman" w:hAnsi="Times New Roman"/>
          <w:sz w:val="28"/>
          <w:szCs w:val="28"/>
          <w:lang w:val="kk-KZ"/>
        </w:rPr>
      </w:pPr>
      <w:r w:rsidRPr="00CE4E49">
        <w:rPr>
          <w:rFonts w:ascii="Times New Roman" w:hAnsi="Times New Roman"/>
          <w:sz w:val="28"/>
          <w:szCs w:val="28"/>
          <w:lang w:val="kk-KZ"/>
        </w:rPr>
        <w:lastRenderedPageBreak/>
        <w:t xml:space="preserve">Кесте </w:t>
      </w:r>
      <w:r>
        <w:rPr>
          <w:rFonts w:ascii="Times New Roman" w:hAnsi="Times New Roman"/>
          <w:sz w:val="28"/>
          <w:szCs w:val="28"/>
          <w:lang w:val="kk-KZ"/>
        </w:rPr>
        <w:t xml:space="preserve"> </w:t>
      </w:r>
      <w:r w:rsidR="00CE4E49">
        <w:rPr>
          <w:rFonts w:ascii="Times New Roman" w:hAnsi="Times New Roman"/>
          <w:sz w:val="28"/>
          <w:szCs w:val="28"/>
          <w:lang w:val="kk-KZ"/>
        </w:rPr>
        <w:t xml:space="preserve">59 – </w:t>
      </w:r>
      <w:r>
        <w:rPr>
          <w:rFonts w:ascii="Times New Roman" w:hAnsi="Times New Roman"/>
          <w:sz w:val="28"/>
          <w:szCs w:val="28"/>
          <w:lang w:val="kk-KZ"/>
        </w:rPr>
        <w:t xml:space="preserve">«Қаржы» перспективасы көрсеткіштеріне арналған </w:t>
      </w:r>
      <w:r w:rsidR="00FB4CEB">
        <w:rPr>
          <w:rFonts w:ascii="Times New Roman" w:hAnsi="Times New Roman"/>
          <w:sz w:val="28"/>
          <w:szCs w:val="28"/>
          <w:lang w:val="kk-KZ"/>
        </w:rPr>
        <w:t>«</w:t>
      </w:r>
      <w:r w:rsidR="00302D7F">
        <w:rPr>
          <w:rFonts w:ascii="Times New Roman" w:hAnsi="Times New Roman"/>
          <w:sz w:val="28"/>
          <w:szCs w:val="28"/>
          <w:lang w:val="kk-KZ"/>
        </w:rPr>
        <w:t>Мониторинг</w:t>
      </w:r>
      <w:r>
        <w:rPr>
          <w:rFonts w:ascii="Times New Roman" w:hAnsi="Times New Roman"/>
          <w:sz w:val="28"/>
          <w:szCs w:val="28"/>
          <w:lang w:val="kk-KZ"/>
        </w:rPr>
        <w:t xml:space="preserve"> панелі</w:t>
      </w:r>
      <w:r w:rsidR="00FB4CEB">
        <w:rPr>
          <w:rFonts w:ascii="Times New Roman" w:hAnsi="Times New Roman"/>
          <w:sz w:val="28"/>
          <w:szCs w:val="28"/>
          <w:lang w:val="kk-KZ"/>
        </w:rPr>
        <w:t>»</w:t>
      </w:r>
      <w:r>
        <w:rPr>
          <w:rFonts w:ascii="Times New Roman" w:hAnsi="Times New Roman"/>
          <w:sz w:val="28"/>
          <w:szCs w:val="28"/>
          <w:lang w:val="kk-KZ"/>
        </w:rPr>
        <w:t xml:space="preserve"> </w:t>
      </w:r>
    </w:p>
    <w:p w:rsidR="00213BD6" w:rsidRPr="00B543EE" w:rsidRDefault="00213BD6" w:rsidP="00213BD6">
      <w:pPr>
        <w:spacing w:after="0" w:line="240" w:lineRule="auto"/>
        <w:jc w:val="both"/>
        <w:rPr>
          <w:rFonts w:ascii="Times New Roman" w:eastAsia="Times New Roman" w:hAnsi="Times New Roman"/>
          <w:b/>
          <w:bCs/>
          <w:color w:val="000000"/>
          <w:sz w:val="16"/>
          <w:szCs w:val="16"/>
          <w:lang w:val="kk-KZ" w:eastAsia="ru-RU"/>
        </w:rPr>
      </w:pPr>
    </w:p>
    <w:tbl>
      <w:tblPr>
        <w:tblW w:w="14753" w:type="dxa"/>
        <w:tblInd w:w="97" w:type="dxa"/>
        <w:tblLayout w:type="fixed"/>
        <w:tblLook w:val="04A0"/>
      </w:tblPr>
      <w:tblGrid>
        <w:gridCol w:w="1287"/>
        <w:gridCol w:w="675"/>
        <w:gridCol w:w="884"/>
        <w:gridCol w:w="851"/>
        <w:gridCol w:w="850"/>
        <w:gridCol w:w="1134"/>
        <w:gridCol w:w="851"/>
        <w:gridCol w:w="1134"/>
        <w:gridCol w:w="992"/>
        <w:gridCol w:w="992"/>
        <w:gridCol w:w="1134"/>
        <w:gridCol w:w="851"/>
        <w:gridCol w:w="850"/>
        <w:gridCol w:w="993"/>
        <w:gridCol w:w="1275"/>
      </w:tblGrid>
      <w:tr w:rsidR="00213BD6" w:rsidRPr="00770B8E" w:rsidTr="00023BB8">
        <w:trPr>
          <w:trHeight w:val="300"/>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213BD6" w:rsidRPr="00F92E5D" w:rsidRDefault="00213BD6" w:rsidP="00087261">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hAnsi="Times New Roman"/>
                <w:b/>
                <w:sz w:val="20"/>
                <w:szCs w:val="18"/>
                <w:lang w:val="kk-KZ"/>
              </w:rPr>
              <w:t>СТРАТЕГИЯЛЫҚ МАҚСАТ:</w:t>
            </w:r>
            <w:r w:rsidRPr="00F92E5D">
              <w:rPr>
                <w:rFonts w:ascii="Times New Roman" w:hAnsi="Times New Roman"/>
                <w:sz w:val="20"/>
                <w:szCs w:val="18"/>
                <w:lang w:val="kk-KZ"/>
              </w:rPr>
              <w:t xml:space="preserve"> (стратегиялық мақсаттың қысқаша тұжырымы келтіріледі)</w:t>
            </w:r>
            <w:r w:rsidRPr="00F92E5D">
              <w:rPr>
                <w:rFonts w:ascii="Times New Roman" w:eastAsia="Times New Roman" w:hAnsi="Times New Roman"/>
                <w:color w:val="000000"/>
                <w:sz w:val="20"/>
                <w:szCs w:val="18"/>
                <w:lang w:val="kk-KZ" w:eastAsia="ru-RU"/>
              </w:rPr>
              <w:t xml:space="preserve"> </w:t>
            </w:r>
          </w:p>
        </w:tc>
      </w:tr>
      <w:tr w:rsidR="00213BD6" w:rsidRPr="00911FB5" w:rsidTr="00023BB8">
        <w:trPr>
          <w:trHeight w:val="300"/>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213BD6" w:rsidRPr="00F92E5D" w:rsidRDefault="00213BD6" w:rsidP="00087261">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eastAsia="Times New Roman" w:hAnsi="Times New Roman"/>
                <w:b/>
                <w:bCs/>
                <w:color w:val="000000"/>
                <w:sz w:val="20"/>
                <w:szCs w:val="18"/>
                <w:lang w:val="kk-KZ" w:eastAsia="ru-RU"/>
              </w:rPr>
              <w:t>Перспектива: Қаржы</w:t>
            </w:r>
          </w:p>
        </w:tc>
      </w:tr>
      <w:tr w:rsidR="00213BD6" w:rsidRPr="00911FB5" w:rsidTr="00023BB8">
        <w:trPr>
          <w:trHeight w:val="300"/>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213BD6" w:rsidRPr="00F92E5D" w:rsidRDefault="00213BD6" w:rsidP="00087261">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eastAsia="Times New Roman" w:hAnsi="Times New Roman"/>
                <w:b/>
                <w:bCs/>
                <w:color w:val="000000"/>
                <w:sz w:val="20"/>
                <w:szCs w:val="18"/>
                <w:lang w:val="kk-KZ" w:eastAsia="ru-RU"/>
              </w:rPr>
              <w:t>Тиімді көрсеткіштер</w:t>
            </w:r>
          </w:p>
        </w:tc>
      </w:tr>
      <w:tr w:rsidR="00E8330E" w:rsidRPr="00213BD6" w:rsidTr="00087261">
        <w:trPr>
          <w:trHeight w:val="294"/>
        </w:trPr>
        <w:tc>
          <w:tcPr>
            <w:tcW w:w="1287" w:type="dxa"/>
            <w:vMerge w:val="restart"/>
            <w:tcBorders>
              <w:top w:val="nil"/>
              <w:left w:val="single" w:sz="4" w:space="0" w:color="auto"/>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b/>
                <w:bCs/>
                <w:color w:val="000000"/>
                <w:sz w:val="18"/>
                <w:szCs w:val="18"/>
                <w:lang w:val="kk-KZ" w:eastAsia="ru-RU"/>
              </w:rPr>
            </w:pPr>
            <w:r w:rsidRPr="00E8330E">
              <w:rPr>
                <w:rFonts w:ascii="Times New Roman" w:eastAsia="Times New Roman" w:hAnsi="Times New Roman"/>
                <w:b/>
                <w:bCs/>
                <w:color w:val="000000"/>
                <w:sz w:val="18"/>
                <w:szCs w:val="18"/>
                <w:lang w:val="kk-KZ" w:eastAsia="ru-RU"/>
              </w:rPr>
              <w:t>Көрсеткіш</w:t>
            </w:r>
          </w:p>
        </w:tc>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салмағы</w:t>
            </w:r>
          </w:p>
        </w:tc>
        <w:tc>
          <w:tcPr>
            <w:tcW w:w="1735" w:type="dxa"/>
            <w:gridSpan w:val="2"/>
            <w:tcBorders>
              <w:top w:val="single" w:sz="4" w:space="0" w:color="auto"/>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мәні</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өзгеріс</w:t>
            </w:r>
          </w:p>
        </w:tc>
        <w:tc>
          <w:tcPr>
            <w:tcW w:w="851" w:type="dxa"/>
            <w:vMerge w:val="restart"/>
            <w:tcBorders>
              <w:top w:val="nil"/>
              <w:left w:val="nil"/>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 </w:t>
            </w:r>
          </w:p>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val="kk-KZ" w:eastAsia="ru-RU"/>
              </w:rPr>
              <w:t>Мақсаттық мәні</w:t>
            </w:r>
            <w:r w:rsidRPr="00E8330E">
              <w:rPr>
                <w:rFonts w:ascii="Times New Roman" w:eastAsia="Times New Roman" w:hAnsi="Times New Roman"/>
                <w:color w:val="000000"/>
                <w:sz w:val="18"/>
                <w:szCs w:val="18"/>
                <w:lang w:eastAsia="ru-RU"/>
              </w:rPr>
              <w:t xml:space="preserve"> %</w:t>
            </w:r>
          </w:p>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мақсаттық</w:t>
            </w:r>
            <w:r w:rsidRPr="00E8330E">
              <w:rPr>
                <w:rFonts w:ascii="Times New Roman" w:eastAsia="Times New Roman" w:hAnsi="Times New Roman"/>
                <w:color w:val="000000"/>
                <w:sz w:val="18"/>
                <w:szCs w:val="18"/>
                <w:lang w:eastAsia="ru-RU"/>
              </w:rPr>
              <w:t xml:space="preserve"> (</w:t>
            </w:r>
            <w:r w:rsidRPr="00E8330E">
              <w:rPr>
                <w:rFonts w:ascii="Times New Roman" w:eastAsia="Times New Roman" w:hAnsi="Times New Roman"/>
                <w:color w:val="000000"/>
                <w:sz w:val="18"/>
                <w:szCs w:val="18"/>
                <w:lang w:val="kk-KZ" w:eastAsia="ru-RU"/>
              </w:rPr>
              <w:t>жоспарлы</w:t>
            </w:r>
            <w:r w:rsidRPr="00E8330E">
              <w:rPr>
                <w:rFonts w:ascii="Times New Roman" w:eastAsia="Times New Roman" w:hAnsi="Times New Roman"/>
                <w:color w:val="000000"/>
                <w:sz w:val="18"/>
                <w:szCs w:val="18"/>
                <w:lang w:eastAsia="ru-RU"/>
              </w:rPr>
              <w:t xml:space="preserve">) </w:t>
            </w:r>
            <w:r w:rsidRPr="00E8330E">
              <w:rPr>
                <w:rFonts w:ascii="Times New Roman" w:eastAsia="Times New Roman" w:hAnsi="Times New Roman"/>
                <w:color w:val="000000"/>
                <w:sz w:val="18"/>
                <w:szCs w:val="18"/>
                <w:lang w:val="kk-KZ" w:eastAsia="ru-RU"/>
              </w:rPr>
              <w:t>мәні</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Жоспардан ауытқу</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Орындалу %</w:t>
            </w:r>
          </w:p>
        </w:tc>
        <w:tc>
          <w:tcPr>
            <w:tcW w:w="2694" w:type="dxa"/>
            <w:gridSpan w:val="3"/>
            <w:tcBorders>
              <w:top w:val="single" w:sz="4" w:space="0" w:color="auto"/>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Ауыт</w:t>
            </w:r>
            <w:r w:rsidRPr="00E8330E">
              <w:rPr>
                <w:rFonts w:ascii="Times New Roman" w:eastAsia="Times New Roman" w:hAnsi="Times New Roman"/>
                <w:color w:val="000000"/>
                <w:sz w:val="18"/>
                <w:szCs w:val="18"/>
                <w:lang w:val="kk-KZ" w:eastAsia="ru-RU"/>
              </w:rPr>
              <w:t>қ</w:t>
            </w:r>
            <w:r w:rsidRPr="00E8330E">
              <w:rPr>
                <w:rFonts w:ascii="Times New Roman" w:eastAsia="Times New Roman" w:hAnsi="Times New Roman"/>
                <w:color w:val="000000"/>
                <w:sz w:val="18"/>
                <w:szCs w:val="18"/>
                <w:lang w:eastAsia="ru-RU"/>
              </w:rPr>
              <w:t xml:space="preserve">у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hAnsi="Times New Roman"/>
                <w:b/>
                <w:sz w:val="18"/>
                <w:szCs w:val="18"/>
                <w:lang w:val="kk-KZ"/>
              </w:rPr>
              <w:t>Жауапты тұлға</w:t>
            </w:r>
          </w:p>
        </w:tc>
      </w:tr>
      <w:tr w:rsidR="00E8330E" w:rsidRPr="00213BD6" w:rsidTr="00087261">
        <w:trPr>
          <w:trHeight w:val="554"/>
        </w:trPr>
        <w:tc>
          <w:tcPr>
            <w:tcW w:w="1287"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b/>
                <w:bCs/>
                <w:color w:val="000000"/>
                <w:sz w:val="18"/>
                <w:szCs w:val="18"/>
                <w:lang w:eastAsia="ru-RU"/>
              </w:rPr>
            </w:pPr>
          </w:p>
        </w:tc>
        <w:tc>
          <w:tcPr>
            <w:tcW w:w="675"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c>
          <w:tcPr>
            <w:tcW w:w="88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ағымдық</w:t>
            </w:r>
          </w:p>
        </w:tc>
        <w:tc>
          <w:tcPr>
            <w:tcW w:w="851"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алдыңғы</w:t>
            </w:r>
          </w:p>
        </w:tc>
        <w:tc>
          <w:tcPr>
            <w:tcW w:w="850"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eastAsia="ru-RU"/>
              </w:rPr>
              <w:t>абсолют</w:t>
            </w:r>
            <w:r w:rsidRPr="00E8330E">
              <w:rPr>
                <w:rFonts w:ascii="Times New Roman" w:eastAsia="Times New Roman" w:hAnsi="Times New Roman"/>
                <w:color w:val="000000"/>
                <w:sz w:val="18"/>
                <w:szCs w:val="18"/>
                <w:lang w:val="kk-KZ" w:eastAsia="ru-RU"/>
              </w:rPr>
              <w:t>тік</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салыстыр-малы</w:t>
            </w:r>
          </w:p>
        </w:tc>
        <w:tc>
          <w:tcPr>
            <w:tcW w:w="851" w:type="dxa"/>
            <w:vMerge/>
            <w:tcBorders>
              <w:left w:val="nil"/>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c>
          <w:tcPr>
            <w:tcW w:w="992" w:type="dxa"/>
            <w:vMerge w:val="restart"/>
            <w:tcBorders>
              <w:top w:val="nil"/>
              <w:left w:val="nil"/>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eastAsia="ru-RU"/>
              </w:rPr>
              <w:t>абсолют</w:t>
            </w:r>
            <w:r w:rsidRPr="00E8330E">
              <w:rPr>
                <w:rFonts w:ascii="Times New Roman" w:eastAsia="Times New Roman" w:hAnsi="Times New Roman"/>
                <w:color w:val="000000"/>
                <w:sz w:val="18"/>
                <w:szCs w:val="18"/>
                <w:lang w:val="kk-KZ" w:eastAsia="ru-RU"/>
              </w:rPr>
              <w:t>ті</w:t>
            </w:r>
          </w:p>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eastAsia="ru-RU"/>
              </w:rPr>
              <w:t> </w:t>
            </w:r>
          </w:p>
        </w:tc>
        <w:tc>
          <w:tcPr>
            <w:tcW w:w="992" w:type="dxa"/>
            <w:vMerge w:val="restart"/>
            <w:tcBorders>
              <w:top w:val="nil"/>
              <w:left w:val="nil"/>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салыстыр-малы</w:t>
            </w:r>
          </w:p>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c>
          <w:tcPr>
            <w:tcW w:w="851" w:type="dxa"/>
            <w:vMerge w:val="restart"/>
            <w:tcBorders>
              <w:top w:val="nil"/>
              <w:left w:val="single" w:sz="4" w:space="0" w:color="auto"/>
              <w:bottom w:val="single" w:sz="4" w:space="0" w:color="auto"/>
              <w:right w:val="single" w:sz="4" w:space="0" w:color="auto"/>
            </w:tcBorders>
            <w:shd w:val="clear" w:color="000000" w:fill="92D050"/>
            <w:vAlign w:val="center"/>
            <w:hideMark/>
          </w:tcPr>
          <w:p w:rsidR="00E8330E" w:rsidRPr="00E8330E" w:rsidRDefault="00E8330E" w:rsidP="00087261">
            <w:pPr>
              <w:widowControl w:val="0"/>
              <w:tabs>
                <w:tab w:val="left" w:pos="474"/>
              </w:tabs>
              <w:autoSpaceDE w:val="0"/>
              <w:autoSpaceDN w:val="0"/>
              <w:spacing w:after="0" w:line="240" w:lineRule="auto"/>
              <w:jc w:val="center"/>
              <w:rPr>
                <w:rFonts w:ascii="Times New Roman" w:hAnsi="Times New Roman"/>
                <w:b/>
                <w:sz w:val="18"/>
                <w:szCs w:val="18"/>
                <w:lang w:val="kk-KZ"/>
              </w:rPr>
            </w:pPr>
            <w:r w:rsidRPr="00E8330E">
              <w:rPr>
                <w:rFonts w:ascii="Times New Roman" w:hAnsi="Times New Roman"/>
                <w:b/>
                <w:sz w:val="18"/>
                <w:szCs w:val="18"/>
                <w:lang w:val="kk-KZ"/>
              </w:rPr>
              <w:t>рұқсат етілген</w:t>
            </w:r>
          </w:p>
        </w:tc>
        <w:tc>
          <w:tcPr>
            <w:tcW w:w="850" w:type="dxa"/>
            <w:vMerge w:val="restart"/>
            <w:tcBorders>
              <w:top w:val="nil"/>
              <w:left w:val="single" w:sz="4" w:space="0" w:color="auto"/>
              <w:bottom w:val="single" w:sz="4" w:space="0" w:color="auto"/>
              <w:right w:val="single" w:sz="4" w:space="0" w:color="auto"/>
            </w:tcBorders>
            <w:shd w:val="clear" w:color="000000" w:fill="FFFF00"/>
            <w:vAlign w:val="center"/>
            <w:hideMark/>
          </w:tcPr>
          <w:p w:rsidR="00E8330E" w:rsidRPr="00E8330E" w:rsidRDefault="00E8330E" w:rsidP="00087261">
            <w:pPr>
              <w:widowControl w:val="0"/>
              <w:tabs>
                <w:tab w:val="left" w:pos="474"/>
              </w:tabs>
              <w:autoSpaceDE w:val="0"/>
              <w:autoSpaceDN w:val="0"/>
              <w:spacing w:after="0" w:line="240" w:lineRule="auto"/>
              <w:jc w:val="center"/>
              <w:rPr>
                <w:rFonts w:ascii="Times New Roman" w:hAnsi="Times New Roman"/>
                <w:b/>
                <w:sz w:val="18"/>
                <w:szCs w:val="18"/>
                <w:lang w:val="kk-KZ"/>
              </w:rPr>
            </w:pPr>
            <w:r w:rsidRPr="00E8330E">
              <w:rPr>
                <w:rFonts w:ascii="Times New Roman" w:hAnsi="Times New Roman"/>
                <w:b/>
                <w:sz w:val="18"/>
                <w:szCs w:val="18"/>
                <w:lang w:val="kk-KZ"/>
              </w:rPr>
              <w:t>түзетілген</w:t>
            </w:r>
          </w:p>
        </w:tc>
        <w:tc>
          <w:tcPr>
            <w:tcW w:w="993" w:type="dxa"/>
            <w:vMerge w:val="restart"/>
            <w:tcBorders>
              <w:top w:val="nil"/>
              <w:left w:val="single" w:sz="4" w:space="0" w:color="auto"/>
              <w:bottom w:val="single" w:sz="4" w:space="0" w:color="auto"/>
              <w:right w:val="single" w:sz="4" w:space="0" w:color="auto"/>
            </w:tcBorders>
            <w:shd w:val="clear" w:color="000000" w:fill="FF0000"/>
            <w:vAlign w:val="center"/>
            <w:hideMark/>
          </w:tcPr>
          <w:p w:rsidR="00E8330E" w:rsidRPr="00E8330E" w:rsidRDefault="00E8330E" w:rsidP="00087261">
            <w:pPr>
              <w:widowControl w:val="0"/>
              <w:tabs>
                <w:tab w:val="left" w:pos="474"/>
              </w:tabs>
              <w:autoSpaceDE w:val="0"/>
              <w:autoSpaceDN w:val="0"/>
              <w:spacing w:after="0" w:line="240" w:lineRule="auto"/>
              <w:jc w:val="center"/>
              <w:rPr>
                <w:rFonts w:ascii="Times New Roman" w:hAnsi="Times New Roman"/>
                <w:b/>
                <w:sz w:val="18"/>
                <w:szCs w:val="18"/>
                <w:lang w:val="kk-KZ"/>
              </w:rPr>
            </w:pPr>
            <w:r w:rsidRPr="00E8330E">
              <w:rPr>
                <w:rFonts w:ascii="Times New Roman" w:hAnsi="Times New Roman"/>
                <w:b/>
                <w:sz w:val="18"/>
                <w:szCs w:val="18"/>
                <w:lang w:val="kk-KZ"/>
              </w:rPr>
              <w:t>критикалық (сыни)</w:t>
            </w:r>
          </w:p>
        </w:tc>
        <w:tc>
          <w:tcPr>
            <w:tcW w:w="1275"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r>
      <w:tr w:rsidR="00E8330E" w:rsidRPr="00213BD6" w:rsidTr="00087261">
        <w:trPr>
          <w:trHeight w:val="300"/>
        </w:trPr>
        <w:tc>
          <w:tcPr>
            <w:tcW w:w="1287"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b/>
                <w:bCs/>
                <w:color w:val="000000"/>
                <w:sz w:val="18"/>
                <w:szCs w:val="18"/>
                <w:lang w:eastAsia="ru-RU"/>
              </w:rPr>
            </w:pPr>
          </w:p>
        </w:tc>
        <w:tc>
          <w:tcPr>
            <w:tcW w:w="675"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c>
          <w:tcPr>
            <w:tcW w:w="88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F0486E">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 xml:space="preserve">2019 </w:t>
            </w:r>
            <w:r w:rsidR="00F0486E">
              <w:rPr>
                <w:rFonts w:ascii="Times New Roman" w:eastAsia="Times New Roman" w:hAnsi="Times New Roman"/>
                <w:color w:val="000000"/>
                <w:sz w:val="18"/>
                <w:szCs w:val="18"/>
                <w:lang w:val="kk-KZ" w:eastAsia="ru-RU"/>
              </w:rPr>
              <w:t>ж</w:t>
            </w:r>
            <w:r w:rsidRPr="00E8330E">
              <w:rPr>
                <w:rFonts w:ascii="Times New Roman" w:eastAsia="Times New Roman" w:hAnsi="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F0486E">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 xml:space="preserve">2018 </w:t>
            </w:r>
            <w:r w:rsidR="00F0486E">
              <w:rPr>
                <w:rFonts w:ascii="Times New Roman" w:eastAsia="Times New Roman" w:hAnsi="Times New Roman"/>
                <w:color w:val="000000"/>
                <w:sz w:val="18"/>
                <w:szCs w:val="18"/>
                <w:lang w:val="kk-KZ" w:eastAsia="ru-RU"/>
              </w:rPr>
              <w:t>ж</w:t>
            </w:r>
            <w:r w:rsidRPr="00E8330E">
              <w:rPr>
                <w:rFonts w:ascii="Times New Roman" w:eastAsia="Times New Roman" w:hAnsi="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F0486E">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 xml:space="preserve">2019 </w:t>
            </w:r>
            <w:r w:rsidR="00F0486E">
              <w:rPr>
                <w:rFonts w:ascii="Times New Roman" w:eastAsia="Times New Roman" w:hAnsi="Times New Roman"/>
                <w:color w:val="000000"/>
                <w:sz w:val="18"/>
                <w:szCs w:val="18"/>
                <w:lang w:val="kk-KZ" w:eastAsia="ru-RU"/>
              </w:rPr>
              <w:t>ж</w:t>
            </w:r>
            <w:r w:rsidRPr="00E8330E">
              <w:rPr>
                <w:rFonts w:ascii="Times New Roman" w:eastAsia="Times New Roman" w:hAnsi="Times New Roman"/>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F0486E">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 xml:space="preserve">2018 </w:t>
            </w:r>
            <w:r w:rsidR="00F0486E">
              <w:rPr>
                <w:rFonts w:ascii="Times New Roman" w:eastAsia="Times New Roman" w:hAnsi="Times New Roman"/>
                <w:color w:val="000000"/>
                <w:sz w:val="18"/>
                <w:szCs w:val="18"/>
                <w:lang w:val="kk-KZ" w:eastAsia="ru-RU"/>
              </w:rPr>
              <w:t>ж</w:t>
            </w:r>
            <w:r w:rsidRPr="00E8330E">
              <w:rPr>
                <w:rFonts w:ascii="Times New Roman" w:eastAsia="Times New Roman" w:hAnsi="Times New Roman"/>
                <w:color w:val="000000"/>
                <w:sz w:val="18"/>
                <w:szCs w:val="18"/>
                <w:lang w:eastAsia="ru-RU"/>
              </w:rPr>
              <w:t>.</w:t>
            </w:r>
          </w:p>
        </w:tc>
        <w:tc>
          <w:tcPr>
            <w:tcW w:w="851" w:type="dxa"/>
            <w:vMerge/>
            <w:tcBorders>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c>
          <w:tcPr>
            <w:tcW w:w="992" w:type="dxa"/>
            <w:vMerge/>
            <w:tcBorders>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p>
        </w:tc>
        <w:tc>
          <w:tcPr>
            <w:tcW w:w="992" w:type="dxa"/>
            <w:vMerge/>
            <w:tcBorders>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p>
        </w:tc>
      </w:tr>
      <w:tr w:rsidR="00023BB8" w:rsidRPr="00213BD6" w:rsidTr="00087261">
        <w:trPr>
          <w:trHeight w:val="465"/>
        </w:trPr>
        <w:tc>
          <w:tcPr>
            <w:tcW w:w="1287" w:type="dxa"/>
            <w:tcBorders>
              <w:top w:val="nil"/>
              <w:left w:val="single" w:sz="4" w:space="0" w:color="auto"/>
              <w:bottom w:val="single" w:sz="4" w:space="0" w:color="auto"/>
              <w:right w:val="single" w:sz="4" w:space="0" w:color="auto"/>
            </w:tcBorders>
            <w:shd w:val="clear" w:color="auto" w:fill="auto"/>
            <w:vAlign w:val="center"/>
            <w:hideMark/>
          </w:tcPr>
          <w:p w:rsidR="00213BD6" w:rsidRPr="00E8330E" w:rsidRDefault="00622758" w:rsidP="00087261">
            <w:pPr>
              <w:spacing w:after="0" w:line="240" w:lineRule="auto"/>
              <w:jc w:val="both"/>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Т</w:t>
            </w:r>
            <w:r w:rsidR="00E8330E" w:rsidRPr="00E8330E">
              <w:rPr>
                <w:rFonts w:ascii="Times New Roman" w:eastAsia="Times New Roman" w:hAnsi="Times New Roman"/>
                <w:color w:val="000000"/>
                <w:sz w:val="18"/>
                <w:szCs w:val="18"/>
                <w:lang w:val="kk-KZ" w:eastAsia="ru-RU"/>
              </w:rPr>
              <w:t>абыстар</w:t>
            </w:r>
          </w:p>
        </w:tc>
        <w:tc>
          <w:tcPr>
            <w:tcW w:w="675" w:type="dxa"/>
            <w:tcBorders>
              <w:top w:val="nil"/>
              <w:left w:val="nil"/>
              <w:bottom w:val="single" w:sz="4" w:space="0" w:color="auto"/>
              <w:right w:val="single" w:sz="4" w:space="0" w:color="auto"/>
            </w:tcBorders>
            <w:shd w:val="clear" w:color="auto" w:fill="auto"/>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0,149</w:t>
            </w:r>
          </w:p>
        </w:tc>
        <w:tc>
          <w:tcPr>
            <w:tcW w:w="884" w:type="dxa"/>
            <w:tcBorders>
              <w:top w:val="nil"/>
              <w:left w:val="nil"/>
              <w:bottom w:val="single" w:sz="4" w:space="0" w:color="auto"/>
              <w:right w:val="single" w:sz="4" w:space="0" w:color="auto"/>
            </w:tcBorders>
            <w:shd w:val="clear" w:color="auto" w:fill="auto"/>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343,988</w:t>
            </w:r>
          </w:p>
        </w:tc>
        <w:tc>
          <w:tcPr>
            <w:tcW w:w="851" w:type="dxa"/>
            <w:tcBorders>
              <w:top w:val="nil"/>
              <w:left w:val="nil"/>
              <w:bottom w:val="single" w:sz="4" w:space="0" w:color="auto"/>
              <w:right w:val="single" w:sz="4" w:space="0" w:color="auto"/>
            </w:tcBorders>
            <w:shd w:val="clear" w:color="auto" w:fill="auto"/>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289,853</w:t>
            </w:r>
          </w:p>
        </w:tc>
        <w:tc>
          <w:tcPr>
            <w:tcW w:w="850" w:type="dxa"/>
            <w:tcBorders>
              <w:top w:val="nil"/>
              <w:left w:val="nil"/>
              <w:bottom w:val="single" w:sz="4" w:space="0" w:color="auto"/>
              <w:right w:val="single" w:sz="4" w:space="0" w:color="auto"/>
            </w:tcBorders>
            <w:shd w:val="clear" w:color="auto" w:fill="auto"/>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54,135</w:t>
            </w:r>
          </w:p>
        </w:tc>
        <w:tc>
          <w:tcPr>
            <w:tcW w:w="1134" w:type="dxa"/>
            <w:tcBorders>
              <w:top w:val="nil"/>
              <w:left w:val="nil"/>
              <w:bottom w:val="single" w:sz="4" w:space="0" w:color="auto"/>
              <w:right w:val="single" w:sz="4" w:space="0" w:color="auto"/>
            </w:tcBorders>
            <w:shd w:val="clear" w:color="auto" w:fill="auto"/>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0,16</w:t>
            </w:r>
          </w:p>
        </w:tc>
        <w:tc>
          <w:tcPr>
            <w:tcW w:w="851" w:type="dxa"/>
            <w:tcBorders>
              <w:top w:val="nil"/>
              <w:left w:val="nil"/>
              <w:bottom w:val="single" w:sz="4" w:space="0" w:color="auto"/>
              <w:right w:val="single" w:sz="4" w:space="0" w:color="auto"/>
            </w:tcBorders>
            <w:shd w:val="clear" w:color="auto" w:fill="auto"/>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450,000</w:t>
            </w:r>
          </w:p>
        </w:tc>
        <w:tc>
          <w:tcPr>
            <w:tcW w:w="992" w:type="dxa"/>
            <w:tcBorders>
              <w:top w:val="nil"/>
              <w:left w:val="nil"/>
              <w:bottom w:val="single" w:sz="4" w:space="0" w:color="auto"/>
              <w:right w:val="single" w:sz="4" w:space="0" w:color="auto"/>
            </w:tcBorders>
            <w:shd w:val="clear" w:color="auto" w:fill="auto"/>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-106,012</w:t>
            </w:r>
          </w:p>
        </w:tc>
        <w:tc>
          <w:tcPr>
            <w:tcW w:w="992" w:type="dxa"/>
            <w:tcBorders>
              <w:top w:val="nil"/>
              <w:left w:val="nil"/>
              <w:bottom w:val="single" w:sz="4" w:space="0" w:color="auto"/>
              <w:right w:val="single" w:sz="4" w:space="0" w:color="auto"/>
            </w:tcBorders>
            <w:shd w:val="clear" w:color="auto" w:fill="auto"/>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-0,24</w:t>
            </w:r>
          </w:p>
        </w:tc>
        <w:tc>
          <w:tcPr>
            <w:tcW w:w="1134" w:type="dxa"/>
            <w:tcBorders>
              <w:top w:val="nil"/>
              <w:left w:val="nil"/>
              <w:bottom w:val="single" w:sz="4" w:space="0" w:color="auto"/>
              <w:right w:val="single" w:sz="4" w:space="0" w:color="auto"/>
            </w:tcBorders>
            <w:shd w:val="clear" w:color="000000" w:fill="92D050"/>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99,76</w:t>
            </w:r>
          </w:p>
        </w:tc>
        <w:tc>
          <w:tcPr>
            <w:tcW w:w="851" w:type="dxa"/>
            <w:tcBorders>
              <w:top w:val="nil"/>
              <w:left w:val="nil"/>
              <w:bottom w:val="single" w:sz="4" w:space="0" w:color="auto"/>
              <w:right w:val="single" w:sz="4" w:space="0" w:color="auto"/>
            </w:tcBorders>
            <w:shd w:val="clear" w:color="auto" w:fill="auto"/>
            <w:noWrap/>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65-80</w:t>
            </w:r>
          </w:p>
        </w:tc>
        <w:tc>
          <w:tcPr>
            <w:tcW w:w="993" w:type="dxa"/>
            <w:tcBorders>
              <w:top w:val="nil"/>
              <w:left w:val="nil"/>
              <w:bottom w:val="single" w:sz="4" w:space="0" w:color="auto"/>
              <w:right w:val="single" w:sz="4" w:space="0" w:color="auto"/>
            </w:tcBorders>
            <w:shd w:val="clear" w:color="auto" w:fill="auto"/>
            <w:noWrap/>
            <w:vAlign w:val="center"/>
            <w:hideMark/>
          </w:tcPr>
          <w:p w:rsidR="00213BD6" w:rsidRPr="00E8330E" w:rsidRDefault="00213BD6"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0-65</w:t>
            </w:r>
          </w:p>
        </w:tc>
        <w:tc>
          <w:tcPr>
            <w:tcW w:w="1275" w:type="dxa"/>
            <w:tcBorders>
              <w:top w:val="nil"/>
              <w:left w:val="nil"/>
              <w:bottom w:val="single" w:sz="4" w:space="0" w:color="auto"/>
              <w:right w:val="single" w:sz="4" w:space="0" w:color="auto"/>
            </w:tcBorders>
            <w:shd w:val="clear" w:color="auto" w:fill="auto"/>
            <w:vAlign w:val="bottom"/>
            <w:hideMark/>
          </w:tcPr>
          <w:p w:rsidR="00213BD6" w:rsidRPr="00E8330E" w:rsidRDefault="00E8330E" w:rsidP="00087261">
            <w:pPr>
              <w:spacing w:after="0" w:line="240" w:lineRule="auto"/>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val="kk-KZ" w:eastAsia="ru-RU"/>
              </w:rPr>
              <w:t>Қаржы департаменті</w:t>
            </w:r>
          </w:p>
        </w:tc>
      </w:tr>
      <w:tr w:rsidR="00023BB8" w:rsidRPr="00213BD6" w:rsidTr="00087261">
        <w:trPr>
          <w:trHeight w:val="465"/>
        </w:trPr>
        <w:tc>
          <w:tcPr>
            <w:tcW w:w="1287" w:type="dxa"/>
            <w:tcBorders>
              <w:top w:val="nil"/>
              <w:left w:val="single" w:sz="4" w:space="0" w:color="auto"/>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both"/>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eastAsia="ru-RU"/>
              </w:rPr>
              <w:t>ROS-</w:t>
            </w:r>
            <w:r w:rsidRPr="00E8330E">
              <w:rPr>
                <w:rFonts w:ascii="Times New Roman" w:eastAsia="Times New Roman" w:hAnsi="Times New Roman"/>
                <w:color w:val="000000"/>
                <w:sz w:val="18"/>
                <w:szCs w:val="18"/>
                <w:lang w:val="kk-KZ" w:eastAsia="ru-RU"/>
              </w:rPr>
              <w:t>сату коэффициен</w:t>
            </w:r>
            <w:r w:rsidR="00F92E5D">
              <w:rPr>
                <w:rFonts w:ascii="Times New Roman" w:eastAsia="Times New Roman" w:hAnsi="Times New Roman"/>
                <w:color w:val="000000"/>
                <w:sz w:val="18"/>
                <w:szCs w:val="18"/>
                <w:lang w:val="kk-KZ" w:eastAsia="ru-RU"/>
              </w:rPr>
              <w:t>-</w:t>
            </w:r>
            <w:r w:rsidRPr="00E8330E">
              <w:rPr>
                <w:rFonts w:ascii="Times New Roman" w:eastAsia="Times New Roman" w:hAnsi="Times New Roman"/>
                <w:color w:val="000000"/>
                <w:sz w:val="18"/>
                <w:szCs w:val="18"/>
                <w:lang w:val="kk-KZ" w:eastAsia="ru-RU"/>
              </w:rPr>
              <w:t>ті</w:t>
            </w:r>
          </w:p>
        </w:tc>
        <w:tc>
          <w:tcPr>
            <w:tcW w:w="675"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0,154</w:t>
            </w:r>
          </w:p>
        </w:tc>
        <w:tc>
          <w:tcPr>
            <w:tcW w:w="88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3,3</w:t>
            </w:r>
          </w:p>
        </w:tc>
        <w:tc>
          <w:tcPr>
            <w:tcW w:w="851"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0,64</w:t>
            </w:r>
          </w:p>
        </w:tc>
        <w:tc>
          <w:tcPr>
            <w:tcW w:w="850"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val="kk-KZ" w:eastAsia="ru-RU"/>
              </w:rPr>
            </w:pPr>
            <w:r>
              <w:rPr>
                <w:rFonts w:ascii="Times New Roman" w:eastAsia="Times New Roman" w:hAnsi="Times New Roman"/>
                <w:color w:val="000000"/>
                <w:sz w:val="18"/>
                <w:szCs w:val="18"/>
                <w:lang w:eastAsia="ru-RU"/>
              </w:rPr>
              <w:t>2,70550</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0,81</w:t>
            </w:r>
          </w:p>
        </w:tc>
        <w:tc>
          <w:tcPr>
            <w:tcW w:w="851"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-0,16</w:t>
            </w:r>
          </w:p>
        </w:tc>
        <w:tc>
          <w:tcPr>
            <w:tcW w:w="1134" w:type="dxa"/>
            <w:tcBorders>
              <w:top w:val="nil"/>
              <w:left w:val="nil"/>
              <w:bottom w:val="single" w:sz="4" w:space="0" w:color="auto"/>
              <w:right w:val="single" w:sz="4" w:space="0" w:color="auto"/>
            </w:tcBorders>
            <w:shd w:val="clear" w:color="000000" w:fill="92D050"/>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99,84</w:t>
            </w:r>
          </w:p>
        </w:tc>
        <w:tc>
          <w:tcPr>
            <w:tcW w:w="851"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65-80</w:t>
            </w:r>
          </w:p>
        </w:tc>
        <w:tc>
          <w:tcPr>
            <w:tcW w:w="993"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0-65</w:t>
            </w:r>
          </w:p>
        </w:tc>
        <w:tc>
          <w:tcPr>
            <w:tcW w:w="1275" w:type="dxa"/>
            <w:tcBorders>
              <w:top w:val="nil"/>
              <w:left w:val="nil"/>
              <w:bottom w:val="single" w:sz="4" w:space="0" w:color="auto"/>
              <w:right w:val="single" w:sz="4" w:space="0" w:color="auto"/>
            </w:tcBorders>
            <w:shd w:val="clear" w:color="auto" w:fill="auto"/>
            <w:hideMark/>
          </w:tcPr>
          <w:p w:rsidR="00E8330E" w:rsidRPr="00E8330E" w:rsidRDefault="00E8330E" w:rsidP="00087261">
            <w:pPr>
              <w:spacing w:after="0" w:line="240" w:lineRule="auto"/>
              <w:rPr>
                <w:sz w:val="18"/>
                <w:szCs w:val="18"/>
              </w:rPr>
            </w:pPr>
            <w:r w:rsidRPr="00E8330E">
              <w:rPr>
                <w:rFonts w:ascii="Times New Roman" w:eastAsia="Times New Roman" w:hAnsi="Times New Roman"/>
                <w:color w:val="000000"/>
                <w:sz w:val="18"/>
                <w:szCs w:val="18"/>
                <w:lang w:val="kk-KZ" w:eastAsia="ru-RU"/>
              </w:rPr>
              <w:t>Қаржы департаменті</w:t>
            </w:r>
          </w:p>
        </w:tc>
      </w:tr>
      <w:tr w:rsidR="00023BB8" w:rsidRPr="00213BD6" w:rsidTr="00087261">
        <w:trPr>
          <w:trHeight w:val="465"/>
        </w:trPr>
        <w:tc>
          <w:tcPr>
            <w:tcW w:w="1287" w:type="dxa"/>
            <w:tcBorders>
              <w:top w:val="nil"/>
              <w:left w:val="single" w:sz="4" w:space="0" w:color="auto"/>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val="kk-KZ" w:eastAsia="ru-RU"/>
              </w:rPr>
            </w:pPr>
            <w:r w:rsidRPr="00E8330E">
              <w:rPr>
                <w:rFonts w:ascii="Times New Roman" w:eastAsia="Times New Roman" w:hAnsi="Times New Roman"/>
                <w:color w:val="000000"/>
                <w:sz w:val="18"/>
                <w:szCs w:val="18"/>
                <w:lang w:eastAsia="ru-RU"/>
              </w:rPr>
              <w:t>Операци</w:t>
            </w:r>
            <w:r w:rsidRPr="00E8330E">
              <w:rPr>
                <w:rFonts w:ascii="Times New Roman" w:eastAsia="Times New Roman" w:hAnsi="Times New Roman"/>
                <w:color w:val="000000"/>
                <w:sz w:val="18"/>
                <w:szCs w:val="18"/>
                <w:lang w:val="kk-KZ" w:eastAsia="ru-RU"/>
              </w:rPr>
              <w:t>ялық шығындар</w:t>
            </w:r>
          </w:p>
        </w:tc>
        <w:tc>
          <w:tcPr>
            <w:tcW w:w="675"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0,137</w:t>
            </w:r>
          </w:p>
        </w:tc>
        <w:tc>
          <w:tcPr>
            <w:tcW w:w="88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313,876</w:t>
            </w:r>
          </w:p>
        </w:tc>
        <w:tc>
          <w:tcPr>
            <w:tcW w:w="851"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277,269</w:t>
            </w:r>
          </w:p>
        </w:tc>
        <w:tc>
          <w:tcPr>
            <w:tcW w:w="850"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36,607</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0,12</w:t>
            </w:r>
          </w:p>
        </w:tc>
        <w:tc>
          <w:tcPr>
            <w:tcW w:w="851"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300,000</w:t>
            </w:r>
          </w:p>
        </w:tc>
        <w:tc>
          <w:tcPr>
            <w:tcW w:w="992"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13,876</w:t>
            </w:r>
          </w:p>
        </w:tc>
        <w:tc>
          <w:tcPr>
            <w:tcW w:w="992"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0,05</w:t>
            </w:r>
          </w:p>
        </w:tc>
        <w:tc>
          <w:tcPr>
            <w:tcW w:w="1134" w:type="dxa"/>
            <w:tcBorders>
              <w:top w:val="nil"/>
              <w:left w:val="nil"/>
              <w:bottom w:val="single" w:sz="4" w:space="0" w:color="auto"/>
              <w:right w:val="single" w:sz="4" w:space="0" w:color="auto"/>
            </w:tcBorders>
            <w:shd w:val="clear" w:color="000000" w:fill="92D050"/>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99,95</w:t>
            </w:r>
          </w:p>
        </w:tc>
        <w:tc>
          <w:tcPr>
            <w:tcW w:w="851"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65-80</w:t>
            </w:r>
          </w:p>
        </w:tc>
        <w:tc>
          <w:tcPr>
            <w:tcW w:w="993"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0-65</w:t>
            </w:r>
          </w:p>
        </w:tc>
        <w:tc>
          <w:tcPr>
            <w:tcW w:w="1275" w:type="dxa"/>
            <w:tcBorders>
              <w:top w:val="nil"/>
              <w:left w:val="nil"/>
              <w:bottom w:val="single" w:sz="4" w:space="0" w:color="auto"/>
              <w:right w:val="single" w:sz="4" w:space="0" w:color="auto"/>
            </w:tcBorders>
            <w:shd w:val="clear" w:color="auto" w:fill="auto"/>
            <w:hideMark/>
          </w:tcPr>
          <w:p w:rsidR="00E8330E" w:rsidRPr="00E8330E" w:rsidRDefault="00E8330E" w:rsidP="00087261">
            <w:pPr>
              <w:spacing w:after="0" w:line="240" w:lineRule="auto"/>
              <w:rPr>
                <w:sz w:val="18"/>
                <w:szCs w:val="18"/>
              </w:rPr>
            </w:pPr>
            <w:r w:rsidRPr="00E8330E">
              <w:rPr>
                <w:rFonts w:ascii="Times New Roman" w:eastAsia="Times New Roman" w:hAnsi="Times New Roman"/>
                <w:color w:val="000000"/>
                <w:sz w:val="18"/>
                <w:szCs w:val="18"/>
                <w:lang w:val="kk-KZ" w:eastAsia="ru-RU"/>
              </w:rPr>
              <w:t>Қаржы департаменті</w:t>
            </w:r>
          </w:p>
        </w:tc>
      </w:tr>
      <w:tr w:rsidR="00023BB8" w:rsidRPr="00213BD6" w:rsidTr="00087261">
        <w:trPr>
          <w:trHeight w:val="465"/>
        </w:trPr>
        <w:tc>
          <w:tcPr>
            <w:tcW w:w="1287" w:type="dxa"/>
            <w:tcBorders>
              <w:top w:val="nil"/>
              <w:left w:val="single" w:sz="4" w:space="0" w:color="auto"/>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EBITDAR</w:t>
            </w:r>
          </w:p>
        </w:tc>
        <w:tc>
          <w:tcPr>
            <w:tcW w:w="675"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0,124</w:t>
            </w:r>
          </w:p>
        </w:tc>
        <w:tc>
          <w:tcPr>
            <w:tcW w:w="88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64,860</w:t>
            </w:r>
          </w:p>
        </w:tc>
        <w:tc>
          <w:tcPr>
            <w:tcW w:w="851"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44,606</w:t>
            </w:r>
          </w:p>
        </w:tc>
        <w:tc>
          <w:tcPr>
            <w:tcW w:w="850"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20,254</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0,31</w:t>
            </w:r>
          </w:p>
        </w:tc>
        <w:tc>
          <w:tcPr>
            <w:tcW w:w="851"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16%</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75,000</w:t>
            </w:r>
          </w:p>
        </w:tc>
        <w:tc>
          <w:tcPr>
            <w:tcW w:w="992"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-10,140</w:t>
            </w:r>
          </w:p>
        </w:tc>
        <w:tc>
          <w:tcPr>
            <w:tcW w:w="992"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-0,14</w:t>
            </w:r>
          </w:p>
        </w:tc>
        <w:tc>
          <w:tcPr>
            <w:tcW w:w="1134" w:type="dxa"/>
            <w:tcBorders>
              <w:top w:val="nil"/>
              <w:left w:val="nil"/>
              <w:bottom w:val="single" w:sz="4" w:space="0" w:color="auto"/>
              <w:right w:val="single" w:sz="4" w:space="0" w:color="auto"/>
            </w:tcBorders>
            <w:shd w:val="clear" w:color="000000" w:fill="92D050"/>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99,86</w:t>
            </w:r>
          </w:p>
        </w:tc>
        <w:tc>
          <w:tcPr>
            <w:tcW w:w="851"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65-80</w:t>
            </w:r>
          </w:p>
        </w:tc>
        <w:tc>
          <w:tcPr>
            <w:tcW w:w="993"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0-65</w:t>
            </w:r>
          </w:p>
        </w:tc>
        <w:tc>
          <w:tcPr>
            <w:tcW w:w="1275" w:type="dxa"/>
            <w:tcBorders>
              <w:top w:val="nil"/>
              <w:left w:val="nil"/>
              <w:bottom w:val="single" w:sz="4" w:space="0" w:color="auto"/>
              <w:right w:val="single" w:sz="4" w:space="0" w:color="auto"/>
            </w:tcBorders>
            <w:shd w:val="clear" w:color="auto" w:fill="auto"/>
            <w:hideMark/>
          </w:tcPr>
          <w:p w:rsidR="00E8330E" w:rsidRPr="00E8330E" w:rsidRDefault="00E8330E" w:rsidP="00087261">
            <w:pPr>
              <w:spacing w:after="0" w:line="240" w:lineRule="auto"/>
              <w:rPr>
                <w:sz w:val="18"/>
                <w:szCs w:val="18"/>
              </w:rPr>
            </w:pPr>
            <w:r w:rsidRPr="00E8330E">
              <w:rPr>
                <w:rFonts w:ascii="Times New Roman" w:eastAsia="Times New Roman" w:hAnsi="Times New Roman"/>
                <w:color w:val="000000"/>
                <w:sz w:val="18"/>
                <w:szCs w:val="18"/>
                <w:lang w:val="kk-KZ" w:eastAsia="ru-RU"/>
              </w:rPr>
              <w:t>Қаржы департаменті</w:t>
            </w:r>
          </w:p>
        </w:tc>
      </w:tr>
      <w:tr w:rsidR="00023BB8" w:rsidRPr="00213BD6" w:rsidTr="00087261">
        <w:trPr>
          <w:trHeight w:val="465"/>
        </w:trPr>
        <w:tc>
          <w:tcPr>
            <w:tcW w:w="1287" w:type="dxa"/>
            <w:tcBorders>
              <w:top w:val="nil"/>
              <w:left w:val="single" w:sz="4" w:space="0" w:color="auto"/>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val="kk-KZ" w:eastAsia="ru-RU"/>
              </w:rPr>
              <w:t>Операция</w:t>
            </w:r>
            <w:r w:rsidR="0091307D">
              <w:rPr>
                <w:rFonts w:ascii="Times New Roman" w:eastAsia="Times New Roman" w:hAnsi="Times New Roman"/>
                <w:color w:val="000000"/>
                <w:sz w:val="18"/>
                <w:szCs w:val="18"/>
                <w:lang w:val="kk-KZ" w:eastAsia="ru-RU"/>
              </w:rPr>
              <w:t>-</w:t>
            </w:r>
            <w:r w:rsidRPr="00E8330E">
              <w:rPr>
                <w:rFonts w:ascii="Times New Roman" w:eastAsia="Times New Roman" w:hAnsi="Times New Roman"/>
                <w:color w:val="000000"/>
                <w:sz w:val="18"/>
                <w:szCs w:val="18"/>
                <w:lang w:val="kk-KZ" w:eastAsia="ru-RU"/>
              </w:rPr>
              <w:t>лық пайда</w:t>
            </w:r>
            <w:r w:rsidRPr="00E8330E">
              <w:rPr>
                <w:rFonts w:ascii="Times New Roman" w:eastAsia="Times New Roman" w:hAnsi="Times New Roman"/>
                <w:color w:val="000000"/>
                <w:sz w:val="18"/>
                <w:szCs w:val="18"/>
                <w:lang w:eastAsia="ru-RU"/>
              </w:rPr>
              <w:t xml:space="preserve"> </w:t>
            </w:r>
          </w:p>
        </w:tc>
        <w:tc>
          <w:tcPr>
            <w:tcW w:w="675"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0,141</w:t>
            </w:r>
          </w:p>
        </w:tc>
        <w:tc>
          <w:tcPr>
            <w:tcW w:w="884"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30,122</w:t>
            </w:r>
          </w:p>
        </w:tc>
        <w:tc>
          <w:tcPr>
            <w:tcW w:w="851"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12,854</w:t>
            </w:r>
          </w:p>
        </w:tc>
        <w:tc>
          <w:tcPr>
            <w:tcW w:w="850"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17,268</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0,57</w:t>
            </w:r>
          </w:p>
        </w:tc>
        <w:tc>
          <w:tcPr>
            <w:tcW w:w="851"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33%</w:t>
            </w:r>
          </w:p>
        </w:tc>
        <w:tc>
          <w:tcPr>
            <w:tcW w:w="1134"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40,000</w:t>
            </w:r>
          </w:p>
        </w:tc>
        <w:tc>
          <w:tcPr>
            <w:tcW w:w="992"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-9,878</w:t>
            </w:r>
          </w:p>
        </w:tc>
        <w:tc>
          <w:tcPr>
            <w:tcW w:w="992" w:type="dxa"/>
            <w:tcBorders>
              <w:top w:val="nil"/>
              <w:left w:val="nil"/>
              <w:bottom w:val="single" w:sz="4" w:space="0" w:color="auto"/>
              <w:right w:val="single" w:sz="4" w:space="0" w:color="auto"/>
            </w:tcBorders>
            <w:shd w:val="clear" w:color="auto" w:fill="auto"/>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-0,25</w:t>
            </w:r>
          </w:p>
        </w:tc>
        <w:tc>
          <w:tcPr>
            <w:tcW w:w="1134" w:type="dxa"/>
            <w:tcBorders>
              <w:top w:val="nil"/>
              <w:left w:val="nil"/>
              <w:bottom w:val="single" w:sz="4" w:space="0" w:color="auto"/>
              <w:right w:val="single" w:sz="4" w:space="0" w:color="auto"/>
            </w:tcBorders>
            <w:shd w:val="clear" w:color="000000" w:fill="92D050"/>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99,75</w:t>
            </w:r>
          </w:p>
        </w:tc>
        <w:tc>
          <w:tcPr>
            <w:tcW w:w="851"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65-80</w:t>
            </w:r>
          </w:p>
        </w:tc>
        <w:tc>
          <w:tcPr>
            <w:tcW w:w="993" w:type="dxa"/>
            <w:tcBorders>
              <w:top w:val="nil"/>
              <w:left w:val="nil"/>
              <w:bottom w:val="single" w:sz="4" w:space="0" w:color="auto"/>
              <w:right w:val="single" w:sz="4" w:space="0" w:color="auto"/>
            </w:tcBorders>
            <w:shd w:val="clear" w:color="auto" w:fill="auto"/>
            <w:noWrap/>
            <w:vAlign w:val="center"/>
            <w:hideMark/>
          </w:tcPr>
          <w:p w:rsidR="00E8330E" w:rsidRPr="00E8330E" w:rsidRDefault="00E8330E" w:rsidP="00087261">
            <w:pPr>
              <w:spacing w:after="0" w:line="240" w:lineRule="auto"/>
              <w:jc w:val="center"/>
              <w:rPr>
                <w:rFonts w:ascii="Times New Roman" w:eastAsia="Times New Roman" w:hAnsi="Times New Roman"/>
                <w:color w:val="000000"/>
                <w:sz w:val="18"/>
                <w:szCs w:val="18"/>
                <w:lang w:eastAsia="ru-RU"/>
              </w:rPr>
            </w:pPr>
            <w:r w:rsidRPr="00E8330E">
              <w:rPr>
                <w:rFonts w:ascii="Times New Roman" w:eastAsia="Times New Roman" w:hAnsi="Times New Roman"/>
                <w:color w:val="000000"/>
                <w:sz w:val="18"/>
                <w:szCs w:val="18"/>
                <w:lang w:eastAsia="ru-RU"/>
              </w:rPr>
              <w:t>0-65</w:t>
            </w:r>
          </w:p>
        </w:tc>
        <w:tc>
          <w:tcPr>
            <w:tcW w:w="1275" w:type="dxa"/>
            <w:tcBorders>
              <w:top w:val="nil"/>
              <w:left w:val="nil"/>
              <w:bottom w:val="single" w:sz="4" w:space="0" w:color="auto"/>
              <w:right w:val="single" w:sz="4" w:space="0" w:color="auto"/>
            </w:tcBorders>
            <w:shd w:val="clear" w:color="auto" w:fill="auto"/>
            <w:hideMark/>
          </w:tcPr>
          <w:p w:rsidR="00E8330E" w:rsidRPr="00E8330E" w:rsidRDefault="00E8330E" w:rsidP="00087261">
            <w:pPr>
              <w:spacing w:after="0" w:line="240" w:lineRule="auto"/>
              <w:rPr>
                <w:sz w:val="18"/>
                <w:szCs w:val="18"/>
              </w:rPr>
            </w:pPr>
            <w:r w:rsidRPr="00E8330E">
              <w:rPr>
                <w:rFonts w:ascii="Times New Roman" w:eastAsia="Times New Roman" w:hAnsi="Times New Roman"/>
                <w:color w:val="000000"/>
                <w:sz w:val="18"/>
                <w:szCs w:val="18"/>
                <w:lang w:val="kk-KZ" w:eastAsia="ru-RU"/>
              </w:rPr>
              <w:t>Қаржы департаменті</w:t>
            </w:r>
          </w:p>
        </w:tc>
      </w:tr>
      <w:tr w:rsidR="00213BD6" w:rsidRPr="00213BD6" w:rsidTr="00023BB8">
        <w:trPr>
          <w:trHeight w:val="300"/>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213BD6" w:rsidRPr="00E8330E" w:rsidRDefault="00213BD6" w:rsidP="00087261">
            <w:pPr>
              <w:spacing w:after="0" w:line="240" w:lineRule="auto"/>
              <w:rPr>
                <w:rFonts w:ascii="Times New Roman" w:eastAsia="Times New Roman" w:hAnsi="Times New Roman"/>
                <w:b/>
                <w:bCs/>
                <w:color w:val="000000"/>
                <w:sz w:val="18"/>
                <w:szCs w:val="18"/>
                <w:lang w:eastAsia="ru-RU"/>
              </w:rPr>
            </w:pPr>
            <w:r w:rsidRPr="00E8330E">
              <w:rPr>
                <w:rFonts w:ascii="Times New Roman" w:eastAsia="Times New Roman" w:hAnsi="Times New Roman"/>
                <w:b/>
                <w:bCs/>
                <w:color w:val="000000"/>
                <w:sz w:val="18"/>
                <w:szCs w:val="18"/>
                <w:lang w:eastAsia="ru-RU"/>
              </w:rPr>
              <w:t> </w:t>
            </w:r>
          </w:p>
        </w:tc>
      </w:tr>
      <w:tr w:rsidR="00213BD6" w:rsidRPr="00F92E5D" w:rsidTr="00023BB8">
        <w:trPr>
          <w:trHeight w:val="300"/>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213BD6" w:rsidRPr="00F92E5D" w:rsidRDefault="00213BD6" w:rsidP="00087261">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ҚОЙЫЛҒАН МІНДЕТТЕРДІ ОРЫНДАУ ДӘРЕЖЕСІ: (</w:t>
            </w:r>
            <w:r w:rsidRPr="00F92E5D">
              <w:rPr>
                <w:rFonts w:ascii="Times New Roman" w:eastAsia="Times New Roman" w:hAnsi="Times New Roman"/>
                <w:color w:val="000000"/>
                <w:sz w:val="20"/>
                <w:szCs w:val="18"/>
                <w:lang w:eastAsia="ru-RU"/>
              </w:rPr>
              <w:t>қойылған мақсаттың қанша пайыз орындалғанын көрсетеді, яғни барлық бақылау көрсеткіштерінің қосындысы)</w:t>
            </w:r>
          </w:p>
        </w:tc>
      </w:tr>
      <w:tr w:rsidR="00213BD6" w:rsidRPr="00213BD6" w:rsidTr="00023BB8">
        <w:trPr>
          <w:trHeight w:val="300"/>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213BD6" w:rsidRPr="00E8330E" w:rsidRDefault="00213BD6" w:rsidP="00087261">
            <w:pPr>
              <w:spacing w:after="0" w:line="240" w:lineRule="auto"/>
              <w:rPr>
                <w:rFonts w:ascii="Times New Roman" w:eastAsia="Times New Roman" w:hAnsi="Times New Roman"/>
                <w:b/>
                <w:bCs/>
                <w:color w:val="000000"/>
                <w:sz w:val="18"/>
                <w:szCs w:val="18"/>
                <w:lang w:eastAsia="ru-RU"/>
              </w:rPr>
            </w:pPr>
            <w:r w:rsidRPr="00E8330E">
              <w:rPr>
                <w:rFonts w:ascii="Times New Roman" w:eastAsia="Times New Roman" w:hAnsi="Times New Roman"/>
                <w:b/>
                <w:bCs/>
                <w:color w:val="000000"/>
                <w:sz w:val="18"/>
                <w:szCs w:val="18"/>
                <w:lang w:eastAsia="ru-RU"/>
              </w:rPr>
              <w:t> </w:t>
            </w:r>
          </w:p>
        </w:tc>
      </w:tr>
      <w:tr w:rsidR="00213BD6" w:rsidRPr="00F92E5D" w:rsidTr="00023BB8">
        <w:trPr>
          <w:trHeight w:val="300"/>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213BD6" w:rsidRPr="00F92E5D" w:rsidRDefault="00213BD6" w:rsidP="00087261">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ҚЫЗМЕТКЕРДІҢ ТАБЫСЫ = ЖАЛАҚЫ + БОНУС</w:t>
            </w:r>
            <w:r w:rsidRPr="00F92E5D">
              <w:rPr>
                <w:rFonts w:ascii="Times New Roman" w:eastAsia="Times New Roman" w:hAnsi="Times New Roman"/>
                <w:color w:val="000000"/>
                <w:sz w:val="20"/>
                <w:szCs w:val="18"/>
                <w:lang w:eastAsia="ru-RU"/>
              </w:rPr>
              <w:t xml:space="preserve"> (қойылған стратегиялық мақсаттың дәрежесі)</w:t>
            </w:r>
          </w:p>
        </w:tc>
      </w:tr>
      <w:tr w:rsidR="00F92E5D" w:rsidRPr="00213BD6" w:rsidTr="00023BB8">
        <w:trPr>
          <w:trHeight w:val="300"/>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F92E5D" w:rsidRPr="00E8330E" w:rsidRDefault="00F92E5D" w:rsidP="00302D7F">
            <w:pPr>
              <w:spacing w:after="0" w:line="240" w:lineRule="auto"/>
              <w:jc w:val="both"/>
              <w:rPr>
                <w:rFonts w:ascii="Times New Roman" w:eastAsia="Times New Roman" w:hAnsi="Times New Roman"/>
                <w:b/>
                <w:bCs/>
                <w:color w:val="000000"/>
                <w:sz w:val="18"/>
                <w:szCs w:val="18"/>
                <w:lang w:eastAsia="ru-RU"/>
              </w:rPr>
            </w:pPr>
            <w:r w:rsidRPr="00E8330E">
              <w:rPr>
                <w:rFonts w:ascii="Times New Roman" w:hAnsi="Times New Roman"/>
                <w:i/>
                <w:sz w:val="24"/>
                <w:szCs w:val="24"/>
                <w:lang w:val="kk-KZ"/>
              </w:rPr>
              <w:t xml:space="preserve">Ескерту – </w:t>
            </w:r>
            <w:r w:rsidRPr="00015E28">
              <w:rPr>
                <w:rFonts w:ascii="Times New Roman" w:hAnsi="Times New Roman"/>
                <w:i/>
                <w:sz w:val="24"/>
                <w:szCs w:val="24"/>
                <w:lang w:val="kk-KZ"/>
              </w:rPr>
              <w:t xml:space="preserve">Автормен </w:t>
            </w:r>
            <w:r w:rsidRPr="00F92E5D">
              <w:rPr>
                <w:rFonts w:ascii="Times New Roman" w:hAnsi="Times New Roman"/>
                <w:i/>
                <w:sz w:val="24"/>
                <w:szCs w:val="24"/>
              </w:rPr>
              <w:t>[</w:t>
            </w:r>
            <w:r w:rsidR="00DB449F">
              <w:rPr>
                <w:rFonts w:ascii="Times New Roman" w:hAnsi="Times New Roman"/>
                <w:i/>
                <w:sz w:val="24"/>
                <w:szCs w:val="24"/>
                <w:lang w:val="kk-KZ"/>
              </w:rPr>
              <w:t>143</w:t>
            </w:r>
            <w:r w:rsidRPr="00F92E5D">
              <w:rPr>
                <w:rFonts w:ascii="Times New Roman" w:hAnsi="Times New Roman"/>
                <w:i/>
                <w:sz w:val="24"/>
                <w:szCs w:val="24"/>
              </w:rPr>
              <w:t xml:space="preserve">] </w:t>
            </w:r>
            <w:r>
              <w:rPr>
                <w:rFonts w:ascii="Times New Roman" w:hAnsi="Times New Roman"/>
                <w:i/>
                <w:sz w:val="24"/>
                <w:szCs w:val="24"/>
                <w:lang w:val="kk-KZ"/>
              </w:rPr>
              <w:t xml:space="preserve">әдебиет </w:t>
            </w:r>
            <w:r w:rsidRPr="00015E28">
              <w:rPr>
                <w:rFonts w:ascii="Times New Roman" w:hAnsi="Times New Roman"/>
                <w:i/>
                <w:sz w:val="24"/>
                <w:szCs w:val="24"/>
                <w:lang w:val="kk-KZ"/>
              </w:rPr>
              <w:t>негізінде есептелін</w:t>
            </w:r>
            <w:r>
              <w:rPr>
                <w:rFonts w:ascii="Times New Roman" w:hAnsi="Times New Roman"/>
                <w:i/>
                <w:sz w:val="24"/>
                <w:szCs w:val="24"/>
                <w:lang w:val="kk-KZ"/>
              </w:rPr>
              <w:t>ген</w:t>
            </w:r>
          </w:p>
        </w:tc>
      </w:tr>
    </w:tbl>
    <w:p w:rsidR="00087261" w:rsidRDefault="00087261" w:rsidP="00E8330E">
      <w:pPr>
        <w:spacing w:after="0" w:line="240" w:lineRule="auto"/>
        <w:ind w:firstLine="425"/>
        <w:jc w:val="center"/>
        <w:rPr>
          <w:rFonts w:ascii="Times New Roman" w:hAnsi="Times New Roman"/>
          <w:sz w:val="28"/>
          <w:szCs w:val="28"/>
          <w:lang w:val="kk-KZ"/>
        </w:rPr>
      </w:pPr>
    </w:p>
    <w:p w:rsidR="00087261" w:rsidRDefault="00087261" w:rsidP="001675F7">
      <w:pPr>
        <w:spacing w:after="0" w:line="240" w:lineRule="auto"/>
        <w:ind w:firstLine="425"/>
        <w:jc w:val="both"/>
        <w:rPr>
          <w:rFonts w:ascii="Times New Roman" w:hAnsi="Times New Roman"/>
          <w:i/>
          <w:sz w:val="24"/>
          <w:szCs w:val="24"/>
          <w:lang w:val="kk-KZ"/>
        </w:rPr>
      </w:pPr>
    </w:p>
    <w:p w:rsidR="00213BD6" w:rsidRDefault="00213BD6" w:rsidP="001675F7">
      <w:pPr>
        <w:spacing w:after="0" w:line="240" w:lineRule="auto"/>
        <w:ind w:firstLine="425"/>
        <w:jc w:val="both"/>
        <w:rPr>
          <w:rFonts w:ascii="Times New Roman" w:hAnsi="Times New Roman"/>
          <w:color w:val="FF0000"/>
          <w:sz w:val="28"/>
          <w:szCs w:val="28"/>
          <w:lang w:val="kk-KZ"/>
        </w:rPr>
      </w:pPr>
    </w:p>
    <w:p w:rsidR="00213BD6" w:rsidRDefault="00213BD6" w:rsidP="001675F7">
      <w:pPr>
        <w:spacing w:after="0" w:line="240" w:lineRule="auto"/>
        <w:ind w:firstLine="425"/>
        <w:jc w:val="both"/>
        <w:rPr>
          <w:rFonts w:ascii="Times New Roman" w:hAnsi="Times New Roman"/>
          <w:color w:val="FF0000"/>
          <w:sz w:val="28"/>
          <w:szCs w:val="28"/>
          <w:lang w:val="kk-KZ"/>
        </w:rPr>
      </w:pPr>
    </w:p>
    <w:p w:rsidR="00F92E5D" w:rsidRPr="00213BD6" w:rsidRDefault="00F92E5D" w:rsidP="001675F7">
      <w:pPr>
        <w:spacing w:after="0" w:line="240" w:lineRule="auto"/>
        <w:ind w:firstLine="425"/>
        <w:jc w:val="both"/>
        <w:rPr>
          <w:rFonts w:ascii="Times New Roman" w:hAnsi="Times New Roman"/>
          <w:color w:val="FF0000"/>
          <w:sz w:val="28"/>
          <w:szCs w:val="28"/>
          <w:lang w:val="kk-KZ"/>
        </w:rPr>
      </w:pPr>
    </w:p>
    <w:p w:rsidR="002E310B" w:rsidRDefault="002E310B" w:rsidP="001675F7">
      <w:pPr>
        <w:spacing w:after="0" w:line="240" w:lineRule="auto"/>
        <w:ind w:firstLine="425"/>
        <w:jc w:val="both"/>
        <w:rPr>
          <w:rFonts w:ascii="Times New Roman" w:hAnsi="Times New Roman"/>
          <w:color w:val="FF0000"/>
          <w:sz w:val="28"/>
          <w:szCs w:val="28"/>
          <w:lang w:val="kk-KZ"/>
        </w:rPr>
      </w:pPr>
    </w:p>
    <w:p w:rsidR="00AC4ECF" w:rsidRDefault="00AC4ECF" w:rsidP="00F92E5D">
      <w:pPr>
        <w:spacing w:after="0" w:line="240" w:lineRule="auto"/>
        <w:ind w:firstLine="425"/>
        <w:jc w:val="both"/>
        <w:rPr>
          <w:rFonts w:ascii="Times New Roman" w:hAnsi="Times New Roman"/>
          <w:sz w:val="28"/>
          <w:szCs w:val="28"/>
          <w:lang w:val="kk-KZ"/>
        </w:rPr>
        <w:sectPr w:rsidR="00AC4ECF" w:rsidSect="004A328F">
          <w:pgSz w:w="16838" w:h="11906" w:orient="landscape"/>
          <w:pgMar w:top="1701" w:right="1134" w:bottom="567" w:left="1134" w:header="709" w:footer="709" w:gutter="0"/>
          <w:cols w:space="708"/>
          <w:docGrid w:linePitch="360"/>
        </w:sectPr>
      </w:pPr>
    </w:p>
    <w:p w:rsidR="00AC4ECF" w:rsidRDefault="00AC4ECF" w:rsidP="00AC4ECF">
      <w:pPr>
        <w:tabs>
          <w:tab w:val="left" w:pos="9639"/>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 xml:space="preserve">Қаржы перспективасы көрсеткіштерінің «Мониторинг панелі» 59-шы кестеде келтірілген. Бұл перспектива көрсеткіштері бойынша талдау жүргізсек, ауытқулар жоқ екенін көруге болады. Барлық көрсеткіштер дұрыс бағытта жүзеге асырылып жатыр. Орындалу пайызы 80-100 пайыз аралығында, яғни бұл перспектива көрсеткіштері жасыл аймақта және олар түзетулерді қажет етпейді. </w:t>
      </w:r>
    </w:p>
    <w:p w:rsidR="00AC4ECF" w:rsidRDefault="00AC4ECF" w:rsidP="00AC4EC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60-шы кестеде «Клиенттер және бәсекегеқабілеттілік» перспективасы көрсеткіштеріне арналған «Мониторинг панелі» ұсынылған. Бұл тақтадан «</w:t>
      </w:r>
      <w:r w:rsidRPr="00D033B7">
        <w:rPr>
          <w:rFonts w:ascii="Times New Roman" w:eastAsia="Times New Roman" w:hAnsi="Times New Roman"/>
          <w:color w:val="000000"/>
          <w:sz w:val="28"/>
          <w:szCs w:val="28"/>
          <w:lang w:val="kk-KZ" w:eastAsia="ru-RU"/>
        </w:rPr>
        <w:t>Компанияның нарықтағы үлесі</w:t>
      </w:r>
      <w:r>
        <w:rPr>
          <w:rFonts w:ascii="Times New Roman" w:eastAsia="Times New Roman" w:hAnsi="Times New Roman"/>
          <w:color w:val="000000"/>
          <w:sz w:val="28"/>
          <w:szCs w:val="28"/>
          <w:lang w:val="kk-KZ" w:eastAsia="ru-RU"/>
        </w:rPr>
        <w:t>»</w:t>
      </w:r>
      <w:r w:rsidRPr="00D033B7">
        <w:rPr>
          <w:rFonts w:ascii="Times New Roman" w:eastAsia="Times New Roman" w:hAnsi="Times New Roman"/>
          <w:color w:val="000000"/>
          <w:sz w:val="28"/>
          <w:szCs w:val="28"/>
          <w:lang w:val="kk-KZ" w:eastAsia="ru-RU"/>
        </w:rPr>
        <w:t xml:space="preserve">, </w:t>
      </w:r>
      <w:r>
        <w:rPr>
          <w:rFonts w:ascii="Times New Roman" w:eastAsia="Times New Roman" w:hAnsi="Times New Roman"/>
          <w:color w:val="000000"/>
          <w:sz w:val="28"/>
          <w:szCs w:val="28"/>
          <w:lang w:val="kk-KZ" w:eastAsia="ru-RU"/>
        </w:rPr>
        <w:t>«</w:t>
      </w:r>
      <w:r w:rsidRPr="00D033B7">
        <w:rPr>
          <w:rFonts w:ascii="Times New Roman" w:eastAsia="Times New Roman" w:hAnsi="Times New Roman"/>
          <w:color w:val="000000"/>
          <w:sz w:val="28"/>
          <w:szCs w:val="28"/>
          <w:lang w:val="kk-KZ" w:eastAsia="ru-RU"/>
        </w:rPr>
        <w:t>Код-шер келісімдерінің саны</w:t>
      </w:r>
      <w:r>
        <w:rPr>
          <w:rFonts w:ascii="Times New Roman" w:eastAsia="Times New Roman" w:hAnsi="Times New Roman"/>
          <w:color w:val="000000"/>
          <w:sz w:val="28"/>
          <w:szCs w:val="28"/>
          <w:lang w:val="kk-KZ" w:eastAsia="ru-RU"/>
        </w:rPr>
        <w:t>»</w:t>
      </w:r>
      <w:r w:rsidRPr="00D033B7">
        <w:rPr>
          <w:rFonts w:ascii="Times New Roman" w:eastAsia="Times New Roman" w:hAnsi="Times New Roman"/>
          <w:color w:val="000000"/>
          <w:sz w:val="28"/>
          <w:szCs w:val="28"/>
          <w:lang w:val="kk-KZ" w:eastAsia="ru-RU"/>
        </w:rPr>
        <w:t xml:space="preserve">, </w:t>
      </w:r>
      <w:r>
        <w:rPr>
          <w:rFonts w:ascii="Times New Roman" w:eastAsia="Times New Roman" w:hAnsi="Times New Roman"/>
          <w:color w:val="000000"/>
          <w:sz w:val="28"/>
          <w:szCs w:val="28"/>
          <w:lang w:val="kk-KZ" w:eastAsia="ru-RU"/>
        </w:rPr>
        <w:t>«</w:t>
      </w:r>
      <w:r w:rsidRPr="00D033B7">
        <w:rPr>
          <w:rFonts w:ascii="Times New Roman" w:eastAsia="Times New Roman" w:hAnsi="Times New Roman"/>
          <w:color w:val="000000"/>
          <w:sz w:val="28"/>
          <w:szCs w:val="28"/>
          <w:lang w:val="kk-KZ" w:eastAsia="ru-RU"/>
        </w:rPr>
        <w:t>Тасымалданған жолаушылар саны</w:t>
      </w:r>
      <w:r>
        <w:rPr>
          <w:rFonts w:ascii="Times New Roman" w:eastAsia="Times New Roman" w:hAnsi="Times New Roman"/>
          <w:color w:val="000000"/>
          <w:sz w:val="28"/>
          <w:szCs w:val="28"/>
          <w:lang w:val="kk-KZ" w:eastAsia="ru-RU"/>
        </w:rPr>
        <w:t>» көрсеткіштерінің орындалу пайыздары рұқсат етілген жасыл аймаққа жетпейді, сондықтан олар сары аймақта, яғни оларға түзетілу шаралары керек екенін білдіреді.</w:t>
      </w:r>
      <w:r w:rsidRPr="00D033B7">
        <w:rPr>
          <w:rFonts w:ascii="Times New Roman" w:hAnsi="Times New Roman"/>
          <w:sz w:val="28"/>
          <w:szCs w:val="28"/>
          <w:lang w:val="kk-KZ"/>
        </w:rPr>
        <w:t xml:space="preserve"> </w:t>
      </w:r>
    </w:p>
    <w:p w:rsidR="00AC4ECF" w:rsidRDefault="00AC4ECF" w:rsidP="00AC4ECF">
      <w:pPr>
        <w:spacing w:after="0" w:line="240" w:lineRule="auto"/>
        <w:jc w:val="both"/>
        <w:rPr>
          <w:rFonts w:ascii="Times New Roman" w:hAnsi="Times New Roman"/>
          <w:sz w:val="28"/>
          <w:szCs w:val="28"/>
          <w:lang w:val="kk-KZ"/>
        </w:rPr>
      </w:pPr>
      <w:r>
        <w:rPr>
          <w:rFonts w:ascii="Times New Roman" w:hAnsi="Times New Roman"/>
          <w:sz w:val="28"/>
          <w:szCs w:val="28"/>
          <w:lang w:val="kk-KZ"/>
        </w:rPr>
        <w:t>«Ішкі операциялық үдерістер» перспективасы көрсеткіштеріне арналған «Мониторинг панелін» талдайтын болсақ (61 кесте), онда шұғыл арада түзетулер керек екенін көруге болады, «Әуе кемелерінің орташа саны» мен «орындалған жолаушы километр» көрсеткіштері бойынша орындалу пайыздары жоғары деңгейге жетпей отыр. Сондықтан компания тез арада шаралар қабылдауы тиіс.</w:t>
      </w:r>
    </w:p>
    <w:p w:rsidR="00AC4ECF" w:rsidRDefault="00AC4ECF" w:rsidP="00AC4EC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«Оқыту және дамыту» перспективасы көрсеткіштеріне арналған «Бақылау панелінде» (62 кесте) көрсеткіштердің орындалу пайызы кереметтей түзетулерді қажет етпейді, тек кейбір көрсеткіштер сары аймақта. Компания бұл көрсеткіштерді қайта қарап бақылайтын болса, олардың орындалу пайызы қалпына келеді деген үміттеміз.</w:t>
      </w:r>
    </w:p>
    <w:p w:rsidR="00AC4ECF" w:rsidRDefault="00AC4ECF" w:rsidP="00AC4ECF">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Енді осы көрсеткіштерді арнайы </w:t>
      </w:r>
      <w:r w:rsidRPr="00B95BF4">
        <w:rPr>
          <w:rFonts w:ascii="Times New Roman" w:hAnsi="Times New Roman"/>
          <w:sz w:val="28"/>
          <w:szCs w:val="28"/>
          <w:lang w:val="kk-KZ"/>
        </w:rPr>
        <w:t>DASHBOARD</w:t>
      </w:r>
      <w:r w:rsidRPr="00385AF5">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тақтасына салатын болсақ, ол былайша көрінеді (37 сурет). Үшбұрыш  белгісі барлар – қаржы перспективасының көрсеткіштерін білдіреді, төртбұрыш – ішкі операциялық үдеріс көрсеткіштеріне тән, дөңгелек – клиенттер перспективасына, ал ромб – оқыту және дамыту перспективасы көрсеткіштерінің мәндерін көрсетеді.  </w:t>
      </w:r>
    </w:p>
    <w:p w:rsidR="00AC4ECF" w:rsidRDefault="00AC4ECF" w:rsidP="00AC4ECF">
      <w:pPr>
        <w:tabs>
          <w:tab w:val="left" w:pos="9639"/>
        </w:tabs>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Осы мониторинг панелін график түрінде кескіндеу ыңғайлы. Онда бірден ауытқулар көрінетін болады. Осылайша әрбір басшыға бұл құрал бақылауға жағдай жасайды. Ауытқулар айдан анық көрініп тұрады.</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Тура және кері байланыстардың механизмін нәтижелі құрудың қажетті шарты – компанияның иерархия деңгейіне сәйкес жоғарғы деңгейден төменгі деңгейге дейінгі мониторингі панелін декомпозициялау болып табылады. Ол жоғары ұйымдастыру деңгейінің мақсатына жету үшін төменгі ұйымдастыру деңгейін қалай басқаруды түсінуге мүмкіндік береді. </w:t>
      </w:r>
    </w:p>
    <w:p w:rsidR="00AC4ECF" w:rsidRPr="00A303EC" w:rsidRDefault="00AC4ECF" w:rsidP="00AC4ECF">
      <w:pPr>
        <w:tabs>
          <w:tab w:val="left" w:pos="9639"/>
        </w:tabs>
        <w:spacing w:after="0" w:line="240" w:lineRule="auto"/>
        <w:ind w:firstLine="425"/>
        <w:jc w:val="both"/>
        <w:rPr>
          <w:rFonts w:ascii="Times New Roman" w:hAnsi="Times New Roman"/>
          <w:sz w:val="28"/>
          <w:szCs w:val="28"/>
          <w:lang w:val="kk-KZ"/>
        </w:rPr>
      </w:pPr>
      <w:r w:rsidRPr="00A303EC">
        <w:rPr>
          <w:rFonts w:ascii="Times New Roman" w:hAnsi="Times New Roman"/>
          <w:sz w:val="28"/>
          <w:szCs w:val="28"/>
          <w:lang w:val="kk-KZ"/>
        </w:rPr>
        <w:t xml:space="preserve">Қызметтердің көрсеткіштерінің теңдестірілген жүйесін пайдалану контроллинг жүйесіне стратегиялық жоспарларды оперативтік жоспарлармен байланыстыруға мүмкіндік береді. Көрсеткіштердің негізгі мониторингісі мен айқындалған ауытқуларды талдау кері байланысты қамтамасыз етеді және түзету шараларын жасауға мүмкіндік береді. </w:t>
      </w:r>
    </w:p>
    <w:p w:rsidR="00AC4ECF" w:rsidRDefault="00AC4ECF" w:rsidP="00CC2E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kk-KZ"/>
        </w:rPr>
      </w:pPr>
      <w:r w:rsidRPr="00A303EC">
        <w:rPr>
          <w:rFonts w:ascii="Times New Roman" w:eastAsia="Times New Roman" w:hAnsi="Times New Roman"/>
          <w:sz w:val="28"/>
          <w:szCs w:val="28"/>
          <w:lang w:val="kk-KZ" w:eastAsia="ru-RU"/>
        </w:rPr>
        <w:t>Сонымен, компанияның барлық басқару процестерін жүйелі түрде үйлестіруге мүмкіндік беретін стратегиялық және операциялық қызметі арасындағы нақты байланысты қамтамасыз ету үшін бақылау саласында көрсеткіштердің теңдестірілген жүйесін пайдалану ұсынылады</w:t>
      </w:r>
      <w:r w:rsidRPr="00A303EC">
        <w:rPr>
          <w:rFonts w:ascii="Times New Roman" w:hAnsi="Times New Roman"/>
          <w:sz w:val="28"/>
          <w:szCs w:val="28"/>
          <w:lang w:val="kk-KZ"/>
        </w:rPr>
        <w:t>.</w:t>
      </w:r>
      <w:r w:rsidRPr="00A303EC">
        <w:rPr>
          <w:rFonts w:ascii="Times New Roman" w:eastAsia="Times New Roman" w:hAnsi="Times New Roman"/>
          <w:sz w:val="28"/>
          <w:szCs w:val="28"/>
          <w:lang w:val="kk-KZ" w:eastAsia="ru-RU"/>
        </w:rPr>
        <w:t xml:space="preserve"> Бұл –  тікелей </w:t>
      </w:r>
    </w:p>
    <w:p w:rsidR="00AC4ECF" w:rsidRDefault="00AC4ECF" w:rsidP="00AC4ECF">
      <w:pPr>
        <w:spacing w:after="0" w:line="240" w:lineRule="auto"/>
        <w:jc w:val="both"/>
        <w:rPr>
          <w:rFonts w:ascii="Times New Roman" w:hAnsi="Times New Roman"/>
          <w:sz w:val="28"/>
          <w:szCs w:val="28"/>
          <w:lang w:val="kk-KZ"/>
        </w:rPr>
        <w:sectPr w:rsidR="00AC4ECF" w:rsidSect="0045519B">
          <w:pgSz w:w="11906" w:h="16838"/>
          <w:pgMar w:top="1134" w:right="567" w:bottom="1134" w:left="1701" w:header="709" w:footer="709" w:gutter="0"/>
          <w:cols w:space="708"/>
          <w:docGrid w:linePitch="360"/>
        </w:sectPr>
      </w:pPr>
    </w:p>
    <w:p w:rsidR="00F92E5D" w:rsidRDefault="00F92E5D" w:rsidP="00AC4ECF">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Кесте </w:t>
      </w:r>
      <w:r w:rsidR="00CE4E49">
        <w:rPr>
          <w:rFonts w:ascii="Times New Roman" w:hAnsi="Times New Roman"/>
          <w:sz w:val="28"/>
          <w:szCs w:val="28"/>
          <w:lang w:val="kk-KZ"/>
        </w:rPr>
        <w:t xml:space="preserve">60 </w:t>
      </w:r>
      <w:r>
        <w:rPr>
          <w:rFonts w:ascii="Times New Roman" w:hAnsi="Times New Roman"/>
          <w:sz w:val="28"/>
          <w:szCs w:val="28"/>
          <w:lang w:val="kk-KZ"/>
        </w:rPr>
        <w:t xml:space="preserve">– «Клиенттер және бәсекегеқабілеттілік» перспективасы көрсеткіштеріне арналған </w:t>
      </w:r>
      <w:r w:rsidR="00FB4CEB">
        <w:rPr>
          <w:rFonts w:ascii="Times New Roman" w:hAnsi="Times New Roman"/>
          <w:sz w:val="28"/>
          <w:szCs w:val="28"/>
          <w:lang w:val="kk-KZ"/>
        </w:rPr>
        <w:t>«</w:t>
      </w:r>
      <w:r w:rsidR="00302D7F">
        <w:rPr>
          <w:rFonts w:ascii="Times New Roman" w:hAnsi="Times New Roman"/>
          <w:sz w:val="28"/>
          <w:szCs w:val="28"/>
          <w:lang w:val="kk-KZ"/>
        </w:rPr>
        <w:t>Мониторинг</w:t>
      </w:r>
      <w:r>
        <w:rPr>
          <w:rFonts w:ascii="Times New Roman" w:hAnsi="Times New Roman"/>
          <w:sz w:val="28"/>
          <w:szCs w:val="28"/>
          <w:lang w:val="kk-KZ"/>
        </w:rPr>
        <w:t xml:space="preserve"> панелі</w:t>
      </w:r>
      <w:r w:rsidR="00FB4CEB">
        <w:rPr>
          <w:rFonts w:ascii="Times New Roman" w:hAnsi="Times New Roman"/>
          <w:sz w:val="28"/>
          <w:szCs w:val="28"/>
          <w:lang w:val="kk-KZ"/>
        </w:rPr>
        <w:t>»</w:t>
      </w:r>
      <w:r>
        <w:rPr>
          <w:rFonts w:ascii="Times New Roman" w:hAnsi="Times New Roman"/>
          <w:sz w:val="28"/>
          <w:szCs w:val="28"/>
          <w:lang w:val="kk-KZ"/>
        </w:rPr>
        <w:t xml:space="preserve"> </w:t>
      </w:r>
    </w:p>
    <w:p w:rsidR="00F92E5D" w:rsidRDefault="00F92E5D" w:rsidP="00F92E5D">
      <w:pPr>
        <w:spacing w:after="0" w:line="240" w:lineRule="auto"/>
        <w:ind w:firstLine="425"/>
        <w:jc w:val="center"/>
        <w:rPr>
          <w:rFonts w:ascii="Times New Roman" w:hAnsi="Times New Roman"/>
          <w:sz w:val="28"/>
          <w:szCs w:val="28"/>
          <w:lang w:val="kk-KZ"/>
        </w:rPr>
      </w:pPr>
    </w:p>
    <w:tbl>
      <w:tblPr>
        <w:tblW w:w="14753" w:type="dxa"/>
        <w:tblInd w:w="97" w:type="dxa"/>
        <w:tblLayout w:type="fixed"/>
        <w:tblLook w:val="04A0"/>
      </w:tblPr>
      <w:tblGrid>
        <w:gridCol w:w="1712"/>
        <w:gridCol w:w="669"/>
        <w:gridCol w:w="749"/>
        <w:gridCol w:w="709"/>
        <w:gridCol w:w="708"/>
        <w:gridCol w:w="709"/>
        <w:gridCol w:w="851"/>
        <w:gridCol w:w="1134"/>
        <w:gridCol w:w="850"/>
        <w:gridCol w:w="992"/>
        <w:gridCol w:w="993"/>
        <w:gridCol w:w="850"/>
        <w:gridCol w:w="1134"/>
        <w:gridCol w:w="1134"/>
        <w:gridCol w:w="1559"/>
      </w:tblGrid>
      <w:tr w:rsidR="00911FB5" w:rsidRPr="00770B8E" w:rsidTr="00F92E5D">
        <w:trPr>
          <w:trHeight w:val="255"/>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hAnsi="Times New Roman"/>
                <w:b/>
                <w:sz w:val="20"/>
                <w:szCs w:val="18"/>
                <w:lang w:val="kk-KZ"/>
              </w:rPr>
              <w:t>СТРАТЕГИЯЛЫҚ МАҚСАТ:</w:t>
            </w:r>
            <w:r w:rsidRPr="00F92E5D">
              <w:rPr>
                <w:rFonts w:ascii="Times New Roman" w:hAnsi="Times New Roman"/>
                <w:sz w:val="20"/>
                <w:szCs w:val="18"/>
                <w:lang w:val="kk-KZ"/>
              </w:rPr>
              <w:t xml:space="preserve"> (стратегиялық мақсаттың қысқаша тұжырымы келтіріледі)</w:t>
            </w:r>
            <w:r w:rsidRPr="00F92E5D">
              <w:rPr>
                <w:rFonts w:ascii="Times New Roman" w:eastAsia="Times New Roman" w:hAnsi="Times New Roman"/>
                <w:color w:val="000000"/>
                <w:sz w:val="20"/>
                <w:szCs w:val="18"/>
                <w:lang w:val="kk-KZ" w:eastAsia="ru-RU"/>
              </w:rPr>
              <w:t xml:space="preserve"> </w:t>
            </w:r>
          </w:p>
        </w:tc>
      </w:tr>
      <w:tr w:rsidR="00911FB5" w:rsidRPr="00F92E5D" w:rsidTr="009050CE">
        <w:trPr>
          <w:trHeight w:val="293"/>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eastAsia="Times New Roman" w:hAnsi="Times New Roman"/>
                <w:b/>
                <w:bCs/>
                <w:color w:val="000000"/>
                <w:sz w:val="20"/>
                <w:szCs w:val="18"/>
                <w:lang w:eastAsia="ru-RU"/>
              </w:rPr>
              <w:t xml:space="preserve">Перспектива: </w:t>
            </w:r>
            <w:r w:rsidRPr="00F92E5D">
              <w:rPr>
                <w:rFonts w:ascii="Times New Roman" w:hAnsi="Times New Roman"/>
                <w:sz w:val="20"/>
                <w:szCs w:val="18"/>
                <w:lang w:val="kk-KZ"/>
              </w:rPr>
              <w:t>Клиенттер және бәсекегеқабілеттілік</w:t>
            </w:r>
          </w:p>
        </w:tc>
      </w:tr>
      <w:tr w:rsidR="00911FB5" w:rsidRPr="00F92E5D" w:rsidTr="009050CE">
        <w:trPr>
          <w:trHeight w:val="293"/>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eastAsia="Times New Roman" w:hAnsi="Times New Roman"/>
                <w:b/>
                <w:bCs/>
                <w:color w:val="000000"/>
                <w:sz w:val="20"/>
                <w:szCs w:val="18"/>
                <w:lang w:val="kk-KZ" w:eastAsia="ru-RU"/>
              </w:rPr>
              <w:t>Тиімді көрсеткіштер</w:t>
            </w:r>
          </w:p>
        </w:tc>
      </w:tr>
      <w:tr w:rsidR="00911FB5" w:rsidRPr="009F143C" w:rsidTr="009050CE">
        <w:trPr>
          <w:trHeight w:val="293"/>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b/>
                <w:bCs/>
                <w:color w:val="000000"/>
                <w:sz w:val="18"/>
                <w:szCs w:val="18"/>
                <w:lang w:val="kk-KZ" w:eastAsia="ru-RU"/>
              </w:rPr>
            </w:pPr>
            <w:r w:rsidRPr="009F143C">
              <w:rPr>
                <w:rFonts w:ascii="Times New Roman" w:eastAsia="Times New Roman" w:hAnsi="Times New Roman"/>
                <w:b/>
                <w:bCs/>
                <w:color w:val="000000"/>
                <w:sz w:val="18"/>
                <w:szCs w:val="18"/>
                <w:lang w:val="kk-KZ" w:eastAsia="ru-RU"/>
              </w:rPr>
              <w:t>Көрсеткіш</w:t>
            </w:r>
          </w:p>
        </w:tc>
        <w:tc>
          <w:tcPr>
            <w:tcW w:w="669"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салмағы</w:t>
            </w:r>
          </w:p>
        </w:tc>
        <w:tc>
          <w:tcPr>
            <w:tcW w:w="1458" w:type="dxa"/>
            <w:gridSpan w:val="2"/>
            <w:tcBorders>
              <w:top w:val="single" w:sz="4" w:space="0" w:color="auto"/>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мәні</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өзгеріс</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val="kk-KZ" w:eastAsia="ru-RU"/>
              </w:rPr>
              <w:t>Мақсат-тық мәні</w:t>
            </w:r>
            <w:r w:rsidRPr="009F143C">
              <w:rPr>
                <w:rFonts w:ascii="Times New Roman" w:eastAsia="Times New Roman" w:hAnsi="Times New Roman"/>
                <w:color w:val="000000"/>
                <w:sz w:val="18"/>
                <w:szCs w:val="18"/>
                <w:lang w:eastAsia="ru-RU"/>
              </w:rPr>
              <w:t xml:space="preserve">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мақсаттық</w:t>
            </w:r>
            <w:r w:rsidRPr="009F143C">
              <w:rPr>
                <w:rFonts w:ascii="Times New Roman" w:eastAsia="Times New Roman" w:hAnsi="Times New Roman"/>
                <w:color w:val="000000"/>
                <w:sz w:val="18"/>
                <w:szCs w:val="18"/>
                <w:lang w:eastAsia="ru-RU"/>
              </w:rPr>
              <w:t xml:space="preserve"> (</w:t>
            </w:r>
            <w:r w:rsidRPr="009F143C">
              <w:rPr>
                <w:rFonts w:ascii="Times New Roman" w:eastAsia="Times New Roman" w:hAnsi="Times New Roman"/>
                <w:color w:val="000000"/>
                <w:sz w:val="18"/>
                <w:szCs w:val="18"/>
                <w:lang w:val="kk-KZ" w:eastAsia="ru-RU"/>
              </w:rPr>
              <w:t>жоспарлы</w:t>
            </w:r>
            <w:r w:rsidRPr="009F143C">
              <w:rPr>
                <w:rFonts w:ascii="Times New Roman" w:eastAsia="Times New Roman" w:hAnsi="Times New Roman"/>
                <w:color w:val="000000"/>
                <w:sz w:val="18"/>
                <w:szCs w:val="18"/>
                <w:lang w:eastAsia="ru-RU"/>
              </w:rPr>
              <w:t xml:space="preserve">) </w:t>
            </w:r>
            <w:r w:rsidRPr="009F143C">
              <w:rPr>
                <w:rFonts w:ascii="Times New Roman" w:eastAsia="Times New Roman" w:hAnsi="Times New Roman"/>
                <w:color w:val="000000"/>
                <w:sz w:val="18"/>
                <w:szCs w:val="18"/>
                <w:lang w:val="kk-KZ" w:eastAsia="ru-RU"/>
              </w:rPr>
              <w:t>мәні</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Жоспардан ауытқу</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 xml:space="preserve">Орындалу </w:t>
            </w:r>
            <w:r w:rsidRPr="009F143C">
              <w:rPr>
                <w:rFonts w:ascii="Times New Roman" w:eastAsia="Times New Roman" w:hAnsi="Times New Roman"/>
                <w:color w:val="000000"/>
                <w:sz w:val="18"/>
                <w:szCs w:val="18"/>
                <w:lang w:eastAsia="ru-RU"/>
              </w:rPr>
              <w:t>%</w:t>
            </w:r>
          </w:p>
        </w:tc>
        <w:tc>
          <w:tcPr>
            <w:tcW w:w="3118" w:type="dxa"/>
            <w:gridSpan w:val="3"/>
            <w:tcBorders>
              <w:top w:val="single" w:sz="4" w:space="0" w:color="auto"/>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val="kk-KZ" w:eastAsia="ru-RU"/>
              </w:rPr>
              <w:t xml:space="preserve">Ауытқу </w:t>
            </w:r>
            <w:r w:rsidRPr="009F143C">
              <w:rPr>
                <w:rFonts w:ascii="Times New Roman" w:eastAsia="Times New Roman" w:hAnsi="Times New Roman"/>
                <w:color w:val="000000"/>
                <w:sz w:val="18"/>
                <w:szCs w:val="18"/>
                <w:lang w:eastAsia="ru-RU"/>
              </w:rPr>
              <w:t xml:space="preserve">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hAnsi="Times New Roman"/>
                <w:b/>
                <w:sz w:val="18"/>
                <w:szCs w:val="18"/>
                <w:lang w:val="kk-KZ"/>
              </w:rPr>
              <w:t>Жауапты тұлға</w:t>
            </w:r>
          </w:p>
        </w:tc>
      </w:tr>
      <w:tr w:rsidR="00911FB5" w:rsidRPr="009F143C" w:rsidTr="009050CE">
        <w:trPr>
          <w:trHeight w:val="440"/>
        </w:trPr>
        <w:tc>
          <w:tcPr>
            <w:tcW w:w="1712"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b/>
                <w:bCs/>
                <w:color w:val="000000"/>
                <w:sz w:val="18"/>
                <w:szCs w:val="18"/>
                <w:lang w:eastAsia="ru-RU"/>
              </w:rPr>
            </w:pPr>
          </w:p>
        </w:tc>
        <w:tc>
          <w:tcPr>
            <w:tcW w:w="669"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74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ағым-дық</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алдыңғы</w:t>
            </w:r>
          </w:p>
        </w:tc>
        <w:tc>
          <w:tcPr>
            <w:tcW w:w="708"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абсолют</w:t>
            </w:r>
            <w:r w:rsidRPr="009F143C">
              <w:rPr>
                <w:rFonts w:ascii="Times New Roman" w:eastAsia="Times New Roman" w:hAnsi="Times New Roman"/>
                <w:color w:val="000000"/>
                <w:sz w:val="18"/>
                <w:szCs w:val="18"/>
                <w:lang w:val="kk-KZ" w:eastAsia="ru-RU"/>
              </w:rPr>
              <w:t>-ті</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салыстарымалы</w:t>
            </w:r>
          </w:p>
        </w:tc>
        <w:tc>
          <w:tcPr>
            <w:tcW w:w="851" w:type="dxa"/>
            <w:vMerge/>
            <w:tcBorders>
              <w:top w:val="nil"/>
              <w:left w:val="single" w:sz="4" w:space="0" w:color="auto"/>
              <w:bottom w:val="single" w:sz="4" w:space="0" w:color="000000"/>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850" w:type="dxa"/>
            <w:vMerge w:val="restart"/>
            <w:tcBorders>
              <w:top w:val="nil"/>
              <w:left w:val="nil"/>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абсолют</w:t>
            </w:r>
            <w:r w:rsidRPr="009F143C">
              <w:rPr>
                <w:rFonts w:ascii="Times New Roman" w:eastAsia="Times New Roman" w:hAnsi="Times New Roman"/>
                <w:color w:val="000000"/>
                <w:sz w:val="18"/>
                <w:szCs w:val="18"/>
                <w:lang w:val="kk-KZ" w:eastAsia="ru-RU"/>
              </w:rPr>
              <w:t>ті</w:t>
            </w:r>
          </w:p>
          <w:p w:rsidR="00911FB5" w:rsidRPr="009F143C" w:rsidRDefault="00911FB5" w:rsidP="009050CE">
            <w:pPr>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 </w:t>
            </w:r>
          </w:p>
        </w:tc>
        <w:tc>
          <w:tcPr>
            <w:tcW w:w="992" w:type="dxa"/>
            <w:vMerge w:val="restart"/>
            <w:tcBorders>
              <w:top w:val="nil"/>
              <w:left w:val="nil"/>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val="kk-KZ" w:eastAsia="ru-RU"/>
              </w:rPr>
              <w:t>салыстыр-малы</w:t>
            </w:r>
          </w:p>
          <w:p w:rsidR="00911FB5" w:rsidRPr="009F143C" w:rsidRDefault="00911FB5" w:rsidP="009050CE">
            <w:pPr>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 </w:t>
            </w:r>
          </w:p>
        </w:tc>
        <w:tc>
          <w:tcPr>
            <w:tcW w:w="993"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850" w:type="dxa"/>
            <w:vMerge w:val="restart"/>
            <w:tcBorders>
              <w:top w:val="nil"/>
              <w:left w:val="single" w:sz="4" w:space="0" w:color="auto"/>
              <w:bottom w:val="single" w:sz="4" w:space="0" w:color="auto"/>
              <w:right w:val="single" w:sz="4" w:space="0" w:color="auto"/>
            </w:tcBorders>
            <w:shd w:val="clear" w:color="000000" w:fill="92D050"/>
            <w:vAlign w:val="center"/>
            <w:hideMark/>
          </w:tcPr>
          <w:p w:rsidR="00911FB5" w:rsidRPr="009F143C" w:rsidRDefault="00911FB5" w:rsidP="009050CE">
            <w:pPr>
              <w:widowControl w:val="0"/>
              <w:tabs>
                <w:tab w:val="left" w:pos="474"/>
              </w:tabs>
              <w:autoSpaceDE w:val="0"/>
              <w:autoSpaceDN w:val="0"/>
              <w:spacing w:after="0" w:line="240" w:lineRule="auto"/>
              <w:jc w:val="center"/>
              <w:rPr>
                <w:rFonts w:ascii="Times New Roman" w:hAnsi="Times New Roman"/>
                <w:b/>
                <w:sz w:val="18"/>
                <w:szCs w:val="18"/>
                <w:lang w:val="kk-KZ"/>
              </w:rPr>
            </w:pPr>
            <w:r w:rsidRPr="009F143C">
              <w:rPr>
                <w:rFonts w:ascii="Times New Roman" w:hAnsi="Times New Roman"/>
                <w:b/>
                <w:sz w:val="18"/>
                <w:szCs w:val="18"/>
                <w:lang w:val="kk-KZ"/>
              </w:rPr>
              <w:t>рұқсат етілген</w:t>
            </w:r>
          </w:p>
        </w:tc>
        <w:tc>
          <w:tcPr>
            <w:tcW w:w="1134" w:type="dxa"/>
            <w:vMerge w:val="restart"/>
            <w:tcBorders>
              <w:top w:val="nil"/>
              <w:left w:val="single" w:sz="4" w:space="0" w:color="auto"/>
              <w:bottom w:val="single" w:sz="4" w:space="0" w:color="auto"/>
              <w:right w:val="single" w:sz="4" w:space="0" w:color="auto"/>
            </w:tcBorders>
            <w:shd w:val="clear" w:color="000000" w:fill="FFFF00"/>
            <w:vAlign w:val="center"/>
            <w:hideMark/>
          </w:tcPr>
          <w:p w:rsidR="00911FB5" w:rsidRPr="009F143C" w:rsidRDefault="00911FB5" w:rsidP="009050CE">
            <w:pPr>
              <w:widowControl w:val="0"/>
              <w:tabs>
                <w:tab w:val="left" w:pos="474"/>
              </w:tabs>
              <w:autoSpaceDE w:val="0"/>
              <w:autoSpaceDN w:val="0"/>
              <w:spacing w:after="0" w:line="240" w:lineRule="auto"/>
              <w:jc w:val="center"/>
              <w:rPr>
                <w:rFonts w:ascii="Times New Roman" w:hAnsi="Times New Roman"/>
                <w:b/>
                <w:sz w:val="18"/>
                <w:szCs w:val="18"/>
                <w:lang w:val="kk-KZ"/>
              </w:rPr>
            </w:pPr>
            <w:r w:rsidRPr="009F143C">
              <w:rPr>
                <w:rFonts w:ascii="Times New Roman" w:hAnsi="Times New Roman"/>
                <w:b/>
                <w:sz w:val="18"/>
                <w:szCs w:val="18"/>
                <w:lang w:val="kk-KZ"/>
              </w:rPr>
              <w:t>түзетілген</w:t>
            </w:r>
          </w:p>
        </w:tc>
        <w:tc>
          <w:tcPr>
            <w:tcW w:w="1134" w:type="dxa"/>
            <w:vMerge w:val="restart"/>
            <w:tcBorders>
              <w:top w:val="nil"/>
              <w:left w:val="single" w:sz="4" w:space="0" w:color="auto"/>
              <w:bottom w:val="single" w:sz="4" w:space="0" w:color="auto"/>
              <w:right w:val="single" w:sz="4" w:space="0" w:color="auto"/>
            </w:tcBorders>
            <w:shd w:val="clear" w:color="000000" w:fill="FF0000"/>
            <w:vAlign w:val="center"/>
            <w:hideMark/>
          </w:tcPr>
          <w:p w:rsidR="00911FB5" w:rsidRPr="009F143C" w:rsidRDefault="00911FB5" w:rsidP="009050CE">
            <w:pPr>
              <w:widowControl w:val="0"/>
              <w:tabs>
                <w:tab w:val="left" w:pos="474"/>
              </w:tabs>
              <w:autoSpaceDE w:val="0"/>
              <w:autoSpaceDN w:val="0"/>
              <w:spacing w:after="0" w:line="240" w:lineRule="auto"/>
              <w:jc w:val="center"/>
              <w:rPr>
                <w:rFonts w:ascii="Times New Roman" w:hAnsi="Times New Roman"/>
                <w:b/>
                <w:sz w:val="18"/>
                <w:szCs w:val="18"/>
                <w:lang w:val="kk-KZ"/>
              </w:rPr>
            </w:pPr>
            <w:r w:rsidRPr="009F143C">
              <w:rPr>
                <w:rFonts w:ascii="Times New Roman" w:hAnsi="Times New Roman"/>
                <w:b/>
                <w:sz w:val="18"/>
                <w:szCs w:val="18"/>
                <w:lang w:val="kk-KZ"/>
              </w:rPr>
              <w:t>критика-лық (сыни)</w:t>
            </w:r>
          </w:p>
        </w:tc>
        <w:tc>
          <w:tcPr>
            <w:tcW w:w="1559"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r>
      <w:tr w:rsidR="00911FB5" w:rsidRPr="009F143C" w:rsidTr="009050CE">
        <w:trPr>
          <w:trHeight w:val="293"/>
        </w:trPr>
        <w:tc>
          <w:tcPr>
            <w:tcW w:w="1712"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b/>
                <w:bCs/>
                <w:color w:val="000000"/>
                <w:sz w:val="18"/>
                <w:szCs w:val="18"/>
                <w:lang w:eastAsia="ru-RU"/>
              </w:rPr>
            </w:pPr>
          </w:p>
        </w:tc>
        <w:tc>
          <w:tcPr>
            <w:tcW w:w="669"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749" w:type="dxa"/>
            <w:tcBorders>
              <w:top w:val="nil"/>
              <w:left w:val="nil"/>
              <w:bottom w:val="single" w:sz="4" w:space="0" w:color="auto"/>
              <w:right w:val="single" w:sz="4" w:space="0" w:color="auto"/>
            </w:tcBorders>
            <w:shd w:val="clear" w:color="auto" w:fill="auto"/>
            <w:vAlign w:val="center"/>
            <w:hideMark/>
          </w:tcPr>
          <w:p w:rsidR="00911FB5" w:rsidRPr="00F0486E"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2019</w:t>
            </w:r>
            <w:r w:rsidR="00F0486E">
              <w:rPr>
                <w:rFonts w:ascii="Times New Roman" w:eastAsia="Times New Roman" w:hAnsi="Times New Roman"/>
                <w:color w:val="000000"/>
                <w:sz w:val="18"/>
                <w:szCs w:val="18"/>
                <w:lang w:val="kk-KZ" w:eastAsia="ru-RU"/>
              </w:rPr>
              <w:t>ж</w:t>
            </w:r>
          </w:p>
        </w:tc>
        <w:tc>
          <w:tcPr>
            <w:tcW w:w="709" w:type="dxa"/>
            <w:tcBorders>
              <w:top w:val="nil"/>
              <w:left w:val="nil"/>
              <w:bottom w:val="single" w:sz="4" w:space="0" w:color="auto"/>
              <w:right w:val="single" w:sz="4" w:space="0" w:color="auto"/>
            </w:tcBorders>
            <w:shd w:val="clear" w:color="auto" w:fill="auto"/>
            <w:vAlign w:val="center"/>
            <w:hideMark/>
          </w:tcPr>
          <w:p w:rsidR="00911FB5" w:rsidRPr="00F0486E" w:rsidRDefault="00911FB5" w:rsidP="00F0486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2018</w:t>
            </w:r>
            <w:r w:rsidR="00F0486E">
              <w:rPr>
                <w:rFonts w:ascii="Times New Roman" w:eastAsia="Times New Roman" w:hAnsi="Times New Roman"/>
                <w:color w:val="000000"/>
                <w:sz w:val="18"/>
                <w:szCs w:val="18"/>
                <w:lang w:val="kk-KZ" w:eastAsia="ru-RU"/>
              </w:rPr>
              <w:t>ж</w:t>
            </w:r>
          </w:p>
        </w:tc>
        <w:tc>
          <w:tcPr>
            <w:tcW w:w="708" w:type="dxa"/>
            <w:tcBorders>
              <w:top w:val="nil"/>
              <w:left w:val="nil"/>
              <w:bottom w:val="single" w:sz="4" w:space="0" w:color="auto"/>
              <w:right w:val="single" w:sz="4" w:space="0" w:color="auto"/>
            </w:tcBorders>
            <w:shd w:val="clear" w:color="auto" w:fill="auto"/>
            <w:vAlign w:val="center"/>
            <w:hideMark/>
          </w:tcPr>
          <w:p w:rsidR="00911FB5" w:rsidRPr="00F0486E"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2019</w:t>
            </w:r>
            <w:r w:rsidR="00F0486E">
              <w:rPr>
                <w:rFonts w:ascii="Times New Roman" w:eastAsia="Times New Roman" w:hAnsi="Times New Roman"/>
                <w:color w:val="000000"/>
                <w:sz w:val="18"/>
                <w:szCs w:val="18"/>
                <w:lang w:val="kk-KZ" w:eastAsia="ru-RU"/>
              </w:rPr>
              <w:t>ж</w:t>
            </w:r>
          </w:p>
        </w:tc>
        <w:tc>
          <w:tcPr>
            <w:tcW w:w="709" w:type="dxa"/>
            <w:tcBorders>
              <w:top w:val="nil"/>
              <w:left w:val="nil"/>
              <w:bottom w:val="single" w:sz="4" w:space="0" w:color="auto"/>
              <w:right w:val="single" w:sz="4" w:space="0" w:color="auto"/>
            </w:tcBorders>
            <w:shd w:val="clear" w:color="auto" w:fill="auto"/>
            <w:vAlign w:val="center"/>
            <w:hideMark/>
          </w:tcPr>
          <w:p w:rsidR="00911FB5" w:rsidRPr="00F0486E"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2018</w:t>
            </w:r>
            <w:r w:rsidR="00F0486E">
              <w:rPr>
                <w:rFonts w:ascii="Times New Roman" w:eastAsia="Times New Roman" w:hAnsi="Times New Roman"/>
                <w:color w:val="000000"/>
                <w:sz w:val="18"/>
                <w:szCs w:val="18"/>
                <w:lang w:val="kk-KZ" w:eastAsia="ru-RU"/>
              </w:rPr>
              <w:t>ж</w:t>
            </w:r>
          </w:p>
        </w:tc>
        <w:tc>
          <w:tcPr>
            <w:tcW w:w="851" w:type="dxa"/>
            <w:vMerge/>
            <w:tcBorders>
              <w:top w:val="nil"/>
              <w:left w:val="single" w:sz="4" w:space="0" w:color="auto"/>
              <w:bottom w:val="single" w:sz="4" w:space="0" w:color="000000"/>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850" w:type="dxa"/>
            <w:vMerge/>
            <w:tcBorders>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p>
        </w:tc>
        <w:tc>
          <w:tcPr>
            <w:tcW w:w="992" w:type="dxa"/>
            <w:vMerge/>
            <w:tcBorders>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p>
        </w:tc>
      </w:tr>
      <w:tr w:rsidR="00911FB5" w:rsidRPr="009F143C" w:rsidTr="009050CE">
        <w:trPr>
          <w:trHeight w:val="367"/>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both"/>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val="kk-KZ" w:eastAsia="ru-RU"/>
              </w:rPr>
              <w:t>Жолаушылардың қанағаттану деңгейі</w:t>
            </w:r>
          </w:p>
        </w:tc>
        <w:tc>
          <w:tcPr>
            <w:tcW w:w="66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0,15</w:t>
            </w:r>
          </w:p>
        </w:tc>
        <w:tc>
          <w:tcPr>
            <w:tcW w:w="74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78</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80</w:t>
            </w:r>
          </w:p>
        </w:tc>
        <w:tc>
          <w:tcPr>
            <w:tcW w:w="708"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-2,56</w:t>
            </w:r>
          </w:p>
        </w:tc>
        <w:tc>
          <w:tcPr>
            <w:tcW w:w="851"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7946FD">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-13,33</w:t>
            </w:r>
          </w:p>
        </w:tc>
        <w:tc>
          <w:tcPr>
            <w:tcW w:w="993" w:type="dxa"/>
            <w:tcBorders>
              <w:top w:val="nil"/>
              <w:left w:val="nil"/>
              <w:bottom w:val="single" w:sz="4" w:space="0" w:color="auto"/>
              <w:right w:val="single" w:sz="4" w:space="0" w:color="auto"/>
            </w:tcBorders>
            <w:shd w:val="clear" w:color="000000" w:fill="92D050"/>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86,67</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80-100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65-80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0-65</w:t>
            </w:r>
          </w:p>
        </w:tc>
        <w:tc>
          <w:tcPr>
            <w:tcW w:w="1559" w:type="dxa"/>
            <w:tcBorders>
              <w:top w:val="nil"/>
              <w:left w:val="nil"/>
              <w:bottom w:val="single" w:sz="4" w:space="0" w:color="auto"/>
              <w:right w:val="single" w:sz="4" w:space="0" w:color="auto"/>
            </w:tcBorders>
            <w:shd w:val="clear" w:color="auto" w:fill="auto"/>
            <w:vAlign w:val="bottom"/>
            <w:hideMark/>
          </w:tcPr>
          <w:p w:rsidR="00911FB5" w:rsidRPr="009F143C" w:rsidRDefault="00911FB5" w:rsidP="009050CE">
            <w:pPr>
              <w:spacing w:after="0" w:line="240" w:lineRule="auto"/>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 xml:space="preserve">Маркетинг және сату </w:t>
            </w:r>
            <w:r w:rsidRPr="009F143C">
              <w:rPr>
                <w:rFonts w:ascii="Times New Roman" w:eastAsia="Times New Roman" w:hAnsi="Times New Roman"/>
                <w:color w:val="000000"/>
                <w:sz w:val="18"/>
                <w:szCs w:val="18"/>
                <w:lang w:val="kk-KZ" w:eastAsia="ru-RU"/>
              </w:rPr>
              <w:t>департаменті</w:t>
            </w:r>
          </w:p>
        </w:tc>
      </w:tr>
      <w:tr w:rsidR="00911FB5" w:rsidRPr="009F143C" w:rsidTr="009050CE">
        <w:trPr>
          <w:trHeight w:val="455"/>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both"/>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val="kk-KZ" w:eastAsia="ru-RU"/>
              </w:rPr>
              <w:t>Компанияның нарықтағы үлесі</w:t>
            </w:r>
          </w:p>
        </w:tc>
        <w:tc>
          <w:tcPr>
            <w:tcW w:w="66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0,11</w:t>
            </w:r>
          </w:p>
        </w:tc>
        <w:tc>
          <w:tcPr>
            <w:tcW w:w="74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36</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34</w:t>
            </w:r>
          </w:p>
        </w:tc>
        <w:tc>
          <w:tcPr>
            <w:tcW w:w="708"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5,56</w:t>
            </w:r>
          </w:p>
        </w:tc>
        <w:tc>
          <w:tcPr>
            <w:tcW w:w="851"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7946FD">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50</w:t>
            </w:r>
          </w:p>
        </w:tc>
        <w:tc>
          <w:tcPr>
            <w:tcW w:w="850"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-28,00</w:t>
            </w:r>
          </w:p>
        </w:tc>
        <w:tc>
          <w:tcPr>
            <w:tcW w:w="993" w:type="dxa"/>
            <w:tcBorders>
              <w:top w:val="nil"/>
              <w:left w:val="nil"/>
              <w:bottom w:val="single" w:sz="4" w:space="0" w:color="auto"/>
              <w:right w:val="single" w:sz="4" w:space="0" w:color="auto"/>
            </w:tcBorders>
            <w:shd w:val="clear" w:color="000000" w:fill="FFFF00"/>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72,00</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80-100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65-80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0-65</w:t>
            </w:r>
          </w:p>
        </w:tc>
        <w:tc>
          <w:tcPr>
            <w:tcW w:w="1559" w:type="dxa"/>
            <w:tcBorders>
              <w:top w:val="nil"/>
              <w:left w:val="nil"/>
              <w:bottom w:val="single" w:sz="4" w:space="0" w:color="auto"/>
              <w:right w:val="single" w:sz="4" w:space="0" w:color="auto"/>
            </w:tcBorders>
            <w:shd w:val="clear" w:color="auto" w:fill="auto"/>
            <w:vAlign w:val="bottom"/>
            <w:hideMark/>
          </w:tcPr>
          <w:p w:rsidR="00911FB5" w:rsidRPr="009F143C" w:rsidRDefault="00911FB5" w:rsidP="009050CE">
            <w:pPr>
              <w:spacing w:after="0" w:line="240" w:lineRule="auto"/>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 xml:space="preserve">Маркетинг және сату </w:t>
            </w:r>
            <w:r w:rsidRPr="009F143C">
              <w:rPr>
                <w:rFonts w:ascii="Times New Roman" w:eastAsia="Times New Roman" w:hAnsi="Times New Roman"/>
                <w:color w:val="000000"/>
                <w:sz w:val="18"/>
                <w:szCs w:val="18"/>
                <w:lang w:val="kk-KZ" w:eastAsia="ru-RU"/>
              </w:rPr>
              <w:t>департаменті</w:t>
            </w:r>
          </w:p>
        </w:tc>
      </w:tr>
      <w:tr w:rsidR="00911FB5" w:rsidRPr="009F143C" w:rsidTr="009050CE">
        <w:trPr>
          <w:trHeight w:val="440"/>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val="kk-KZ" w:eastAsia="ru-RU"/>
              </w:rPr>
              <w:t>Код-шер келісімдерінің саны</w:t>
            </w:r>
          </w:p>
        </w:tc>
        <w:tc>
          <w:tcPr>
            <w:tcW w:w="66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0,16</w:t>
            </w:r>
          </w:p>
        </w:tc>
        <w:tc>
          <w:tcPr>
            <w:tcW w:w="74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11</w:t>
            </w:r>
          </w:p>
        </w:tc>
        <w:tc>
          <w:tcPr>
            <w:tcW w:w="708"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21,43</w:t>
            </w:r>
          </w:p>
        </w:tc>
        <w:tc>
          <w:tcPr>
            <w:tcW w:w="851"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7946FD">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43</w:t>
            </w:r>
            <w:r w:rsidR="007946FD" w:rsidRPr="009F143C">
              <w:rPr>
                <w:rFonts w:ascii="Times New Roman" w:eastAsia="Times New Roman" w:hAnsi="Times New Roman"/>
                <w:color w:val="000000"/>
                <w:sz w:val="18"/>
                <w:szCs w:val="18"/>
                <w:lang w:eastAsia="ru-RU"/>
              </w:rPr>
              <w:t xml:space="preserve"> </w:t>
            </w:r>
            <w:r w:rsidRPr="009F143C">
              <w:rPr>
                <w:rFonts w:ascii="Times New Roman" w:eastAsia="Times New Roman" w:hAnsi="Times New Roman"/>
                <w:color w:val="000000"/>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20</w:t>
            </w:r>
          </w:p>
        </w:tc>
        <w:tc>
          <w:tcPr>
            <w:tcW w:w="850"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-30,00</w:t>
            </w:r>
          </w:p>
        </w:tc>
        <w:tc>
          <w:tcPr>
            <w:tcW w:w="993" w:type="dxa"/>
            <w:tcBorders>
              <w:top w:val="nil"/>
              <w:left w:val="nil"/>
              <w:bottom w:val="single" w:sz="4" w:space="0" w:color="auto"/>
              <w:right w:val="single" w:sz="4" w:space="0" w:color="auto"/>
            </w:tcBorders>
            <w:shd w:val="clear" w:color="000000" w:fill="FFFF00"/>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70,00</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80-100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65-80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0-65</w:t>
            </w:r>
          </w:p>
        </w:tc>
        <w:tc>
          <w:tcPr>
            <w:tcW w:w="1559" w:type="dxa"/>
            <w:tcBorders>
              <w:top w:val="nil"/>
              <w:left w:val="nil"/>
              <w:bottom w:val="single" w:sz="4" w:space="0" w:color="auto"/>
              <w:right w:val="single" w:sz="4" w:space="0" w:color="auto"/>
            </w:tcBorders>
            <w:shd w:val="clear" w:color="auto" w:fill="auto"/>
            <w:vAlign w:val="bottom"/>
            <w:hideMark/>
          </w:tcPr>
          <w:p w:rsidR="00911FB5" w:rsidRPr="009F143C" w:rsidRDefault="00911FB5" w:rsidP="009050CE">
            <w:pPr>
              <w:spacing w:after="0" w:line="240" w:lineRule="auto"/>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 xml:space="preserve">Маркетинг және сату </w:t>
            </w:r>
            <w:r w:rsidRPr="009F143C">
              <w:rPr>
                <w:rFonts w:ascii="Times New Roman" w:eastAsia="Times New Roman" w:hAnsi="Times New Roman"/>
                <w:color w:val="000000"/>
                <w:sz w:val="18"/>
                <w:szCs w:val="18"/>
                <w:lang w:val="kk-KZ" w:eastAsia="ru-RU"/>
              </w:rPr>
              <w:t>департаменті</w:t>
            </w:r>
          </w:p>
        </w:tc>
      </w:tr>
      <w:tr w:rsidR="00911FB5" w:rsidRPr="009F143C" w:rsidTr="009050CE">
        <w:trPr>
          <w:trHeight w:val="660"/>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val="kk-KZ" w:eastAsia="ru-RU"/>
              </w:rPr>
              <w:t>Nomad Club бағдарламасымен жиі ұшатын жолаушылар саны</w:t>
            </w:r>
          </w:p>
        </w:tc>
        <w:tc>
          <w:tcPr>
            <w:tcW w:w="66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0,11</w:t>
            </w:r>
          </w:p>
        </w:tc>
        <w:tc>
          <w:tcPr>
            <w:tcW w:w="74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Pr>
                <w:rFonts w:ascii="Times New Roman" w:eastAsia="Times New Roman" w:hAnsi="Times New Roman"/>
                <w:color w:val="000000"/>
                <w:sz w:val="18"/>
                <w:szCs w:val="18"/>
                <w:lang w:eastAsia="ru-RU"/>
              </w:rPr>
              <w:t>370,00</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361,6</w:t>
            </w:r>
          </w:p>
        </w:tc>
        <w:tc>
          <w:tcPr>
            <w:tcW w:w="708"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8,4</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2,27</w:t>
            </w:r>
          </w:p>
        </w:tc>
        <w:tc>
          <w:tcPr>
            <w:tcW w:w="851"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7946FD">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450,000</w:t>
            </w:r>
          </w:p>
        </w:tc>
        <w:tc>
          <w:tcPr>
            <w:tcW w:w="850"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-80,000</w:t>
            </w:r>
          </w:p>
        </w:tc>
        <w:tc>
          <w:tcPr>
            <w:tcW w:w="992"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-17,78</w:t>
            </w:r>
          </w:p>
        </w:tc>
        <w:tc>
          <w:tcPr>
            <w:tcW w:w="993" w:type="dxa"/>
            <w:tcBorders>
              <w:top w:val="nil"/>
              <w:left w:val="nil"/>
              <w:bottom w:val="single" w:sz="4" w:space="0" w:color="auto"/>
              <w:right w:val="single" w:sz="4" w:space="0" w:color="auto"/>
            </w:tcBorders>
            <w:shd w:val="clear" w:color="000000" w:fill="92D050"/>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82,22</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80-100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65-80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0-65</w:t>
            </w:r>
          </w:p>
        </w:tc>
        <w:tc>
          <w:tcPr>
            <w:tcW w:w="1559" w:type="dxa"/>
            <w:tcBorders>
              <w:top w:val="nil"/>
              <w:left w:val="nil"/>
              <w:bottom w:val="single" w:sz="4" w:space="0" w:color="auto"/>
              <w:right w:val="single" w:sz="4" w:space="0" w:color="auto"/>
            </w:tcBorders>
            <w:shd w:val="clear" w:color="auto" w:fill="auto"/>
            <w:vAlign w:val="bottom"/>
            <w:hideMark/>
          </w:tcPr>
          <w:p w:rsidR="00911FB5" w:rsidRPr="009F143C" w:rsidRDefault="00911FB5" w:rsidP="009050CE">
            <w:pPr>
              <w:spacing w:after="0" w:line="240" w:lineRule="auto"/>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 xml:space="preserve">Маркетинг және сату </w:t>
            </w:r>
            <w:r w:rsidRPr="009F143C">
              <w:rPr>
                <w:rFonts w:ascii="Times New Roman" w:eastAsia="Times New Roman" w:hAnsi="Times New Roman"/>
                <w:color w:val="000000"/>
                <w:sz w:val="18"/>
                <w:szCs w:val="18"/>
                <w:lang w:val="kk-KZ" w:eastAsia="ru-RU"/>
              </w:rPr>
              <w:t>департаменті</w:t>
            </w:r>
          </w:p>
        </w:tc>
      </w:tr>
      <w:tr w:rsidR="00911FB5" w:rsidRPr="009F143C" w:rsidTr="009050CE">
        <w:trPr>
          <w:trHeight w:val="367"/>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val="kk-KZ" w:eastAsia="ru-RU"/>
              </w:rPr>
              <w:t>Тасымалданған жолаушылар саны</w:t>
            </w:r>
          </w:p>
        </w:tc>
        <w:tc>
          <w:tcPr>
            <w:tcW w:w="66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0,16</w:t>
            </w:r>
          </w:p>
        </w:tc>
        <w:tc>
          <w:tcPr>
            <w:tcW w:w="74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4,42</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4,32</w:t>
            </w:r>
          </w:p>
        </w:tc>
        <w:tc>
          <w:tcPr>
            <w:tcW w:w="708"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2,26</w:t>
            </w:r>
          </w:p>
        </w:tc>
        <w:tc>
          <w:tcPr>
            <w:tcW w:w="851"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7946FD">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36%</w:t>
            </w:r>
          </w:p>
        </w:tc>
        <w:tc>
          <w:tcPr>
            <w:tcW w:w="1134"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6,0</w:t>
            </w:r>
          </w:p>
        </w:tc>
        <w:tc>
          <w:tcPr>
            <w:tcW w:w="850"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-1,58</w:t>
            </w:r>
          </w:p>
        </w:tc>
        <w:tc>
          <w:tcPr>
            <w:tcW w:w="992" w:type="dxa"/>
            <w:tcBorders>
              <w:top w:val="nil"/>
              <w:left w:val="nil"/>
              <w:bottom w:val="single" w:sz="4" w:space="0" w:color="auto"/>
              <w:right w:val="single" w:sz="4" w:space="0" w:color="auto"/>
            </w:tcBorders>
            <w:shd w:val="clear" w:color="auto" w:fill="auto"/>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-26,33</w:t>
            </w:r>
          </w:p>
        </w:tc>
        <w:tc>
          <w:tcPr>
            <w:tcW w:w="993" w:type="dxa"/>
            <w:tcBorders>
              <w:top w:val="nil"/>
              <w:left w:val="nil"/>
              <w:bottom w:val="single" w:sz="4" w:space="0" w:color="auto"/>
              <w:right w:val="single" w:sz="4" w:space="0" w:color="auto"/>
            </w:tcBorders>
            <w:shd w:val="clear" w:color="000000" w:fill="FFFF00"/>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73,67</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80-100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65-80</w:t>
            </w:r>
          </w:p>
        </w:tc>
        <w:tc>
          <w:tcPr>
            <w:tcW w:w="1134" w:type="dxa"/>
            <w:tcBorders>
              <w:top w:val="nil"/>
              <w:left w:val="nil"/>
              <w:bottom w:val="single" w:sz="4" w:space="0" w:color="auto"/>
              <w:right w:val="single" w:sz="4" w:space="0" w:color="auto"/>
            </w:tcBorders>
            <w:shd w:val="clear" w:color="auto" w:fill="auto"/>
            <w:noWrap/>
            <w:vAlign w:val="center"/>
            <w:hideMark/>
          </w:tcPr>
          <w:p w:rsidR="00911FB5" w:rsidRPr="009F143C" w:rsidRDefault="00911FB5" w:rsidP="009050CE">
            <w:pPr>
              <w:spacing w:after="0" w:line="240" w:lineRule="auto"/>
              <w:jc w:val="center"/>
              <w:rPr>
                <w:rFonts w:ascii="Times New Roman" w:eastAsia="Times New Roman" w:hAnsi="Times New Roman"/>
                <w:color w:val="000000"/>
                <w:sz w:val="18"/>
                <w:szCs w:val="18"/>
                <w:lang w:eastAsia="ru-RU"/>
              </w:rPr>
            </w:pPr>
            <w:r w:rsidRPr="009F143C">
              <w:rPr>
                <w:rFonts w:ascii="Times New Roman" w:eastAsia="Times New Roman" w:hAnsi="Times New Roman"/>
                <w:color w:val="000000"/>
                <w:sz w:val="18"/>
                <w:szCs w:val="18"/>
                <w:lang w:eastAsia="ru-RU"/>
              </w:rPr>
              <w:t>0-65</w:t>
            </w:r>
          </w:p>
        </w:tc>
        <w:tc>
          <w:tcPr>
            <w:tcW w:w="1559" w:type="dxa"/>
            <w:tcBorders>
              <w:top w:val="nil"/>
              <w:left w:val="nil"/>
              <w:bottom w:val="single" w:sz="4" w:space="0" w:color="auto"/>
              <w:right w:val="single" w:sz="4" w:space="0" w:color="auto"/>
            </w:tcBorders>
            <w:shd w:val="clear" w:color="auto" w:fill="auto"/>
            <w:vAlign w:val="bottom"/>
            <w:hideMark/>
          </w:tcPr>
          <w:p w:rsidR="00911FB5" w:rsidRPr="009F143C" w:rsidRDefault="00911FB5" w:rsidP="009050CE">
            <w:pPr>
              <w:spacing w:after="0" w:line="240" w:lineRule="auto"/>
              <w:rPr>
                <w:rFonts w:ascii="Times New Roman" w:eastAsia="Times New Roman" w:hAnsi="Times New Roman"/>
                <w:color w:val="000000"/>
                <w:sz w:val="18"/>
                <w:szCs w:val="18"/>
                <w:lang w:val="kk-KZ" w:eastAsia="ru-RU"/>
              </w:rPr>
            </w:pPr>
            <w:r w:rsidRPr="009F143C">
              <w:rPr>
                <w:rFonts w:ascii="Times New Roman" w:eastAsia="Times New Roman" w:hAnsi="Times New Roman"/>
                <w:color w:val="000000"/>
                <w:sz w:val="18"/>
                <w:szCs w:val="18"/>
                <w:lang w:eastAsia="ru-RU"/>
              </w:rPr>
              <w:t xml:space="preserve">Маркетинг және сату </w:t>
            </w:r>
            <w:r w:rsidRPr="009F143C">
              <w:rPr>
                <w:rFonts w:ascii="Times New Roman" w:eastAsia="Times New Roman" w:hAnsi="Times New Roman"/>
                <w:color w:val="000000"/>
                <w:sz w:val="18"/>
                <w:szCs w:val="18"/>
                <w:lang w:val="kk-KZ" w:eastAsia="ru-RU"/>
              </w:rPr>
              <w:t>департаменті</w:t>
            </w:r>
          </w:p>
        </w:tc>
      </w:tr>
      <w:tr w:rsidR="00911FB5" w:rsidRPr="00F92E5D" w:rsidTr="009050CE">
        <w:trPr>
          <w:trHeight w:val="293"/>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ҚОЙЫЛҒАН МІНДЕТТЕРДІ ОРЫНДАУ ДӘРЕЖЕСІ: (</w:t>
            </w:r>
            <w:r w:rsidRPr="00F92E5D">
              <w:rPr>
                <w:rFonts w:ascii="Times New Roman" w:eastAsia="Times New Roman" w:hAnsi="Times New Roman"/>
                <w:color w:val="000000"/>
                <w:sz w:val="20"/>
                <w:szCs w:val="18"/>
                <w:lang w:eastAsia="ru-RU"/>
              </w:rPr>
              <w:t>қойылған мақсаттың қанша пайыз орындалғанын көрсетеді, яғни барлық бақылау көрсеткіштерінің қосындысы)</w:t>
            </w:r>
          </w:p>
        </w:tc>
      </w:tr>
      <w:tr w:rsidR="00911FB5" w:rsidRPr="00F92E5D" w:rsidTr="009050CE">
        <w:trPr>
          <w:trHeight w:val="293"/>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 </w:t>
            </w:r>
          </w:p>
        </w:tc>
      </w:tr>
      <w:tr w:rsidR="00911FB5" w:rsidRPr="00F92E5D" w:rsidTr="009050CE">
        <w:trPr>
          <w:trHeight w:val="293"/>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ҚЫЗМЕТКЕРДІҢ ТАБЫСЫ = ЖАЛАҚЫ + БОНУС</w:t>
            </w:r>
            <w:r w:rsidRPr="00F92E5D">
              <w:rPr>
                <w:rFonts w:ascii="Times New Roman" w:eastAsia="Times New Roman" w:hAnsi="Times New Roman"/>
                <w:color w:val="000000"/>
                <w:sz w:val="20"/>
                <w:szCs w:val="18"/>
                <w:lang w:eastAsia="ru-RU"/>
              </w:rPr>
              <w:t xml:space="preserve"> (қойылған стратегиялық мақсаттың дәрежесі)</w:t>
            </w:r>
          </w:p>
        </w:tc>
      </w:tr>
      <w:tr w:rsidR="00F92E5D" w:rsidRPr="009F143C" w:rsidTr="009050CE">
        <w:trPr>
          <w:trHeight w:val="293"/>
        </w:trPr>
        <w:tc>
          <w:tcPr>
            <w:tcW w:w="14753" w:type="dxa"/>
            <w:gridSpan w:val="15"/>
            <w:tcBorders>
              <w:top w:val="single" w:sz="4" w:space="0" w:color="auto"/>
              <w:left w:val="single" w:sz="4" w:space="0" w:color="auto"/>
              <w:bottom w:val="single" w:sz="4" w:space="0" w:color="auto"/>
              <w:right w:val="single" w:sz="4" w:space="0" w:color="auto"/>
            </w:tcBorders>
            <w:shd w:val="clear" w:color="auto" w:fill="auto"/>
            <w:hideMark/>
          </w:tcPr>
          <w:p w:rsidR="00F92E5D" w:rsidRPr="009F143C" w:rsidRDefault="00F92E5D" w:rsidP="00302D7F">
            <w:pPr>
              <w:spacing w:after="0" w:line="240" w:lineRule="auto"/>
              <w:jc w:val="both"/>
              <w:rPr>
                <w:rFonts w:ascii="Times New Roman" w:eastAsia="Times New Roman" w:hAnsi="Times New Roman"/>
                <w:b/>
                <w:bCs/>
                <w:color w:val="000000"/>
                <w:sz w:val="18"/>
                <w:szCs w:val="18"/>
                <w:lang w:eastAsia="ru-RU"/>
              </w:rPr>
            </w:pPr>
            <w:r w:rsidRPr="00E8330E">
              <w:rPr>
                <w:rFonts w:ascii="Times New Roman" w:hAnsi="Times New Roman"/>
                <w:i/>
                <w:sz w:val="24"/>
                <w:szCs w:val="24"/>
                <w:lang w:val="kk-KZ"/>
              </w:rPr>
              <w:t xml:space="preserve">Ескерту – </w:t>
            </w:r>
            <w:r w:rsidRPr="00015E28">
              <w:rPr>
                <w:rFonts w:ascii="Times New Roman" w:hAnsi="Times New Roman"/>
                <w:i/>
                <w:sz w:val="24"/>
                <w:szCs w:val="24"/>
                <w:lang w:val="kk-KZ"/>
              </w:rPr>
              <w:t xml:space="preserve">Автормен </w:t>
            </w:r>
            <w:r w:rsidRPr="009F47A0">
              <w:rPr>
                <w:rFonts w:ascii="Times New Roman" w:hAnsi="Times New Roman"/>
                <w:i/>
                <w:sz w:val="24"/>
                <w:szCs w:val="24"/>
              </w:rPr>
              <w:t>[</w:t>
            </w:r>
            <w:r w:rsidR="00DB449F">
              <w:rPr>
                <w:rFonts w:ascii="Times New Roman" w:hAnsi="Times New Roman"/>
                <w:i/>
                <w:sz w:val="24"/>
                <w:szCs w:val="24"/>
                <w:lang w:val="kk-KZ"/>
              </w:rPr>
              <w:t>143</w:t>
            </w:r>
            <w:r w:rsidRPr="009F47A0">
              <w:rPr>
                <w:rFonts w:ascii="Times New Roman" w:hAnsi="Times New Roman"/>
                <w:i/>
                <w:sz w:val="24"/>
                <w:szCs w:val="24"/>
              </w:rPr>
              <w:t xml:space="preserve">] </w:t>
            </w:r>
            <w:r>
              <w:rPr>
                <w:rFonts w:ascii="Times New Roman" w:hAnsi="Times New Roman"/>
                <w:i/>
                <w:sz w:val="24"/>
                <w:szCs w:val="24"/>
                <w:lang w:val="kk-KZ"/>
              </w:rPr>
              <w:t xml:space="preserve">әдебиет </w:t>
            </w:r>
            <w:r w:rsidRPr="00015E28">
              <w:rPr>
                <w:rFonts w:ascii="Times New Roman" w:hAnsi="Times New Roman"/>
                <w:i/>
                <w:sz w:val="24"/>
                <w:szCs w:val="24"/>
                <w:lang w:val="kk-KZ"/>
              </w:rPr>
              <w:t>негізінде есептелін</w:t>
            </w:r>
            <w:r>
              <w:rPr>
                <w:rFonts w:ascii="Times New Roman" w:hAnsi="Times New Roman"/>
                <w:i/>
                <w:sz w:val="24"/>
                <w:szCs w:val="24"/>
                <w:lang w:val="kk-KZ"/>
              </w:rPr>
              <w:t>ген</w:t>
            </w:r>
          </w:p>
        </w:tc>
      </w:tr>
    </w:tbl>
    <w:p w:rsidR="00911FB5" w:rsidRDefault="00911FB5" w:rsidP="00911FB5">
      <w:pPr>
        <w:spacing w:after="0" w:line="240" w:lineRule="auto"/>
        <w:ind w:firstLine="425"/>
        <w:jc w:val="center"/>
        <w:rPr>
          <w:rFonts w:ascii="Times New Roman" w:hAnsi="Times New Roman"/>
          <w:sz w:val="28"/>
          <w:szCs w:val="28"/>
          <w:lang w:val="kk-KZ"/>
        </w:rPr>
      </w:pPr>
    </w:p>
    <w:p w:rsidR="00911FB5" w:rsidRDefault="00911FB5" w:rsidP="00911FB5">
      <w:pPr>
        <w:shd w:val="clear" w:color="auto" w:fill="FFFFFF"/>
        <w:spacing w:after="0" w:line="240" w:lineRule="auto"/>
        <w:jc w:val="center"/>
        <w:rPr>
          <w:rFonts w:ascii="Times New Roman" w:hAnsi="Times New Roman"/>
          <w:b/>
          <w:sz w:val="28"/>
          <w:szCs w:val="28"/>
          <w:lang w:val="kk-KZ"/>
        </w:rPr>
      </w:pPr>
    </w:p>
    <w:p w:rsidR="00FB4CEB" w:rsidRDefault="00FB4CEB" w:rsidP="00F92E5D">
      <w:pPr>
        <w:spacing w:after="0" w:line="240" w:lineRule="auto"/>
        <w:ind w:firstLine="425"/>
        <w:jc w:val="both"/>
        <w:rPr>
          <w:rFonts w:ascii="Times New Roman" w:hAnsi="Times New Roman"/>
          <w:sz w:val="28"/>
          <w:szCs w:val="28"/>
          <w:lang w:val="kk-KZ"/>
        </w:rPr>
      </w:pPr>
    </w:p>
    <w:p w:rsidR="00FB4CEB" w:rsidRDefault="00FB4CEB" w:rsidP="00F92E5D">
      <w:pPr>
        <w:spacing w:after="0" w:line="240" w:lineRule="auto"/>
        <w:ind w:firstLine="425"/>
        <w:jc w:val="both"/>
        <w:rPr>
          <w:rFonts w:ascii="Times New Roman" w:hAnsi="Times New Roman"/>
          <w:sz w:val="28"/>
          <w:szCs w:val="28"/>
          <w:lang w:val="kk-KZ"/>
        </w:rPr>
      </w:pPr>
    </w:p>
    <w:p w:rsidR="00F92E5D" w:rsidRDefault="00F92E5D" w:rsidP="00F92E5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Кесте –</w:t>
      </w:r>
      <w:r w:rsidR="00CE4E49">
        <w:rPr>
          <w:rFonts w:ascii="Times New Roman" w:hAnsi="Times New Roman"/>
          <w:sz w:val="28"/>
          <w:szCs w:val="28"/>
          <w:lang w:val="kk-KZ"/>
        </w:rPr>
        <w:t xml:space="preserve"> 61</w:t>
      </w:r>
      <w:r>
        <w:rPr>
          <w:rFonts w:ascii="Times New Roman" w:hAnsi="Times New Roman"/>
          <w:sz w:val="28"/>
          <w:szCs w:val="28"/>
          <w:lang w:val="kk-KZ"/>
        </w:rPr>
        <w:t xml:space="preserve"> «Ішкі операциялық үдерістер» перспективасы көрсеткіштеріне арналған </w:t>
      </w:r>
      <w:r w:rsidR="00FB4CEB">
        <w:rPr>
          <w:rFonts w:ascii="Times New Roman" w:hAnsi="Times New Roman"/>
          <w:sz w:val="28"/>
          <w:szCs w:val="28"/>
          <w:lang w:val="kk-KZ"/>
        </w:rPr>
        <w:t>«</w:t>
      </w:r>
      <w:r w:rsidR="00302D7F">
        <w:rPr>
          <w:rFonts w:ascii="Times New Roman" w:hAnsi="Times New Roman"/>
          <w:sz w:val="28"/>
          <w:szCs w:val="28"/>
          <w:lang w:val="kk-KZ"/>
        </w:rPr>
        <w:t>Мониторинг</w:t>
      </w:r>
      <w:r>
        <w:rPr>
          <w:rFonts w:ascii="Times New Roman" w:hAnsi="Times New Roman"/>
          <w:sz w:val="28"/>
          <w:szCs w:val="28"/>
          <w:lang w:val="kk-KZ"/>
        </w:rPr>
        <w:t xml:space="preserve"> панелі</w:t>
      </w:r>
      <w:r w:rsidR="00FB4CEB">
        <w:rPr>
          <w:rFonts w:ascii="Times New Roman" w:hAnsi="Times New Roman"/>
          <w:sz w:val="28"/>
          <w:szCs w:val="28"/>
          <w:lang w:val="kk-KZ"/>
        </w:rPr>
        <w:t>»</w:t>
      </w:r>
      <w:r>
        <w:rPr>
          <w:rFonts w:ascii="Times New Roman" w:hAnsi="Times New Roman"/>
          <w:sz w:val="28"/>
          <w:szCs w:val="28"/>
          <w:lang w:val="kk-KZ"/>
        </w:rPr>
        <w:t xml:space="preserve"> </w:t>
      </w:r>
    </w:p>
    <w:p w:rsidR="00911FB5" w:rsidRDefault="00911FB5" w:rsidP="00911FB5">
      <w:pPr>
        <w:shd w:val="clear" w:color="auto" w:fill="FFFFFF"/>
        <w:spacing w:after="0" w:line="240" w:lineRule="auto"/>
        <w:jc w:val="center"/>
        <w:rPr>
          <w:rFonts w:ascii="Times New Roman" w:hAnsi="Times New Roman"/>
          <w:b/>
          <w:sz w:val="28"/>
          <w:szCs w:val="28"/>
          <w:lang w:val="kk-KZ"/>
        </w:rPr>
      </w:pPr>
    </w:p>
    <w:tbl>
      <w:tblPr>
        <w:tblW w:w="14606" w:type="dxa"/>
        <w:tblInd w:w="103" w:type="dxa"/>
        <w:tblLayout w:type="fixed"/>
        <w:tblLook w:val="04A0"/>
      </w:tblPr>
      <w:tblGrid>
        <w:gridCol w:w="1765"/>
        <w:gridCol w:w="650"/>
        <w:gridCol w:w="735"/>
        <w:gridCol w:w="904"/>
        <w:gridCol w:w="868"/>
        <w:gridCol w:w="887"/>
        <w:gridCol w:w="839"/>
        <w:gridCol w:w="805"/>
        <w:gridCol w:w="584"/>
        <w:gridCol w:w="757"/>
        <w:gridCol w:w="709"/>
        <w:gridCol w:w="850"/>
        <w:gridCol w:w="851"/>
        <w:gridCol w:w="992"/>
        <w:gridCol w:w="2410"/>
      </w:tblGrid>
      <w:tr w:rsidR="00911FB5" w:rsidRPr="00770B8E" w:rsidTr="009050CE">
        <w:trPr>
          <w:trHeight w:val="298"/>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hAnsi="Times New Roman"/>
                <w:b/>
                <w:sz w:val="20"/>
                <w:szCs w:val="18"/>
                <w:lang w:val="kk-KZ"/>
              </w:rPr>
              <w:t>СТРАТЕГИЯЛЫҚ МАҚСАТ:</w:t>
            </w:r>
            <w:r w:rsidRPr="00F92E5D">
              <w:rPr>
                <w:rFonts w:ascii="Times New Roman" w:hAnsi="Times New Roman"/>
                <w:sz w:val="20"/>
                <w:szCs w:val="18"/>
                <w:lang w:val="kk-KZ"/>
              </w:rPr>
              <w:t xml:space="preserve"> (стратегиялық мақсаттың қысқаша тұжырымы келтіріледі)</w:t>
            </w:r>
            <w:r w:rsidRPr="00F92E5D">
              <w:rPr>
                <w:rFonts w:ascii="Times New Roman" w:eastAsia="Times New Roman" w:hAnsi="Times New Roman"/>
                <w:color w:val="000000"/>
                <w:sz w:val="20"/>
                <w:szCs w:val="18"/>
                <w:lang w:val="kk-KZ" w:eastAsia="ru-RU"/>
              </w:rPr>
              <w:t xml:space="preserve"> </w:t>
            </w:r>
          </w:p>
        </w:tc>
      </w:tr>
      <w:tr w:rsidR="00911FB5" w:rsidRPr="00F92E5D" w:rsidTr="009050CE">
        <w:trPr>
          <w:trHeight w:val="255"/>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eastAsia="Times New Roman" w:hAnsi="Times New Roman"/>
                <w:b/>
                <w:bCs/>
                <w:color w:val="000000"/>
                <w:sz w:val="20"/>
                <w:szCs w:val="18"/>
                <w:lang w:eastAsia="ru-RU"/>
              </w:rPr>
              <w:t xml:space="preserve">Перспектива: </w:t>
            </w:r>
            <w:r w:rsidRPr="00F92E5D">
              <w:rPr>
                <w:rFonts w:ascii="Times New Roman" w:hAnsi="Times New Roman"/>
                <w:sz w:val="20"/>
                <w:szCs w:val="18"/>
                <w:lang w:val="kk-KZ"/>
              </w:rPr>
              <w:t>Ішкі операциялық үдерістер</w:t>
            </w:r>
          </w:p>
        </w:tc>
      </w:tr>
      <w:tr w:rsidR="00911FB5" w:rsidRPr="00F92E5D" w:rsidTr="009050CE">
        <w:trPr>
          <w:trHeight w:val="298"/>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eastAsia="Times New Roman" w:hAnsi="Times New Roman"/>
                <w:b/>
                <w:bCs/>
                <w:color w:val="000000"/>
                <w:sz w:val="20"/>
                <w:szCs w:val="18"/>
                <w:lang w:val="kk-KZ" w:eastAsia="ru-RU"/>
              </w:rPr>
              <w:t>Тиімді көрсеткіштер</w:t>
            </w:r>
          </w:p>
        </w:tc>
      </w:tr>
      <w:tr w:rsidR="00911FB5" w:rsidRPr="00741BEE" w:rsidTr="009050CE">
        <w:trPr>
          <w:trHeight w:val="376"/>
        </w:trPr>
        <w:tc>
          <w:tcPr>
            <w:tcW w:w="1765" w:type="dxa"/>
            <w:vMerge w:val="restart"/>
            <w:tcBorders>
              <w:top w:val="nil"/>
              <w:left w:val="single" w:sz="4" w:space="0" w:color="auto"/>
              <w:bottom w:val="single" w:sz="4" w:space="0" w:color="auto"/>
              <w:right w:val="single" w:sz="4" w:space="0" w:color="auto"/>
            </w:tcBorders>
            <w:shd w:val="clear" w:color="auto" w:fill="auto"/>
            <w:hideMark/>
          </w:tcPr>
          <w:p w:rsidR="00911FB5" w:rsidRPr="00741BEE" w:rsidRDefault="00911FB5" w:rsidP="009050CE">
            <w:pPr>
              <w:spacing w:after="0" w:line="240" w:lineRule="auto"/>
              <w:jc w:val="center"/>
              <w:rPr>
                <w:rFonts w:ascii="Times New Roman" w:eastAsia="Times New Roman" w:hAnsi="Times New Roman"/>
                <w:b/>
                <w:bCs/>
                <w:color w:val="000000"/>
                <w:sz w:val="18"/>
                <w:szCs w:val="18"/>
                <w:lang w:val="kk-KZ" w:eastAsia="ru-RU"/>
              </w:rPr>
            </w:pPr>
            <w:r w:rsidRPr="00741BEE">
              <w:rPr>
                <w:rFonts w:ascii="Times New Roman" w:eastAsia="Times New Roman" w:hAnsi="Times New Roman"/>
                <w:b/>
                <w:bCs/>
                <w:color w:val="000000"/>
                <w:sz w:val="18"/>
                <w:szCs w:val="18"/>
                <w:lang w:val="kk-KZ" w:eastAsia="ru-RU"/>
              </w:rPr>
              <w:t xml:space="preserve">Көрсеткіш </w:t>
            </w:r>
          </w:p>
        </w:tc>
        <w:tc>
          <w:tcPr>
            <w:tcW w:w="650"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салмағы</w:t>
            </w:r>
          </w:p>
        </w:tc>
        <w:tc>
          <w:tcPr>
            <w:tcW w:w="1639" w:type="dxa"/>
            <w:gridSpan w:val="2"/>
            <w:tcBorders>
              <w:top w:val="single" w:sz="4" w:space="0" w:color="auto"/>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мәні</w:t>
            </w:r>
          </w:p>
        </w:tc>
        <w:tc>
          <w:tcPr>
            <w:tcW w:w="1755" w:type="dxa"/>
            <w:gridSpan w:val="2"/>
            <w:tcBorders>
              <w:top w:val="single" w:sz="4" w:space="0" w:color="auto"/>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өзгеріс</w:t>
            </w:r>
          </w:p>
        </w:tc>
        <w:tc>
          <w:tcPr>
            <w:tcW w:w="839" w:type="dxa"/>
            <w:vMerge w:val="restart"/>
            <w:tcBorders>
              <w:top w:val="nil"/>
              <w:left w:val="single" w:sz="4" w:space="0" w:color="auto"/>
              <w:bottom w:val="single" w:sz="4" w:space="0" w:color="000000"/>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val="kk-KZ" w:eastAsia="ru-RU"/>
              </w:rPr>
              <w:t>Мақсаттық мәні</w:t>
            </w:r>
            <w:r w:rsidRPr="00741BEE">
              <w:rPr>
                <w:rFonts w:ascii="Times New Roman" w:eastAsia="Times New Roman" w:hAnsi="Times New Roman"/>
                <w:color w:val="000000"/>
                <w:sz w:val="18"/>
                <w:szCs w:val="18"/>
                <w:lang w:eastAsia="ru-RU"/>
              </w:rPr>
              <w:t xml:space="preserve"> %</w:t>
            </w:r>
          </w:p>
        </w:tc>
        <w:tc>
          <w:tcPr>
            <w:tcW w:w="805"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мақсаттық</w:t>
            </w:r>
            <w:r w:rsidRPr="00741BEE">
              <w:rPr>
                <w:rFonts w:ascii="Times New Roman" w:eastAsia="Times New Roman" w:hAnsi="Times New Roman"/>
                <w:color w:val="000000"/>
                <w:sz w:val="18"/>
                <w:szCs w:val="18"/>
                <w:lang w:eastAsia="ru-RU"/>
              </w:rPr>
              <w:t xml:space="preserve"> (</w:t>
            </w:r>
            <w:r w:rsidRPr="00741BEE">
              <w:rPr>
                <w:rFonts w:ascii="Times New Roman" w:eastAsia="Times New Roman" w:hAnsi="Times New Roman"/>
                <w:color w:val="000000"/>
                <w:sz w:val="18"/>
                <w:szCs w:val="18"/>
                <w:lang w:val="kk-KZ" w:eastAsia="ru-RU"/>
              </w:rPr>
              <w:t>жоспарлы</w:t>
            </w:r>
            <w:r w:rsidRPr="00741BEE">
              <w:rPr>
                <w:rFonts w:ascii="Times New Roman" w:eastAsia="Times New Roman" w:hAnsi="Times New Roman"/>
                <w:color w:val="000000"/>
                <w:sz w:val="18"/>
                <w:szCs w:val="18"/>
                <w:lang w:eastAsia="ru-RU"/>
              </w:rPr>
              <w:t xml:space="preserve">) </w:t>
            </w:r>
            <w:r w:rsidRPr="00741BEE">
              <w:rPr>
                <w:rFonts w:ascii="Times New Roman" w:eastAsia="Times New Roman" w:hAnsi="Times New Roman"/>
                <w:color w:val="000000"/>
                <w:sz w:val="18"/>
                <w:szCs w:val="18"/>
                <w:lang w:val="kk-KZ" w:eastAsia="ru-RU"/>
              </w:rPr>
              <w:t>мәні</w:t>
            </w:r>
          </w:p>
        </w:tc>
        <w:tc>
          <w:tcPr>
            <w:tcW w:w="1341" w:type="dxa"/>
            <w:gridSpan w:val="2"/>
            <w:tcBorders>
              <w:top w:val="single" w:sz="4" w:space="0" w:color="auto"/>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Жоспардан ауытқу</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 xml:space="preserve">Орындалу </w:t>
            </w:r>
            <w:r w:rsidRPr="00741BEE">
              <w:rPr>
                <w:rFonts w:ascii="Times New Roman" w:eastAsia="Times New Roman" w:hAnsi="Times New Roman"/>
                <w:color w:val="000000"/>
                <w:sz w:val="18"/>
                <w:szCs w:val="18"/>
                <w:lang w:eastAsia="ru-RU"/>
              </w:rPr>
              <w:t>%</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val="kk-KZ" w:eastAsia="ru-RU"/>
              </w:rPr>
              <w:t xml:space="preserve">Ауытқу </w:t>
            </w:r>
            <w:r w:rsidRPr="00741BEE">
              <w:rPr>
                <w:rFonts w:ascii="Times New Roman" w:eastAsia="Times New Roman" w:hAnsi="Times New Roman"/>
                <w:color w:val="000000"/>
                <w:sz w:val="18"/>
                <w:szCs w:val="18"/>
                <w:lang w:eastAsia="ru-RU"/>
              </w:rPr>
              <w:t xml:space="preserve"> </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1307D"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hAnsi="Times New Roman"/>
                <w:b/>
                <w:sz w:val="18"/>
                <w:szCs w:val="18"/>
                <w:lang w:val="kk-KZ"/>
              </w:rPr>
              <w:t>Жауапты тұлға</w:t>
            </w:r>
          </w:p>
        </w:tc>
      </w:tr>
      <w:tr w:rsidR="00911FB5" w:rsidRPr="00741BEE" w:rsidTr="009050CE">
        <w:trPr>
          <w:trHeight w:val="447"/>
        </w:trPr>
        <w:tc>
          <w:tcPr>
            <w:tcW w:w="1765"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b/>
                <w:bCs/>
                <w:color w:val="000000"/>
                <w:sz w:val="18"/>
                <w:szCs w:val="18"/>
                <w:lang w:eastAsia="ru-RU"/>
              </w:rPr>
            </w:pPr>
          </w:p>
        </w:tc>
        <w:tc>
          <w:tcPr>
            <w:tcW w:w="650"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73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ағымдық</w:t>
            </w:r>
          </w:p>
        </w:tc>
        <w:tc>
          <w:tcPr>
            <w:tcW w:w="90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алдыңғы</w:t>
            </w:r>
          </w:p>
        </w:tc>
        <w:tc>
          <w:tcPr>
            <w:tcW w:w="868"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абсолют</w:t>
            </w:r>
            <w:r w:rsidRPr="00741BEE">
              <w:rPr>
                <w:rFonts w:ascii="Times New Roman" w:eastAsia="Times New Roman" w:hAnsi="Times New Roman"/>
                <w:color w:val="000000"/>
                <w:sz w:val="18"/>
                <w:szCs w:val="18"/>
                <w:lang w:val="kk-KZ" w:eastAsia="ru-RU"/>
              </w:rPr>
              <w:t>ті</w:t>
            </w:r>
          </w:p>
        </w:tc>
        <w:tc>
          <w:tcPr>
            <w:tcW w:w="88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салыстырмалы</w:t>
            </w:r>
          </w:p>
        </w:tc>
        <w:tc>
          <w:tcPr>
            <w:tcW w:w="839" w:type="dxa"/>
            <w:vMerge/>
            <w:tcBorders>
              <w:top w:val="nil"/>
              <w:left w:val="single" w:sz="4" w:space="0" w:color="auto"/>
              <w:bottom w:val="single" w:sz="4" w:space="0" w:color="000000"/>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805"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584" w:type="dxa"/>
            <w:vMerge w:val="restart"/>
            <w:tcBorders>
              <w:top w:val="nil"/>
              <w:left w:val="nil"/>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абсолют</w:t>
            </w:r>
            <w:r w:rsidRPr="00741BEE">
              <w:rPr>
                <w:rFonts w:ascii="Times New Roman" w:eastAsia="Times New Roman" w:hAnsi="Times New Roman"/>
                <w:color w:val="000000"/>
                <w:sz w:val="18"/>
                <w:szCs w:val="18"/>
                <w:lang w:val="kk-KZ" w:eastAsia="ru-RU"/>
              </w:rPr>
              <w:t>ті</w:t>
            </w:r>
          </w:p>
          <w:p w:rsidR="00911FB5" w:rsidRPr="00741BEE" w:rsidRDefault="00911FB5" w:rsidP="009050CE">
            <w:pPr>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 </w:t>
            </w:r>
          </w:p>
        </w:tc>
        <w:tc>
          <w:tcPr>
            <w:tcW w:w="757" w:type="dxa"/>
            <w:vMerge w:val="restart"/>
            <w:tcBorders>
              <w:top w:val="nil"/>
              <w:left w:val="nil"/>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val="kk-KZ" w:eastAsia="ru-RU"/>
              </w:rPr>
              <w:t>салыстырмалы</w:t>
            </w:r>
            <w:r w:rsidRPr="00741BEE">
              <w:rPr>
                <w:rFonts w:ascii="Times New Roman" w:eastAsia="Times New Roman" w:hAnsi="Times New Roman"/>
                <w:color w:val="000000"/>
                <w:sz w:val="18"/>
                <w:szCs w:val="18"/>
                <w:lang w:eastAsia="ru-RU"/>
              </w:rPr>
              <w:t> </w:t>
            </w:r>
          </w:p>
        </w:tc>
        <w:tc>
          <w:tcPr>
            <w:tcW w:w="709"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850" w:type="dxa"/>
            <w:vMerge w:val="restart"/>
            <w:tcBorders>
              <w:top w:val="nil"/>
              <w:left w:val="single" w:sz="4" w:space="0" w:color="auto"/>
              <w:bottom w:val="single" w:sz="4" w:space="0" w:color="auto"/>
              <w:right w:val="single" w:sz="4" w:space="0" w:color="auto"/>
            </w:tcBorders>
            <w:shd w:val="clear" w:color="000000" w:fill="92D050"/>
            <w:vAlign w:val="center"/>
            <w:hideMark/>
          </w:tcPr>
          <w:p w:rsidR="00911FB5" w:rsidRPr="00741BEE" w:rsidRDefault="00911FB5" w:rsidP="009050CE">
            <w:pPr>
              <w:widowControl w:val="0"/>
              <w:tabs>
                <w:tab w:val="left" w:pos="474"/>
              </w:tabs>
              <w:autoSpaceDE w:val="0"/>
              <w:autoSpaceDN w:val="0"/>
              <w:spacing w:after="0" w:line="240" w:lineRule="auto"/>
              <w:jc w:val="center"/>
              <w:rPr>
                <w:rFonts w:ascii="Times New Roman" w:hAnsi="Times New Roman"/>
                <w:b/>
                <w:sz w:val="18"/>
                <w:szCs w:val="18"/>
                <w:lang w:val="kk-KZ"/>
              </w:rPr>
            </w:pPr>
            <w:r w:rsidRPr="00741BEE">
              <w:rPr>
                <w:rFonts w:ascii="Times New Roman" w:hAnsi="Times New Roman"/>
                <w:b/>
                <w:sz w:val="18"/>
                <w:szCs w:val="18"/>
                <w:lang w:val="kk-KZ"/>
              </w:rPr>
              <w:t>рұқсат етілген</w:t>
            </w:r>
          </w:p>
        </w:tc>
        <w:tc>
          <w:tcPr>
            <w:tcW w:w="851" w:type="dxa"/>
            <w:vMerge w:val="restart"/>
            <w:tcBorders>
              <w:top w:val="nil"/>
              <w:left w:val="single" w:sz="4" w:space="0" w:color="auto"/>
              <w:bottom w:val="single" w:sz="4" w:space="0" w:color="auto"/>
              <w:right w:val="single" w:sz="4" w:space="0" w:color="auto"/>
            </w:tcBorders>
            <w:shd w:val="clear" w:color="000000" w:fill="FFFF00"/>
            <w:vAlign w:val="center"/>
            <w:hideMark/>
          </w:tcPr>
          <w:p w:rsidR="00911FB5" w:rsidRPr="00741BEE" w:rsidRDefault="00911FB5" w:rsidP="009050CE">
            <w:pPr>
              <w:widowControl w:val="0"/>
              <w:tabs>
                <w:tab w:val="left" w:pos="474"/>
              </w:tabs>
              <w:autoSpaceDE w:val="0"/>
              <w:autoSpaceDN w:val="0"/>
              <w:spacing w:after="0" w:line="240" w:lineRule="auto"/>
              <w:jc w:val="center"/>
              <w:rPr>
                <w:rFonts w:ascii="Times New Roman" w:hAnsi="Times New Roman"/>
                <w:b/>
                <w:sz w:val="18"/>
                <w:szCs w:val="18"/>
                <w:lang w:val="kk-KZ"/>
              </w:rPr>
            </w:pPr>
            <w:r w:rsidRPr="00741BEE">
              <w:rPr>
                <w:rFonts w:ascii="Times New Roman" w:hAnsi="Times New Roman"/>
                <w:b/>
                <w:sz w:val="18"/>
                <w:szCs w:val="18"/>
                <w:lang w:val="kk-KZ"/>
              </w:rPr>
              <w:t>түзетілген</w:t>
            </w:r>
          </w:p>
        </w:tc>
        <w:tc>
          <w:tcPr>
            <w:tcW w:w="992" w:type="dxa"/>
            <w:vMerge w:val="restart"/>
            <w:tcBorders>
              <w:top w:val="nil"/>
              <w:left w:val="single" w:sz="4" w:space="0" w:color="auto"/>
              <w:bottom w:val="single" w:sz="4" w:space="0" w:color="auto"/>
              <w:right w:val="single" w:sz="4" w:space="0" w:color="auto"/>
            </w:tcBorders>
            <w:shd w:val="clear" w:color="000000" w:fill="FF0000"/>
            <w:vAlign w:val="center"/>
            <w:hideMark/>
          </w:tcPr>
          <w:p w:rsidR="00911FB5" w:rsidRPr="00741BEE" w:rsidRDefault="00911FB5" w:rsidP="009050CE">
            <w:pPr>
              <w:widowControl w:val="0"/>
              <w:tabs>
                <w:tab w:val="left" w:pos="474"/>
              </w:tabs>
              <w:autoSpaceDE w:val="0"/>
              <w:autoSpaceDN w:val="0"/>
              <w:spacing w:after="0" w:line="240" w:lineRule="auto"/>
              <w:jc w:val="center"/>
              <w:rPr>
                <w:rFonts w:ascii="Times New Roman" w:hAnsi="Times New Roman"/>
                <w:b/>
                <w:sz w:val="18"/>
                <w:szCs w:val="18"/>
                <w:lang w:val="kk-KZ"/>
              </w:rPr>
            </w:pPr>
            <w:r w:rsidRPr="00741BEE">
              <w:rPr>
                <w:rFonts w:ascii="Times New Roman" w:hAnsi="Times New Roman"/>
                <w:b/>
                <w:sz w:val="18"/>
                <w:szCs w:val="18"/>
                <w:lang w:val="kk-KZ"/>
              </w:rPr>
              <w:t>критика-лық (сыни)</w:t>
            </w:r>
          </w:p>
        </w:tc>
        <w:tc>
          <w:tcPr>
            <w:tcW w:w="2410"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r>
      <w:tr w:rsidR="00911FB5" w:rsidRPr="00741BEE" w:rsidTr="009050CE">
        <w:trPr>
          <w:trHeight w:val="307"/>
        </w:trPr>
        <w:tc>
          <w:tcPr>
            <w:tcW w:w="1765"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b/>
                <w:bCs/>
                <w:color w:val="000000"/>
                <w:sz w:val="18"/>
                <w:szCs w:val="18"/>
                <w:lang w:eastAsia="ru-RU"/>
              </w:rPr>
            </w:pPr>
          </w:p>
        </w:tc>
        <w:tc>
          <w:tcPr>
            <w:tcW w:w="650"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735" w:type="dxa"/>
            <w:tcBorders>
              <w:top w:val="nil"/>
              <w:left w:val="nil"/>
              <w:bottom w:val="single" w:sz="4" w:space="0" w:color="auto"/>
              <w:right w:val="single" w:sz="4" w:space="0" w:color="auto"/>
            </w:tcBorders>
            <w:shd w:val="clear" w:color="auto" w:fill="auto"/>
            <w:vAlign w:val="center"/>
            <w:hideMark/>
          </w:tcPr>
          <w:p w:rsidR="00911FB5" w:rsidRPr="00087261" w:rsidRDefault="00911FB5" w:rsidP="009050CE">
            <w:pPr>
              <w:spacing w:after="0" w:line="240" w:lineRule="auto"/>
              <w:jc w:val="center"/>
              <w:rPr>
                <w:rFonts w:ascii="Times New Roman" w:eastAsia="Times New Roman" w:hAnsi="Times New Roman"/>
                <w:sz w:val="18"/>
                <w:szCs w:val="18"/>
                <w:lang w:val="kk-KZ" w:eastAsia="ru-RU"/>
              </w:rPr>
            </w:pPr>
            <w:r w:rsidRPr="00087261">
              <w:rPr>
                <w:rFonts w:ascii="Times New Roman" w:eastAsia="Times New Roman" w:hAnsi="Times New Roman"/>
                <w:sz w:val="18"/>
                <w:szCs w:val="18"/>
                <w:lang w:eastAsia="ru-RU"/>
              </w:rPr>
              <w:t>2019</w:t>
            </w:r>
            <w:r w:rsidRPr="00087261">
              <w:rPr>
                <w:rFonts w:ascii="Times New Roman" w:eastAsia="Times New Roman" w:hAnsi="Times New Roman"/>
                <w:sz w:val="18"/>
                <w:szCs w:val="18"/>
                <w:lang w:val="kk-KZ" w:eastAsia="ru-RU"/>
              </w:rPr>
              <w:t>ж</w:t>
            </w:r>
          </w:p>
        </w:tc>
        <w:tc>
          <w:tcPr>
            <w:tcW w:w="904" w:type="dxa"/>
            <w:tcBorders>
              <w:top w:val="nil"/>
              <w:left w:val="nil"/>
              <w:bottom w:val="single" w:sz="4" w:space="0" w:color="auto"/>
              <w:right w:val="single" w:sz="4" w:space="0" w:color="auto"/>
            </w:tcBorders>
            <w:shd w:val="clear" w:color="auto" w:fill="auto"/>
            <w:vAlign w:val="center"/>
            <w:hideMark/>
          </w:tcPr>
          <w:p w:rsidR="00911FB5" w:rsidRPr="00087261" w:rsidRDefault="00911FB5" w:rsidP="009050CE">
            <w:pPr>
              <w:spacing w:after="0" w:line="240" w:lineRule="auto"/>
              <w:jc w:val="center"/>
              <w:rPr>
                <w:rFonts w:ascii="Times New Roman" w:eastAsia="Times New Roman" w:hAnsi="Times New Roman"/>
                <w:sz w:val="18"/>
                <w:szCs w:val="18"/>
                <w:lang w:val="kk-KZ" w:eastAsia="ru-RU"/>
              </w:rPr>
            </w:pPr>
            <w:r w:rsidRPr="00087261">
              <w:rPr>
                <w:rFonts w:ascii="Times New Roman" w:eastAsia="Times New Roman" w:hAnsi="Times New Roman"/>
                <w:sz w:val="18"/>
                <w:szCs w:val="18"/>
                <w:lang w:eastAsia="ru-RU"/>
              </w:rPr>
              <w:t>2018</w:t>
            </w:r>
            <w:r w:rsidRPr="00087261">
              <w:rPr>
                <w:rFonts w:ascii="Times New Roman" w:eastAsia="Times New Roman" w:hAnsi="Times New Roman"/>
                <w:sz w:val="18"/>
                <w:szCs w:val="18"/>
                <w:lang w:val="kk-KZ" w:eastAsia="ru-RU"/>
              </w:rPr>
              <w:t>ж</w:t>
            </w:r>
          </w:p>
        </w:tc>
        <w:tc>
          <w:tcPr>
            <w:tcW w:w="868" w:type="dxa"/>
            <w:tcBorders>
              <w:top w:val="nil"/>
              <w:left w:val="nil"/>
              <w:bottom w:val="single" w:sz="4" w:space="0" w:color="auto"/>
              <w:right w:val="single" w:sz="4" w:space="0" w:color="auto"/>
            </w:tcBorders>
            <w:shd w:val="clear" w:color="auto" w:fill="auto"/>
            <w:vAlign w:val="center"/>
            <w:hideMark/>
          </w:tcPr>
          <w:p w:rsidR="00911FB5" w:rsidRPr="00087261" w:rsidRDefault="00911FB5" w:rsidP="009050CE">
            <w:pPr>
              <w:spacing w:after="0" w:line="240" w:lineRule="auto"/>
              <w:jc w:val="center"/>
              <w:rPr>
                <w:rFonts w:ascii="Times New Roman" w:eastAsia="Times New Roman" w:hAnsi="Times New Roman"/>
                <w:sz w:val="18"/>
                <w:szCs w:val="18"/>
                <w:lang w:val="kk-KZ" w:eastAsia="ru-RU"/>
              </w:rPr>
            </w:pPr>
            <w:r w:rsidRPr="00087261">
              <w:rPr>
                <w:rFonts w:ascii="Times New Roman" w:eastAsia="Times New Roman" w:hAnsi="Times New Roman"/>
                <w:sz w:val="18"/>
                <w:szCs w:val="18"/>
                <w:lang w:eastAsia="ru-RU"/>
              </w:rPr>
              <w:t>2019</w:t>
            </w:r>
            <w:r w:rsidRPr="00087261">
              <w:rPr>
                <w:rFonts w:ascii="Times New Roman" w:eastAsia="Times New Roman" w:hAnsi="Times New Roman"/>
                <w:sz w:val="18"/>
                <w:szCs w:val="18"/>
                <w:lang w:val="kk-KZ" w:eastAsia="ru-RU"/>
              </w:rPr>
              <w:t>ж</w:t>
            </w:r>
          </w:p>
        </w:tc>
        <w:tc>
          <w:tcPr>
            <w:tcW w:w="887" w:type="dxa"/>
            <w:tcBorders>
              <w:top w:val="nil"/>
              <w:left w:val="nil"/>
              <w:bottom w:val="single" w:sz="4" w:space="0" w:color="auto"/>
              <w:right w:val="single" w:sz="4" w:space="0" w:color="auto"/>
            </w:tcBorders>
            <w:shd w:val="clear" w:color="auto" w:fill="auto"/>
            <w:vAlign w:val="center"/>
            <w:hideMark/>
          </w:tcPr>
          <w:p w:rsidR="00911FB5" w:rsidRPr="00087261" w:rsidRDefault="00911FB5" w:rsidP="009050CE">
            <w:pPr>
              <w:spacing w:after="0" w:line="240" w:lineRule="auto"/>
              <w:jc w:val="center"/>
              <w:rPr>
                <w:rFonts w:ascii="Times New Roman" w:eastAsia="Times New Roman" w:hAnsi="Times New Roman"/>
                <w:sz w:val="18"/>
                <w:szCs w:val="18"/>
                <w:lang w:val="kk-KZ" w:eastAsia="ru-RU"/>
              </w:rPr>
            </w:pPr>
            <w:r w:rsidRPr="00087261">
              <w:rPr>
                <w:rFonts w:ascii="Times New Roman" w:eastAsia="Times New Roman" w:hAnsi="Times New Roman"/>
                <w:sz w:val="18"/>
                <w:szCs w:val="18"/>
                <w:lang w:eastAsia="ru-RU"/>
              </w:rPr>
              <w:t>2018</w:t>
            </w:r>
            <w:r w:rsidRPr="00087261">
              <w:rPr>
                <w:rFonts w:ascii="Times New Roman" w:eastAsia="Times New Roman" w:hAnsi="Times New Roman"/>
                <w:sz w:val="18"/>
                <w:szCs w:val="18"/>
                <w:lang w:val="kk-KZ" w:eastAsia="ru-RU"/>
              </w:rPr>
              <w:t>ж</w:t>
            </w:r>
          </w:p>
        </w:tc>
        <w:tc>
          <w:tcPr>
            <w:tcW w:w="839" w:type="dxa"/>
            <w:vMerge/>
            <w:tcBorders>
              <w:top w:val="nil"/>
              <w:left w:val="single" w:sz="4" w:space="0" w:color="auto"/>
              <w:bottom w:val="single" w:sz="4" w:space="0" w:color="000000"/>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805"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584" w:type="dxa"/>
            <w:vMerge/>
            <w:tcBorders>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p>
        </w:tc>
        <w:tc>
          <w:tcPr>
            <w:tcW w:w="757" w:type="dxa"/>
            <w:vMerge/>
            <w:tcBorders>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911FB5" w:rsidRPr="00741BEE" w:rsidRDefault="00911FB5" w:rsidP="009050CE">
            <w:pPr>
              <w:spacing w:after="0" w:line="240" w:lineRule="auto"/>
              <w:rPr>
                <w:rFonts w:ascii="Times New Roman" w:eastAsia="Times New Roman" w:hAnsi="Times New Roman"/>
                <w:color w:val="000000"/>
                <w:sz w:val="18"/>
                <w:szCs w:val="18"/>
                <w:lang w:eastAsia="ru-RU"/>
              </w:rPr>
            </w:pPr>
          </w:p>
        </w:tc>
      </w:tr>
      <w:tr w:rsidR="00911FB5" w:rsidRPr="00741BEE" w:rsidTr="009050CE">
        <w:trPr>
          <w:trHeight w:val="298"/>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both"/>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val="kk-KZ" w:eastAsia="ru-RU"/>
              </w:rPr>
              <w:t>Әуе кемелерінің орташа саны</w:t>
            </w:r>
          </w:p>
        </w:tc>
        <w:tc>
          <w:tcPr>
            <w:tcW w:w="650"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0,126</w:t>
            </w:r>
          </w:p>
        </w:tc>
        <w:tc>
          <w:tcPr>
            <w:tcW w:w="73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35</w:t>
            </w:r>
          </w:p>
        </w:tc>
        <w:tc>
          <w:tcPr>
            <w:tcW w:w="90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34</w:t>
            </w:r>
          </w:p>
        </w:tc>
        <w:tc>
          <w:tcPr>
            <w:tcW w:w="868"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w:t>
            </w:r>
          </w:p>
        </w:tc>
        <w:tc>
          <w:tcPr>
            <w:tcW w:w="88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2,86</w:t>
            </w:r>
          </w:p>
        </w:tc>
        <w:tc>
          <w:tcPr>
            <w:tcW w:w="839" w:type="dxa"/>
            <w:tcBorders>
              <w:top w:val="nil"/>
              <w:left w:val="nil"/>
              <w:bottom w:val="single" w:sz="4" w:space="0" w:color="auto"/>
              <w:right w:val="single" w:sz="4" w:space="0" w:color="auto"/>
            </w:tcBorders>
            <w:shd w:val="clear" w:color="auto" w:fill="auto"/>
            <w:vAlign w:val="center"/>
            <w:hideMark/>
          </w:tcPr>
          <w:p w:rsidR="00911FB5" w:rsidRPr="00B605A4" w:rsidRDefault="009F47A0" w:rsidP="009F47A0">
            <w:pPr>
              <w:spacing w:after="0" w:line="240" w:lineRule="auto"/>
              <w:jc w:val="center"/>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w:t>
            </w:r>
            <w:r>
              <w:rPr>
                <w:rFonts w:ascii="Times New Roman" w:eastAsia="Times New Roman" w:hAnsi="Times New Roman"/>
                <w:color w:val="000000"/>
                <w:sz w:val="18"/>
                <w:szCs w:val="18"/>
                <w:lang w:val="kk-KZ" w:eastAsia="ru-RU"/>
              </w:rPr>
              <w:t>10</w:t>
            </w:r>
            <w:r w:rsidRPr="00741BEE">
              <w:rPr>
                <w:rFonts w:ascii="Times New Roman" w:eastAsia="Times New Roman" w:hAnsi="Times New Roman"/>
                <w:color w:val="000000"/>
                <w:sz w:val="18"/>
                <w:szCs w:val="18"/>
                <w:lang w:eastAsia="ru-RU"/>
              </w:rPr>
              <w:t>0</w:t>
            </w:r>
          </w:p>
        </w:tc>
        <w:tc>
          <w:tcPr>
            <w:tcW w:w="80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64</w:t>
            </w:r>
          </w:p>
        </w:tc>
        <w:tc>
          <w:tcPr>
            <w:tcW w:w="58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-29</w:t>
            </w:r>
          </w:p>
        </w:tc>
        <w:tc>
          <w:tcPr>
            <w:tcW w:w="75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-45,3</w:t>
            </w:r>
          </w:p>
        </w:tc>
        <w:tc>
          <w:tcPr>
            <w:tcW w:w="709" w:type="dxa"/>
            <w:tcBorders>
              <w:top w:val="nil"/>
              <w:left w:val="nil"/>
              <w:bottom w:val="single" w:sz="4" w:space="0" w:color="auto"/>
              <w:right w:val="single" w:sz="4" w:space="0" w:color="auto"/>
            </w:tcBorders>
            <w:shd w:val="clear" w:color="000000" w:fill="FF0000"/>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54,7</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80-100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65-80</w:t>
            </w:r>
          </w:p>
        </w:tc>
        <w:tc>
          <w:tcPr>
            <w:tcW w:w="992"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0-65</w:t>
            </w:r>
          </w:p>
        </w:tc>
        <w:tc>
          <w:tcPr>
            <w:tcW w:w="2410" w:type="dxa"/>
            <w:tcBorders>
              <w:top w:val="nil"/>
              <w:left w:val="nil"/>
              <w:bottom w:val="single" w:sz="4" w:space="0" w:color="auto"/>
              <w:right w:val="single" w:sz="4" w:space="0" w:color="auto"/>
            </w:tcBorders>
            <w:shd w:val="clear" w:color="auto" w:fill="auto"/>
            <w:vAlign w:val="bottom"/>
            <w:hideMark/>
          </w:tcPr>
          <w:p w:rsidR="00911FB5" w:rsidRPr="00741BEE" w:rsidRDefault="00911FB5" w:rsidP="009050CE">
            <w:pPr>
              <w:spacing w:after="0" w:line="240" w:lineRule="auto"/>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 xml:space="preserve">Борттық қызмет көрсету </w:t>
            </w:r>
            <w:r w:rsidRPr="00741BEE">
              <w:rPr>
                <w:rFonts w:ascii="Times New Roman" w:eastAsia="Times New Roman" w:hAnsi="Times New Roman"/>
                <w:color w:val="000000"/>
                <w:sz w:val="18"/>
                <w:szCs w:val="18"/>
                <w:lang w:val="kk-KZ" w:eastAsia="ru-RU"/>
              </w:rPr>
              <w:t>департаменті</w:t>
            </w:r>
          </w:p>
        </w:tc>
      </w:tr>
      <w:tr w:rsidR="00911FB5" w:rsidRPr="00741BEE" w:rsidTr="009050CE">
        <w:trPr>
          <w:trHeight w:val="313"/>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both"/>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val="kk-KZ" w:eastAsia="ru-RU"/>
              </w:rPr>
              <w:t>Ұшулардың орындалу ұқыптылығы</w:t>
            </w:r>
          </w:p>
        </w:tc>
        <w:tc>
          <w:tcPr>
            <w:tcW w:w="650"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0,111</w:t>
            </w:r>
          </w:p>
        </w:tc>
        <w:tc>
          <w:tcPr>
            <w:tcW w:w="73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84,4</w:t>
            </w:r>
          </w:p>
        </w:tc>
        <w:tc>
          <w:tcPr>
            <w:tcW w:w="90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86</w:t>
            </w:r>
          </w:p>
        </w:tc>
        <w:tc>
          <w:tcPr>
            <w:tcW w:w="868"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-1,6</w:t>
            </w:r>
          </w:p>
        </w:tc>
        <w:tc>
          <w:tcPr>
            <w:tcW w:w="88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-1,90</w:t>
            </w:r>
          </w:p>
        </w:tc>
        <w:tc>
          <w:tcPr>
            <w:tcW w:w="839"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≥90</w:t>
            </w:r>
          </w:p>
        </w:tc>
        <w:tc>
          <w:tcPr>
            <w:tcW w:w="80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100</w:t>
            </w:r>
          </w:p>
        </w:tc>
        <w:tc>
          <w:tcPr>
            <w:tcW w:w="58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-15,6</w:t>
            </w:r>
          </w:p>
        </w:tc>
        <w:tc>
          <w:tcPr>
            <w:tcW w:w="75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-15,6</w:t>
            </w:r>
          </w:p>
        </w:tc>
        <w:tc>
          <w:tcPr>
            <w:tcW w:w="709" w:type="dxa"/>
            <w:tcBorders>
              <w:top w:val="nil"/>
              <w:left w:val="nil"/>
              <w:bottom w:val="single" w:sz="4" w:space="0" w:color="auto"/>
              <w:right w:val="single" w:sz="4" w:space="0" w:color="auto"/>
            </w:tcBorders>
            <w:shd w:val="clear" w:color="000000" w:fill="92D050"/>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84,4</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80-100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65-80</w:t>
            </w:r>
          </w:p>
        </w:tc>
        <w:tc>
          <w:tcPr>
            <w:tcW w:w="992"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0-65</w:t>
            </w:r>
          </w:p>
        </w:tc>
        <w:tc>
          <w:tcPr>
            <w:tcW w:w="2410" w:type="dxa"/>
            <w:tcBorders>
              <w:top w:val="nil"/>
              <w:left w:val="nil"/>
              <w:bottom w:val="single" w:sz="4" w:space="0" w:color="auto"/>
              <w:right w:val="single" w:sz="4" w:space="0" w:color="auto"/>
            </w:tcBorders>
            <w:shd w:val="clear" w:color="auto" w:fill="auto"/>
            <w:vAlign w:val="bottom"/>
            <w:hideMark/>
          </w:tcPr>
          <w:p w:rsidR="00911FB5" w:rsidRPr="00741BEE" w:rsidRDefault="00911FB5" w:rsidP="009050CE">
            <w:pPr>
              <w:spacing w:after="0" w:line="240" w:lineRule="auto"/>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 xml:space="preserve">Корпоративтік қауіпсіздік және сапаны қамтамасыз ету </w:t>
            </w:r>
            <w:r w:rsidRPr="00741BEE">
              <w:rPr>
                <w:rFonts w:ascii="Times New Roman" w:eastAsia="Times New Roman" w:hAnsi="Times New Roman"/>
                <w:color w:val="000000"/>
                <w:sz w:val="18"/>
                <w:szCs w:val="18"/>
                <w:lang w:val="kk-KZ" w:eastAsia="ru-RU"/>
              </w:rPr>
              <w:t>д</w:t>
            </w:r>
            <w:r w:rsidRPr="00741BEE">
              <w:rPr>
                <w:rFonts w:ascii="Times New Roman" w:eastAsia="Times New Roman" w:hAnsi="Times New Roman"/>
                <w:color w:val="000000"/>
                <w:sz w:val="18"/>
                <w:szCs w:val="18"/>
                <w:lang w:eastAsia="ru-RU"/>
              </w:rPr>
              <w:t>епартамент</w:t>
            </w:r>
            <w:r w:rsidRPr="00741BEE">
              <w:rPr>
                <w:rFonts w:ascii="Times New Roman" w:eastAsia="Times New Roman" w:hAnsi="Times New Roman"/>
                <w:color w:val="000000"/>
                <w:sz w:val="18"/>
                <w:szCs w:val="18"/>
                <w:lang w:val="kk-KZ" w:eastAsia="ru-RU"/>
              </w:rPr>
              <w:t>і</w:t>
            </w:r>
          </w:p>
        </w:tc>
      </w:tr>
      <w:tr w:rsidR="00911FB5" w:rsidRPr="00741BEE" w:rsidTr="009050CE">
        <w:trPr>
          <w:trHeight w:val="321"/>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both"/>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val="kk-KZ" w:eastAsia="ru-RU"/>
              </w:rPr>
              <w:t>Техникалық дайындығы</w:t>
            </w:r>
          </w:p>
        </w:tc>
        <w:tc>
          <w:tcPr>
            <w:tcW w:w="650"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0,134</w:t>
            </w:r>
          </w:p>
        </w:tc>
        <w:tc>
          <w:tcPr>
            <w:tcW w:w="73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98,5</w:t>
            </w:r>
          </w:p>
        </w:tc>
        <w:tc>
          <w:tcPr>
            <w:tcW w:w="90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98,2</w:t>
            </w:r>
          </w:p>
        </w:tc>
        <w:tc>
          <w:tcPr>
            <w:tcW w:w="868"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0,3</w:t>
            </w:r>
          </w:p>
        </w:tc>
        <w:tc>
          <w:tcPr>
            <w:tcW w:w="88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0,30</w:t>
            </w:r>
          </w:p>
        </w:tc>
        <w:tc>
          <w:tcPr>
            <w:tcW w:w="839" w:type="dxa"/>
            <w:tcBorders>
              <w:top w:val="nil"/>
              <w:left w:val="nil"/>
              <w:bottom w:val="nil"/>
              <w:right w:val="nil"/>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≥90</w:t>
            </w:r>
          </w:p>
        </w:tc>
        <w:tc>
          <w:tcPr>
            <w:tcW w:w="805" w:type="dxa"/>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100</w:t>
            </w:r>
          </w:p>
        </w:tc>
        <w:tc>
          <w:tcPr>
            <w:tcW w:w="58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-1,5</w:t>
            </w:r>
          </w:p>
        </w:tc>
        <w:tc>
          <w:tcPr>
            <w:tcW w:w="75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-1,5</w:t>
            </w:r>
          </w:p>
        </w:tc>
        <w:tc>
          <w:tcPr>
            <w:tcW w:w="709" w:type="dxa"/>
            <w:tcBorders>
              <w:top w:val="nil"/>
              <w:left w:val="nil"/>
              <w:bottom w:val="single" w:sz="4" w:space="0" w:color="auto"/>
              <w:right w:val="single" w:sz="4" w:space="0" w:color="auto"/>
            </w:tcBorders>
            <w:shd w:val="clear" w:color="000000" w:fill="92D050"/>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98,5</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80-100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65-80</w:t>
            </w:r>
          </w:p>
        </w:tc>
        <w:tc>
          <w:tcPr>
            <w:tcW w:w="992"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0-65</w:t>
            </w:r>
          </w:p>
        </w:tc>
        <w:tc>
          <w:tcPr>
            <w:tcW w:w="2410" w:type="dxa"/>
            <w:tcBorders>
              <w:top w:val="nil"/>
              <w:left w:val="nil"/>
              <w:bottom w:val="single" w:sz="4" w:space="0" w:color="auto"/>
              <w:right w:val="single" w:sz="4" w:space="0" w:color="auto"/>
            </w:tcBorders>
            <w:shd w:val="clear" w:color="auto" w:fill="auto"/>
            <w:vAlign w:val="bottom"/>
            <w:hideMark/>
          </w:tcPr>
          <w:p w:rsidR="00911FB5" w:rsidRPr="00741BEE" w:rsidRDefault="00911FB5" w:rsidP="009050CE">
            <w:pPr>
              <w:spacing w:after="0" w:line="240" w:lineRule="auto"/>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 xml:space="preserve">Корпоративтік қауіпсіздік және сапаны қамтамасыз ету </w:t>
            </w:r>
            <w:r w:rsidRPr="00741BEE">
              <w:rPr>
                <w:rFonts w:ascii="Times New Roman" w:eastAsia="Times New Roman" w:hAnsi="Times New Roman"/>
                <w:color w:val="000000"/>
                <w:sz w:val="18"/>
                <w:szCs w:val="18"/>
                <w:lang w:val="kk-KZ" w:eastAsia="ru-RU"/>
              </w:rPr>
              <w:t>д</w:t>
            </w:r>
            <w:r w:rsidRPr="00741BEE">
              <w:rPr>
                <w:rFonts w:ascii="Times New Roman" w:eastAsia="Times New Roman" w:hAnsi="Times New Roman"/>
                <w:color w:val="000000"/>
                <w:sz w:val="18"/>
                <w:szCs w:val="18"/>
                <w:lang w:eastAsia="ru-RU"/>
              </w:rPr>
              <w:t>епартамент</w:t>
            </w:r>
            <w:r w:rsidRPr="00741BEE">
              <w:rPr>
                <w:rFonts w:ascii="Times New Roman" w:eastAsia="Times New Roman" w:hAnsi="Times New Roman"/>
                <w:color w:val="000000"/>
                <w:sz w:val="18"/>
                <w:szCs w:val="18"/>
                <w:lang w:val="kk-KZ" w:eastAsia="ru-RU"/>
              </w:rPr>
              <w:t>і</w:t>
            </w:r>
          </w:p>
        </w:tc>
      </w:tr>
      <w:tr w:rsidR="00911FB5" w:rsidRPr="00741BEE" w:rsidTr="009050CE">
        <w:trPr>
          <w:trHeight w:val="462"/>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both"/>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val="kk-KZ" w:eastAsia="ru-RU"/>
              </w:rPr>
              <w:t>Шекті жолаушы-километр</w:t>
            </w:r>
          </w:p>
        </w:tc>
        <w:tc>
          <w:tcPr>
            <w:tcW w:w="650"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0,129</w:t>
            </w:r>
          </w:p>
        </w:tc>
        <w:tc>
          <w:tcPr>
            <w:tcW w:w="73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14,2</w:t>
            </w:r>
          </w:p>
        </w:tc>
        <w:tc>
          <w:tcPr>
            <w:tcW w:w="90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13,65</w:t>
            </w:r>
          </w:p>
        </w:tc>
        <w:tc>
          <w:tcPr>
            <w:tcW w:w="868"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0,55</w:t>
            </w:r>
          </w:p>
        </w:tc>
        <w:tc>
          <w:tcPr>
            <w:tcW w:w="88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3,87</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26%</w:t>
            </w:r>
          </w:p>
        </w:tc>
        <w:tc>
          <w:tcPr>
            <w:tcW w:w="80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18,0</w:t>
            </w:r>
          </w:p>
        </w:tc>
        <w:tc>
          <w:tcPr>
            <w:tcW w:w="58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-3,8</w:t>
            </w:r>
          </w:p>
        </w:tc>
        <w:tc>
          <w:tcPr>
            <w:tcW w:w="75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-21,11</w:t>
            </w:r>
          </w:p>
        </w:tc>
        <w:tc>
          <w:tcPr>
            <w:tcW w:w="709" w:type="dxa"/>
            <w:tcBorders>
              <w:top w:val="nil"/>
              <w:left w:val="nil"/>
              <w:bottom w:val="single" w:sz="4" w:space="0" w:color="auto"/>
              <w:right w:val="single" w:sz="4" w:space="0" w:color="auto"/>
            </w:tcBorders>
            <w:shd w:val="clear" w:color="000000" w:fill="FFFF00"/>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78,9</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80-100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65-80</w:t>
            </w:r>
          </w:p>
        </w:tc>
        <w:tc>
          <w:tcPr>
            <w:tcW w:w="992"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0-65</w:t>
            </w:r>
          </w:p>
        </w:tc>
        <w:tc>
          <w:tcPr>
            <w:tcW w:w="2410" w:type="dxa"/>
            <w:tcBorders>
              <w:top w:val="nil"/>
              <w:left w:val="nil"/>
              <w:bottom w:val="single" w:sz="4" w:space="0" w:color="auto"/>
              <w:right w:val="single" w:sz="4" w:space="0" w:color="auto"/>
            </w:tcBorders>
            <w:shd w:val="clear" w:color="auto" w:fill="auto"/>
            <w:vAlign w:val="bottom"/>
            <w:hideMark/>
          </w:tcPr>
          <w:p w:rsidR="00911FB5" w:rsidRPr="00741BEE" w:rsidRDefault="00911FB5" w:rsidP="009050CE">
            <w:pPr>
              <w:spacing w:after="0" w:line="240" w:lineRule="auto"/>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 xml:space="preserve">Корпоративтік қауіпсіздік және сапаны қамтамасыз ету </w:t>
            </w:r>
            <w:r w:rsidRPr="00741BEE">
              <w:rPr>
                <w:rFonts w:ascii="Times New Roman" w:eastAsia="Times New Roman" w:hAnsi="Times New Roman"/>
                <w:color w:val="000000"/>
                <w:sz w:val="18"/>
                <w:szCs w:val="18"/>
                <w:lang w:val="kk-KZ" w:eastAsia="ru-RU"/>
              </w:rPr>
              <w:t>д</w:t>
            </w:r>
            <w:r w:rsidRPr="00741BEE">
              <w:rPr>
                <w:rFonts w:ascii="Times New Roman" w:eastAsia="Times New Roman" w:hAnsi="Times New Roman"/>
                <w:color w:val="000000"/>
                <w:sz w:val="18"/>
                <w:szCs w:val="18"/>
                <w:lang w:eastAsia="ru-RU"/>
              </w:rPr>
              <w:t>епартамент</w:t>
            </w:r>
            <w:r w:rsidRPr="00741BEE">
              <w:rPr>
                <w:rFonts w:ascii="Times New Roman" w:eastAsia="Times New Roman" w:hAnsi="Times New Roman"/>
                <w:color w:val="000000"/>
                <w:sz w:val="18"/>
                <w:szCs w:val="18"/>
                <w:lang w:val="kk-KZ" w:eastAsia="ru-RU"/>
              </w:rPr>
              <w:t>і</w:t>
            </w:r>
          </w:p>
        </w:tc>
      </w:tr>
      <w:tr w:rsidR="00911FB5" w:rsidRPr="00741BEE" w:rsidTr="009050CE">
        <w:trPr>
          <w:trHeight w:val="298"/>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both"/>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val="kk-KZ" w:eastAsia="ru-RU"/>
              </w:rPr>
              <w:t>Әуе кемелері паркінің орташа жасы</w:t>
            </w:r>
          </w:p>
        </w:tc>
        <w:tc>
          <w:tcPr>
            <w:tcW w:w="650"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0,179</w:t>
            </w:r>
          </w:p>
        </w:tc>
        <w:tc>
          <w:tcPr>
            <w:tcW w:w="73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6,5</w:t>
            </w:r>
          </w:p>
        </w:tc>
        <w:tc>
          <w:tcPr>
            <w:tcW w:w="90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8,3</w:t>
            </w:r>
          </w:p>
        </w:tc>
        <w:tc>
          <w:tcPr>
            <w:tcW w:w="868"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-1,8</w:t>
            </w:r>
          </w:p>
        </w:tc>
        <w:tc>
          <w:tcPr>
            <w:tcW w:w="88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-27,69</w:t>
            </w:r>
          </w:p>
        </w:tc>
        <w:tc>
          <w:tcPr>
            <w:tcW w:w="839"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-23%</w:t>
            </w:r>
          </w:p>
        </w:tc>
        <w:tc>
          <w:tcPr>
            <w:tcW w:w="80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5</w:t>
            </w:r>
          </w:p>
        </w:tc>
        <w:tc>
          <w:tcPr>
            <w:tcW w:w="58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1,5</w:t>
            </w:r>
          </w:p>
        </w:tc>
        <w:tc>
          <w:tcPr>
            <w:tcW w:w="75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30</w:t>
            </w:r>
          </w:p>
        </w:tc>
        <w:tc>
          <w:tcPr>
            <w:tcW w:w="709" w:type="dxa"/>
            <w:tcBorders>
              <w:top w:val="nil"/>
              <w:left w:val="nil"/>
              <w:bottom w:val="single" w:sz="4" w:space="0" w:color="auto"/>
              <w:right w:val="single" w:sz="4" w:space="0" w:color="auto"/>
            </w:tcBorders>
            <w:shd w:val="clear" w:color="000000" w:fill="FFFF00"/>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80-100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65-80</w:t>
            </w:r>
          </w:p>
        </w:tc>
        <w:tc>
          <w:tcPr>
            <w:tcW w:w="992"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0-65</w:t>
            </w:r>
          </w:p>
        </w:tc>
        <w:tc>
          <w:tcPr>
            <w:tcW w:w="2410" w:type="dxa"/>
            <w:tcBorders>
              <w:top w:val="nil"/>
              <w:left w:val="nil"/>
              <w:bottom w:val="single" w:sz="4" w:space="0" w:color="auto"/>
              <w:right w:val="single" w:sz="4" w:space="0" w:color="auto"/>
            </w:tcBorders>
            <w:shd w:val="clear" w:color="auto" w:fill="auto"/>
            <w:vAlign w:val="bottom"/>
            <w:hideMark/>
          </w:tcPr>
          <w:p w:rsidR="00911FB5" w:rsidRPr="00741BEE" w:rsidRDefault="00911FB5" w:rsidP="009050CE">
            <w:pPr>
              <w:spacing w:after="0" w:line="240" w:lineRule="auto"/>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 xml:space="preserve">Борттық қызмет көрсету </w:t>
            </w:r>
            <w:r w:rsidRPr="00741BEE">
              <w:rPr>
                <w:rFonts w:ascii="Times New Roman" w:eastAsia="Times New Roman" w:hAnsi="Times New Roman"/>
                <w:color w:val="000000"/>
                <w:sz w:val="18"/>
                <w:szCs w:val="18"/>
                <w:lang w:val="kk-KZ" w:eastAsia="ru-RU"/>
              </w:rPr>
              <w:t>департаменті</w:t>
            </w:r>
          </w:p>
        </w:tc>
      </w:tr>
      <w:tr w:rsidR="00911FB5" w:rsidRPr="00741BEE" w:rsidTr="009050CE">
        <w:trPr>
          <w:trHeight w:val="462"/>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both"/>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val="kk-KZ" w:eastAsia="ru-RU"/>
              </w:rPr>
              <w:t>Орындалған жолаушы-километр</w:t>
            </w:r>
          </w:p>
        </w:tc>
        <w:tc>
          <w:tcPr>
            <w:tcW w:w="650"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0,128</w:t>
            </w:r>
          </w:p>
        </w:tc>
        <w:tc>
          <w:tcPr>
            <w:tcW w:w="73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10,4</w:t>
            </w:r>
          </w:p>
        </w:tc>
        <w:tc>
          <w:tcPr>
            <w:tcW w:w="90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9,6</w:t>
            </w:r>
          </w:p>
        </w:tc>
        <w:tc>
          <w:tcPr>
            <w:tcW w:w="868"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0,8</w:t>
            </w:r>
          </w:p>
        </w:tc>
        <w:tc>
          <w:tcPr>
            <w:tcW w:w="88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7,69</w:t>
            </w:r>
          </w:p>
        </w:tc>
        <w:tc>
          <w:tcPr>
            <w:tcW w:w="839"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54%</w:t>
            </w:r>
          </w:p>
        </w:tc>
        <w:tc>
          <w:tcPr>
            <w:tcW w:w="805"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16,0</w:t>
            </w:r>
          </w:p>
        </w:tc>
        <w:tc>
          <w:tcPr>
            <w:tcW w:w="584"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-5,6</w:t>
            </w:r>
          </w:p>
        </w:tc>
        <w:tc>
          <w:tcPr>
            <w:tcW w:w="757" w:type="dxa"/>
            <w:tcBorders>
              <w:top w:val="nil"/>
              <w:left w:val="nil"/>
              <w:bottom w:val="single" w:sz="4" w:space="0" w:color="auto"/>
              <w:right w:val="single" w:sz="4" w:space="0" w:color="auto"/>
            </w:tcBorders>
            <w:shd w:val="clear" w:color="auto" w:fill="auto"/>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-35</w:t>
            </w:r>
          </w:p>
        </w:tc>
        <w:tc>
          <w:tcPr>
            <w:tcW w:w="709" w:type="dxa"/>
            <w:tcBorders>
              <w:top w:val="nil"/>
              <w:left w:val="nil"/>
              <w:bottom w:val="single" w:sz="4" w:space="0" w:color="auto"/>
              <w:right w:val="single" w:sz="4" w:space="0" w:color="auto"/>
            </w:tcBorders>
            <w:shd w:val="clear" w:color="000000" w:fill="FF0000"/>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65</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80-100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65-80</w:t>
            </w:r>
          </w:p>
        </w:tc>
        <w:tc>
          <w:tcPr>
            <w:tcW w:w="992" w:type="dxa"/>
            <w:tcBorders>
              <w:top w:val="nil"/>
              <w:left w:val="nil"/>
              <w:bottom w:val="single" w:sz="4" w:space="0" w:color="auto"/>
              <w:right w:val="single" w:sz="4" w:space="0" w:color="auto"/>
            </w:tcBorders>
            <w:shd w:val="clear" w:color="auto" w:fill="auto"/>
            <w:noWrap/>
            <w:vAlign w:val="center"/>
            <w:hideMark/>
          </w:tcPr>
          <w:p w:rsidR="00911FB5" w:rsidRPr="00741BEE" w:rsidRDefault="00911FB5" w:rsidP="009050CE">
            <w:pPr>
              <w:spacing w:after="0" w:line="240" w:lineRule="auto"/>
              <w:jc w:val="center"/>
              <w:rPr>
                <w:rFonts w:ascii="Times New Roman" w:eastAsia="Times New Roman" w:hAnsi="Times New Roman"/>
                <w:color w:val="000000"/>
                <w:sz w:val="18"/>
                <w:szCs w:val="18"/>
                <w:lang w:eastAsia="ru-RU"/>
              </w:rPr>
            </w:pPr>
            <w:r w:rsidRPr="00741BEE">
              <w:rPr>
                <w:rFonts w:ascii="Times New Roman" w:eastAsia="Times New Roman" w:hAnsi="Times New Roman"/>
                <w:color w:val="000000"/>
                <w:sz w:val="18"/>
                <w:szCs w:val="18"/>
                <w:lang w:eastAsia="ru-RU"/>
              </w:rPr>
              <w:t>0-65</w:t>
            </w:r>
          </w:p>
        </w:tc>
        <w:tc>
          <w:tcPr>
            <w:tcW w:w="2410" w:type="dxa"/>
            <w:tcBorders>
              <w:top w:val="nil"/>
              <w:left w:val="nil"/>
              <w:bottom w:val="single" w:sz="4" w:space="0" w:color="auto"/>
              <w:right w:val="single" w:sz="4" w:space="0" w:color="auto"/>
            </w:tcBorders>
            <w:shd w:val="clear" w:color="auto" w:fill="auto"/>
            <w:vAlign w:val="bottom"/>
            <w:hideMark/>
          </w:tcPr>
          <w:p w:rsidR="00911FB5" w:rsidRPr="00741BEE" w:rsidRDefault="00911FB5" w:rsidP="009050CE">
            <w:pPr>
              <w:spacing w:after="0" w:line="240" w:lineRule="auto"/>
              <w:rPr>
                <w:rFonts w:ascii="Times New Roman" w:eastAsia="Times New Roman" w:hAnsi="Times New Roman"/>
                <w:color w:val="000000"/>
                <w:sz w:val="18"/>
                <w:szCs w:val="18"/>
                <w:lang w:val="kk-KZ" w:eastAsia="ru-RU"/>
              </w:rPr>
            </w:pPr>
            <w:r w:rsidRPr="00741BEE">
              <w:rPr>
                <w:rFonts w:ascii="Times New Roman" w:eastAsia="Times New Roman" w:hAnsi="Times New Roman"/>
                <w:color w:val="000000"/>
                <w:sz w:val="18"/>
                <w:szCs w:val="18"/>
                <w:lang w:eastAsia="ru-RU"/>
              </w:rPr>
              <w:t xml:space="preserve">Корпоративтік қауіпсіздік және сапаны қамтамасыз ету </w:t>
            </w:r>
            <w:r w:rsidRPr="00741BEE">
              <w:rPr>
                <w:rFonts w:ascii="Times New Roman" w:eastAsia="Times New Roman" w:hAnsi="Times New Roman"/>
                <w:color w:val="000000"/>
                <w:sz w:val="18"/>
                <w:szCs w:val="18"/>
                <w:lang w:val="kk-KZ" w:eastAsia="ru-RU"/>
              </w:rPr>
              <w:t>д</w:t>
            </w:r>
            <w:r w:rsidRPr="00741BEE">
              <w:rPr>
                <w:rFonts w:ascii="Times New Roman" w:eastAsia="Times New Roman" w:hAnsi="Times New Roman"/>
                <w:color w:val="000000"/>
                <w:sz w:val="18"/>
                <w:szCs w:val="18"/>
                <w:lang w:eastAsia="ru-RU"/>
              </w:rPr>
              <w:t>епартамент</w:t>
            </w:r>
            <w:r w:rsidRPr="00741BEE">
              <w:rPr>
                <w:rFonts w:ascii="Times New Roman" w:eastAsia="Times New Roman" w:hAnsi="Times New Roman"/>
                <w:color w:val="000000"/>
                <w:sz w:val="18"/>
                <w:szCs w:val="18"/>
                <w:lang w:val="kk-KZ" w:eastAsia="ru-RU"/>
              </w:rPr>
              <w:t>і</w:t>
            </w:r>
          </w:p>
        </w:tc>
      </w:tr>
      <w:tr w:rsidR="00911FB5" w:rsidRPr="00F92E5D" w:rsidTr="009050CE">
        <w:trPr>
          <w:trHeight w:val="298"/>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ҚОЙЫЛҒАН МІНДЕТТЕРДІ ОРЫНДАУ ДӘРЕЖЕСІ: (</w:t>
            </w:r>
            <w:r w:rsidRPr="00F92E5D">
              <w:rPr>
                <w:rFonts w:ascii="Times New Roman" w:eastAsia="Times New Roman" w:hAnsi="Times New Roman"/>
                <w:color w:val="000000"/>
                <w:sz w:val="20"/>
                <w:szCs w:val="18"/>
                <w:lang w:eastAsia="ru-RU"/>
              </w:rPr>
              <w:t>қойылған мақсаттың қанша пайыз орындалғанын көрсетеді, яғни барлық бақылау көрсеткіштерінің қосындысы)</w:t>
            </w:r>
          </w:p>
        </w:tc>
      </w:tr>
      <w:tr w:rsidR="00911FB5" w:rsidRPr="00F92E5D" w:rsidTr="009050CE">
        <w:trPr>
          <w:trHeight w:val="298"/>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 </w:t>
            </w:r>
          </w:p>
        </w:tc>
      </w:tr>
      <w:tr w:rsidR="00911FB5" w:rsidRPr="00F92E5D" w:rsidTr="009050CE">
        <w:trPr>
          <w:trHeight w:val="298"/>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ҚЫЗМЕТКЕРДІҢ ТАБЫСЫ = ЖАЛАҚЫ + БОНУС</w:t>
            </w:r>
            <w:r w:rsidRPr="00F92E5D">
              <w:rPr>
                <w:rFonts w:ascii="Times New Roman" w:eastAsia="Times New Roman" w:hAnsi="Times New Roman"/>
                <w:color w:val="000000"/>
                <w:sz w:val="20"/>
                <w:szCs w:val="18"/>
                <w:lang w:eastAsia="ru-RU"/>
              </w:rPr>
              <w:t xml:space="preserve"> (қойылған стратегиялық мақсаттың дәрежесі)</w:t>
            </w:r>
          </w:p>
        </w:tc>
      </w:tr>
      <w:tr w:rsidR="00F92E5D" w:rsidRPr="00741BEE" w:rsidTr="009050CE">
        <w:trPr>
          <w:trHeight w:val="298"/>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F92E5D" w:rsidRPr="00741BEE" w:rsidRDefault="00F92E5D" w:rsidP="00302D7F">
            <w:pPr>
              <w:shd w:val="clear" w:color="auto" w:fill="FFFFFF"/>
              <w:spacing w:after="0" w:line="240" w:lineRule="auto"/>
              <w:rPr>
                <w:rFonts w:ascii="Times New Roman" w:eastAsia="Times New Roman" w:hAnsi="Times New Roman"/>
                <w:b/>
                <w:bCs/>
                <w:color w:val="000000"/>
                <w:sz w:val="18"/>
                <w:szCs w:val="18"/>
                <w:lang w:eastAsia="ru-RU"/>
              </w:rPr>
            </w:pPr>
            <w:r w:rsidRPr="00E8330E">
              <w:rPr>
                <w:rFonts w:ascii="Times New Roman" w:hAnsi="Times New Roman"/>
                <w:i/>
                <w:sz w:val="24"/>
                <w:szCs w:val="24"/>
                <w:lang w:val="kk-KZ"/>
              </w:rPr>
              <w:t xml:space="preserve">Ескерту – </w:t>
            </w:r>
            <w:r w:rsidRPr="00015E28">
              <w:rPr>
                <w:rFonts w:ascii="Times New Roman" w:hAnsi="Times New Roman"/>
                <w:i/>
                <w:sz w:val="24"/>
                <w:szCs w:val="24"/>
                <w:lang w:val="kk-KZ"/>
              </w:rPr>
              <w:t xml:space="preserve">Автормен </w:t>
            </w:r>
            <w:r w:rsidRPr="00F92E5D">
              <w:rPr>
                <w:rFonts w:ascii="Times New Roman" w:hAnsi="Times New Roman"/>
                <w:i/>
                <w:sz w:val="24"/>
                <w:szCs w:val="24"/>
              </w:rPr>
              <w:t>[</w:t>
            </w:r>
            <w:r w:rsidR="00DB449F">
              <w:rPr>
                <w:rFonts w:ascii="Times New Roman" w:hAnsi="Times New Roman"/>
                <w:i/>
                <w:sz w:val="24"/>
                <w:szCs w:val="24"/>
                <w:lang w:val="kk-KZ"/>
              </w:rPr>
              <w:t>143</w:t>
            </w:r>
            <w:r w:rsidRPr="00F92E5D">
              <w:rPr>
                <w:rFonts w:ascii="Times New Roman" w:hAnsi="Times New Roman"/>
                <w:i/>
                <w:sz w:val="24"/>
                <w:szCs w:val="24"/>
              </w:rPr>
              <w:t xml:space="preserve">] </w:t>
            </w:r>
            <w:r>
              <w:rPr>
                <w:rFonts w:ascii="Times New Roman" w:hAnsi="Times New Roman"/>
                <w:i/>
                <w:sz w:val="24"/>
                <w:szCs w:val="24"/>
                <w:lang w:val="kk-KZ"/>
              </w:rPr>
              <w:t xml:space="preserve">әдебиет </w:t>
            </w:r>
            <w:r w:rsidRPr="00015E28">
              <w:rPr>
                <w:rFonts w:ascii="Times New Roman" w:hAnsi="Times New Roman"/>
                <w:i/>
                <w:sz w:val="24"/>
                <w:szCs w:val="24"/>
                <w:lang w:val="kk-KZ"/>
              </w:rPr>
              <w:t>негізінде есептелін</w:t>
            </w:r>
            <w:r>
              <w:rPr>
                <w:rFonts w:ascii="Times New Roman" w:hAnsi="Times New Roman"/>
                <w:i/>
                <w:sz w:val="24"/>
                <w:szCs w:val="24"/>
                <w:lang w:val="kk-KZ"/>
              </w:rPr>
              <w:t>ген</w:t>
            </w:r>
          </w:p>
        </w:tc>
      </w:tr>
    </w:tbl>
    <w:p w:rsidR="00911FB5" w:rsidRDefault="00911FB5" w:rsidP="00911FB5">
      <w:pPr>
        <w:shd w:val="clear" w:color="auto" w:fill="FFFFFF"/>
        <w:spacing w:after="0" w:line="240" w:lineRule="auto"/>
        <w:jc w:val="center"/>
        <w:rPr>
          <w:rFonts w:ascii="Times New Roman" w:hAnsi="Times New Roman"/>
          <w:b/>
          <w:sz w:val="28"/>
          <w:szCs w:val="28"/>
          <w:lang w:val="kk-KZ"/>
        </w:rPr>
      </w:pPr>
    </w:p>
    <w:p w:rsidR="00F76E04" w:rsidRDefault="00F76E04" w:rsidP="00911FB5">
      <w:pPr>
        <w:shd w:val="clear" w:color="auto" w:fill="FFFFFF"/>
        <w:spacing w:after="0" w:line="240" w:lineRule="auto"/>
        <w:rPr>
          <w:rFonts w:ascii="Times New Roman" w:hAnsi="Times New Roman"/>
          <w:i/>
          <w:sz w:val="24"/>
          <w:szCs w:val="24"/>
          <w:lang w:val="kk-KZ"/>
        </w:rPr>
      </w:pPr>
    </w:p>
    <w:p w:rsidR="00FB4CEB" w:rsidRDefault="00FB4CEB" w:rsidP="00F92E5D">
      <w:pPr>
        <w:spacing w:after="0" w:line="240" w:lineRule="auto"/>
        <w:ind w:firstLine="425"/>
        <w:jc w:val="both"/>
        <w:rPr>
          <w:rFonts w:ascii="Times New Roman" w:hAnsi="Times New Roman"/>
          <w:sz w:val="28"/>
          <w:szCs w:val="28"/>
          <w:lang w:val="kk-KZ"/>
        </w:rPr>
      </w:pPr>
    </w:p>
    <w:p w:rsidR="00F92E5D" w:rsidRDefault="00F92E5D" w:rsidP="00F92E5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Кесте</w:t>
      </w:r>
      <w:r w:rsidR="00CE4E49">
        <w:rPr>
          <w:rFonts w:ascii="Times New Roman" w:hAnsi="Times New Roman"/>
          <w:sz w:val="28"/>
          <w:szCs w:val="28"/>
          <w:lang w:val="kk-KZ"/>
        </w:rPr>
        <w:t xml:space="preserve"> 62</w:t>
      </w:r>
      <w:r>
        <w:rPr>
          <w:rFonts w:ascii="Times New Roman" w:hAnsi="Times New Roman"/>
          <w:sz w:val="28"/>
          <w:szCs w:val="28"/>
          <w:lang w:val="kk-KZ"/>
        </w:rPr>
        <w:t xml:space="preserve"> – «Оқыту және дамыту» перспективасы көрсеткіштеріне арналған </w:t>
      </w:r>
      <w:r w:rsidR="00FB4CEB">
        <w:rPr>
          <w:rFonts w:ascii="Times New Roman" w:hAnsi="Times New Roman"/>
          <w:sz w:val="28"/>
          <w:szCs w:val="28"/>
          <w:lang w:val="kk-KZ"/>
        </w:rPr>
        <w:t>«</w:t>
      </w:r>
      <w:r w:rsidR="00302D7F">
        <w:rPr>
          <w:rFonts w:ascii="Times New Roman" w:hAnsi="Times New Roman"/>
          <w:sz w:val="28"/>
          <w:szCs w:val="28"/>
          <w:lang w:val="kk-KZ"/>
        </w:rPr>
        <w:t>Мониторинг</w:t>
      </w:r>
      <w:r>
        <w:rPr>
          <w:rFonts w:ascii="Times New Roman" w:hAnsi="Times New Roman"/>
          <w:sz w:val="28"/>
          <w:szCs w:val="28"/>
          <w:lang w:val="kk-KZ"/>
        </w:rPr>
        <w:t xml:space="preserve"> панелі</w:t>
      </w:r>
      <w:r w:rsidR="00FB4CEB">
        <w:rPr>
          <w:rFonts w:ascii="Times New Roman" w:hAnsi="Times New Roman"/>
          <w:sz w:val="28"/>
          <w:szCs w:val="28"/>
          <w:lang w:val="kk-KZ"/>
        </w:rPr>
        <w:t>»</w:t>
      </w:r>
      <w:r>
        <w:rPr>
          <w:rFonts w:ascii="Times New Roman" w:hAnsi="Times New Roman"/>
          <w:sz w:val="28"/>
          <w:szCs w:val="28"/>
          <w:lang w:val="kk-KZ"/>
        </w:rPr>
        <w:t xml:space="preserve"> </w:t>
      </w:r>
    </w:p>
    <w:p w:rsidR="00F92E5D" w:rsidRDefault="00F92E5D" w:rsidP="00911FB5">
      <w:pPr>
        <w:shd w:val="clear" w:color="auto" w:fill="FFFFFF"/>
        <w:spacing w:after="0" w:line="240" w:lineRule="auto"/>
        <w:rPr>
          <w:rFonts w:ascii="Times New Roman" w:hAnsi="Times New Roman"/>
          <w:b/>
          <w:sz w:val="28"/>
          <w:szCs w:val="28"/>
          <w:lang w:val="kk-KZ"/>
        </w:rPr>
      </w:pPr>
    </w:p>
    <w:tbl>
      <w:tblPr>
        <w:tblW w:w="14606" w:type="dxa"/>
        <w:tblInd w:w="103" w:type="dxa"/>
        <w:tblLayout w:type="fixed"/>
        <w:tblLook w:val="04A0"/>
      </w:tblPr>
      <w:tblGrid>
        <w:gridCol w:w="1565"/>
        <w:gridCol w:w="567"/>
        <w:gridCol w:w="850"/>
        <w:gridCol w:w="851"/>
        <w:gridCol w:w="850"/>
        <w:gridCol w:w="851"/>
        <w:gridCol w:w="850"/>
        <w:gridCol w:w="1134"/>
        <w:gridCol w:w="851"/>
        <w:gridCol w:w="850"/>
        <w:gridCol w:w="1134"/>
        <w:gridCol w:w="851"/>
        <w:gridCol w:w="850"/>
        <w:gridCol w:w="851"/>
        <w:gridCol w:w="1701"/>
      </w:tblGrid>
      <w:tr w:rsidR="00911FB5" w:rsidRPr="00770B8E" w:rsidTr="009050CE">
        <w:trPr>
          <w:trHeight w:val="300"/>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hAnsi="Times New Roman"/>
                <w:b/>
                <w:sz w:val="20"/>
                <w:szCs w:val="18"/>
                <w:lang w:val="kk-KZ"/>
              </w:rPr>
              <w:t>СТРАТЕГИЯЛЫҚ МАҚСАТ:</w:t>
            </w:r>
            <w:r w:rsidRPr="00F92E5D">
              <w:rPr>
                <w:rFonts w:ascii="Times New Roman" w:hAnsi="Times New Roman"/>
                <w:sz w:val="20"/>
                <w:szCs w:val="18"/>
                <w:lang w:val="kk-KZ"/>
              </w:rPr>
              <w:t xml:space="preserve"> (стратегиялық мақсаттың қысқаша тұжырымы келтіріледі)</w:t>
            </w:r>
            <w:r w:rsidRPr="00F92E5D">
              <w:rPr>
                <w:rFonts w:ascii="Times New Roman" w:eastAsia="Times New Roman" w:hAnsi="Times New Roman"/>
                <w:color w:val="000000"/>
                <w:sz w:val="20"/>
                <w:szCs w:val="18"/>
                <w:lang w:val="kk-KZ" w:eastAsia="ru-RU"/>
              </w:rPr>
              <w:t xml:space="preserve"> </w:t>
            </w:r>
          </w:p>
        </w:tc>
      </w:tr>
      <w:tr w:rsidR="00911FB5" w:rsidRPr="00F92E5D" w:rsidTr="009050CE">
        <w:trPr>
          <w:trHeight w:val="300"/>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eastAsia="Times New Roman" w:hAnsi="Times New Roman"/>
                <w:b/>
                <w:bCs/>
                <w:color w:val="000000"/>
                <w:sz w:val="20"/>
                <w:szCs w:val="18"/>
                <w:lang w:eastAsia="ru-RU"/>
              </w:rPr>
              <w:t xml:space="preserve">Перспектива: </w:t>
            </w:r>
            <w:r w:rsidRPr="00F92E5D">
              <w:rPr>
                <w:rFonts w:ascii="Times New Roman" w:hAnsi="Times New Roman"/>
                <w:sz w:val="20"/>
                <w:szCs w:val="18"/>
                <w:lang w:val="kk-KZ"/>
              </w:rPr>
              <w:t>Оқыту және дамыту</w:t>
            </w:r>
          </w:p>
        </w:tc>
      </w:tr>
      <w:tr w:rsidR="00911FB5" w:rsidRPr="00F92E5D" w:rsidTr="009050CE">
        <w:trPr>
          <w:trHeight w:val="315"/>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jc w:val="both"/>
              <w:rPr>
                <w:rFonts w:ascii="Times New Roman" w:eastAsia="Times New Roman" w:hAnsi="Times New Roman"/>
                <w:b/>
                <w:bCs/>
                <w:color w:val="000000"/>
                <w:sz w:val="20"/>
                <w:szCs w:val="18"/>
                <w:lang w:val="kk-KZ" w:eastAsia="ru-RU"/>
              </w:rPr>
            </w:pPr>
            <w:r w:rsidRPr="00F92E5D">
              <w:rPr>
                <w:rFonts w:ascii="Times New Roman" w:eastAsia="Times New Roman" w:hAnsi="Times New Roman"/>
                <w:b/>
                <w:bCs/>
                <w:color w:val="000000"/>
                <w:sz w:val="20"/>
                <w:szCs w:val="18"/>
                <w:lang w:val="kk-KZ" w:eastAsia="ru-RU"/>
              </w:rPr>
              <w:t>Тиімді көрсеткіштер</w:t>
            </w:r>
          </w:p>
        </w:tc>
      </w:tr>
      <w:tr w:rsidR="00911FB5" w:rsidRPr="00863575" w:rsidTr="009050CE">
        <w:trPr>
          <w:trHeight w:val="30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b/>
                <w:bCs/>
                <w:color w:val="000000"/>
                <w:sz w:val="18"/>
                <w:szCs w:val="18"/>
                <w:lang w:val="kk-KZ" w:eastAsia="ru-RU"/>
              </w:rPr>
            </w:pPr>
            <w:r w:rsidRPr="00863575">
              <w:rPr>
                <w:rFonts w:ascii="Times New Roman" w:eastAsia="Times New Roman" w:hAnsi="Times New Roman"/>
                <w:b/>
                <w:bCs/>
                <w:color w:val="000000"/>
                <w:sz w:val="18"/>
                <w:szCs w:val="18"/>
                <w:lang w:val="kk-KZ" w:eastAsia="ru-RU"/>
              </w:rPr>
              <w:t>көрсеткіш</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салмағы</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мәні</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өзгеріс</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863575">
              <w:rPr>
                <w:rFonts w:ascii="Times New Roman" w:eastAsia="Times New Roman" w:hAnsi="Times New Roman"/>
                <w:color w:val="000000"/>
                <w:sz w:val="18"/>
                <w:szCs w:val="18"/>
                <w:lang w:val="kk-KZ" w:eastAsia="ru-RU"/>
              </w:rPr>
              <w:t>Мақсаттық мәні</w:t>
            </w:r>
            <w:r w:rsidRPr="009529B6">
              <w:rPr>
                <w:rFonts w:ascii="Times New Roman" w:eastAsia="Times New Roman" w:hAnsi="Times New Roman"/>
                <w:color w:val="000000"/>
                <w:sz w:val="18"/>
                <w:szCs w:val="18"/>
                <w:lang w:eastAsia="ru-RU"/>
              </w:rPr>
              <w:t xml:space="preserve">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мақсаттық</w:t>
            </w:r>
            <w:r w:rsidRPr="009529B6">
              <w:rPr>
                <w:rFonts w:ascii="Times New Roman" w:eastAsia="Times New Roman" w:hAnsi="Times New Roman"/>
                <w:color w:val="000000"/>
                <w:sz w:val="18"/>
                <w:szCs w:val="18"/>
                <w:lang w:eastAsia="ru-RU"/>
              </w:rPr>
              <w:t xml:space="preserve"> (</w:t>
            </w:r>
            <w:r w:rsidRPr="00863575">
              <w:rPr>
                <w:rFonts w:ascii="Times New Roman" w:eastAsia="Times New Roman" w:hAnsi="Times New Roman"/>
                <w:color w:val="000000"/>
                <w:sz w:val="18"/>
                <w:szCs w:val="18"/>
                <w:lang w:val="kk-KZ" w:eastAsia="ru-RU"/>
              </w:rPr>
              <w:t>жоспарлы</w:t>
            </w:r>
            <w:r w:rsidRPr="009529B6">
              <w:rPr>
                <w:rFonts w:ascii="Times New Roman" w:eastAsia="Times New Roman" w:hAnsi="Times New Roman"/>
                <w:color w:val="000000"/>
                <w:sz w:val="18"/>
                <w:szCs w:val="18"/>
                <w:lang w:eastAsia="ru-RU"/>
              </w:rPr>
              <w:t xml:space="preserve">) </w:t>
            </w:r>
            <w:r w:rsidRPr="00863575">
              <w:rPr>
                <w:rFonts w:ascii="Times New Roman" w:eastAsia="Times New Roman" w:hAnsi="Times New Roman"/>
                <w:color w:val="000000"/>
                <w:sz w:val="18"/>
                <w:szCs w:val="18"/>
                <w:lang w:val="kk-KZ" w:eastAsia="ru-RU"/>
              </w:rPr>
              <w:t>мәні</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Жоспардан ауытқу</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 xml:space="preserve">Орындалу </w:t>
            </w:r>
            <w:r w:rsidRPr="00863575">
              <w:rPr>
                <w:rFonts w:ascii="Times New Roman" w:eastAsia="Times New Roman" w:hAnsi="Times New Roman"/>
                <w:color w:val="000000"/>
                <w:sz w:val="18"/>
                <w:szCs w:val="18"/>
                <w:lang w:eastAsia="ru-RU"/>
              </w:rPr>
              <w:t>%</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 xml:space="preserve">Ауытқу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863575">
              <w:rPr>
                <w:rFonts w:ascii="Times New Roman" w:eastAsia="Times New Roman" w:hAnsi="Times New Roman"/>
                <w:color w:val="000000"/>
                <w:sz w:val="18"/>
                <w:szCs w:val="18"/>
                <w:lang w:val="kk-KZ" w:eastAsia="ru-RU"/>
              </w:rPr>
              <w:t>Жауапты тұлға</w:t>
            </w:r>
            <w:r w:rsidRPr="009529B6">
              <w:rPr>
                <w:rFonts w:ascii="Times New Roman" w:eastAsia="Times New Roman" w:hAnsi="Times New Roman"/>
                <w:color w:val="000000"/>
                <w:sz w:val="18"/>
                <w:szCs w:val="18"/>
                <w:lang w:eastAsia="ru-RU"/>
              </w:rPr>
              <w:t xml:space="preserve"> </w:t>
            </w:r>
          </w:p>
        </w:tc>
      </w:tr>
      <w:tr w:rsidR="00911FB5" w:rsidRPr="00863575" w:rsidTr="009050CE">
        <w:trPr>
          <w:trHeight w:val="300"/>
        </w:trPr>
        <w:tc>
          <w:tcPr>
            <w:tcW w:w="1565"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b/>
                <w:bCs/>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ағымдық</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алдыңғы</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9529B6">
              <w:rPr>
                <w:rFonts w:ascii="Times New Roman" w:eastAsia="Times New Roman" w:hAnsi="Times New Roman"/>
                <w:color w:val="000000"/>
                <w:sz w:val="18"/>
                <w:szCs w:val="18"/>
                <w:lang w:eastAsia="ru-RU"/>
              </w:rPr>
              <w:t>абсолют-</w:t>
            </w:r>
            <w:r w:rsidRPr="00863575">
              <w:rPr>
                <w:rFonts w:ascii="Times New Roman" w:eastAsia="Times New Roman" w:hAnsi="Times New Roman"/>
                <w:color w:val="000000"/>
                <w:sz w:val="18"/>
                <w:szCs w:val="18"/>
                <w:lang w:val="kk-KZ" w:eastAsia="ru-RU"/>
              </w:rPr>
              <w:t>ті</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салыстырмалы</w:t>
            </w:r>
          </w:p>
        </w:tc>
        <w:tc>
          <w:tcPr>
            <w:tcW w:w="850"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851"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9529B6">
              <w:rPr>
                <w:rFonts w:ascii="Times New Roman" w:eastAsia="Times New Roman" w:hAnsi="Times New Roman"/>
                <w:color w:val="000000"/>
                <w:sz w:val="18"/>
                <w:szCs w:val="18"/>
                <w:lang w:eastAsia="ru-RU"/>
              </w:rPr>
              <w:t>абсолют</w:t>
            </w:r>
            <w:r w:rsidRPr="00863575">
              <w:rPr>
                <w:rFonts w:ascii="Times New Roman" w:eastAsia="Times New Roman" w:hAnsi="Times New Roman"/>
                <w:color w:val="000000"/>
                <w:sz w:val="18"/>
                <w:szCs w:val="18"/>
                <w:lang w:val="kk-KZ" w:eastAsia="ru-RU"/>
              </w:rPr>
              <w:t>ті</w:t>
            </w:r>
          </w:p>
          <w:p w:rsidR="00911FB5" w:rsidRPr="009529B6" w:rsidRDefault="00911FB5" w:rsidP="009050CE">
            <w:pPr>
              <w:jc w:val="center"/>
              <w:rPr>
                <w:rFonts w:ascii="Times New Roman" w:eastAsia="Times New Roman" w:hAnsi="Times New Roman"/>
                <w:color w:val="000000"/>
                <w:sz w:val="18"/>
                <w:szCs w:val="18"/>
                <w:lang w:val="kk-KZ" w:eastAsia="ru-RU"/>
              </w:rPr>
            </w:pPr>
            <w:r w:rsidRPr="009529B6">
              <w:rPr>
                <w:rFonts w:ascii="Times New Roman" w:eastAsia="Times New Roman" w:hAnsi="Times New Roman"/>
                <w:color w:val="000000"/>
                <w:sz w:val="18"/>
                <w:szCs w:val="18"/>
                <w:lang w:eastAsia="ru-RU"/>
              </w:rPr>
              <w:t> </w:t>
            </w:r>
          </w:p>
        </w:tc>
        <w:tc>
          <w:tcPr>
            <w:tcW w:w="850"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салыстырмалы</w:t>
            </w:r>
          </w:p>
          <w:p w:rsidR="00911FB5" w:rsidRPr="009529B6" w:rsidRDefault="00911FB5" w:rsidP="009050CE">
            <w:pPr>
              <w:jc w:val="center"/>
              <w:rPr>
                <w:rFonts w:ascii="Times New Roman" w:eastAsia="Times New Roman" w:hAnsi="Times New Roman"/>
                <w:color w:val="000000"/>
                <w:sz w:val="18"/>
                <w:szCs w:val="18"/>
                <w:lang w:val="kk-KZ" w:eastAsia="ru-RU"/>
              </w:rPr>
            </w:pPr>
            <w:r w:rsidRPr="009529B6">
              <w:rPr>
                <w:rFonts w:ascii="Times New Roman" w:eastAsia="Times New Roman" w:hAnsi="Times New Roman"/>
                <w:color w:val="000000"/>
                <w:sz w:val="18"/>
                <w:szCs w:val="18"/>
                <w:lang w:eastAsia="ru-RU"/>
              </w:rPr>
              <w:t> </w:t>
            </w:r>
          </w:p>
        </w:tc>
        <w:tc>
          <w:tcPr>
            <w:tcW w:w="1134"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851" w:type="dxa"/>
            <w:vMerge w:val="restart"/>
            <w:tcBorders>
              <w:top w:val="nil"/>
              <w:left w:val="single" w:sz="4" w:space="0" w:color="auto"/>
              <w:bottom w:val="single" w:sz="4" w:space="0" w:color="auto"/>
              <w:right w:val="single" w:sz="4" w:space="0" w:color="auto"/>
            </w:tcBorders>
            <w:shd w:val="clear" w:color="000000" w:fill="92D050"/>
            <w:vAlign w:val="center"/>
            <w:hideMark/>
          </w:tcPr>
          <w:p w:rsidR="00911FB5" w:rsidRPr="00863575" w:rsidRDefault="00911FB5" w:rsidP="009050CE">
            <w:pPr>
              <w:widowControl w:val="0"/>
              <w:tabs>
                <w:tab w:val="left" w:pos="474"/>
              </w:tabs>
              <w:autoSpaceDE w:val="0"/>
              <w:autoSpaceDN w:val="0"/>
              <w:spacing w:after="0" w:line="240" w:lineRule="auto"/>
              <w:jc w:val="center"/>
              <w:rPr>
                <w:rFonts w:ascii="Times New Roman" w:hAnsi="Times New Roman"/>
                <w:b/>
                <w:sz w:val="18"/>
                <w:szCs w:val="18"/>
                <w:lang w:val="kk-KZ"/>
              </w:rPr>
            </w:pPr>
            <w:r w:rsidRPr="00863575">
              <w:rPr>
                <w:rFonts w:ascii="Times New Roman" w:hAnsi="Times New Roman"/>
                <w:b/>
                <w:sz w:val="18"/>
                <w:szCs w:val="18"/>
                <w:lang w:val="kk-KZ"/>
              </w:rPr>
              <w:t>рұқсат етілген</w:t>
            </w:r>
          </w:p>
        </w:tc>
        <w:tc>
          <w:tcPr>
            <w:tcW w:w="850" w:type="dxa"/>
            <w:vMerge w:val="restart"/>
            <w:tcBorders>
              <w:top w:val="nil"/>
              <w:left w:val="single" w:sz="4" w:space="0" w:color="auto"/>
              <w:bottom w:val="single" w:sz="4" w:space="0" w:color="auto"/>
              <w:right w:val="single" w:sz="4" w:space="0" w:color="auto"/>
            </w:tcBorders>
            <w:shd w:val="clear" w:color="000000" w:fill="FFFF00"/>
            <w:vAlign w:val="center"/>
            <w:hideMark/>
          </w:tcPr>
          <w:p w:rsidR="00911FB5" w:rsidRPr="00863575" w:rsidRDefault="00911FB5" w:rsidP="009050CE">
            <w:pPr>
              <w:widowControl w:val="0"/>
              <w:tabs>
                <w:tab w:val="left" w:pos="474"/>
              </w:tabs>
              <w:autoSpaceDE w:val="0"/>
              <w:autoSpaceDN w:val="0"/>
              <w:spacing w:after="0" w:line="240" w:lineRule="auto"/>
              <w:jc w:val="center"/>
              <w:rPr>
                <w:rFonts w:ascii="Times New Roman" w:hAnsi="Times New Roman"/>
                <w:b/>
                <w:sz w:val="18"/>
                <w:szCs w:val="18"/>
                <w:lang w:val="kk-KZ"/>
              </w:rPr>
            </w:pPr>
            <w:r w:rsidRPr="00863575">
              <w:rPr>
                <w:rFonts w:ascii="Times New Roman" w:hAnsi="Times New Roman"/>
                <w:b/>
                <w:sz w:val="18"/>
                <w:szCs w:val="18"/>
                <w:lang w:val="kk-KZ"/>
              </w:rPr>
              <w:t>түзетілген</w:t>
            </w:r>
          </w:p>
        </w:tc>
        <w:tc>
          <w:tcPr>
            <w:tcW w:w="851" w:type="dxa"/>
            <w:vMerge w:val="restart"/>
            <w:tcBorders>
              <w:top w:val="nil"/>
              <w:left w:val="single" w:sz="4" w:space="0" w:color="auto"/>
              <w:bottom w:val="single" w:sz="4" w:space="0" w:color="auto"/>
              <w:right w:val="single" w:sz="4" w:space="0" w:color="auto"/>
            </w:tcBorders>
            <w:shd w:val="clear" w:color="000000" w:fill="FF0000"/>
            <w:vAlign w:val="center"/>
            <w:hideMark/>
          </w:tcPr>
          <w:p w:rsidR="00911FB5" w:rsidRPr="00863575" w:rsidRDefault="00911FB5" w:rsidP="009050CE">
            <w:pPr>
              <w:widowControl w:val="0"/>
              <w:tabs>
                <w:tab w:val="left" w:pos="474"/>
              </w:tabs>
              <w:autoSpaceDE w:val="0"/>
              <w:autoSpaceDN w:val="0"/>
              <w:spacing w:after="0" w:line="240" w:lineRule="auto"/>
              <w:jc w:val="center"/>
              <w:rPr>
                <w:rFonts w:ascii="Times New Roman" w:hAnsi="Times New Roman"/>
                <w:b/>
                <w:sz w:val="18"/>
                <w:szCs w:val="18"/>
                <w:lang w:val="kk-KZ"/>
              </w:rPr>
            </w:pPr>
            <w:r w:rsidRPr="00863575">
              <w:rPr>
                <w:rFonts w:ascii="Times New Roman" w:hAnsi="Times New Roman"/>
                <w:b/>
                <w:sz w:val="18"/>
                <w:szCs w:val="18"/>
                <w:lang w:val="kk-KZ"/>
              </w:rPr>
              <w:t>критика-лық (сыни)</w:t>
            </w:r>
          </w:p>
        </w:tc>
        <w:tc>
          <w:tcPr>
            <w:tcW w:w="1701"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r>
      <w:tr w:rsidR="00911FB5" w:rsidRPr="00863575" w:rsidTr="009050CE">
        <w:trPr>
          <w:trHeight w:val="486"/>
        </w:trPr>
        <w:tc>
          <w:tcPr>
            <w:tcW w:w="1565"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b/>
                <w:bCs/>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911FB5" w:rsidRPr="00F0486E" w:rsidRDefault="00911FB5" w:rsidP="009050CE">
            <w:pPr>
              <w:spacing w:after="0" w:line="240" w:lineRule="auto"/>
              <w:jc w:val="center"/>
              <w:rPr>
                <w:rFonts w:ascii="Times New Roman" w:eastAsia="Times New Roman" w:hAnsi="Times New Roman"/>
                <w:color w:val="000000"/>
                <w:sz w:val="18"/>
                <w:szCs w:val="18"/>
                <w:lang w:val="kk-KZ" w:eastAsia="ru-RU"/>
              </w:rPr>
            </w:pPr>
            <w:r w:rsidRPr="009529B6">
              <w:rPr>
                <w:rFonts w:ascii="Times New Roman" w:eastAsia="Times New Roman" w:hAnsi="Times New Roman"/>
                <w:color w:val="000000"/>
                <w:sz w:val="18"/>
                <w:szCs w:val="18"/>
                <w:lang w:eastAsia="ru-RU"/>
              </w:rPr>
              <w:t>2019</w:t>
            </w:r>
            <w:r w:rsidR="00F0486E">
              <w:rPr>
                <w:rFonts w:ascii="Times New Roman" w:eastAsia="Times New Roman" w:hAnsi="Times New Roman"/>
                <w:color w:val="000000"/>
                <w:sz w:val="18"/>
                <w:szCs w:val="18"/>
                <w:lang w:val="kk-KZ" w:eastAsia="ru-RU"/>
              </w:rPr>
              <w:t>ж</w:t>
            </w:r>
          </w:p>
        </w:tc>
        <w:tc>
          <w:tcPr>
            <w:tcW w:w="851" w:type="dxa"/>
            <w:tcBorders>
              <w:top w:val="nil"/>
              <w:left w:val="nil"/>
              <w:bottom w:val="single" w:sz="4" w:space="0" w:color="auto"/>
              <w:right w:val="single" w:sz="4" w:space="0" w:color="auto"/>
            </w:tcBorders>
            <w:shd w:val="clear" w:color="auto" w:fill="auto"/>
            <w:vAlign w:val="center"/>
            <w:hideMark/>
          </w:tcPr>
          <w:p w:rsidR="00911FB5" w:rsidRPr="00F0486E" w:rsidRDefault="00911FB5" w:rsidP="009050CE">
            <w:pPr>
              <w:spacing w:after="0" w:line="240" w:lineRule="auto"/>
              <w:jc w:val="center"/>
              <w:rPr>
                <w:rFonts w:ascii="Times New Roman" w:eastAsia="Times New Roman" w:hAnsi="Times New Roman"/>
                <w:color w:val="000000"/>
                <w:sz w:val="18"/>
                <w:szCs w:val="18"/>
                <w:lang w:val="kk-KZ" w:eastAsia="ru-RU"/>
              </w:rPr>
            </w:pPr>
            <w:r w:rsidRPr="009529B6">
              <w:rPr>
                <w:rFonts w:ascii="Times New Roman" w:eastAsia="Times New Roman" w:hAnsi="Times New Roman"/>
                <w:color w:val="000000"/>
                <w:sz w:val="18"/>
                <w:szCs w:val="18"/>
                <w:lang w:eastAsia="ru-RU"/>
              </w:rPr>
              <w:t>2018</w:t>
            </w:r>
            <w:r w:rsidR="00F0486E">
              <w:rPr>
                <w:rFonts w:ascii="Times New Roman" w:eastAsia="Times New Roman" w:hAnsi="Times New Roman"/>
                <w:color w:val="000000"/>
                <w:sz w:val="18"/>
                <w:szCs w:val="18"/>
                <w:lang w:val="kk-KZ" w:eastAsia="ru-RU"/>
              </w:rPr>
              <w:t>ж</w:t>
            </w:r>
          </w:p>
        </w:tc>
        <w:tc>
          <w:tcPr>
            <w:tcW w:w="850" w:type="dxa"/>
            <w:tcBorders>
              <w:top w:val="nil"/>
              <w:left w:val="nil"/>
              <w:bottom w:val="single" w:sz="4" w:space="0" w:color="auto"/>
              <w:right w:val="single" w:sz="4" w:space="0" w:color="auto"/>
            </w:tcBorders>
            <w:shd w:val="clear" w:color="auto" w:fill="auto"/>
            <w:vAlign w:val="center"/>
            <w:hideMark/>
          </w:tcPr>
          <w:p w:rsidR="00911FB5" w:rsidRPr="00F0486E" w:rsidRDefault="00911FB5" w:rsidP="009050CE">
            <w:pPr>
              <w:spacing w:after="0" w:line="240" w:lineRule="auto"/>
              <w:jc w:val="center"/>
              <w:rPr>
                <w:rFonts w:ascii="Times New Roman" w:eastAsia="Times New Roman" w:hAnsi="Times New Roman"/>
                <w:color w:val="000000"/>
                <w:sz w:val="18"/>
                <w:szCs w:val="18"/>
                <w:lang w:val="kk-KZ" w:eastAsia="ru-RU"/>
              </w:rPr>
            </w:pPr>
            <w:r w:rsidRPr="009529B6">
              <w:rPr>
                <w:rFonts w:ascii="Times New Roman" w:eastAsia="Times New Roman" w:hAnsi="Times New Roman"/>
                <w:color w:val="000000"/>
                <w:sz w:val="18"/>
                <w:szCs w:val="18"/>
                <w:lang w:eastAsia="ru-RU"/>
              </w:rPr>
              <w:t>2019</w:t>
            </w:r>
            <w:r w:rsidR="00F0486E">
              <w:rPr>
                <w:rFonts w:ascii="Times New Roman" w:eastAsia="Times New Roman" w:hAnsi="Times New Roman"/>
                <w:color w:val="000000"/>
                <w:sz w:val="18"/>
                <w:szCs w:val="18"/>
                <w:lang w:val="kk-KZ" w:eastAsia="ru-RU"/>
              </w:rPr>
              <w:t>ж</w:t>
            </w:r>
          </w:p>
        </w:tc>
        <w:tc>
          <w:tcPr>
            <w:tcW w:w="851" w:type="dxa"/>
            <w:tcBorders>
              <w:top w:val="nil"/>
              <w:left w:val="nil"/>
              <w:bottom w:val="single" w:sz="4" w:space="0" w:color="auto"/>
              <w:right w:val="single" w:sz="4" w:space="0" w:color="auto"/>
            </w:tcBorders>
            <w:shd w:val="clear" w:color="auto" w:fill="auto"/>
            <w:vAlign w:val="center"/>
            <w:hideMark/>
          </w:tcPr>
          <w:p w:rsidR="00911FB5" w:rsidRPr="00F0486E" w:rsidRDefault="00911FB5" w:rsidP="009050CE">
            <w:pPr>
              <w:spacing w:after="0" w:line="240" w:lineRule="auto"/>
              <w:jc w:val="center"/>
              <w:rPr>
                <w:rFonts w:ascii="Times New Roman" w:eastAsia="Times New Roman" w:hAnsi="Times New Roman"/>
                <w:color w:val="000000"/>
                <w:sz w:val="18"/>
                <w:szCs w:val="18"/>
                <w:lang w:val="kk-KZ" w:eastAsia="ru-RU"/>
              </w:rPr>
            </w:pPr>
            <w:r w:rsidRPr="009529B6">
              <w:rPr>
                <w:rFonts w:ascii="Times New Roman" w:eastAsia="Times New Roman" w:hAnsi="Times New Roman"/>
                <w:color w:val="000000"/>
                <w:sz w:val="18"/>
                <w:szCs w:val="18"/>
                <w:lang w:eastAsia="ru-RU"/>
              </w:rPr>
              <w:t>2018</w:t>
            </w:r>
            <w:r w:rsidR="00F0486E">
              <w:rPr>
                <w:rFonts w:ascii="Times New Roman" w:eastAsia="Times New Roman" w:hAnsi="Times New Roman"/>
                <w:color w:val="000000"/>
                <w:sz w:val="18"/>
                <w:szCs w:val="18"/>
                <w:lang w:val="kk-KZ" w:eastAsia="ru-RU"/>
              </w:rPr>
              <w:t>ж</w:t>
            </w:r>
          </w:p>
        </w:tc>
        <w:tc>
          <w:tcPr>
            <w:tcW w:w="850"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851" w:type="dxa"/>
            <w:vMerge/>
            <w:tcBorders>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p>
        </w:tc>
        <w:tc>
          <w:tcPr>
            <w:tcW w:w="850" w:type="dxa"/>
            <w:vMerge/>
            <w:tcBorders>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c>
          <w:tcPr>
            <w:tcW w:w="1701" w:type="dxa"/>
            <w:vMerge/>
            <w:tcBorders>
              <w:top w:val="nil"/>
              <w:left w:val="single" w:sz="4" w:space="0" w:color="auto"/>
              <w:bottom w:val="single" w:sz="4" w:space="0" w:color="auto"/>
              <w:right w:val="single" w:sz="4" w:space="0" w:color="auto"/>
            </w:tcBorders>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p>
        </w:tc>
      </w:tr>
      <w:tr w:rsidR="00911FB5" w:rsidRPr="00863575" w:rsidTr="009050CE">
        <w:trPr>
          <w:trHeight w:val="45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r w:rsidRPr="00863575">
              <w:rPr>
                <w:rFonts w:ascii="Times New Roman" w:hAnsi="Times New Roman"/>
                <w:sz w:val="18"/>
                <w:szCs w:val="18"/>
                <w:u w:color="000000"/>
                <w:lang w:val="kk-KZ"/>
              </w:rPr>
              <w:t>АТ-ға жұмсалған шығындар</w:t>
            </w:r>
          </w:p>
        </w:tc>
        <w:tc>
          <w:tcPr>
            <w:tcW w:w="567"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0,11</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1,537</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1,093</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0,444</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28,89</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2,000</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-0,463</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-23,15</w:t>
            </w:r>
          </w:p>
        </w:tc>
        <w:tc>
          <w:tcPr>
            <w:tcW w:w="1134" w:type="dxa"/>
            <w:tcBorders>
              <w:top w:val="nil"/>
              <w:left w:val="nil"/>
              <w:bottom w:val="single" w:sz="4" w:space="0" w:color="auto"/>
              <w:right w:val="single" w:sz="4" w:space="0" w:color="auto"/>
            </w:tcBorders>
            <w:shd w:val="clear" w:color="000000" w:fill="FFFF00"/>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76,85</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65-80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0-65</w:t>
            </w:r>
          </w:p>
        </w:tc>
        <w:tc>
          <w:tcPr>
            <w:tcW w:w="170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r w:rsidRPr="00863575">
              <w:rPr>
                <w:rFonts w:ascii="Times New Roman" w:eastAsia="Times New Roman" w:hAnsi="Times New Roman"/>
                <w:color w:val="000000"/>
                <w:sz w:val="18"/>
                <w:szCs w:val="18"/>
                <w:lang w:eastAsia="ru-RU"/>
              </w:rPr>
              <w:t xml:space="preserve">Корпоративтік байланыс </w:t>
            </w:r>
            <w:r w:rsidRPr="00863575">
              <w:rPr>
                <w:rFonts w:ascii="Times New Roman" w:eastAsia="Times New Roman" w:hAnsi="Times New Roman"/>
                <w:color w:val="000000"/>
                <w:sz w:val="18"/>
                <w:szCs w:val="18"/>
                <w:lang w:val="kk-KZ" w:eastAsia="ru-RU"/>
              </w:rPr>
              <w:t>д</w:t>
            </w:r>
            <w:r w:rsidRPr="009529B6">
              <w:rPr>
                <w:rFonts w:ascii="Times New Roman" w:eastAsia="Times New Roman" w:hAnsi="Times New Roman"/>
                <w:color w:val="000000"/>
                <w:sz w:val="18"/>
                <w:szCs w:val="18"/>
                <w:lang w:eastAsia="ru-RU"/>
              </w:rPr>
              <w:t>епартамент</w:t>
            </w:r>
            <w:r w:rsidRPr="00863575">
              <w:rPr>
                <w:rFonts w:ascii="Times New Roman" w:eastAsia="Times New Roman" w:hAnsi="Times New Roman"/>
                <w:color w:val="000000"/>
                <w:sz w:val="18"/>
                <w:szCs w:val="18"/>
                <w:lang w:val="kk-KZ" w:eastAsia="ru-RU"/>
              </w:rPr>
              <w:t>і</w:t>
            </w:r>
            <w:r w:rsidRPr="009529B6">
              <w:rPr>
                <w:rFonts w:ascii="Times New Roman" w:eastAsia="Times New Roman" w:hAnsi="Times New Roman"/>
                <w:color w:val="000000"/>
                <w:sz w:val="18"/>
                <w:szCs w:val="18"/>
                <w:lang w:eastAsia="ru-RU"/>
              </w:rPr>
              <w:t xml:space="preserve"> </w:t>
            </w:r>
          </w:p>
        </w:tc>
      </w:tr>
      <w:tr w:rsidR="00911FB5" w:rsidRPr="00863575" w:rsidTr="009050CE">
        <w:trPr>
          <w:trHeight w:val="698"/>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r w:rsidRPr="00863575">
              <w:rPr>
                <w:rFonts w:ascii="Times New Roman" w:hAnsi="Times New Roman"/>
                <w:sz w:val="18"/>
                <w:szCs w:val="18"/>
                <w:u w:color="000000"/>
                <w:lang w:val="kk-KZ" w:eastAsia="ru-RU"/>
              </w:rPr>
              <w:t>Веб-сайт арқылы билет сатып алатын жолаушылар саны</w:t>
            </w:r>
          </w:p>
        </w:tc>
        <w:tc>
          <w:tcPr>
            <w:tcW w:w="567"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0,12</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sz w:val="18"/>
                <w:szCs w:val="18"/>
                <w:lang w:eastAsia="ru-RU"/>
              </w:rPr>
            </w:pPr>
            <w:r w:rsidRPr="009529B6">
              <w:rPr>
                <w:rFonts w:ascii="Times New Roman" w:eastAsia="Times New Roman" w:hAnsi="Times New Roman"/>
                <w:sz w:val="18"/>
                <w:szCs w:val="18"/>
                <w:lang w:eastAsia="ru-RU"/>
              </w:rPr>
              <w:t>3,510</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sz w:val="18"/>
                <w:szCs w:val="18"/>
                <w:lang w:eastAsia="ru-RU"/>
              </w:rPr>
            </w:pPr>
            <w:r w:rsidRPr="009529B6">
              <w:rPr>
                <w:rFonts w:ascii="Times New Roman" w:eastAsia="Times New Roman" w:hAnsi="Times New Roman"/>
                <w:sz w:val="18"/>
                <w:szCs w:val="18"/>
                <w:lang w:eastAsia="ru-RU"/>
              </w:rPr>
              <w:t>3,000</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0,510</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14,53</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42%</w:t>
            </w:r>
          </w:p>
        </w:tc>
        <w:tc>
          <w:tcPr>
            <w:tcW w:w="1134"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5,000</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-1,490</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-29,80</w:t>
            </w:r>
          </w:p>
        </w:tc>
        <w:tc>
          <w:tcPr>
            <w:tcW w:w="1134" w:type="dxa"/>
            <w:tcBorders>
              <w:top w:val="nil"/>
              <w:left w:val="nil"/>
              <w:bottom w:val="single" w:sz="4" w:space="0" w:color="auto"/>
              <w:right w:val="single" w:sz="4" w:space="0" w:color="auto"/>
            </w:tcBorders>
            <w:shd w:val="clear" w:color="000000" w:fill="FFFF00"/>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70,20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65-80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0-65</w:t>
            </w:r>
          </w:p>
        </w:tc>
        <w:tc>
          <w:tcPr>
            <w:tcW w:w="1701" w:type="dxa"/>
            <w:tcBorders>
              <w:top w:val="nil"/>
              <w:left w:val="nil"/>
              <w:bottom w:val="single" w:sz="4" w:space="0" w:color="auto"/>
              <w:right w:val="single" w:sz="4" w:space="0" w:color="auto"/>
            </w:tcBorders>
            <w:shd w:val="clear" w:color="auto" w:fill="auto"/>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r w:rsidRPr="00863575">
              <w:rPr>
                <w:rFonts w:ascii="Times New Roman" w:eastAsia="Times New Roman" w:hAnsi="Times New Roman"/>
                <w:color w:val="000000"/>
                <w:sz w:val="18"/>
                <w:szCs w:val="18"/>
                <w:lang w:eastAsia="ru-RU"/>
              </w:rPr>
              <w:t>Ақпараттық технологиялар және электронды бизнесті дамыту</w:t>
            </w:r>
            <w:r w:rsidRPr="00863575">
              <w:rPr>
                <w:rFonts w:ascii="Times New Roman" w:eastAsia="Times New Roman" w:hAnsi="Times New Roman"/>
                <w:color w:val="000000"/>
                <w:sz w:val="18"/>
                <w:szCs w:val="18"/>
                <w:lang w:val="kk-KZ" w:eastAsia="ru-RU"/>
              </w:rPr>
              <w:t xml:space="preserve"> д</w:t>
            </w:r>
            <w:r w:rsidRPr="009529B6">
              <w:rPr>
                <w:rFonts w:ascii="Times New Roman" w:eastAsia="Times New Roman" w:hAnsi="Times New Roman"/>
                <w:color w:val="000000"/>
                <w:sz w:val="18"/>
                <w:szCs w:val="18"/>
                <w:lang w:eastAsia="ru-RU"/>
              </w:rPr>
              <w:t>епартамент</w:t>
            </w:r>
            <w:r w:rsidRPr="00863575">
              <w:rPr>
                <w:rFonts w:ascii="Times New Roman" w:eastAsia="Times New Roman" w:hAnsi="Times New Roman"/>
                <w:color w:val="000000"/>
                <w:sz w:val="18"/>
                <w:szCs w:val="18"/>
                <w:lang w:val="kk-KZ" w:eastAsia="ru-RU"/>
              </w:rPr>
              <w:t>і</w:t>
            </w:r>
          </w:p>
        </w:tc>
      </w:tr>
      <w:tr w:rsidR="00911FB5" w:rsidRPr="00863575" w:rsidTr="009050CE">
        <w:trPr>
          <w:trHeight w:val="525"/>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r w:rsidRPr="00863575">
              <w:rPr>
                <w:rFonts w:ascii="Times New Roman" w:hAnsi="Times New Roman"/>
                <w:sz w:val="18"/>
                <w:szCs w:val="18"/>
                <w:u w:color="000000"/>
                <w:lang w:val="kk-KZ"/>
              </w:rPr>
              <w:t>Оқу мен тренигке жұмсалған қаражат мөлшері</w:t>
            </w:r>
          </w:p>
        </w:tc>
        <w:tc>
          <w:tcPr>
            <w:tcW w:w="567"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0,13</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2,574</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2,266</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0,308</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11,97</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3,088</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-0,514</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-16,65</w:t>
            </w:r>
          </w:p>
        </w:tc>
        <w:tc>
          <w:tcPr>
            <w:tcW w:w="1134" w:type="dxa"/>
            <w:tcBorders>
              <w:top w:val="nil"/>
              <w:left w:val="nil"/>
              <w:bottom w:val="single" w:sz="4" w:space="0" w:color="auto"/>
              <w:right w:val="single" w:sz="4" w:space="0" w:color="auto"/>
            </w:tcBorders>
            <w:shd w:val="clear" w:color="000000" w:fill="92D050"/>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83,35</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65-80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0-65</w:t>
            </w:r>
          </w:p>
        </w:tc>
        <w:tc>
          <w:tcPr>
            <w:tcW w:w="1701" w:type="dxa"/>
            <w:tcBorders>
              <w:top w:val="nil"/>
              <w:left w:val="nil"/>
              <w:bottom w:val="single" w:sz="4" w:space="0" w:color="auto"/>
              <w:right w:val="single" w:sz="4" w:space="0" w:color="auto"/>
            </w:tcBorders>
            <w:shd w:val="clear" w:color="auto" w:fill="auto"/>
            <w:hideMark/>
          </w:tcPr>
          <w:p w:rsidR="00911FB5" w:rsidRPr="009529B6" w:rsidRDefault="00911FB5" w:rsidP="009050CE">
            <w:pPr>
              <w:spacing w:after="0" w:line="240" w:lineRule="auto"/>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eastAsia="ru-RU"/>
              </w:rPr>
              <w:t xml:space="preserve">Кадр жұмысы және әкімшілік </w:t>
            </w:r>
            <w:r w:rsidRPr="00863575">
              <w:rPr>
                <w:rFonts w:ascii="Times New Roman" w:eastAsia="Times New Roman" w:hAnsi="Times New Roman"/>
                <w:color w:val="000000"/>
                <w:sz w:val="18"/>
                <w:szCs w:val="18"/>
                <w:lang w:val="kk-KZ" w:eastAsia="ru-RU"/>
              </w:rPr>
              <w:t>д</w:t>
            </w:r>
            <w:r w:rsidRPr="009529B6">
              <w:rPr>
                <w:rFonts w:ascii="Times New Roman" w:eastAsia="Times New Roman" w:hAnsi="Times New Roman"/>
                <w:color w:val="000000"/>
                <w:sz w:val="18"/>
                <w:szCs w:val="18"/>
                <w:lang w:eastAsia="ru-RU"/>
              </w:rPr>
              <w:t>епартамент</w:t>
            </w:r>
            <w:r w:rsidRPr="00863575">
              <w:rPr>
                <w:rFonts w:ascii="Times New Roman" w:eastAsia="Times New Roman" w:hAnsi="Times New Roman"/>
                <w:color w:val="000000"/>
                <w:sz w:val="18"/>
                <w:szCs w:val="18"/>
                <w:lang w:val="kk-KZ" w:eastAsia="ru-RU"/>
              </w:rPr>
              <w:t xml:space="preserve">і </w:t>
            </w:r>
          </w:p>
        </w:tc>
      </w:tr>
      <w:tr w:rsidR="00911FB5" w:rsidRPr="00863575" w:rsidTr="009050CE">
        <w:trPr>
          <w:trHeight w:val="465"/>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r w:rsidRPr="00863575">
              <w:rPr>
                <w:rFonts w:ascii="Times New Roman" w:hAnsi="Times New Roman"/>
                <w:sz w:val="18"/>
                <w:szCs w:val="18"/>
                <w:u w:color="000000"/>
                <w:lang w:val="kk-KZ" w:eastAsia="ru-RU"/>
              </w:rPr>
              <w:t>Еңбек өнімділігі</w:t>
            </w:r>
          </w:p>
        </w:tc>
        <w:tc>
          <w:tcPr>
            <w:tcW w:w="567"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0,15</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0,80</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0,83</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9529B6">
              <w:rPr>
                <w:rFonts w:ascii="Times New Roman" w:eastAsia="Times New Roman" w:hAnsi="Times New Roman"/>
                <w:color w:val="000000"/>
                <w:sz w:val="18"/>
                <w:szCs w:val="18"/>
                <w:lang w:eastAsia="ru-RU"/>
              </w:rPr>
              <w:t>-0,03</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-3,78</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-0,201</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-20,10</w:t>
            </w:r>
          </w:p>
        </w:tc>
        <w:tc>
          <w:tcPr>
            <w:tcW w:w="1134" w:type="dxa"/>
            <w:tcBorders>
              <w:top w:val="nil"/>
              <w:left w:val="nil"/>
              <w:bottom w:val="single" w:sz="4" w:space="0" w:color="auto"/>
              <w:right w:val="single" w:sz="4" w:space="0" w:color="auto"/>
            </w:tcBorders>
            <w:shd w:val="clear" w:color="000000" w:fill="FFFF00"/>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79,90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65-80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0-65</w:t>
            </w:r>
          </w:p>
        </w:tc>
        <w:tc>
          <w:tcPr>
            <w:tcW w:w="1701" w:type="dxa"/>
            <w:tcBorders>
              <w:top w:val="nil"/>
              <w:left w:val="nil"/>
              <w:bottom w:val="single" w:sz="4" w:space="0" w:color="auto"/>
              <w:right w:val="single" w:sz="4" w:space="0" w:color="auto"/>
            </w:tcBorders>
            <w:shd w:val="clear" w:color="auto" w:fill="auto"/>
            <w:hideMark/>
          </w:tcPr>
          <w:p w:rsidR="00911FB5" w:rsidRPr="009529B6" w:rsidRDefault="00911FB5" w:rsidP="009050CE">
            <w:pPr>
              <w:spacing w:after="0" w:line="240" w:lineRule="auto"/>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eastAsia="ru-RU"/>
              </w:rPr>
              <w:t xml:space="preserve">Кадр жұмысы және әкімшілік </w:t>
            </w:r>
            <w:r w:rsidRPr="00863575">
              <w:rPr>
                <w:rFonts w:ascii="Times New Roman" w:eastAsia="Times New Roman" w:hAnsi="Times New Roman"/>
                <w:color w:val="000000"/>
                <w:sz w:val="18"/>
                <w:szCs w:val="18"/>
                <w:lang w:val="kk-KZ" w:eastAsia="ru-RU"/>
              </w:rPr>
              <w:t>д</w:t>
            </w:r>
            <w:r w:rsidRPr="009529B6">
              <w:rPr>
                <w:rFonts w:ascii="Times New Roman" w:eastAsia="Times New Roman" w:hAnsi="Times New Roman"/>
                <w:color w:val="000000"/>
                <w:sz w:val="18"/>
                <w:szCs w:val="18"/>
                <w:lang w:eastAsia="ru-RU"/>
              </w:rPr>
              <w:t>епартамент</w:t>
            </w:r>
            <w:r w:rsidRPr="00863575">
              <w:rPr>
                <w:rFonts w:ascii="Times New Roman" w:eastAsia="Times New Roman" w:hAnsi="Times New Roman"/>
                <w:color w:val="000000"/>
                <w:sz w:val="18"/>
                <w:szCs w:val="18"/>
                <w:lang w:val="kk-KZ" w:eastAsia="ru-RU"/>
              </w:rPr>
              <w:t xml:space="preserve">і </w:t>
            </w:r>
          </w:p>
        </w:tc>
      </w:tr>
      <w:tr w:rsidR="00911FB5" w:rsidRPr="00863575" w:rsidTr="009050CE">
        <w:trPr>
          <w:trHeight w:val="69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r w:rsidRPr="00863575">
              <w:rPr>
                <w:rFonts w:ascii="Times New Roman" w:hAnsi="Times New Roman"/>
                <w:sz w:val="18"/>
                <w:szCs w:val="18"/>
                <w:u w:color="000000"/>
                <w:lang w:val="kk-KZ" w:eastAsia="ru-RU"/>
              </w:rPr>
              <w:t>Жолаушыларға қызмет көрсету шығындары</w:t>
            </w:r>
          </w:p>
        </w:tc>
        <w:tc>
          <w:tcPr>
            <w:tcW w:w="567"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0,15</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35,032</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31,374</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3,658</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10,44</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30,000</w:t>
            </w:r>
          </w:p>
        </w:tc>
        <w:tc>
          <w:tcPr>
            <w:tcW w:w="851"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5,032</w:t>
            </w:r>
          </w:p>
        </w:tc>
        <w:tc>
          <w:tcPr>
            <w:tcW w:w="850" w:type="dxa"/>
            <w:tcBorders>
              <w:top w:val="nil"/>
              <w:left w:val="nil"/>
              <w:bottom w:val="single" w:sz="4" w:space="0" w:color="auto"/>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16,77</w:t>
            </w:r>
          </w:p>
        </w:tc>
        <w:tc>
          <w:tcPr>
            <w:tcW w:w="1134" w:type="dxa"/>
            <w:tcBorders>
              <w:top w:val="nil"/>
              <w:left w:val="nil"/>
              <w:bottom w:val="single" w:sz="4" w:space="0" w:color="auto"/>
              <w:right w:val="single" w:sz="4" w:space="0" w:color="auto"/>
            </w:tcBorders>
            <w:shd w:val="clear" w:color="000000" w:fill="92D050"/>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83,23</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80-100</w:t>
            </w:r>
          </w:p>
        </w:tc>
        <w:tc>
          <w:tcPr>
            <w:tcW w:w="850"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65-80</w:t>
            </w:r>
          </w:p>
        </w:tc>
        <w:tc>
          <w:tcPr>
            <w:tcW w:w="851" w:type="dxa"/>
            <w:tcBorders>
              <w:top w:val="nil"/>
              <w:left w:val="nil"/>
              <w:bottom w:val="single" w:sz="4" w:space="0" w:color="auto"/>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0-65</w:t>
            </w:r>
          </w:p>
        </w:tc>
        <w:tc>
          <w:tcPr>
            <w:tcW w:w="1701" w:type="dxa"/>
            <w:tcBorders>
              <w:top w:val="nil"/>
              <w:left w:val="nil"/>
              <w:bottom w:val="single" w:sz="4" w:space="0" w:color="auto"/>
              <w:right w:val="single" w:sz="4" w:space="0" w:color="auto"/>
            </w:tcBorders>
            <w:shd w:val="clear" w:color="auto" w:fill="auto"/>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r w:rsidRPr="00863575">
              <w:rPr>
                <w:rFonts w:ascii="Times New Roman" w:eastAsia="Times New Roman" w:hAnsi="Times New Roman"/>
                <w:color w:val="000000"/>
                <w:sz w:val="18"/>
                <w:szCs w:val="18"/>
                <w:lang w:eastAsia="ru-RU"/>
              </w:rPr>
              <w:t>Ақпараттық технологиялар және электронды бизнесті дамыту</w:t>
            </w:r>
            <w:r w:rsidRPr="00863575">
              <w:rPr>
                <w:rFonts w:ascii="Times New Roman" w:eastAsia="Times New Roman" w:hAnsi="Times New Roman"/>
                <w:color w:val="000000"/>
                <w:sz w:val="18"/>
                <w:szCs w:val="18"/>
                <w:lang w:val="kk-KZ" w:eastAsia="ru-RU"/>
              </w:rPr>
              <w:t xml:space="preserve"> д</w:t>
            </w:r>
            <w:r w:rsidRPr="009529B6">
              <w:rPr>
                <w:rFonts w:ascii="Times New Roman" w:eastAsia="Times New Roman" w:hAnsi="Times New Roman"/>
                <w:color w:val="000000"/>
                <w:sz w:val="18"/>
                <w:szCs w:val="18"/>
                <w:lang w:eastAsia="ru-RU"/>
              </w:rPr>
              <w:t>епартамент</w:t>
            </w:r>
            <w:r w:rsidRPr="00863575">
              <w:rPr>
                <w:rFonts w:ascii="Times New Roman" w:eastAsia="Times New Roman" w:hAnsi="Times New Roman"/>
                <w:color w:val="000000"/>
                <w:sz w:val="18"/>
                <w:szCs w:val="18"/>
                <w:lang w:val="kk-KZ" w:eastAsia="ru-RU"/>
              </w:rPr>
              <w:t>і</w:t>
            </w:r>
          </w:p>
        </w:tc>
      </w:tr>
      <w:tr w:rsidR="00911FB5" w:rsidRPr="00863575" w:rsidTr="009050CE">
        <w:trPr>
          <w:trHeight w:val="354"/>
        </w:trPr>
        <w:tc>
          <w:tcPr>
            <w:tcW w:w="1565" w:type="dxa"/>
            <w:vMerge w:val="restart"/>
            <w:tcBorders>
              <w:top w:val="nil"/>
              <w:left w:val="single" w:sz="4" w:space="0" w:color="auto"/>
              <w:right w:val="single" w:sz="4" w:space="0" w:color="auto"/>
            </w:tcBorders>
            <w:shd w:val="clear" w:color="auto" w:fill="auto"/>
            <w:vAlign w:val="center"/>
            <w:hideMark/>
          </w:tcPr>
          <w:p w:rsidR="00911FB5" w:rsidRPr="009529B6" w:rsidRDefault="00911FB5" w:rsidP="009050CE">
            <w:pPr>
              <w:spacing w:after="0" w:line="240" w:lineRule="auto"/>
              <w:rPr>
                <w:rFonts w:ascii="Times New Roman" w:eastAsia="Times New Roman" w:hAnsi="Times New Roman"/>
                <w:color w:val="000000"/>
                <w:sz w:val="18"/>
                <w:szCs w:val="18"/>
                <w:lang w:eastAsia="ru-RU"/>
              </w:rPr>
            </w:pPr>
            <w:r w:rsidRPr="00863575">
              <w:rPr>
                <w:rFonts w:ascii="Times New Roman" w:hAnsi="Times New Roman"/>
                <w:sz w:val="18"/>
                <w:szCs w:val="18"/>
                <w:u w:color="000000"/>
                <w:lang w:val="kk-KZ" w:eastAsia="ru-RU"/>
              </w:rPr>
              <w:t>Қызметкерлердің қанағаттану деңгейі</w:t>
            </w:r>
          </w:p>
        </w:tc>
        <w:tc>
          <w:tcPr>
            <w:tcW w:w="567"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0,16</w:t>
            </w:r>
          </w:p>
        </w:tc>
        <w:tc>
          <w:tcPr>
            <w:tcW w:w="850"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44</w:t>
            </w:r>
          </w:p>
        </w:tc>
        <w:tc>
          <w:tcPr>
            <w:tcW w:w="851"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33</w:t>
            </w:r>
          </w:p>
        </w:tc>
        <w:tc>
          <w:tcPr>
            <w:tcW w:w="850"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11</w:t>
            </w:r>
          </w:p>
        </w:tc>
        <w:tc>
          <w:tcPr>
            <w:tcW w:w="851"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25,00</w:t>
            </w:r>
          </w:p>
        </w:tc>
        <w:tc>
          <w:tcPr>
            <w:tcW w:w="850"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25%</w:t>
            </w:r>
          </w:p>
        </w:tc>
        <w:tc>
          <w:tcPr>
            <w:tcW w:w="1134"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55</w:t>
            </w:r>
          </w:p>
        </w:tc>
        <w:tc>
          <w:tcPr>
            <w:tcW w:w="851"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-11,000</w:t>
            </w:r>
          </w:p>
        </w:tc>
        <w:tc>
          <w:tcPr>
            <w:tcW w:w="850" w:type="dxa"/>
            <w:vMerge w:val="restart"/>
            <w:tcBorders>
              <w:top w:val="nil"/>
              <w:left w:val="nil"/>
              <w:right w:val="single" w:sz="4" w:space="0" w:color="auto"/>
            </w:tcBorders>
            <w:shd w:val="clear" w:color="auto" w:fill="auto"/>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-20,00</w:t>
            </w:r>
          </w:p>
        </w:tc>
        <w:tc>
          <w:tcPr>
            <w:tcW w:w="1134" w:type="dxa"/>
            <w:tcBorders>
              <w:top w:val="nil"/>
              <w:left w:val="nil"/>
              <w:bottom w:val="nil"/>
              <w:right w:val="nil"/>
            </w:tcBorders>
            <w:shd w:val="clear" w:color="auto" w:fill="FFFF00"/>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val="kk-KZ" w:eastAsia="ru-RU"/>
              </w:rPr>
              <w:t>80,00</w:t>
            </w:r>
          </w:p>
        </w:tc>
        <w:tc>
          <w:tcPr>
            <w:tcW w:w="851" w:type="dxa"/>
            <w:vMerge w:val="restart"/>
            <w:tcBorders>
              <w:top w:val="nil"/>
              <w:left w:val="nil"/>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80-100</w:t>
            </w:r>
          </w:p>
        </w:tc>
        <w:tc>
          <w:tcPr>
            <w:tcW w:w="850" w:type="dxa"/>
            <w:vMerge w:val="restart"/>
            <w:tcBorders>
              <w:top w:val="nil"/>
              <w:left w:val="nil"/>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65-80</w:t>
            </w:r>
          </w:p>
        </w:tc>
        <w:tc>
          <w:tcPr>
            <w:tcW w:w="851" w:type="dxa"/>
            <w:vMerge w:val="restart"/>
            <w:tcBorders>
              <w:top w:val="nil"/>
              <w:left w:val="nil"/>
              <w:right w:val="single" w:sz="4" w:space="0" w:color="auto"/>
            </w:tcBorders>
            <w:shd w:val="clear" w:color="auto" w:fill="auto"/>
            <w:noWrap/>
            <w:vAlign w:val="center"/>
            <w:hideMark/>
          </w:tcPr>
          <w:p w:rsidR="00911FB5" w:rsidRPr="009529B6" w:rsidRDefault="00911FB5" w:rsidP="009050CE">
            <w:pPr>
              <w:spacing w:after="0" w:line="240" w:lineRule="auto"/>
              <w:jc w:val="center"/>
              <w:rPr>
                <w:rFonts w:ascii="Times New Roman" w:eastAsia="Times New Roman" w:hAnsi="Times New Roman"/>
                <w:color w:val="000000"/>
                <w:sz w:val="18"/>
                <w:szCs w:val="18"/>
                <w:lang w:eastAsia="ru-RU"/>
              </w:rPr>
            </w:pPr>
            <w:r w:rsidRPr="009529B6">
              <w:rPr>
                <w:rFonts w:ascii="Times New Roman" w:eastAsia="Times New Roman" w:hAnsi="Times New Roman"/>
                <w:color w:val="000000"/>
                <w:sz w:val="18"/>
                <w:szCs w:val="18"/>
                <w:lang w:eastAsia="ru-RU"/>
              </w:rPr>
              <w:t>0-65</w:t>
            </w:r>
          </w:p>
        </w:tc>
        <w:tc>
          <w:tcPr>
            <w:tcW w:w="1701" w:type="dxa"/>
            <w:vMerge w:val="restart"/>
            <w:tcBorders>
              <w:top w:val="nil"/>
              <w:left w:val="nil"/>
              <w:right w:val="single" w:sz="4" w:space="0" w:color="auto"/>
            </w:tcBorders>
            <w:shd w:val="clear" w:color="auto" w:fill="auto"/>
            <w:hideMark/>
          </w:tcPr>
          <w:p w:rsidR="00911FB5" w:rsidRPr="009529B6" w:rsidRDefault="00911FB5" w:rsidP="009050CE">
            <w:pPr>
              <w:spacing w:after="0" w:line="240" w:lineRule="auto"/>
              <w:rPr>
                <w:rFonts w:ascii="Times New Roman" w:eastAsia="Times New Roman" w:hAnsi="Times New Roman"/>
                <w:color w:val="000000"/>
                <w:sz w:val="18"/>
                <w:szCs w:val="18"/>
                <w:lang w:val="kk-KZ" w:eastAsia="ru-RU"/>
              </w:rPr>
            </w:pPr>
            <w:r w:rsidRPr="00863575">
              <w:rPr>
                <w:rFonts w:ascii="Times New Roman" w:eastAsia="Times New Roman" w:hAnsi="Times New Roman"/>
                <w:color w:val="000000"/>
                <w:sz w:val="18"/>
                <w:szCs w:val="18"/>
                <w:lang w:eastAsia="ru-RU"/>
              </w:rPr>
              <w:t xml:space="preserve">Кадр жұмысы және әкімшілік </w:t>
            </w:r>
            <w:r w:rsidRPr="00863575">
              <w:rPr>
                <w:rFonts w:ascii="Times New Roman" w:eastAsia="Times New Roman" w:hAnsi="Times New Roman"/>
                <w:color w:val="000000"/>
                <w:sz w:val="18"/>
                <w:szCs w:val="18"/>
                <w:lang w:val="kk-KZ" w:eastAsia="ru-RU"/>
              </w:rPr>
              <w:t>д</w:t>
            </w:r>
            <w:r w:rsidRPr="009529B6">
              <w:rPr>
                <w:rFonts w:ascii="Times New Roman" w:eastAsia="Times New Roman" w:hAnsi="Times New Roman"/>
                <w:color w:val="000000"/>
                <w:sz w:val="18"/>
                <w:szCs w:val="18"/>
                <w:lang w:eastAsia="ru-RU"/>
              </w:rPr>
              <w:t>епартамент</w:t>
            </w:r>
            <w:r w:rsidRPr="00863575">
              <w:rPr>
                <w:rFonts w:ascii="Times New Roman" w:eastAsia="Times New Roman" w:hAnsi="Times New Roman"/>
                <w:color w:val="000000"/>
                <w:sz w:val="18"/>
                <w:szCs w:val="18"/>
                <w:lang w:val="kk-KZ" w:eastAsia="ru-RU"/>
              </w:rPr>
              <w:t xml:space="preserve">і </w:t>
            </w:r>
          </w:p>
        </w:tc>
      </w:tr>
      <w:tr w:rsidR="00911FB5" w:rsidRPr="00863575" w:rsidTr="009050CE">
        <w:trPr>
          <w:trHeight w:val="283"/>
        </w:trPr>
        <w:tc>
          <w:tcPr>
            <w:tcW w:w="1565" w:type="dxa"/>
            <w:vMerge/>
            <w:tcBorders>
              <w:left w:val="single" w:sz="4" w:space="0" w:color="auto"/>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rPr>
                <w:rFonts w:ascii="Times New Roman" w:hAnsi="Times New Roman"/>
                <w:sz w:val="18"/>
                <w:szCs w:val="18"/>
                <w:u w:color="000000"/>
                <w:lang w:val="kk-KZ" w:eastAsia="ru-RU"/>
              </w:rPr>
            </w:pPr>
          </w:p>
        </w:tc>
        <w:tc>
          <w:tcPr>
            <w:tcW w:w="567" w:type="dxa"/>
            <w:vMerge/>
            <w:tcBorders>
              <w:left w:val="nil"/>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850" w:type="dxa"/>
            <w:vMerge/>
            <w:tcBorders>
              <w:left w:val="nil"/>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851" w:type="dxa"/>
            <w:vMerge/>
            <w:tcBorders>
              <w:left w:val="nil"/>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850" w:type="dxa"/>
            <w:vMerge/>
            <w:tcBorders>
              <w:left w:val="nil"/>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851" w:type="dxa"/>
            <w:vMerge/>
            <w:tcBorders>
              <w:left w:val="nil"/>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850" w:type="dxa"/>
            <w:vMerge/>
            <w:tcBorders>
              <w:left w:val="nil"/>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1134" w:type="dxa"/>
            <w:vMerge/>
            <w:tcBorders>
              <w:left w:val="nil"/>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851" w:type="dxa"/>
            <w:vMerge/>
            <w:tcBorders>
              <w:left w:val="nil"/>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850" w:type="dxa"/>
            <w:vMerge/>
            <w:tcBorders>
              <w:left w:val="nil"/>
              <w:bottom w:val="single" w:sz="4" w:space="0" w:color="auto"/>
              <w:right w:val="single" w:sz="4" w:space="0" w:color="auto"/>
            </w:tcBorders>
            <w:shd w:val="clear" w:color="auto" w:fill="auto"/>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1134" w:type="dxa"/>
            <w:tcBorders>
              <w:top w:val="nil"/>
              <w:left w:val="nil"/>
              <w:bottom w:val="nil"/>
              <w:right w:val="nil"/>
            </w:tcBorders>
            <w:shd w:val="clear" w:color="auto" w:fill="92D050"/>
            <w:noWrap/>
            <w:vAlign w:val="center"/>
            <w:hideMark/>
          </w:tcPr>
          <w:p w:rsidR="00911FB5" w:rsidRPr="00863575" w:rsidRDefault="00911FB5" w:rsidP="009050CE">
            <w:pPr>
              <w:spacing w:after="0" w:line="240" w:lineRule="auto"/>
              <w:jc w:val="center"/>
              <w:rPr>
                <w:rFonts w:eastAsia="Times New Roman" w:cs="Calibri"/>
                <w:color w:val="000000"/>
                <w:sz w:val="18"/>
                <w:szCs w:val="18"/>
                <w:lang w:eastAsia="ru-RU"/>
              </w:rPr>
            </w:pPr>
          </w:p>
        </w:tc>
        <w:tc>
          <w:tcPr>
            <w:tcW w:w="851" w:type="dxa"/>
            <w:vMerge/>
            <w:tcBorders>
              <w:left w:val="nil"/>
              <w:bottom w:val="single" w:sz="4" w:space="0" w:color="auto"/>
              <w:right w:val="single" w:sz="4" w:space="0" w:color="auto"/>
            </w:tcBorders>
            <w:shd w:val="clear" w:color="auto" w:fill="auto"/>
            <w:noWrap/>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850" w:type="dxa"/>
            <w:vMerge/>
            <w:tcBorders>
              <w:left w:val="nil"/>
              <w:bottom w:val="single" w:sz="4" w:space="0" w:color="auto"/>
              <w:right w:val="single" w:sz="4" w:space="0" w:color="auto"/>
            </w:tcBorders>
            <w:shd w:val="clear" w:color="auto" w:fill="auto"/>
            <w:noWrap/>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851" w:type="dxa"/>
            <w:vMerge/>
            <w:tcBorders>
              <w:left w:val="nil"/>
              <w:bottom w:val="single" w:sz="4" w:space="0" w:color="auto"/>
              <w:right w:val="single" w:sz="4" w:space="0" w:color="auto"/>
            </w:tcBorders>
            <w:shd w:val="clear" w:color="auto" w:fill="auto"/>
            <w:noWrap/>
            <w:vAlign w:val="center"/>
            <w:hideMark/>
          </w:tcPr>
          <w:p w:rsidR="00911FB5" w:rsidRPr="00863575" w:rsidRDefault="00911FB5" w:rsidP="009050CE">
            <w:pPr>
              <w:spacing w:after="0" w:line="240" w:lineRule="auto"/>
              <w:jc w:val="center"/>
              <w:rPr>
                <w:rFonts w:ascii="Times New Roman" w:eastAsia="Times New Roman" w:hAnsi="Times New Roman"/>
                <w:color w:val="000000"/>
                <w:sz w:val="18"/>
                <w:szCs w:val="18"/>
                <w:lang w:eastAsia="ru-RU"/>
              </w:rPr>
            </w:pPr>
          </w:p>
        </w:tc>
        <w:tc>
          <w:tcPr>
            <w:tcW w:w="1701" w:type="dxa"/>
            <w:vMerge/>
            <w:tcBorders>
              <w:left w:val="nil"/>
              <w:bottom w:val="single" w:sz="4" w:space="0" w:color="auto"/>
              <w:right w:val="single" w:sz="4" w:space="0" w:color="auto"/>
            </w:tcBorders>
            <w:shd w:val="clear" w:color="auto" w:fill="auto"/>
            <w:hideMark/>
          </w:tcPr>
          <w:p w:rsidR="00911FB5" w:rsidRPr="00863575" w:rsidRDefault="00911FB5" w:rsidP="009050CE">
            <w:pPr>
              <w:spacing w:after="0" w:line="240" w:lineRule="auto"/>
              <w:rPr>
                <w:rFonts w:ascii="Times New Roman" w:eastAsia="Times New Roman" w:hAnsi="Times New Roman"/>
                <w:color w:val="000000"/>
                <w:sz w:val="18"/>
                <w:szCs w:val="18"/>
                <w:lang w:eastAsia="ru-RU"/>
              </w:rPr>
            </w:pPr>
          </w:p>
        </w:tc>
      </w:tr>
      <w:tr w:rsidR="00911FB5" w:rsidRPr="009529B6" w:rsidTr="009050CE">
        <w:trPr>
          <w:trHeight w:val="375"/>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ҚОЙЫЛҒАН МІНДЕТТЕРДІ ОРЫНДАУ ДӘРЕЖЕСІ: (</w:t>
            </w:r>
            <w:r w:rsidRPr="00F92E5D">
              <w:rPr>
                <w:rFonts w:ascii="Times New Roman" w:eastAsia="Times New Roman" w:hAnsi="Times New Roman"/>
                <w:color w:val="000000"/>
                <w:sz w:val="20"/>
                <w:szCs w:val="18"/>
                <w:lang w:eastAsia="ru-RU"/>
              </w:rPr>
              <w:t>қойылған мақсаттың қанша пайыз орындалғанын көрсетеді, яғни барлық бақылау көрсеткіштерінің қосындысы)</w:t>
            </w:r>
          </w:p>
        </w:tc>
      </w:tr>
      <w:tr w:rsidR="00911FB5" w:rsidRPr="009529B6" w:rsidTr="009050CE">
        <w:trPr>
          <w:trHeight w:val="300"/>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911FB5" w:rsidRPr="00F92E5D" w:rsidRDefault="00911FB5" w:rsidP="009050CE">
            <w:pPr>
              <w:spacing w:after="0" w:line="240" w:lineRule="auto"/>
              <w:rPr>
                <w:rFonts w:ascii="Times New Roman" w:eastAsia="Times New Roman" w:hAnsi="Times New Roman"/>
                <w:b/>
                <w:bCs/>
                <w:color w:val="000000"/>
                <w:sz w:val="20"/>
                <w:szCs w:val="18"/>
                <w:lang w:eastAsia="ru-RU"/>
              </w:rPr>
            </w:pPr>
            <w:r w:rsidRPr="00F92E5D">
              <w:rPr>
                <w:rFonts w:ascii="Times New Roman" w:eastAsia="Times New Roman" w:hAnsi="Times New Roman"/>
                <w:b/>
                <w:bCs/>
                <w:color w:val="000000"/>
                <w:sz w:val="20"/>
                <w:szCs w:val="18"/>
                <w:lang w:eastAsia="ru-RU"/>
              </w:rPr>
              <w:t>ҚЫЗМЕТКЕРДІҢ ТАБЫСЫ = ЖАЛАҚЫ + БОНУС</w:t>
            </w:r>
            <w:r w:rsidRPr="00F92E5D">
              <w:rPr>
                <w:rFonts w:ascii="Times New Roman" w:eastAsia="Times New Roman" w:hAnsi="Times New Roman"/>
                <w:color w:val="000000"/>
                <w:sz w:val="20"/>
                <w:szCs w:val="18"/>
                <w:lang w:eastAsia="ru-RU"/>
              </w:rPr>
              <w:t xml:space="preserve"> (қойылған стратегиялық мақсаттың дәрежесі)</w:t>
            </w:r>
          </w:p>
        </w:tc>
      </w:tr>
      <w:tr w:rsidR="00F92E5D" w:rsidRPr="009529B6" w:rsidTr="009050CE">
        <w:trPr>
          <w:trHeight w:val="300"/>
        </w:trPr>
        <w:tc>
          <w:tcPr>
            <w:tcW w:w="14606" w:type="dxa"/>
            <w:gridSpan w:val="15"/>
            <w:tcBorders>
              <w:top w:val="single" w:sz="4" w:space="0" w:color="auto"/>
              <w:left w:val="single" w:sz="4" w:space="0" w:color="auto"/>
              <w:bottom w:val="single" w:sz="4" w:space="0" w:color="auto"/>
              <w:right w:val="single" w:sz="4" w:space="0" w:color="auto"/>
            </w:tcBorders>
            <w:shd w:val="clear" w:color="auto" w:fill="auto"/>
            <w:hideMark/>
          </w:tcPr>
          <w:p w:rsidR="00F92E5D" w:rsidRPr="00F92E5D" w:rsidRDefault="00F92E5D" w:rsidP="00302D7F">
            <w:pPr>
              <w:shd w:val="clear" w:color="auto" w:fill="FFFFFF"/>
              <w:spacing w:after="0" w:line="240" w:lineRule="auto"/>
              <w:rPr>
                <w:rFonts w:ascii="Times New Roman" w:eastAsia="Times New Roman" w:hAnsi="Times New Roman"/>
                <w:b/>
                <w:bCs/>
                <w:color w:val="000000"/>
                <w:sz w:val="20"/>
                <w:szCs w:val="18"/>
                <w:lang w:eastAsia="ru-RU"/>
              </w:rPr>
            </w:pPr>
            <w:r w:rsidRPr="00E8330E">
              <w:rPr>
                <w:rFonts w:ascii="Times New Roman" w:hAnsi="Times New Roman"/>
                <w:i/>
                <w:sz w:val="24"/>
                <w:szCs w:val="24"/>
                <w:lang w:val="kk-KZ"/>
              </w:rPr>
              <w:t xml:space="preserve">Ескерту – </w:t>
            </w:r>
            <w:r w:rsidRPr="00015E28">
              <w:rPr>
                <w:rFonts w:ascii="Times New Roman" w:hAnsi="Times New Roman"/>
                <w:i/>
                <w:sz w:val="24"/>
                <w:szCs w:val="24"/>
                <w:lang w:val="kk-KZ"/>
              </w:rPr>
              <w:t xml:space="preserve">Автормен </w:t>
            </w:r>
            <w:r w:rsidRPr="009F47A0">
              <w:rPr>
                <w:rFonts w:ascii="Times New Roman" w:hAnsi="Times New Roman"/>
                <w:i/>
                <w:sz w:val="24"/>
                <w:szCs w:val="24"/>
              </w:rPr>
              <w:t>[</w:t>
            </w:r>
            <w:r w:rsidR="00DB449F">
              <w:rPr>
                <w:rFonts w:ascii="Times New Roman" w:hAnsi="Times New Roman"/>
                <w:i/>
                <w:sz w:val="24"/>
                <w:szCs w:val="24"/>
                <w:lang w:val="kk-KZ"/>
              </w:rPr>
              <w:t>143</w:t>
            </w:r>
            <w:r w:rsidRPr="009F47A0">
              <w:rPr>
                <w:rFonts w:ascii="Times New Roman" w:hAnsi="Times New Roman"/>
                <w:i/>
                <w:sz w:val="24"/>
                <w:szCs w:val="24"/>
              </w:rPr>
              <w:t xml:space="preserve">] </w:t>
            </w:r>
            <w:r>
              <w:rPr>
                <w:rFonts w:ascii="Times New Roman" w:hAnsi="Times New Roman"/>
                <w:i/>
                <w:sz w:val="24"/>
                <w:szCs w:val="24"/>
                <w:lang w:val="kk-KZ"/>
              </w:rPr>
              <w:t xml:space="preserve">әдебиет </w:t>
            </w:r>
            <w:r w:rsidRPr="00015E28">
              <w:rPr>
                <w:rFonts w:ascii="Times New Roman" w:hAnsi="Times New Roman"/>
                <w:i/>
                <w:sz w:val="24"/>
                <w:szCs w:val="24"/>
                <w:lang w:val="kk-KZ"/>
              </w:rPr>
              <w:t>негізінде есептелін</w:t>
            </w:r>
            <w:r>
              <w:rPr>
                <w:rFonts w:ascii="Times New Roman" w:hAnsi="Times New Roman"/>
                <w:i/>
                <w:sz w:val="24"/>
                <w:szCs w:val="24"/>
                <w:lang w:val="kk-KZ"/>
              </w:rPr>
              <w:t>ген</w:t>
            </w:r>
          </w:p>
        </w:tc>
      </w:tr>
    </w:tbl>
    <w:p w:rsidR="00B01CD3" w:rsidRDefault="00B01CD3" w:rsidP="005D3396">
      <w:pPr>
        <w:tabs>
          <w:tab w:val="left" w:pos="9639"/>
        </w:tabs>
        <w:spacing w:after="0" w:line="240" w:lineRule="auto"/>
        <w:ind w:firstLine="425"/>
        <w:jc w:val="both"/>
        <w:rPr>
          <w:rFonts w:ascii="Times New Roman" w:eastAsia="Times New Roman" w:hAnsi="Times New Roman"/>
          <w:sz w:val="28"/>
          <w:szCs w:val="28"/>
          <w:lang w:val="kk-KZ" w:eastAsia="ru-RU"/>
        </w:rPr>
      </w:pPr>
      <w:r w:rsidRPr="00B01CD3">
        <w:rPr>
          <w:rFonts w:ascii="Times New Roman" w:eastAsia="Times New Roman" w:hAnsi="Times New Roman"/>
          <w:noProof/>
          <w:sz w:val="28"/>
          <w:szCs w:val="28"/>
          <w:lang w:eastAsia="ru-RU"/>
        </w:rPr>
        <w:lastRenderedPageBreak/>
        <w:drawing>
          <wp:inline distT="0" distB="0" distL="0" distR="0">
            <wp:extent cx="8415034" cy="3677055"/>
            <wp:effectExtent l="19050" t="0" r="24116"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01CD3" w:rsidRDefault="00B01CD3" w:rsidP="00B01CD3">
      <w:pPr>
        <w:tabs>
          <w:tab w:val="left" w:pos="9639"/>
        </w:tabs>
        <w:spacing w:after="0" w:line="240" w:lineRule="auto"/>
        <w:ind w:firstLine="425"/>
        <w:jc w:val="center"/>
        <w:rPr>
          <w:rFonts w:ascii="Times New Roman" w:hAnsi="Times New Roman"/>
          <w:sz w:val="28"/>
          <w:szCs w:val="28"/>
          <w:lang w:val="kk-KZ"/>
        </w:rPr>
      </w:pPr>
      <w:r>
        <w:rPr>
          <w:rFonts w:ascii="Times New Roman" w:eastAsia="Times New Roman" w:hAnsi="Times New Roman"/>
          <w:sz w:val="28"/>
          <w:szCs w:val="28"/>
          <w:lang w:val="kk-KZ" w:eastAsia="ru-RU"/>
        </w:rPr>
        <w:t xml:space="preserve">Сурет </w:t>
      </w:r>
      <w:r w:rsidR="00F92E5D">
        <w:rPr>
          <w:rFonts w:ascii="Times New Roman" w:eastAsia="Times New Roman" w:hAnsi="Times New Roman"/>
          <w:sz w:val="28"/>
          <w:szCs w:val="28"/>
          <w:lang w:val="kk-KZ" w:eastAsia="ru-RU"/>
        </w:rPr>
        <w:t>3</w:t>
      </w:r>
      <w:r w:rsidR="008A0782">
        <w:rPr>
          <w:rFonts w:ascii="Times New Roman" w:eastAsia="Times New Roman" w:hAnsi="Times New Roman"/>
          <w:sz w:val="28"/>
          <w:szCs w:val="28"/>
          <w:lang w:val="kk-KZ" w:eastAsia="ru-RU"/>
        </w:rPr>
        <w:t>7</w:t>
      </w:r>
      <w:r>
        <w:rPr>
          <w:rFonts w:ascii="Times New Roman" w:eastAsia="Times New Roman" w:hAnsi="Times New Roman"/>
          <w:sz w:val="28"/>
          <w:szCs w:val="28"/>
          <w:lang w:val="kk-KZ" w:eastAsia="ru-RU"/>
        </w:rPr>
        <w:t xml:space="preserve"> – Тиімді көрсеткіштердің тақтасы (</w:t>
      </w:r>
      <w:r w:rsidRPr="00B95BF4">
        <w:rPr>
          <w:rFonts w:ascii="Times New Roman" w:hAnsi="Times New Roman"/>
          <w:sz w:val="28"/>
          <w:szCs w:val="28"/>
          <w:lang w:val="kk-KZ"/>
        </w:rPr>
        <w:t>DASHBOARD</w:t>
      </w:r>
      <w:r>
        <w:rPr>
          <w:rFonts w:ascii="Times New Roman" w:hAnsi="Times New Roman"/>
          <w:sz w:val="28"/>
          <w:szCs w:val="28"/>
          <w:lang w:val="kk-KZ"/>
        </w:rPr>
        <w:t>)</w:t>
      </w:r>
    </w:p>
    <w:p w:rsidR="00B01CD3" w:rsidRDefault="00B01CD3" w:rsidP="00B01CD3">
      <w:pPr>
        <w:tabs>
          <w:tab w:val="left" w:pos="9639"/>
        </w:tabs>
        <w:spacing w:after="0" w:line="240" w:lineRule="auto"/>
        <w:ind w:firstLine="425"/>
        <w:jc w:val="both"/>
        <w:rPr>
          <w:rFonts w:ascii="Times New Roman" w:hAnsi="Times New Roman"/>
          <w:sz w:val="28"/>
          <w:szCs w:val="28"/>
          <w:lang w:val="kk-KZ"/>
        </w:rPr>
      </w:pPr>
    </w:p>
    <w:p w:rsidR="00B01CD3" w:rsidRPr="00F92E5D" w:rsidRDefault="00B01CD3" w:rsidP="00B01CD3">
      <w:pPr>
        <w:tabs>
          <w:tab w:val="left" w:pos="9639"/>
        </w:tabs>
        <w:spacing w:after="0" w:line="240" w:lineRule="auto"/>
        <w:ind w:firstLine="425"/>
        <w:jc w:val="both"/>
        <w:rPr>
          <w:rFonts w:ascii="Times New Roman" w:hAnsi="Times New Roman"/>
          <w:i/>
          <w:sz w:val="24"/>
          <w:szCs w:val="28"/>
          <w:lang w:val="kk-KZ"/>
        </w:rPr>
      </w:pPr>
      <w:r w:rsidRPr="00F92E5D">
        <w:rPr>
          <w:rFonts w:ascii="Times New Roman" w:hAnsi="Times New Roman"/>
          <w:i/>
          <w:sz w:val="24"/>
          <w:szCs w:val="28"/>
          <w:lang w:val="kk-KZ"/>
        </w:rPr>
        <w:t xml:space="preserve">Ескерту – автормен </w:t>
      </w:r>
      <w:r w:rsidR="00015E28" w:rsidRPr="00F92E5D">
        <w:rPr>
          <w:rFonts w:ascii="Times New Roman" w:hAnsi="Times New Roman"/>
          <w:i/>
          <w:sz w:val="24"/>
          <w:szCs w:val="28"/>
          <w:lang w:val="kk-KZ"/>
        </w:rPr>
        <w:t>[</w:t>
      </w:r>
      <w:r w:rsidR="00DB449F">
        <w:rPr>
          <w:rFonts w:ascii="Times New Roman" w:hAnsi="Times New Roman"/>
          <w:i/>
          <w:sz w:val="24"/>
          <w:szCs w:val="28"/>
          <w:lang w:val="kk-KZ"/>
        </w:rPr>
        <w:t>143</w:t>
      </w:r>
      <w:r w:rsidR="00015E28" w:rsidRPr="00F92E5D">
        <w:rPr>
          <w:rFonts w:ascii="Times New Roman" w:hAnsi="Times New Roman"/>
          <w:i/>
          <w:sz w:val="24"/>
          <w:szCs w:val="28"/>
          <w:lang w:val="kk-KZ"/>
        </w:rPr>
        <w:t xml:space="preserve">] </w:t>
      </w:r>
      <w:r w:rsidR="009F47A0" w:rsidRPr="00F92E5D">
        <w:rPr>
          <w:rFonts w:ascii="Times New Roman" w:hAnsi="Times New Roman"/>
          <w:i/>
          <w:sz w:val="24"/>
          <w:szCs w:val="28"/>
          <w:lang w:val="kk-KZ"/>
        </w:rPr>
        <w:t xml:space="preserve">әдебиет </w:t>
      </w:r>
      <w:r w:rsidR="00015E28" w:rsidRPr="00F92E5D">
        <w:rPr>
          <w:rFonts w:ascii="Times New Roman" w:hAnsi="Times New Roman"/>
          <w:i/>
          <w:sz w:val="24"/>
          <w:szCs w:val="28"/>
          <w:lang w:val="kk-KZ"/>
        </w:rPr>
        <w:t xml:space="preserve">негізінде </w:t>
      </w:r>
      <w:r w:rsidRPr="00F92E5D">
        <w:rPr>
          <w:rFonts w:ascii="Times New Roman" w:hAnsi="Times New Roman"/>
          <w:i/>
          <w:sz w:val="24"/>
          <w:szCs w:val="28"/>
          <w:lang w:val="kk-KZ"/>
        </w:rPr>
        <w:t>жасалын</w:t>
      </w:r>
      <w:r w:rsidR="00F92E5D">
        <w:rPr>
          <w:rFonts w:ascii="Times New Roman" w:hAnsi="Times New Roman"/>
          <w:i/>
          <w:sz w:val="24"/>
          <w:szCs w:val="28"/>
          <w:lang w:val="kk-KZ"/>
        </w:rPr>
        <w:t>ған</w:t>
      </w:r>
    </w:p>
    <w:p w:rsidR="00B01CD3" w:rsidRDefault="00B01CD3" w:rsidP="005D3396">
      <w:pPr>
        <w:tabs>
          <w:tab w:val="left" w:pos="9639"/>
        </w:tabs>
        <w:spacing w:after="0" w:line="240" w:lineRule="auto"/>
        <w:ind w:firstLine="425"/>
        <w:jc w:val="both"/>
        <w:rPr>
          <w:rFonts w:ascii="Times New Roman" w:eastAsia="Times New Roman" w:hAnsi="Times New Roman"/>
          <w:sz w:val="28"/>
          <w:szCs w:val="28"/>
          <w:lang w:val="kk-KZ" w:eastAsia="ru-RU"/>
        </w:rPr>
      </w:pPr>
    </w:p>
    <w:p w:rsidR="00B01CD3" w:rsidRDefault="00B01CD3" w:rsidP="005D3396">
      <w:pPr>
        <w:tabs>
          <w:tab w:val="left" w:pos="9639"/>
        </w:tabs>
        <w:spacing w:after="0" w:line="240" w:lineRule="auto"/>
        <w:ind w:firstLine="425"/>
        <w:jc w:val="both"/>
        <w:rPr>
          <w:rFonts w:ascii="Times New Roman" w:eastAsia="Times New Roman" w:hAnsi="Times New Roman"/>
          <w:sz w:val="28"/>
          <w:szCs w:val="28"/>
          <w:lang w:val="kk-KZ" w:eastAsia="ru-RU"/>
        </w:rPr>
      </w:pPr>
    </w:p>
    <w:p w:rsidR="00B01CD3" w:rsidRDefault="00B01CD3" w:rsidP="005D3396">
      <w:pPr>
        <w:tabs>
          <w:tab w:val="left" w:pos="9639"/>
        </w:tabs>
        <w:spacing w:after="0" w:line="240" w:lineRule="auto"/>
        <w:ind w:firstLine="425"/>
        <w:jc w:val="both"/>
        <w:rPr>
          <w:rFonts w:ascii="Times New Roman" w:eastAsia="Times New Roman" w:hAnsi="Times New Roman"/>
          <w:sz w:val="28"/>
          <w:szCs w:val="28"/>
          <w:lang w:val="kk-KZ" w:eastAsia="ru-RU"/>
        </w:rPr>
      </w:pPr>
    </w:p>
    <w:p w:rsidR="00B01CD3" w:rsidRDefault="00B01CD3" w:rsidP="005D3396">
      <w:pPr>
        <w:tabs>
          <w:tab w:val="left" w:pos="9639"/>
        </w:tabs>
        <w:spacing w:after="0" w:line="240" w:lineRule="auto"/>
        <w:ind w:firstLine="425"/>
        <w:jc w:val="both"/>
        <w:rPr>
          <w:rFonts w:ascii="Times New Roman" w:eastAsia="Times New Roman" w:hAnsi="Times New Roman"/>
          <w:sz w:val="28"/>
          <w:szCs w:val="28"/>
          <w:lang w:val="kk-KZ" w:eastAsia="ru-RU"/>
        </w:rPr>
        <w:sectPr w:rsidR="00B01CD3" w:rsidSect="004A328F">
          <w:pgSz w:w="16838" w:h="11906" w:orient="landscape"/>
          <w:pgMar w:top="1701" w:right="1134" w:bottom="567" w:left="1134" w:header="709" w:footer="709" w:gutter="0"/>
          <w:cols w:space="708"/>
          <w:docGrid w:linePitch="360"/>
        </w:sectPr>
      </w:pPr>
    </w:p>
    <w:p w:rsidR="00CC2E4D" w:rsidRPr="00A303EC" w:rsidRDefault="00CC2E4D" w:rsidP="00CC2E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kk-KZ" w:eastAsia="ru-RU"/>
        </w:rPr>
      </w:pPr>
      <w:r w:rsidRPr="00A303EC">
        <w:rPr>
          <w:rFonts w:ascii="Times New Roman" w:eastAsia="Times New Roman" w:hAnsi="Times New Roman"/>
          <w:sz w:val="28"/>
          <w:szCs w:val="28"/>
          <w:lang w:val="kk-KZ" w:eastAsia="ru-RU"/>
        </w:rPr>
        <w:lastRenderedPageBreak/>
        <w:t>және кері байланыс механизмінің негізі болады және компания стратегиясын нақты міндеттерге айналдыруға, олардың әрқайсысы үшін оларды іске асыру нәтижесін өлшейтін көрсеткі</w:t>
      </w:r>
      <w:r>
        <w:rPr>
          <w:rFonts w:ascii="Times New Roman" w:eastAsia="Times New Roman" w:hAnsi="Times New Roman"/>
          <w:sz w:val="28"/>
          <w:szCs w:val="28"/>
          <w:lang w:val="kk-KZ" w:eastAsia="ru-RU"/>
        </w:rPr>
        <w:t>штер анықтауға мүмкіндік береді.</w:t>
      </w:r>
    </w:p>
    <w:p w:rsidR="00CC2E4D" w:rsidRDefault="00CC2E4D" w:rsidP="00CC2E4D">
      <w:pPr>
        <w:tabs>
          <w:tab w:val="left" w:pos="9639"/>
        </w:tabs>
        <w:spacing w:after="0" w:line="240" w:lineRule="auto"/>
        <w:ind w:firstLine="425"/>
        <w:jc w:val="both"/>
        <w:rPr>
          <w:rFonts w:ascii="Times New Roman" w:hAnsi="Times New Roman"/>
          <w:sz w:val="28"/>
          <w:szCs w:val="28"/>
          <w:lang w:val="kk-KZ"/>
        </w:rPr>
      </w:pPr>
      <w:r w:rsidRPr="0044060A">
        <w:rPr>
          <w:rFonts w:ascii="Times New Roman" w:hAnsi="Times New Roman"/>
          <w:sz w:val="28"/>
          <w:szCs w:val="28"/>
          <w:lang w:val="kk-KZ"/>
        </w:rPr>
        <w:t xml:space="preserve">Контроллинг жүйесіндегі бақылау тек </w:t>
      </w:r>
      <w:r>
        <w:rPr>
          <w:rFonts w:ascii="Times New Roman" w:hAnsi="Times New Roman"/>
          <w:sz w:val="28"/>
          <w:szCs w:val="28"/>
          <w:lang w:val="kk-KZ"/>
        </w:rPr>
        <w:t xml:space="preserve">көрсеткіштердің </w:t>
      </w:r>
      <w:r w:rsidRPr="0044060A">
        <w:rPr>
          <w:rFonts w:ascii="Times New Roman" w:hAnsi="Times New Roman"/>
          <w:sz w:val="28"/>
          <w:szCs w:val="28"/>
          <w:lang w:val="kk-KZ"/>
        </w:rPr>
        <w:t>жоспар</w:t>
      </w:r>
      <w:r>
        <w:rPr>
          <w:rFonts w:ascii="Times New Roman" w:hAnsi="Times New Roman"/>
          <w:sz w:val="28"/>
          <w:szCs w:val="28"/>
          <w:lang w:val="kk-KZ"/>
        </w:rPr>
        <w:t>лы</w:t>
      </w:r>
      <w:r w:rsidRPr="0044060A">
        <w:rPr>
          <w:rFonts w:ascii="Times New Roman" w:hAnsi="Times New Roman"/>
          <w:sz w:val="28"/>
          <w:szCs w:val="28"/>
          <w:lang w:val="kk-KZ"/>
        </w:rPr>
        <w:t xml:space="preserve"> </w:t>
      </w:r>
      <w:r>
        <w:rPr>
          <w:rFonts w:ascii="Times New Roman" w:hAnsi="Times New Roman"/>
          <w:sz w:val="28"/>
          <w:szCs w:val="28"/>
          <w:lang w:val="kk-KZ"/>
        </w:rPr>
        <w:t>және</w:t>
      </w:r>
      <w:r w:rsidRPr="0044060A">
        <w:rPr>
          <w:rFonts w:ascii="Times New Roman" w:hAnsi="Times New Roman"/>
          <w:sz w:val="28"/>
          <w:szCs w:val="28"/>
          <w:lang w:val="kk-KZ"/>
        </w:rPr>
        <w:t xml:space="preserve"> </w:t>
      </w:r>
      <w:r>
        <w:rPr>
          <w:rFonts w:ascii="Times New Roman" w:hAnsi="Times New Roman"/>
          <w:sz w:val="28"/>
          <w:szCs w:val="28"/>
          <w:lang w:val="kk-KZ"/>
        </w:rPr>
        <w:t>нақты мәндерін</w:t>
      </w:r>
      <w:r w:rsidRPr="0044060A">
        <w:rPr>
          <w:rFonts w:ascii="Times New Roman" w:hAnsi="Times New Roman"/>
          <w:sz w:val="28"/>
          <w:szCs w:val="28"/>
          <w:lang w:val="kk-KZ"/>
        </w:rPr>
        <w:t xml:space="preserve"> салыстырып қана қоймайды, сонымен қатар ауытқудың себебін түсіндіреді. Бақылау кінәлі тұлғаны іздеуге бағытталмаған, ол ауытқудың не себептен болғандығын айқында</w:t>
      </w:r>
      <w:r>
        <w:rPr>
          <w:rFonts w:ascii="Times New Roman" w:hAnsi="Times New Roman"/>
          <w:sz w:val="28"/>
          <w:szCs w:val="28"/>
          <w:lang w:val="kk-KZ"/>
        </w:rPr>
        <w:t>й</w:t>
      </w:r>
      <w:r w:rsidRPr="0044060A">
        <w:rPr>
          <w:rFonts w:ascii="Times New Roman" w:hAnsi="Times New Roman"/>
          <w:sz w:val="28"/>
          <w:szCs w:val="28"/>
          <w:lang w:val="kk-KZ"/>
        </w:rPr>
        <w:t>ды.</w:t>
      </w:r>
      <w:r>
        <w:rPr>
          <w:rFonts w:ascii="Times New Roman" w:hAnsi="Times New Roman"/>
          <w:sz w:val="28"/>
          <w:szCs w:val="28"/>
          <w:lang w:val="kk-KZ"/>
        </w:rPr>
        <w:t xml:space="preserve"> </w:t>
      </w:r>
    </w:p>
    <w:p w:rsidR="00CC2E4D" w:rsidRDefault="00CC2E4D" w:rsidP="00CC2E4D">
      <w:pPr>
        <w:tabs>
          <w:tab w:val="left" w:pos="9639"/>
        </w:tabs>
        <w:spacing w:after="0" w:line="240" w:lineRule="auto"/>
        <w:ind w:firstLine="425"/>
        <w:jc w:val="both"/>
        <w:rPr>
          <w:rFonts w:ascii="Times New Roman" w:hAnsi="Times New Roman"/>
          <w:sz w:val="28"/>
          <w:szCs w:val="28"/>
          <w:lang w:val="kk-KZ"/>
        </w:rPr>
      </w:pPr>
      <w:r w:rsidRPr="0044060A">
        <w:rPr>
          <w:rFonts w:ascii="Times New Roman" w:hAnsi="Times New Roman"/>
          <w:sz w:val="28"/>
          <w:szCs w:val="28"/>
          <w:lang w:val="kk-KZ"/>
        </w:rPr>
        <w:t xml:space="preserve">Кейбір жағдайларда жоспарланған тапсырмаларды орындамау компанияға 100 пайыз орындалған тапсырмалардан </w:t>
      </w:r>
      <w:r>
        <w:rPr>
          <w:rFonts w:ascii="Times New Roman" w:hAnsi="Times New Roman"/>
          <w:sz w:val="28"/>
          <w:szCs w:val="28"/>
          <w:lang w:val="kk-KZ"/>
        </w:rPr>
        <w:t>көп</w:t>
      </w:r>
      <w:r w:rsidRPr="0044060A">
        <w:rPr>
          <w:rFonts w:ascii="Times New Roman" w:hAnsi="Times New Roman"/>
          <w:sz w:val="28"/>
          <w:szCs w:val="28"/>
          <w:lang w:val="kk-KZ"/>
        </w:rPr>
        <w:t xml:space="preserve"> шығын әкеледі.</w:t>
      </w:r>
    </w:p>
    <w:p w:rsidR="00CC2E4D" w:rsidRPr="00A303EC" w:rsidRDefault="00CC2E4D" w:rsidP="00CC2E4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Сондықтан, к</w:t>
      </w:r>
      <w:r w:rsidRPr="001A5ADA">
        <w:rPr>
          <w:rFonts w:ascii="Times New Roman" w:hAnsi="Times New Roman"/>
          <w:sz w:val="28"/>
          <w:szCs w:val="28"/>
          <w:lang w:val="kk-KZ"/>
        </w:rPr>
        <w:t xml:space="preserve">омпанияның </w:t>
      </w:r>
      <w:r>
        <w:rPr>
          <w:rFonts w:ascii="Times New Roman" w:hAnsi="Times New Roman"/>
          <w:sz w:val="28"/>
          <w:szCs w:val="28"/>
          <w:lang w:val="kk-KZ"/>
        </w:rPr>
        <w:t xml:space="preserve">тәжірибелік </w:t>
      </w:r>
      <w:r w:rsidRPr="001A5ADA">
        <w:rPr>
          <w:rFonts w:ascii="Times New Roman" w:hAnsi="Times New Roman"/>
          <w:sz w:val="28"/>
          <w:szCs w:val="28"/>
          <w:lang w:val="kk-KZ"/>
        </w:rPr>
        <w:t>іс-әрекеттерінде контроллинг компанияны басқарудың әртүрлі салаларын қамтиды</w:t>
      </w:r>
      <w:r>
        <w:rPr>
          <w:rFonts w:ascii="Times New Roman" w:hAnsi="Times New Roman"/>
          <w:sz w:val="28"/>
          <w:szCs w:val="28"/>
          <w:lang w:val="kk-KZ"/>
        </w:rPr>
        <w:t xml:space="preserve">. </w:t>
      </w:r>
      <w:r w:rsidRPr="001A5ADA">
        <w:rPr>
          <w:rFonts w:ascii="Times New Roman" w:hAnsi="Times New Roman"/>
          <w:sz w:val="28"/>
          <w:szCs w:val="28"/>
          <w:lang w:val="kk-KZ"/>
        </w:rPr>
        <w:t xml:space="preserve">Ол компания әрекеттерін жетілдіруге бағытталған әдістемелердің жиыны болып табылады.  Контроллинг жоғарғы басшыларды қаржылық категориялар бойынша ойлауға ынталандырады және мамандардың бар күшін өздері атқаратын әрекеттердің тиімділігін көтеруге </w:t>
      </w:r>
      <w:r w:rsidRPr="00A303EC">
        <w:rPr>
          <w:rFonts w:ascii="Times New Roman" w:hAnsi="Times New Roman"/>
          <w:sz w:val="28"/>
          <w:szCs w:val="28"/>
          <w:lang w:val="kk-KZ"/>
        </w:rPr>
        <w:t xml:space="preserve">бағыттайды. </w:t>
      </w: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CC2E4D" w:rsidRDefault="00CC2E4D" w:rsidP="00F653E5">
      <w:pPr>
        <w:spacing w:after="0" w:line="240" w:lineRule="auto"/>
        <w:jc w:val="center"/>
        <w:rPr>
          <w:rFonts w:ascii="Times New Roman" w:hAnsi="Times New Roman"/>
          <w:b/>
          <w:sz w:val="28"/>
          <w:szCs w:val="28"/>
          <w:lang w:val="kk-KZ"/>
        </w:rPr>
      </w:pPr>
    </w:p>
    <w:p w:rsidR="006D2727" w:rsidRPr="006D2727" w:rsidRDefault="006D2727" w:rsidP="00F653E5">
      <w:pPr>
        <w:spacing w:after="0" w:line="240" w:lineRule="auto"/>
        <w:jc w:val="center"/>
        <w:rPr>
          <w:rFonts w:ascii="Times New Roman" w:hAnsi="Times New Roman"/>
          <w:b/>
          <w:sz w:val="28"/>
          <w:szCs w:val="28"/>
          <w:lang w:val="kk-KZ"/>
        </w:rPr>
      </w:pPr>
      <w:r w:rsidRPr="006D2727">
        <w:rPr>
          <w:rFonts w:ascii="Times New Roman" w:hAnsi="Times New Roman"/>
          <w:b/>
          <w:sz w:val="28"/>
          <w:szCs w:val="28"/>
          <w:lang w:val="kk-KZ"/>
        </w:rPr>
        <w:lastRenderedPageBreak/>
        <w:t>ҚОРЫТЫНДЫ</w:t>
      </w:r>
    </w:p>
    <w:p w:rsidR="006D2727" w:rsidRPr="006D2727" w:rsidRDefault="006D2727" w:rsidP="006D2727">
      <w:pPr>
        <w:spacing w:after="0" w:line="240" w:lineRule="auto"/>
        <w:ind w:firstLine="425"/>
        <w:jc w:val="center"/>
        <w:rPr>
          <w:rFonts w:ascii="Times New Roman" w:hAnsi="Times New Roman"/>
          <w:b/>
          <w:sz w:val="28"/>
          <w:szCs w:val="28"/>
          <w:lang w:val="kk-KZ"/>
        </w:rPr>
      </w:pPr>
    </w:p>
    <w:p w:rsidR="006D2727" w:rsidRPr="006D2727" w:rsidRDefault="006D2727" w:rsidP="006D2727">
      <w:pPr>
        <w:spacing w:after="0" w:line="240" w:lineRule="auto"/>
        <w:ind w:firstLine="425"/>
        <w:jc w:val="both"/>
        <w:rPr>
          <w:rFonts w:ascii="Times New Roman" w:hAnsi="Times New Roman"/>
          <w:sz w:val="28"/>
          <w:szCs w:val="28"/>
          <w:lang w:val="kk-KZ"/>
        </w:rPr>
      </w:pPr>
      <w:r w:rsidRPr="006D2727">
        <w:rPr>
          <w:rFonts w:ascii="Times New Roman" w:hAnsi="Times New Roman"/>
          <w:sz w:val="28"/>
          <w:szCs w:val="28"/>
          <w:lang w:val="kk-KZ"/>
        </w:rPr>
        <w:t>Диссертациялық жұмыста жүргізілген зерттеулердің нәтижелері бойынша таңдалынған тақырыптың өзектілігі, алға қойылған болжамдар әрі теориялық, әрі тәжірибелік аспектілермен расталды. Жұмыстың негізгі мақсаты және алға қойылған міндеттер жүзеге асырылды.</w:t>
      </w:r>
    </w:p>
    <w:p w:rsidR="006D2727" w:rsidRPr="006D2727" w:rsidRDefault="006D2727" w:rsidP="006D2727">
      <w:pPr>
        <w:spacing w:after="0" w:line="240" w:lineRule="auto"/>
        <w:ind w:firstLine="425"/>
        <w:jc w:val="both"/>
        <w:rPr>
          <w:rFonts w:ascii="Times New Roman" w:hAnsi="Times New Roman"/>
          <w:sz w:val="28"/>
          <w:szCs w:val="28"/>
          <w:lang w:val="kk-KZ"/>
        </w:rPr>
      </w:pPr>
      <w:r w:rsidRPr="006D2727">
        <w:rPr>
          <w:rFonts w:ascii="Times New Roman" w:hAnsi="Times New Roman"/>
          <w:sz w:val="28"/>
          <w:szCs w:val="28"/>
          <w:lang w:val="kk-KZ"/>
        </w:rPr>
        <w:t xml:space="preserve">Жұмыста алынған нәтижелер төмендегі негізгі қорытындылар мен ұсыныстарды тұжырымдауға мүмкіндік берді: </w:t>
      </w:r>
    </w:p>
    <w:p w:rsidR="006D2727" w:rsidRPr="006D2727" w:rsidRDefault="006D2727" w:rsidP="004C517C">
      <w:pPr>
        <w:spacing w:after="0" w:line="240" w:lineRule="auto"/>
        <w:ind w:firstLine="425"/>
        <w:jc w:val="both"/>
        <w:rPr>
          <w:rFonts w:ascii="Times New Roman" w:hAnsi="Times New Roman"/>
          <w:sz w:val="28"/>
          <w:szCs w:val="28"/>
          <w:lang w:val="kk-KZ"/>
        </w:rPr>
      </w:pPr>
      <w:r w:rsidRPr="006D2727">
        <w:rPr>
          <w:rFonts w:ascii="Times New Roman" w:hAnsi="Times New Roman"/>
          <w:sz w:val="28"/>
          <w:szCs w:val="28"/>
          <w:lang w:val="kk-KZ"/>
        </w:rPr>
        <w:t xml:space="preserve">1. </w:t>
      </w:r>
      <w:r w:rsidR="00B75E68" w:rsidRPr="00B75E68">
        <w:rPr>
          <w:rFonts w:ascii="Times New Roman" w:hAnsi="Times New Roman"/>
          <w:sz w:val="28"/>
          <w:szCs w:val="28"/>
          <w:lang w:val="kk-KZ"/>
        </w:rPr>
        <w:t xml:space="preserve">Қазіргі уақытта заманауи компанияның табысты жұмыс істеуінің қажетті шарты стратегиялық мақсаттарды түсіну және оларға жетудің тиімді жолдарын </w:t>
      </w:r>
      <w:r w:rsidR="00B75E68">
        <w:rPr>
          <w:rFonts w:ascii="Times New Roman" w:hAnsi="Times New Roman"/>
          <w:sz w:val="28"/>
          <w:szCs w:val="28"/>
          <w:lang w:val="kk-KZ"/>
        </w:rPr>
        <w:t xml:space="preserve">табу </w:t>
      </w:r>
      <w:r w:rsidR="00B75E68" w:rsidRPr="00B75E68">
        <w:rPr>
          <w:rFonts w:ascii="Times New Roman" w:hAnsi="Times New Roman"/>
          <w:sz w:val="28"/>
          <w:szCs w:val="28"/>
          <w:lang w:val="kk-KZ"/>
        </w:rPr>
        <w:t>болып табылады. Жобал</w:t>
      </w:r>
      <w:r w:rsidR="00B75E68">
        <w:rPr>
          <w:rFonts w:ascii="Times New Roman" w:hAnsi="Times New Roman"/>
          <w:sz w:val="28"/>
          <w:szCs w:val="28"/>
          <w:lang w:val="kk-KZ"/>
        </w:rPr>
        <w:t>ар</w:t>
      </w:r>
      <w:r w:rsidR="00B75E68" w:rsidRPr="00B75E68">
        <w:rPr>
          <w:rFonts w:ascii="Times New Roman" w:hAnsi="Times New Roman"/>
          <w:sz w:val="28"/>
          <w:szCs w:val="28"/>
          <w:lang w:val="kk-KZ"/>
        </w:rPr>
        <w:t xml:space="preserve"> портфел</w:t>
      </w:r>
      <w:r w:rsidR="00B75E68">
        <w:rPr>
          <w:rFonts w:ascii="Times New Roman" w:hAnsi="Times New Roman"/>
          <w:sz w:val="28"/>
          <w:szCs w:val="28"/>
          <w:lang w:val="kk-KZ"/>
        </w:rPr>
        <w:t>ін</w:t>
      </w:r>
      <w:r w:rsidR="00B75E68" w:rsidRPr="00B75E68">
        <w:rPr>
          <w:rFonts w:ascii="Times New Roman" w:hAnsi="Times New Roman"/>
          <w:sz w:val="28"/>
          <w:szCs w:val="28"/>
          <w:lang w:val="kk-KZ"/>
        </w:rPr>
        <w:t xml:space="preserve"> басқару компанияның стратегиялық мақсаттарына тиімді қол жеткізу үшін портфельді </w:t>
      </w:r>
      <w:r w:rsidR="006F3E46">
        <w:rPr>
          <w:rFonts w:ascii="Times New Roman" w:hAnsi="Times New Roman"/>
          <w:sz w:val="28"/>
          <w:szCs w:val="28"/>
          <w:lang w:val="kk-KZ"/>
        </w:rPr>
        <w:t>одан әрі</w:t>
      </w:r>
      <w:r w:rsidR="00B75E68" w:rsidRPr="00B75E68">
        <w:rPr>
          <w:rFonts w:ascii="Times New Roman" w:hAnsi="Times New Roman"/>
          <w:sz w:val="28"/>
          <w:szCs w:val="28"/>
          <w:lang w:val="kk-KZ"/>
        </w:rPr>
        <w:t xml:space="preserve"> жүзеге асыру, жоспарлау, талдау және бағалау үшін компанияның стратегиясын аударуға негізделген.</w:t>
      </w:r>
      <w:r w:rsidR="00B75E68">
        <w:rPr>
          <w:rFonts w:ascii="Times New Roman" w:hAnsi="Times New Roman"/>
          <w:sz w:val="28"/>
          <w:szCs w:val="28"/>
          <w:lang w:val="kk-KZ"/>
        </w:rPr>
        <w:t xml:space="preserve"> </w:t>
      </w:r>
      <w:r w:rsidR="00302663" w:rsidRPr="005A3793">
        <w:rPr>
          <w:rFonts w:ascii="Times New Roman" w:hAnsi="Times New Roman"/>
          <w:sz w:val="28"/>
          <w:szCs w:val="28"/>
          <w:lang w:val="kk-KZ"/>
        </w:rPr>
        <w:t xml:space="preserve">Стратегия </w:t>
      </w:r>
      <w:r w:rsidR="00302663">
        <w:rPr>
          <w:rFonts w:ascii="Times New Roman" w:hAnsi="Times New Roman"/>
          <w:sz w:val="28"/>
          <w:szCs w:val="28"/>
          <w:lang w:val="kk-KZ"/>
        </w:rPr>
        <w:t>компанияның</w:t>
      </w:r>
      <w:r w:rsidR="00302663" w:rsidRPr="005A3793">
        <w:rPr>
          <w:rFonts w:ascii="Times New Roman" w:hAnsi="Times New Roman"/>
          <w:sz w:val="28"/>
          <w:szCs w:val="28"/>
          <w:lang w:val="kk-KZ"/>
        </w:rPr>
        <w:t xml:space="preserve"> </w:t>
      </w:r>
      <w:r w:rsidR="004C517C">
        <w:rPr>
          <w:rFonts w:ascii="Times New Roman" w:hAnsi="Times New Roman"/>
          <w:sz w:val="28"/>
          <w:szCs w:val="28"/>
          <w:lang w:val="kk-KZ"/>
        </w:rPr>
        <w:t>ұзақ мерзімді мақсаттар жүйесін</w:t>
      </w:r>
      <w:r w:rsidR="00302663" w:rsidRPr="005A3793">
        <w:rPr>
          <w:rFonts w:ascii="Times New Roman" w:hAnsi="Times New Roman"/>
          <w:sz w:val="28"/>
          <w:szCs w:val="28"/>
          <w:lang w:val="kk-KZ"/>
        </w:rPr>
        <w:t xml:space="preserve"> қамтиды.</w:t>
      </w:r>
      <w:r w:rsidR="00302663">
        <w:rPr>
          <w:rFonts w:ascii="Times New Roman" w:hAnsi="Times New Roman"/>
          <w:sz w:val="28"/>
          <w:szCs w:val="28"/>
          <w:lang w:val="kk-KZ"/>
        </w:rPr>
        <w:t xml:space="preserve"> </w:t>
      </w:r>
      <w:r w:rsidR="004C517C">
        <w:rPr>
          <w:rFonts w:ascii="Times New Roman" w:hAnsi="Times New Roman"/>
          <w:sz w:val="28"/>
          <w:szCs w:val="28"/>
          <w:lang w:val="kk-KZ"/>
        </w:rPr>
        <w:t>Ал ж</w:t>
      </w:r>
      <w:r w:rsidR="004C517C" w:rsidRPr="005A3793">
        <w:rPr>
          <w:rFonts w:ascii="Times New Roman" w:hAnsi="Times New Roman"/>
          <w:sz w:val="28"/>
          <w:szCs w:val="28"/>
          <w:lang w:val="kk-KZ"/>
        </w:rPr>
        <w:t>оба</w:t>
      </w:r>
      <w:r w:rsidR="004C517C">
        <w:rPr>
          <w:rFonts w:ascii="Times New Roman" w:hAnsi="Times New Roman"/>
          <w:sz w:val="28"/>
          <w:szCs w:val="28"/>
          <w:lang w:val="kk-KZ"/>
        </w:rPr>
        <w:t>лар</w:t>
      </w:r>
      <w:r w:rsidR="004C517C" w:rsidRPr="005A3793">
        <w:rPr>
          <w:rFonts w:ascii="Times New Roman" w:hAnsi="Times New Roman"/>
          <w:sz w:val="28"/>
          <w:szCs w:val="28"/>
          <w:lang w:val="kk-KZ"/>
        </w:rPr>
        <w:t xml:space="preserve"> портф</w:t>
      </w:r>
      <w:r w:rsidR="004C517C">
        <w:rPr>
          <w:rFonts w:ascii="Times New Roman" w:hAnsi="Times New Roman"/>
          <w:sz w:val="28"/>
          <w:szCs w:val="28"/>
          <w:lang w:val="kk-KZ"/>
        </w:rPr>
        <w:t>елін</w:t>
      </w:r>
      <w:r w:rsidR="004C517C" w:rsidRPr="005A3793">
        <w:rPr>
          <w:rFonts w:ascii="Times New Roman" w:hAnsi="Times New Roman"/>
          <w:sz w:val="28"/>
          <w:szCs w:val="28"/>
          <w:lang w:val="kk-KZ"/>
        </w:rPr>
        <w:t xml:space="preserve"> басқару</w:t>
      </w:r>
      <w:r w:rsidR="004C517C">
        <w:rPr>
          <w:rFonts w:ascii="Times New Roman" w:hAnsi="Times New Roman"/>
          <w:sz w:val="28"/>
          <w:szCs w:val="28"/>
          <w:lang w:val="kk-KZ"/>
        </w:rPr>
        <w:t xml:space="preserve"> бұл жобаларды басқару мен стратегиясы арасындағы көпір болып табылады. Кез келген компания өзінің стратегиясын нарықта бәсекелестікке жететіндей етіп құруы үшін компанияға көрсеткіштердің теңдестірілген жүйесі құралын енгізу ұсынылды. Бұл құрал</w:t>
      </w:r>
      <w:r w:rsidRPr="006D2727">
        <w:rPr>
          <w:rFonts w:ascii="Times New Roman" w:hAnsi="Times New Roman"/>
          <w:sz w:val="28"/>
          <w:szCs w:val="28"/>
          <w:lang w:val="kk-KZ"/>
        </w:rPr>
        <w:t xml:space="preserve"> компания стратегиясын жүзеге асырудың жаңашыл үлгісі және тиімді құралы болып табылатындығы </w:t>
      </w:r>
      <w:r w:rsidR="007E49B7">
        <w:rPr>
          <w:rFonts w:ascii="Times New Roman" w:hAnsi="Times New Roman"/>
          <w:sz w:val="28"/>
          <w:szCs w:val="28"/>
          <w:lang w:val="kk-KZ"/>
        </w:rPr>
        <w:t>анықталды</w:t>
      </w:r>
      <w:r w:rsidRPr="006D2727">
        <w:rPr>
          <w:rFonts w:ascii="Times New Roman" w:hAnsi="Times New Roman"/>
          <w:sz w:val="28"/>
          <w:szCs w:val="28"/>
          <w:lang w:val="kk-KZ"/>
        </w:rPr>
        <w:t>.</w:t>
      </w:r>
      <w:r w:rsidR="00062A36">
        <w:rPr>
          <w:rFonts w:ascii="Times New Roman" w:hAnsi="Times New Roman"/>
          <w:sz w:val="28"/>
          <w:szCs w:val="28"/>
          <w:lang w:val="kk-KZ"/>
        </w:rPr>
        <w:t xml:space="preserve"> </w:t>
      </w:r>
    </w:p>
    <w:p w:rsidR="0082255D" w:rsidRDefault="006D2727" w:rsidP="0082255D">
      <w:pPr>
        <w:spacing w:after="0" w:line="240" w:lineRule="auto"/>
        <w:ind w:firstLine="425"/>
        <w:jc w:val="both"/>
        <w:rPr>
          <w:rFonts w:ascii="Times New Roman" w:hAnsi="Times New Roman"/>
          <w:sz w:val="28"/>
          <w:szCs w:val="28"/>
          <w:lang w:val="kk-KZ"/>
        </w:rPr>
      </w:pPr>
      <w:r w:rsidRPr="006D2727">
        <w:rPr>
          <w:rFonts w:ascii="Times New Roman" w:hAnsi="Times New Roman"/>
          <w:sz w:val="28"/>
          <w:szCs w:val="28"/>
          <w:lang w:val="kk-KZ"/>
        </w:rPr>
        <w:t xml:space="preserve">2. </w:t>
      </w:r>
      <w:r w:rsidR="0082255D" w:rsidRPr="006D2727">
        <w:rPr>
          <w:rFonts w:ascii="Times New Roman" w:hAnsi="Times New Roman"/>
          <w:sz w:val="28"/>
          <w:szCs w:val="28"/>
          <w:lang w:val="kk-KZ"/>
        </w:rPr>
        <w:t>Көрсеткіштердің теңдестірілген жүйесінің компанияны</w:t>
      </w:r>
      <w:r w:rsidR="0082255D">
        <w:rPr>
          <w:rFonts w:ascii="Times New Roman" w:hAnsi="Times New Roman"/>
          <w:sz w:val="28"/>
          <w:szCs w:val="28"/>
          <w:lang w:val="kk-KZ"/>
        </w:rPr>
        <w:t>ң</w:t>
      </w:r>
      <w:r w:rsidR="0082255D" w:rsidRPr="006D2727">
        <w:rPr>
          <w:rFonts w:ascii="Times New Roman" w:hAnsi="Times New Roman"/>
          <w:sz w:val="28"/>
          <w:szCs w:val="28"/>
          <w:lang w:val="kk-KZ"/>
        </w:rPr>
        <w:t xml:space="preserve"> жобалық басқарудағы рөлі мен орны негізделді. Стратегиялық мақсатқа жетуде жобал</w:t>
      </w:r>
      <w:r w:rsidR="0082255D">
        <w:rPr>
          <w:rFonts w:ascii="Times New Roman" w:hAnsi="Times New Roman"/>
          <w:sz w:val="28"/>
          <w:szCs w:val="28"/>
          <w:lang w:val="kk-KZ"/>
        </w:rPr>
        <w:t>ар портфелін</w:t>
      </w:r>
      <w:r w:rsidR="0082255D" w:rsidRPr="006D2727">
        <w:rPr>
          <w:rFonts w:ascii="Times New Roman" w:hAnsi="Times New Roman"/>
          <w:sz w:val="28"/>
          <w:szCs w:val="28"/>
          <w:lang w:val="kk-KZ"/>
        </w:rPr>
        <w:t xml:space="preserve"> қолдану компаниялардың әрі жеке, әрі кешендік жобаларын нәтижелік тұрғыдан жоғары көтер</w:t>
      </w:r>
      <w:r w:rsidR="00C4681E">
        <w:rPr>
          <w:rFonts w:ascii="Times New Roman" w:hAnsi="Times New Roman"/>
          <w:sz w:val="28"/>
          <w:szCs w:val="28"/>
          <w:lang w:val="kk-KZ"/>
        </w:rPr>
        <w:t xml:space="preserve">уге ықпал ететіндігі айқындалды. Жоба менеджері портфельді теңестіру кезінде стратегиялық мақсаттар мен көрсеткіштерді таңдауда </w:t>
      </w:r>
      <w:r w:rsidR="00D9636F">
        <w:rPr>
          <w:rFonts w:ascii="Times New Roman" w:hAnsi="Times New Roman"/>
          <w:sz w:val="28"/>
          <w:szCs w:val="28"/>
          <w:lang w:val="kk-KZ"/>
        </w:rPr>
        <w:t>ТК</w:t>
      </w:r>
      <w:r w:rsidR="00C4681E">
        <w:rPr>
          <w:rFonts w:ascii="Times New Roman" w:hAnsi="Times New Roman"/>
          <w:sz w:val="28"/>
          <w:szCs w:val="28"/>
          <w:lang w:val="kk-KZ"/>
        </w:rPr>
        <w:t>Ж әдіснамасын қолданса, портфельді басқару тиімді болады деген ұйғарым</w:t>
      </w:r>
      <w:r w:rsidR="00C552C6">
        <w:rPr>
          <w:rFonts w:ascii="Times New Roman" w:hAnsi="Times New Roman"/>
          <w:sz w:val="28"/>
          <w:szCs w:val="28"/>
          <w:lang w:val="kk-KZ"/>
        </w:rPr>
        <w:t xml:space="preserve"> жасалынды</w:t>
      </w:r>
      <w:r w:rsidR="00C4681E">
        <w:rPr>
          <w:rFonts w:ascii="Times New Roman" w:hAnsi="Times New Roman"/>
          <w:sz w:val="28"/>
          <w:szCs w:val="28"/>
          <w:lang w:val="kk-KZ"/>
        </w:rPr>
        <w:t>.</w:t>
      </w:r>
    </w:p>
    <w:p w:rsidR="0082255D" w:rsidRPr="0096501C" w:rsidRDefault="0082255D" w:rsidP="0082255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3. </w:t>
      </w:r>
      <w:r w:rsidR="00F74394">
        <w:rPr>
          <w:rFonts w:ascii="Times New Roman" w:hAnsi="Times New Roman"/>
          <w:sz w:val="28"/>
          <w:szCs w:val="28"/>
          <w:lang w:val="kk-KZ"/>
        </w:rPr>
        <w:t>Көптеген зерттеушілердің еңбектерін</w:t>
      </w:r>
      <w:r w:rsidR="00FD7557">
        <w:rPr>
          <w:rFonts w:ascii="Times New Roman" w:hAnsi="Times New Roman"/>
          <w:sz w:val="28"/>
          <w:szCs w:val="28"/>
          <w:lang w:val="kk-KZ"/>
        </w:rPr>
        <w:t xml:space="preserve">, шетелдік </w:t>
      </w:r>
      <w:r w:rsidR="00C552C6">
        <w:rPr>
          <w:rFonts w:ascii="Times New Roman" w:hAnsi="Times New Roman"/>
          <w:sz w:val="28"/>
          <w:szCs w:val="28"/>
          <w:lang w:val="kk-KZ"/>
        </w:rPr>
        <w:t xml:space="preserve">авторлардың </w:t>
      </w:r>
      <w:r w:rsidR="00FD7557">
        <w:rPr>
          <w:rFonts w:ascii="Times New Roman" w:hAnsi="Times New Roman"/>
          <w:sz w:val="28"/>
          <w:szCs w:val="28"/>
          <w:lang w:val="kk-KZ"/>
        </w:rPr>
        <w:t>ғылыми мақалаларын, монографиялар мен диссертацияларын</w:t>
      </w:r>
      <w:r w:rsidR="00F74394">
        <w:rPr>
          <w:rFonts w:ascii="Times New Roman" w:hAnsi="Times New Roman"/>
          <w:sz w:val="28"/>
          <w:szCs w:val="28"/>
          <w:lang w:val="kk-KZ"/>
        </w:rPr>
        <w:t xml:space="preserve"> талда</w:t>
      </w:r>
      <w:r w:rsidR="00FD7557">
        <w:rPr>
          <w:rFonts w:ascii="Times New Roman" w:hAnsi="Times New Roman"/>
          <w:sz w:val="28"/>
          <w:szCs w:val="28"/>
          <w:lang w:val="kk-KZ"/>
        </w:rPr>
        <w:t>у</w:t>
      </w:r>
      <w:r w:rsidR="00F74394">
        <w:rPr>
          <w:rFonts w:ascii="Times New Roman" w:hAnsi="Times New Roman"/>
          <w:sz w:val="28"/>
          <w:szCs w:val="28"/>
          <w:lang w:val="kk-KZ"/>
        </w:rPr>
        <w:t xml:space="preserve"> </w:t>
      </w:r>
      <w:r w:rsidR="00FD7557">
        <w:rPr>
          <w:rFonts w:ascii="Times New Roman" w:hAnsi="Times New Roman"/>
          <w:sz w:val="28"/>
          <w:szCs w:val="28"/>
          <w:lang w:val="kk-KZ"/>
        </w:rPr>
        <w:t>негізінде</w:t>
      </w:r>
      <w:r w:rsidR="00F74394">
        <w:rPr>
          <w:rFonts w:ascii="Times New Roman" w:hAnsi="Times New Roman"/>
          <w:sz w:val="28"/>
          <w:szCs w:val="28"/>
          <w:lang w:val="kk-KZ"/>
        </w:rPr>
        <w:t xml:space="preserve"> </w:t>
      </w:r>
      <w:r>
        <w:rPr>
          <w:rFonts w:ascii="Times New Roman" w:hAnsi="Times New Roman"/>
          <w:sz w:val="28"/>
          <w:szCs w:val="28"/>
          <w:lang w:val="kk-KZ"/>
        </w:rPr>
        <w:t>к</w:t>
      </w:r>
      <w:r w:rsidR="006D2727" w:rsidRPr="006D2727">
        <w:rPr>
          <w:rFonts w:ascii="Times New Roman" w:hAnsi="Times New Roman"/>
          <w:sz w:val="28"/>
          <w:szCs w:val="28"/>
          <w:lang w:val="kk-KZ"/>
        </w:rPr>
        <w:t>өрсеткіштердің теңдестірілген жүйесі</w:t>
      </w:r>
      <w:r>
        <w:rPr>
          <w:rFonts w:ascii="Times New Roman" w:hAnsi="Times New Roman"/>
          <w:sz w:val="28"/>
          <w:szCs w:val="28"/>
          <w:lang w:val="kk-KZ"/>
        </w:rPr>
        <w:t xml:space="preserve"> деп – </w:t>
      </w:r>
      <w:r w:rsidRPr="0096501C">
        <w:rPr>
          <w:rFonts w:ascii="Times New Roman" w:hAnsi="Times New Roman"/>
          <w:sz w:val="28"/>
          <w:szCs w:val="28"/>
          <w:lang w:val="kk-KZ"/>
        </w:rPr>
        <w:t xml:space="preserve">бір-бірімен себеп-салдарлық байланыстар бойынша өзара әрекеттестіктерде (байланыста) болатын, компанияның </w:t>
      </w:r>
      <w:r>
        <w:rPr>
          <w:rFonts w:ascii="Times New Roman" w:hAnsi="Times New Roman"/>
          <w:sz w:val="28"/>
          <w:szCs w:val="28"/>
          <w:lang w:val="kk-KZ"/>
        </w:rPr>
        <w:t xml:space="preserve">мүдделі тараптардың </w:t>
      </w:r>
      <w:r w:rsidRPr="0096501C">
        <w:rPr>
          <w:rFonts w:ascii="Times New Roman" w:hAnsi="Times New Roman"/>
          <w:sz w:val="28"/>
          <w:szCs w:val="28"/>
          <w:lang w:val="kk-KZ"/>
        </w:rPr>
        <w:t>сыртқы ортасымен (</w:t>
      </w:r>
      <w:r>
        <w:rPr>
          <w:rFonts w:ascii="Times New Roman" w:hAnsi="Times New Roman"/>
          <w:sz w:val="28"/>
          <w:szCs w:val="28"/>
          <w:lang w:val="kk-KZ"/>
        </w:rPr>
        <w:t>тасымалдаушылар, жабдықтаушылар, клиенттер, бизнес-серіктестіктері</w:t>
      </w:r>
      <w:r w:rsidRPr="0096501C">
        <w:rPr>
          <w:rFonts w:ascii="Times New Roman" w:hAnsi="Times New Roman"/>
          <w:sz w:val="28"/>
          <w:szCs w:val="28"/>
          <w:lang w:val="kk-KZ"/>
        </w:rPr>
        <w:t xml:space="preserve">) және оның ішкі құраушыларымен (персоналдар, </w:t>
      </w:r>
      <w:r>
        <w:rPr>
          <w:rFonts w:ascii="Times New Roman" w:hAnsi="Times New Roman"/>
          <w:sz w:val="28"/>
          <w:szCs w:val="28"/>
          <w:lang w:val="kk-KZ"/>
        </w:rPr>
        <w:t>акционерлер</w:t>
      </w:r>
      <w:r w:rsidRPr="0096501C">
        <w:rPr>
          <w:rFonts w:ascii="Times New Roman" w:hAnsi="Times New Roman"/>
          <w:sz w:val="28"/>
          <w:szCs w:val="28"/>
          <w:lang w:val="kk-KZ"/>
        </w:rPr>
        <w:t>) тең дәрежедегі қаржылық және қаржылық емес көрсеткіштердің жиынтығы</w:t>
      </w:r>
      <w:r w:rsidRPr="0082255D">
        <w:rPr>
          <w:rFonts w:ascii="Times New Roman" w:hAnsi="Times New Roman"/>
          <w:sz w:val="28"/>
          <w:szCs w:val="28"/>
          <w:lang w:val="kk-KZ"/>
        </w:rPr>
        <w:t xml:space="preserve"> </w:t>
      </w:r>
      <w:r>
        <w:rPr>
          <w:rFonts w:ascii="Times New Roman" w:hAnsi="Times New Roman"/>
          <w:sz w:val="28"/>
          <w:szCs w:val="28"/>
          <w:lang w:val="kk-KZ"/>
        </w:rPr>
        <w:t>деген</w:t>
      </w:r>
      <w:r w:rsidRPr="006D2727">
        <w:rPr>
          <w:rFonts w:ascii="Times New Roman" w:hAnsi="Times New Roman"/>
          <w:sz w:val="28"/>
          <w:szCs w:val="28"/>
          <w:lang w:val="kk-KZ"/>
        </w:rPr>
        <w:t xml:space="preserve"> </w:t>
      </w:r>
      <w:r w:rsidR="00C552C6">
        <w:rPr>
          <w:rFonts w:ascii="Times New Roman" w:hAnsi="Times New Roman"/>
          <w:sz w:val="28"/>
          <w:szCs w:val="28"/>
          <w:lang w:val="kk-KZ"/>
        </w:rPr>
        <w:t xml:space="preserve">анықтаманың </w:t>
      </w:r>
      <w:r w:rsidRPr="006D2727">
        <w:rPr>
          <w:rFonts w:ascii="Times New Roman" w:hAnsi="Times New Roman"/>
          <w:sz w:val="28"/>
          <w:szCs w:val="28"/>
          <w:lang w:val="kk-KZ"/>
        </w:rPr>
        <w:t>нұсқасы</w:t>
      </w:r>
      <w:r>
        <w:rPr>
          <w:rFonts w:ascii="Times New Roman" w:hAnsi="Times New Roman"/>
          <w:sz w:val="28"/>
          <w:szCs w:val="28"/>
          <w:lang w:val="kk-KZ"/>
        </w:rPr>
        <w:t xml:space="preserve"> ұсынылды</w:t>
      </w:r>
      <w:r w:rsidRPr="006D2727">
        <w:rPr>
          <w:rFonts w:ascii="Times New Roman" w:hAnsi="Times New Roman"/>
          <w:sz w:val="28"/>
          <w:szCs w:val="28"/>
          <w:lang w:val="kk-KZ"/>
        </w:rPr>
        <w:t>.</w:t>
      </w:r>
      <w:r w:rsidRPr="0096501C">
        <w:rPr>
          <w:rFonts w:ascii="Times New Roman" w:hAnsi="Times New Roman"/>
          <w:sz w:val="28"/>
          <w:szCs w:val="28"/>
          <w:lang w:val="kk-KZ"/>
        </w:rPr>
        <w:t xml:space="preserve"> </w:t>
      </w:r>
    </w:p>
    <w:p w:rsidR="00347055" w:rsidRDefault="006D2727" w:rsidP="006D2727">
      <w:pPr>
        <w:spacing w:after="0" w:line="240" w:lineRule="auto"/>
        <w:ind w:firstLine="425"/>
        <w:jc w:val="both"/>
        <w:rPr>
          <w:rFonts w:ascii="Times New Roman" w:hAnsi="Times New Roman"/>
          <w:sz w:val="28"/>
          <w:szCs w:val="28"/>
          <w:lang w:val="kk-KZ"/>
        </w:rPr>
      </w:pPr>
      <w:r w:rsidRPr="006D2727">
        <w:rPr>
          <w:rFonts w:ascii="Times New Roman" w:hAnsi="Times New Roman"/>
          <w:sz w:val="28"/>
          <w:szCs w:val="28"/>
          <w:lang w:val="kk-KZ"/>
        </w:rPr>
        <w:t xml:space="preserve">4. </w:t>
      </w:r>
      <w:r w:rsidR="0082255D">
        <w:rPr>
          <w:rFonts w:ascii="Times New Roman" w:hAnsi="Times New Roman"/>
          <w:sz w:val="28"/>
          <w:szCs w:val="28"/>
          <w:lang w:val="kk-KZ"/>
        </w:rPr>
        <w:t>Экономиканың әртүрлі салаларында қызмет ететін к</w:t>
      </w:r>
      <w:r w:rsidRPr="006D2727">
        <w:rPr>
          <w:rFonts w:ascii="Times New Roman" w:hAnsi="Times New Roman"/>
          <w:sz w:val="28"/>
          <w:szCs w:val="28"/>
          <w:lang w:val="kk-KZ"/>
        </w:rPr>
        <w:t>омпанияларда көрсеткіштердің теңдестірілген жүйесін ендірудің</w:t>
      </w:r>
      <w:r w:rsidR="00347055">
        <w:rPr>
          <w:rFonts w:ascii="Times New Roman" w:hAnsi="Times New Roman"/>
          <w:sz w:val="28"/>
          <w:szCs w:val="28"/>
          <w:lang w:val="kk-KZ"/>
        </w:rPr>
        <w:t xml:space="preserve"> және құрудың</w:t>
      </w:r>
      <w:r w:rsidRPr="006D2727">
        <w:rPr>
          <w:rFonts w:ascii="Times New Roman" w:hAnsi="Times New Roman"/>
          <w:sz w:val="28"/>
          <w:szCs w:val="28"/>
          <w:lang w:val="kk-KZ"/>
        </w:rPr>
        <w:t xml:space="preserve"> шетелдік тәжірибелеріне </w:t>
      </w:r>
      <w:r w:rsidR="00347055">
        <w:rPr>
          <w:rFonts w:ascii="Times New Roman" w:hAnsi="Times New Roman"/>
          <w:sz w:val="28"/>
          <w:szCs w:val="28"/>
          <w:lang w:val="kk-KZ"/>
        </w:rPr>
        <w:t xml:space="preserve">жан-жақты </w:t>
      </w:r>
      <w:r w:rsidRPr="006D2727">
        <w:rPr>
          <w:rFonts w:ascii="Times New Roman" w:hAnsi="Times New Roman"/>
          <w:sz w:val="28"/>
          <w:szCs w:val="28"/>
          <w:lang w:val="kk-KZ"/>
        </w:rPr>
        <w:t xml:space="preserve">талдаулар жүргізілді. </w:t>
      </w:r>
      <w:r w:rsidR="0082255D">
        <w:rPr>
          <w:rFonts w:ascii="Times New Roman" w:hAnsi="Times New Roman"/>
          <w:sz w:val="28"/>
          <w:szCs w:val="28"/>
          <w:lang w:val="kk-KZ"/>
        </w:rPr>
        <w:t>Талдау барысында к</w:t>
      </w:r>
      <w:r w:rsidRPr="006D2727">
        <w:rPr>
          <w:rFonts w:ascii="Times New Roman" w:hAnsi="Times New Roman"/>
          <w:sz w:val="28"/>
          <w:szCs w:val="28"/>
          <w:lang w:val="kk-KZ"/>
        </w:rPr>
        <w:t>өрсеткіштердің теңдестірілген жүйесі</w:t>
      </w:r>
      <w:r w:rsidR="0082255D">
        <w:rPr>
          <w:rFonts w:ascii="Times New Roman" w:hAnsi="Times New Roman"/>
          <w:sz w:val="28"/>
          <w:szCs w:val="28"/>
          <w:lang w:val="kk-KZ"/>
        </w:rPr>
        <w:t>н</w:t>
      </w:r>
      <w:r w:rsidR="00347055">
        <w:rPr>
          <w:rFonts w:ascii="Times New Roman" w:hAnsi="Times New Roman"/>
          <w:sz w:val="28"/>
          <w:szCs w:val="28"/>
          <w:lang w:val="kk-KZ"/>
        </w:rPr>
        <w:t xml:space="preserve"> </w:t>
      </w:r>
      <w:r w:rsidR="0082255D">
        <w:rPr>
          <w:rFonts w:ascii="Times New Roman" w:hAnsi="Times New Roman"/>
          <w:sz w:val="28"/>
          <w:szCs w:val="28"/>
          <w:lang w:val="kk-KZ"/>
        </w:rPr>
        <w:t>құр</w:t>
      </w:r>
      <w:r w:rsidR="00347055">
        <w:rPr>
          <w:rFonts w:ascii="Times New Roman" w:hAnsi="Times New Roman"/>
          <w:sz w:val="28"/>
          <w:szCs w:val="28"/>
          <w:lang w:val="kk-KZ"/>
        </w:rPr>
        <w:t>у</w:t>
      </w:r>
      <w:r w:rsidR="0082255D">
        <w:rPr>
          <w:rFonts w:ascii="Times New Roman" w:hAnsi="Times New Roman"/>
          <w:sz w:val="28"/>
          <w:szCs w:val="28"/>
          <w:lang w:val="kk-KZ"/>
        </w:rPr>
        <w:t xml:space="preserve">да </w:t>
      </w:r>
      <w:r w:rsidR="00347055">
        <w:rPr>
          <w:rFonts w:ascii="Times New Roman" w:hAnsi="Times New Roman"/>
          <w:sz w:val="28"/>
          <w:szCs w:val="28"/>
          <w:lang w:val="kk-KZ"/>
        </w:rPr>
        <w:t>басқа да шешім қабылдаудың көпритериалды әдістері</w:t>
      </w:r>
      <w:r w:rsidR="00C552C6">
        <w:rPr>
          <w:rFonts w:ascii="Times New Roman" w:hAnsi="Times New Roman"/>
          <w:sz w:val="28"/>
          <w:szCs w:val="28"/>
          <w:lang w:val="kk-KZ"/>
        </w:rPr>
        <w:t>мен</w:t>
      </w:r>
      <w:r w:rsidR="00347055">
        <w:rPr>
          <w:rFonts w:ascii="Times New Roman" w:hAnsi="Times New Roman"/>
          <w:sz w:val="28"/>
          <w:szCs w:val="28"/>
          <w:lang w:val="kk-KZ"/>
        </w:rPr>
        <w:t xml:space="preserve"> біріктірілуінің</w:t>
      </w:r>
      <w:r w:rsidRPr="006D2727">
        <w:rPr>
          <w:rFonts w:ascii="Times New Roman" w:hAnsi="Times New Roman"/>
          <w:sz w:val="28"/>
          <w:szCs w:val="28"/>
          <w:lang w:val="kk-KZ"/>
        </w:rPr>
        <w:t xml:space="preserve"> </w:t>
      </w:r>
      <w:r w:rsidR="0082255D">
        <w:rPr>
          <w:rFonts w:ascii="Times New Roman" w:hAnsi="Times New Roman"/>
          <w:sz w:val="28"/>
          <w:szCs w:val="28"/>
          <w:lang w:val="kk-KZ"/>
        </w:rPr>
        <w:t xml:space="preserve">негізіндегі </w:t>
      </w:r>
      <w:r w:rsidRPr="006D2727">
        <w:rPr>
          <w:rFonts w:ascii="Times New Roman" w:hAnsi="Times New Roman"/>
          <w:sz w:val="28"/>
          <w:szCs w:val="28"/>
          <w:lang w:val="kk-KZ"/>
        </w:rPr>
        <w:t>шетелд</w:t>
      </w:r>
      <w:r w:rsidR="00347055">
        <w:rPr>
          <w:rFonts w:ascii="Times New Roman" w:hAnsi="Times New Roman"/>
          <w:sz w:val="28"/>
          <w:szCs w:val="28"/>
          <w:lang w:val="kk-KZ"/>
        </w:rPr>
        <w:t>ік</w:t>
      </w:r>
      <w:r w:rsidRPr="006D2727">
        <w:rPr>
          <w:rFonts w:ascii="Times New Roman" w:hAnsi="Times New Roman"/>
          <w:sz w:val="28"/>
          <w:szCs w:val="28"/>
          <w:lang w:val="kk-KZ"/>
        </w:rPr>
        <w:t xml:space="preserve"> </w:t>
      </w:r>
      <w:r w:rsidR="0082255D">
        <w:rPr>
          <w:rFonts w:ascii="Times New Roman" w:hAnsi="Times New Roman"/>
          <w:sz w:val="28"/>
          <w:szCs w:val="28"/>
          <w:lang w:val="kk-KZ"/>
        </w:rPr>
        <w:t>зерттеулері айқындалды</w:t>
      </w:r>
      <w:r w:rsidR="00347055">
        <w:rPr>
          <w:rFonts w:ascii="Times New Roman" w:hAnsi="Times New Roman"/>
          <w:sz w:val="28"/>
          <w:szCs w:val="28"/>
          <w:lang w:val="kk-KZ"/>
        </w:rPr>
        <w:t xml:space="preserve">. Талдау нәтижесінде </w:t>
      </w:r>
      <w:r w:rsidR="0082255D">
        <w:rPr>
          <w:rFonts w:ascii="Times New Roman" w:hAnsi="Times New Roman"/>
          <w:sz w:val="28"/>
          <w:szCs w:val="28"/>
          <w:lang w:val="kk-KZ"/>
        </w:rPr>
        <w:t xml:space="preserve">ол </w:t>
      </w:r>
      <w:r w:rsidR="00347055">
        <w:rPr>
          <w:rFonts w:ascii="Times New Roman" w:hAnsi="Times New Roman"/>
          <w:sz w:val="28"/>
          <w:szCs w:val="28"/>
          <w:lang w:val="kk-KZ"/>
        </w:rPr>
        <w:t xml:space="preserve">әдістердің </w:t>
      </w:r>
      <w:r w:rsidR="007E49B7">
        <w:rPr>
          <w:rFonts w:ascii="Times New Roman" w:hAnsi="Times New Roman"/>
          <w:sz w:val="28"/>
          <w:szCs w:val="28"/>
          <w:lang w:val="kk-KZ"/>
        </w:rPr>
        <w:t xml:space="preserve">есептелу кезеңдері жүйеленіп, </w:t>
      </w:r>
      <w:r w:rsidR="00347055">
        <w:rPr>
          <w:rFonts w:ascii="Times New Roman" w:hAnsi="Times New Roman"/>
          <w:sz w:val="28"/>
          <w:szCs w:val="28"/>
          <w:lang w:val="kk-KZ"/>
        </w:rPr>
        <w:t>артықшылықтары мен кемшіліктері,</w:t>
      </w:r>
      <w:r w:rsidR="00347055" w:rsidRPr="00347055">
        <w:rPr>
          <w:rFonts w:ascii="Times New Roman" w:hAnsi="Times New Roman"/>
          <w:sz w:val="28"/>
          <w:szCs w:val="28"/>
          <w:lang w:val="kk-KZ"/>
        </w:rPr>
        <w:t xml:space="preserve"> </w:t>
      </w:r>
      <w:r w:rsidR="00347055">
        <w:rPr>
          <w:rFonts w:ascii="Times New Roman" w:hAnsi="Times New Roman"/>
          <w:sz w:val="28"/>
          <w:szCs w:val="28"/>
          <w:lang w:val="kk-KZ"/>
        </w:rPr>
        <w:t>қолдану аясы анықталды.</w:t>
      </w:r>
      <w:r w:rsidR="00483178">
        <w:rPr>
          <w:rFonts w:ascii="Times New Roman" w:hAnsi="Times New Roman"/>
          <w:sz w:val="28"/>
          <w:szCs w:val="28"/>
          <w:lang w:val="kk-KZ"/>
        </w:rPr>
        <w:t xml:space="preserve"> </w:t>
      </w:r>
    </w:p>
    <w:p w:rsidR="00734961" w:rsidRDefault="006D2727" w:rsidP="006D2727">
      <w:pPr>
        <w:spacing w:after="0" w:line="240" w:lineRule="auto"/>
        <w:ind w:firstLine="425"/>
        <w:jc w:val="both"/>
        <w:rPr>
          <w:rFonts w:ascii="Times New Roman" w:hAnsi="Times New Roman"/>
          <w:sz w:val="28"/>
          <w:szCs w:val="28"/>
          <w:lang w:val="kk-KZ"/>
        </w:rPr>
      </w:pPr>
      <w:r w:rsidRPr="006D2727">
        <w:rPr>
          <w:rFonts w:ascii="Times New Roman" w:hAnsi="Times New Roman"/>
          <w:sz w:val="28"/>
          <w:szCs w:val="28"/>
          <w:lang w:val="kk-KZ"/>
        </w:rPr>
        <w:t xml:space="preserve"> 5. </w:t>
      </w:r>
      <w:r w:rsidR="0082255D">
        <w:rPr>
          <w:rFonts w:ascii="Times New Roman" w:hAnsi="Times New Roman"/>
          <w:sz w:val="28"/>
          <w:szCs w:val="28"/>
          <w:lang w:val="kk-KZ"/>
        </w:rPr>
        <w:t>«ЭйрАстана» компаниясы</w:t>
      </w:r>
      <w:r w:rsidR="00734961">
        <w:rPr>
          <w:rFonts w:ascii="Times New Roman" w:hAnsi="Times New Roman"/>
          <w:sz w:val="28"/>
          <w:szCs w:val="28"/>
          <w:lang w:val="kk-KZ"/>
        </w:rPr>
        <w:t xml:space="preserve">ның қаржылық есебін талдау процесінде компания көрсеткіштері Каплан мен Нортон тұжырымдамасына сәйкес </w:t>
      </w:r>
      <w:r w:rsidR="00734961">
        <w:rPr>
          <w:rFonts w:ascii="Times New Roman" w:hAnsi="Times New Roman"/>
          <w:sz w:val="28"/>
          <w:szCs w:val="28"/>
          <w:lang w:val="kk-KZ"/>
        </w:rPr>
        <w:lastRenderedPageBreak/>
        <w:t>реттелді, топтастырылды, жүйеленді және жіктелді.</w:t>
      </w:r>
      <w:r w:rsidR="0082255D">
        <w:rPr>
          <w:rFonts w:ascii="Times New Roman" w:hAnsi="Times New Roman"/>
          <w:sz w:val="28"/>
          <w:szCs w:val="28"/>
          <w:lang w:val="kk-KZ"/>
        </w:rPr>
        <w:t xml:space="preserve"> </w:t>
      </w:r>
      <w:r w:rsidR="00734961">
        <w:rPr>
          <w:rFonts w:ascii="Times New Roman" w:hAnsi="Times New Roman"/>
          <w:sz w:val="28"/>
          <w:szCs w:val="28"/>
          <w:lang w:val="kk-KZ"/>
        </w:rPr>
        <w:t xml:space="preserve">Көрсеткіштердің 2013-2020 жылдар арасындағы өсу қарқыны есептелінді. Компанияның </w:t>
      </w:r>
      <w:r w:rsidR="000C0023">
        <w:rPr>
          <w:rFonts w:ascii="Times New Roman" w:hAnsi="Times New Roman"/>
          <w:sz w:val="28"/>
          <w:szCs w:val="28"/>
          <w:lang w:val="kk-KZ"/>
        </w:rPr>
        <w:t>2017-2026 жылдарға арналған С</w:t>
      </w:r>
      <w:r w:rsidR="00734961">
        <w:rPr>
          <w:rFonts w:ascii="Times New Roman" w:hAnsi="Times New Roman"/>
          <w:sz w:val="28"/>
          <w:szCs w:val="28"/>
          <w:lang w:val="kk-KZ"/>
        </w:rPr>
        <w:t xml:space="preserve">тратегиясын басшылыққа ала отырып, компанияның стратегиялық картасын құру үшін </w:t>
      </w:r>
      <w:r w:rsidR="0082255D">
        <w:rPr>
          <w:rFonts w:ascii="Times New Roman" w:hAnsi="Times New Roman"/>
          <w:sz w:val="28"/>
          <w:szCs w:val="28"/>
          <w:lang w:val="kk-KZ"/>
        </w:rPr>
        <w:t>көрсеткіштердің теңдестірілген жүйесін</w:t>
      </w:r>
      <w:r w:rsidR="003C3434">
        <w:rPr>
          <w:rFonts w:ascii="Times New Roman" w:hAnsi="Times New Roman"/>
          <w:sz w:val="28"/>
          <w:szCs w:val="28"/>
          <w:lang w:val="kk-KZ"/>
        </w:rPr>
        <w:t xml:space="preserve"> әзірлеудің</w:t>
      </w:r>
      <w:r w:rsidR="00734961">
        <w:rPr>
          <w:rFonts w:ascii="Times New Roman" w:hAnsi="Times New Roman"/>
          <w:sz w:val="28"/>
          <w:szCs w:val="28"/>
          <w:lang w:val="kk-KZ"/>
        </w:rPr>
        <w:t xml:space="preserve"> қадамдар мен кезеңдер алгоритмі</w:t>
      </w:r>
      <w:r w:rsidR="0082255D">
        <w:rPr>
          <w:rFonts w:ascii="Times New Roman" w:hAnsi="Times New Roman"/>
          <w:sz w:val="28"/>
          <w:szCs w:val="28"/>
          <w:lang w:val="kk-KZ"/>
        </w:rPr>
        <w:t xml:space="preserve"> </w:t>
      </w:r>
      <w:r w:rsidR="00734961">
        <w:rPr>
          <w:rFonts w:ascii="Times New Roman" w:hAnsi="Times New Roman"/>
          <w:sz w:val="28"/>
          <w:szCs w:val="28"/>
          <w:lang w:val="kk-KZ"/>
        </w:rPr>
        <w:t>ұсынылды</w:t>
      </w:r>
      <w:r w:rsidR="0082255D">
        <w:rPr>
          <w:rFonts w:ascii="Times New Roman" w:hAnsi="Times New Roman"/>
          <w:sz w:val="28"/>
          <w:szCs w:val="28"/>
          <w:lang w:val="kk-KZ"/>
        </w:rPr>
        <w:t xml:space="preserve">. </w:t>
      </w:r>
    </w:p>
    <w:p w:rsidR="00302663" w:rsidRDefault="00734961" w:rsidP="006D272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6. </w:t>
      </w:r>
      <w:r w:rsidR="0082255D">
        <w:rPr>
          <w:rFonts w:ascii="Times New Roman" w:hAnsi="Times New Roman"/>
          <w:sz w:val="28"/>
          <w:szCs w:val="28"/>
          <w:lang w:val="kk-KZ"/>
        </w:rPr>
        <w:t xml:space="preserve">Зерттеу барысында </w:t>
      </w:r>
      <w:r w:rsidR="00D9636F">
        <w:rPr>
          <w:rFonts w:ascii="Times New Roman" w:hAnsi="Times New Roman"/>
          <w:sz w:val="28"/>
          <w:szCs w:val="28"/>
          <w:lang w:val="kk-KZ"/>
        </w:rPr>
        <w:t>ТК</w:t>
      </w:r>
      <w:r w:rsidR="0082255D">
        <w:rPr>
          <w:rFonts w:ascii="Times New Roman" w:hAnsi="Times New Roman"/>
          <w:sz w:val="28"/>
          <w:szCs w:val="28"/>
          <w:lang w:val="kk-KZ"/>
        </w:rPr>
        <w:t>Ж-ның</w:t>
      </w:r>
      <w:r>
        <w:rPr>
          <w:rFonts w:ascii="Times New Roman" w:hAnsi="Times New Roman"/>
          <w:sz w:val="28"/>
          <w:szCs w:val="28"/>
          <w:lang w:val="kk-KZ"/>
        </w:rPr>
        <w:t xml:space="preserve"> екінші кезеңі жетілдіріліп,</w:t>
      </w:r>
      <w:r w:rsidR="0082255D">
        <w:rPr>
          <w:rFonts w:ascii="Times New Roman" w:hAnsi="Times New Roman"/>
          <w:sz w:val="28"/>
          <w:szCs w:val="28"/>
          <w:lang w:val="kk-KZ"/>
        </w:rPr>
        <w:t xml:space="preserve"> </w:t>
      </w:r>
      <w:r w:rsidR="001A472D">
        <w:rPr>
          <w:rFonts w:ascii="Times New Roman" w:hAnsi="Times New Roman"/>
          <w:sz w:val="28"/>
          <w:szCs w:val="28"/>
          <w:lang w:val="kk-KZ"/>
        </w:rPr>
        <w:t>екі перспектива</w:t>
      </w:r>
      <w:r w:rsidR="0082255D">
        <w:rPr>
          <w:rFonts w:ascii="Times New Roman" w:hAnsi="Times New Roman"/>
          <w:sz w:val="28"/>
          <w:szCs w:val="28"/>
          <w:lang w:val="kk-KZ"/>
        </w:rPr>
        <w:t>сы</w:t>
      </w:r>
      <w:r w:rsidR="001A472D">
        <w:rPr>
          <w:rFonts w:ascii="Times New Roman" w:hAnsi="Times New Roman"/>
          <w:sz w:val="28"/>
          <w:szCs w:val="28"/>
          <w:lang w:val="kk-KZ"/>
        </w:rPr>
        <w:t>ның атаулары</w:t>
      </w:r>
      <w:r w:rsidR="003A2A30" w:rsidRPr="006D2727">
        <w:rPr>
          <w:rFonts w:ascii="Times New Roman" w:hAnsi="Times New Roman"/>
          <w:sz w:val="28"/>
          <w:szCs w:val="28"/>
          <w:lang w:val="kk-KZ"/>
        </w:rPr>
        <w:t xml:space="preserve"> ұлғайтылды </w:t>
      </w:r>
      <w:r w:rsidR="001A472D">
        <w:rPr>
          <w:rFonts w:ascii="Times New Roman" w:hAnsi="Times New Roman"/>
          <w:sz w:val="28"/>
          <w:szCs w:val="28"/>
          <w:lang w:val="kk-KZ"/>
        </w:rPr>
        <w:t xml:space="preserve">және </w:t>
      </w:r>
      <w:r w:rsidR="003A2A30" w:rsidRPr="006D2727">
        <w:rPr>
          <w:rFonts w:ascii="Times New Roman" w:hAnsi="Times New Roman"/>
          <w:sz w:val="28"/>
          <w:szCs w:val="28"/>
          <w:lang w:val="kk-KZ"/>
        </w:rPr>
        <w:t>өзгертілді</w:t>
      </w:r>
      <w:r w:rsidR="001A472D">
        <w:rPr>
          <w:rFonts w:ascii="Times New Roman" w:hAnsi="Times New Roman"/>
          <w:sz w:val="28"/>
          <w:szCs w:val="28"/>
          <w:lang w:val="kk-KZ"/>
        </w:rPr>
        <w:t>.</w:t>
      </w:r>
      <w:r w:rsidR="003A2A30" w:rsidRPr="006D2727">
        <w:rPr>
          <w:rFonts w:ascii="Times New Roman" w:hAnsi="Times New Roman"/>
          <w:sz w:val="28"/>
          <w:szCs w:val="28"/>
          <w:lang w:val="kk-KZ"/>
        </w:rPr>
        <w:t xml:space="preserve"> </w:t>
      </w:r>
      <w:r w:rsidR="007E49B7">
        <w:rPr>
          <w:rFonts w:ascii="Times New Roman" w:hAnsi="Times New Roman"/>
          <w:sz w:val="28"/>
          <w:szCs w:val="28"/>
          <w:lang w:val="kk-KZ"/>
        </w:rPr>
        <w:t xml:space="preserve">Анығырақ айтқанда, «Клиенттер» перспективасы «Клиенттер және бәсекегеқабілеттілік» болып кеңейтіліп, атауы өзгертілді. Кеңею себебі, компания қазақстандық әуекомпаниялар ішінен барлық критерийлер бойынша алда екені талдаулар негізінде расталды. Ал «Ішкі </w:t>
      </w:r>
      <w:r w:rsidR="003C3434">
        <w:rPr>
          <w:rFonts w:ascii="Times New Roman" w:hAnsi="Times New Roman"/>
          <w:sz w:val="28"/>
          <w:szCs w:val="28"/>
          <w:lang w:val="kk-KZ"/>
        </w:rPr>
        <w:t xml:space="preserve">бизнес </w:t>
      </w:r>
      <w:r w:rsidR="007E49B7">
        <w:rPr>
          <w:rFonts w:ascii="Times New Roman" w:hAnsi="Times New Roman"/>
          <w:sz w:val="28"/>
          <w:szCs w:val="28"/>
          <w:lang w:val="kk-KZ"/>
        </w:rPr>
        <w:t xml:space="preserve">үдеріс» перспективасы компанияның іс-әрекетінде қолданылатын операциялық көрсеткіштеріне байланысты «Ішкі операциялық үдеріс» перспективасы болып өзгертілді.  </w:t>
      </w:r>
    </w:p>
    <w:p w:rsidR="00734961" w:rsidRDefault="00734961" w:rsidP="006D272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7. </w:t>
      </w:r>
      <w:r w:rsidR="0069783D">
        <w:rPr>
          <w:rFonts w:ascii="Times New Roman" w:hAnsi="Times New Roman"/>
          <w:sz w:val="28"/>
          <w:szCs w:val="28"/>
          <w:lang w:val="kk-KZ"/>
        </w:rPr>
        <w:t>Ж</w:t>
      </w:r>
      <w:r>
        <w:rPr>
          <w:rFonts w:ascii="Times New Roman" w:hAnsi="Times New Roman"/>
          <w:sz w:val="28"/>
          <w:szCs w:val="28"/>
          <w:lang w:val="kk-KZ"/>
        </w:rPr>
        <w:t xml:space="preserve">обалар портфеліне енетін стратегиялық мақсаттар таңдауда сараптамалық </w:t>
      </w:r>
      <w:r w:rsidR="00C71183">
        <w:rPr>
          <w:rFonts w:ascii="Times New Roman" w:hAnsi="Times New Roman"/>
          <w:sz w:val="28"/>
          <w:szCs w:val="28"/>
          <w:lang w:val="kk-KZ"/>
        </w:rPr>
        <w:t>бағалау</w:t>
      </w:r>
      <w:r>
        <w:rPr>
          <w:rFonts w:ascii="Times New Roman" w:hAnsi="Times New Roman"/>
          <w:sz w:val="28"/>
          <w:szCs w:val="28"/>
          <w:lang w:val="kk-KZ"/>
        </w:rPr>
        <w:t xml:space="preserve"> ж</w:t>
      </w:r>
      <w:r w:rsidR="00C71183">
        <w:rPr>
          <w:rFonts w:ascii="Times New Roman" w:hAnsi="Times New Roman"/>
          <w:sz w:val="28"/>
          <w:szCs w:val="28"/>
          <w:lang w:val="kk-KZ"/>
        </w:rPr>
        <w:t>үргізіліп</w:t>
      </w:r>
      <w:r>
        <w:rPr>
          <w:rFonts w:ascii="Times New Roman" w:hAnsi="Times New Roman"/>
          <w:sz w:val="28"/>
          <w:szCs w:val="28"/>
          <w:lang w:val="kk-KZ"/>
        </w:rPr>
        <w:t xml:space="preserve">, </w:t>
      </w:r>
      <w:r w:rsidR="0069783D">
        <w:rPr>
          <w:rFonts w:ascii="Times New Roman" w:hAnsi="Times New Roman"/>
          <w:sz w:val="28"/>
          <w:szCs w:val="28"/>
          <w:lang w:val="kk-KZ"/>
        </w:rPr>
        <w:t xml:space="preserve">24 мақсаттың ішінен </w:t>
      </w:r>
      <w:r>
        <w:rPr>
          <w:rFonts w:ascii="Times New Roman" w:hAnsi="Times New Roman"/>
          <w:sz w:val="28"/>
          <w:szCs w:val="28"/>
          <w:lang w:val="kk-KZ"/>
        </w:rPr>
        <w:t>15 стратегиялық мақсаттар таңдал</w:t>
      </w:r>
      <w:r w:rsidR="00C71183">
        <w:rPr>
          <w:rFonts w:ascii="Times New Roman" w:hAnsi="Times New Roman"/>
          <w:sz w:val="28"/>
          <w:szCs w:val="28"/>
          <w:lang w:val="kk-KZ"/>
        </w:rPr>
        <w:t xml:space="preserve">ынып, </w:t>
      </w:r>
      <w:r>
        <w:rPr>
          <w:rFonts w:ascii="Times New Roman" w:hAnsi="Times New Roman"/>
          <w:sz w:val="28"/>
          <w:szCs w:val="28"/>
          <w:lang w:val="kk-KZ"/>
        </w:rPr>
        <w:t>маңыздылығына қарай орналастырылды</w:t>
      </w:r>
      <w:r w:rsidR="006F3E46">
        <w:rPr>
          <w:rFonts w:ascii="Times New Roman" w:hAnsi="Times New Roman"/>
          <w:sz w:val="28"/>
          <w:szCs w:val="28"/>
          <w:lang w:val="kk-KZ"/>
        </w:rPr>
        <w:t xml:space="preserve"> (ранжирленді)</w:t>
      </w:r>
      <w:r>
        <w:rPr>
          <w:rFonts w:ascii="Times New Roman" w:hAnsi="Times New Roman"/>
          <w:sz w:val="28"/>
          <w:szCs w:val="28"/>
          <w:lang w:val="kk-KZ"/>
        </w:rPr>
        <w:t>.</w:t>
      </w:r>
      <w:r w:rsidR="00C552C6">
        <w:rPr>
          <w:rFonts w:ascii="Times New Roman" w:hAnsi="Times New Roman"/>
          <w:sz w:val="28"/>
          <w:szCs w:val="28"/>
          <w:lang w:val="kk-KZ"/>
        </w:rPr>
        <w:t xml:space="preserve"> Сарапшылардың келісімділігі</w:t>
      </w:r>
      <w:r w:rsidR="00C71183">
        <w:rPr>
          <w:rFonts w:ascii="Times New Roman" w:hAnsi="Times New Roman"/>
          <w:sz w:val="28"/>
          <w:szCs w:val="28"/>
          <w:lang w:val="kk-KZ"/>
        </w:rPr>
        <w:t xml:space="preserve">н анықтау үшін рангтер матрицасы құрылды, оның дисперсиясы есептелінді, </w:t>
      </w:r>
      <w:r w:rsidR="0069783D">
        <w:rPr>
          <w:rFonts w:ascii="Times New Roman" w:hAnsi="Times New Roman"/>
          <w:sz w:val="28"/>
          <w:szCs w:val="28"/>
          <w:lang w:val="kk-KZ"/>
        </w:rPr>
        <w:t>вариация коэффиенттері анықталып, айнымалының квадраттық ауытқуларының орташа мәні табылды.</w:t>
      </w:r>
      <w:r w:rsidR="00C71183">
        <w:rPr>
          <w:rFonts w:ascii="Times New Roman" w:hAnsi="Times New Roman"/>
          <w:sz w:val="28"/>
          <w:szCs w:val="28"/>
          <w:lang w:val="kk-KZ"/>
        </w:rPr>
        <w:t xml:space="preserve"> </w:t>
      </w:r>
      <w:r w:rsidR="0069783D">
        <w:rPr>
          <w:rFonts w:ascii="Times New Roman" w:hAnsi="Times New Roman"/>
          <w:sz w:val="28"/>
          <w:szCs w:val="28"/>
          <w:lang w:val="kk-KZ"/>
        </w:rPr>
        <w:t xml:space="preserve">Сарапшылардың қорытындысы жиналған соң, орташа келісімділігі </w:t>
      </w:r>
      <w:r w:rsidR="00C552C6">
        <w:rPr>
          <w:rFonts w:ascii="Times New Roman" w:hAnsi="Times New Roman"/>
          <w:sz w:val="28"/>
          <w:szCs w:val="28"/>
          <w:lang w:val="kk-KZ"/>
        </w:rPr>
        <w:t>Кэнделл коэффициентімен анықтал</w:t>
      </w:r>
      <w:r w:rsidR="0069783D">
        <w:rPr>
          <w:rFonts w:ascii="Times New Roman" w:hAnsi="Times New Roman"/>
          <w:sz w:val="28"/>
          <w:szCs w:val="28"/>
          <w:lang w:val="kk-KZ"/>
        </w:rPr>
        <w:t>ды</w:t>
      </w:r>
      <w:r w:rsidR="00C552C6">
        <w:rPr>
          <w:rFonts w:ascii="Times New Roman" w:hAnsi="Times New Roman"/>
          <w:sz w:val="28"/>
          <w:szCs w:val="28"/>
          <w:lang w:val="kk-KZ"/>
        </w:rPr>
        <w:t>,</w:t>
      </w:r>
      <w:r w:rsidR="0069783D">
        <w:rPr>
          <w:rFonts w:ascii="Times New Roman" w:hAnsi="Times New Roman"/>
          <w:sz w:val="28"/>
          <w:szCs w:val="28"/>
          <w:lang w:val="kk-KZ"/>
        </w:rPr>
        <w:t xml:space="preserve"> сапалы бағалау үшін Харингтон ұсынған ауызша-сандық бағанды қолдану арқылы </w:t>
      </w:r>
      <w:r w:rsidR="003C3434">
        <w:rPr>
          <w:rFonts w:ascii="Times New Roman" w:hAnsi="Times New Roman"/>
          <w:sz w:val="28"/>
          <w:szCs w:val="28"/>
          <w:lang w:val="kk-KZ"/>
        </w:rPr>
        <w:t xml:space="preserve">сарапшылар </w:t>
      </w:r>
      <w:r w:rsidR="0069783D">
        <w:rPr>
          <w:rFonts w:ascii="Times New Roman" w:hAnsi="Times New Roman"/>
          <w:sz w:val="28"/>
          <w:szCs w:val="28"/>
          <w:lang w:val="kk-KZ"/>
        </w:rPr>
        <w:t>келісімділігі жоғары екендігі анықталып, ол Пирсон критерийімен</w:t>
      </w:r>
      <w:r w:rsidR="00C552C6">
        <w:rPr>
          <w:rFonts w:ascii="Times New Roman" w:hAnsi="Times New Roman"/>
          <w:sz w:val="28"/>
          <w:szCs w:val="28"/>
          <w:lang w:val="kk-KZ"/>
        </w:rPr>
        <w:t xml:space="preserve"> расталды.</w:t>
      </w:r>
    </w:p>
    <w:p w:rsidR="006D2727" w:rsidRDefault="006F3E46" w:rsidP="006D2727">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8</w:t>
      </w:r>
      <w:r w:rsidR="001A472D">
        <w:rPr>
          <w:rFonts w:ascii="Times New Roman" w:hAnsi="Times New Roman"/>
          <w:sz w:val="28"/>
          <w:szCs w:val="28"/>
          <w:lang w:val="kk-KZ"/>
        </w:rPr>
        <w:t xml:space="preserve">. </w:t>
      </w:r>
      <w:r w:rsidR="004B5B34">
        <w:rPr>
          <w:rFonts w:ascii="Times New Roman" w:hAnsi="Times New Roman"/>
          <w:sz w:val="28"/>
          <w:szCs w:val="28"/>
          <w:lang w:val="kk-KZ"/>
        </w:rPr>
        <w:t>Әрбір</w:t>
      </w:r>
      <w:r w:rsidR="008E6A2C" w:rsidRPr="008E6A2C">
        <w:rPr>
          <w:rFonts w:ascii="Times New Roman" w:hAnsi="Times New Roman"/>
          <w:sz w:val="28"/>
          <w:szCs w:val="28"/>
          <w:lang w:val="kk-KZ"/>
        </w:rPr>
        <w:t xml:space="preserve"> компания өзіне маңызды</w:t>
      </w:r>
      <w:r w:rsidR="004B5B34">
        <w:rPr>
          <w:rFonts w:ascii="Times New Roman" w:hAnsi="Times New Roman"/>
          <w:sz w:val="28"/>
          <w:szCs w:val="28"/>
          <w:lang w:val="kk-KZ"/>
        </w:rPr>
        <w:t>лығына қарай</w:t>
      </w:r>
      <w:r w:rsidR="008E6A2C" w:rsidRPr="008E6A2C">
        <w:rPr>
          <w:rFonts w:ascii="Times New Roman" w:hAnsi="Times New Roman"/>
          <w:sz w:val="28"/>
          <w:szCs w:val="28"/>
          <w:lang w:val="kk-KZ"/>
        </w:rPr>
        <w:t xml:space="preserve"> көрсеткіштерді таңдауға бейім</w:t>
      </w:r>
      <w:r w:rsidR="004B5B34">
        <w:rPr>
          <w:rFonts w:ascii="Times New Roman" w:hAnsi="Times New Roman"/>
          <w:sz w:val="28"/>
          <w:szCs w:val="28"/>
          <w:lang w:val="kk-KZ"/>
        </w:rPr>
        <w:t xml:space="preserve"> келеді</w:t>
      </w:r>
      <w:r w:rsidR="008E6A2C" w:rsidRPr="008E6A2C">
        <w:rPr>
          <w:rFonts w:ascii="Times New Roman" w:hAnsi="Times New Roman"/>
          <w:sz w:val="28"/>
          <w:szCs w:val="28"/>
          <w:lang w:val="kk-KZ"/>
        </w:rPr>
        <w:t xml:space="preserve">. </w:t>
      </w:r>
      <w:r w:rsidR="004B5B34">
        <w:rPr>
          <w:rFonts w:ascii="Times New Roman" w:hAnsi="Times New Roman"/>
          <w:sz w:val="28"/>
          <w:szCs w:val="28"/>
          <w:lang w:val="kk-KZ"/>
        </w:rPr>
        <w:t>К</w:t>
      </w:r>
      <w:r w:rsidR="004B5B34" w:rsidRPr="008E6A2C">
        <w:rPr>
          <w:rFonts w:ascii="Times New Roman" w:hAnsi="Times New Roman"/>
          <w:sz w:val="28"/>
          <w:szCs w:val="28"/>
          <w:lang w:val="kk-KZ"/>
        </w:rPr>
        <w:t>өрсеткіштер</w:t>
      </w:r>
      <w:r w:rsidR="004B5B34">
        <w:rPr>
          <w:rFonts w:ascii="Times New Roman" w:hAnsi="Times New Roman"/>
          <w:sz w:val="28"/>
          <w:szCs w:val="28"/>
          <w:lang w:val="kk-KZ"/>
        </w:rPr>
        <w:t>ді</w:t>
      </w:r>
      <w:r w:rsidR="004B5B34" w:rsidRPr="008E6A2C">
        <w:rPr>
          <w:rFonts w:ascii="Times New Roman" w:hAnsi="Times New Roman"/>
          <w:sz w:val="28"/>
          <w:szCs w:val="28"/>
          <w:lang w:val="kk-KZ"/>
        </w:rPr>
        <w:t xml:space="preserve"> таңдау</w:t>
      </w:r>
      <w:r w:rsidR="004B5B34">
        <w:rPr>
          <w:rFonts w:ascii="Times New Roman" w:hAnsi="Times New Roman"/>
          <w:sz w:val="28"/>
          <w:szCs w:val="28"/>
          <w:lang w:val="kk-KZ"/>
        </w:rPr>
        <w:t>да ш</w:t>
      </w:r>
      <w:r w:rsidR="008E6A2C" w:rsidRPr="008E6A2C">
        <w:rPr>
          <w:rFonts w:ascii="Times New Roman" w:hAnsi="Times New Roman"/>
          <w:sz w:val="28"/>
          <w:szCs w:val="28"/>
          <w:lang w:val="kk-KZ"/>
        </w:rPr>
        <w:t>ешім қабылдау</w:t>
      </w:r>
      <w:r w:rsidR="004B5B34">
        <w:rPr>
          <w:rFonts w:ascii="Times New Roman" w:hAnsi="Times New Roman"/>
          <w:sz w:val="28"/>
          <w:szCs w:val="28"/>
          <w:lang w:val="kk-KZ"/>
        </w:rPr>
        <w:t>дағы</w:t>
      </w:r>
      <w:r w:rsidR="008E6A2C" w:rsidRPr="008E6A2C">
        <w:rPr>
          <w:rFonts w:ascii="Times New Roman" w:hAnsi="Times New Roman"/>
          <w:sz w:val="28"/>
          <w:szCs w:val="28"/>
          <w:lang w:val="kk-KZ"/>
        </w:rPr>
        <w:t xml:space="preserve"> </w:t>
      </w:r>
      <w:r w:rsidR="004B5B34">
        <w:rPr>
          <w:rFonts w:ascii="Times New Roman" w:hAnsi="Times New Roman"/>
          <w:sz w:val="28"/>
          <w:szCs w:val="28"/>
          <w:lang w:val="kk-KZ"/>
        </w:rPr>
        <w:t>қателік</w:t>
      </w:r>
      <w:r w:rsidR="008E6A2C" w:rsidRPr="008E6A2C">
        <w:rPr>
          <w:rFonts w:ascii="Times New Roman" w:hAnsi="Times New Roman"/>
          <w:sz w:val="28"/>
          <w:szCs w:val="28"/>
          <w:lang w:val="kk-KZ"/>
        </w:rPr>
        <w:t xml:space="preserve"> компанияны стратегиялық мақсаттарға жетуде </w:t>
      </w:r>
      <w:r w:rsidR="004B5B34">
        <w:rPr>
          <w:rFonts w:ascii="Times New Roman" w:hAnsi="Times New Roman"/>
          <w:sz w:val="28"/>
          <w:szCs w:val="28"/>
          <w:lang w:val="kk-KZ"/>
        </w:rPr>
        <w:t>шығынға</w:t>
      </w:r>
      <w:r w:rsidR="008E6A2C" w:rsidRPr="008E6A2C">
        <w:rPr>
          <w:rFonts w:ascii="Times New Roman" w:hAnsi="Times New Roman"/>
          <w:sz w:val="28"/>
          <w:szCs w:val="28"/>
          <w:lang w:val="kk-KZ"/>
        </w:rPr>
        <w:t xml:space="preserve"> әкелуі мүмкін.</w:t>
      </w:r>
      <w:r w:rsidR="004B5B34">
        <w:rPr>
          <w:rFonts w:ascii="Times New Roman" w:hAnsi="Times New Roman"/>
          <w:sz w:val="28"/>
          <w:szCs w:val="28"/>
          <w:lang w:val="kk-KZ"/>
        </w:rPr>
        <w:t xml:space="preserve"> Сол себепті мұндай олқылықтар болмас үшін </w:t>
      </w:r>
      <w:r w:rsidR="00483178">
        <w:rPr>
          <w:rFonts w:ascii="Times New Roman" w:hAnsi="Times New Roman"/>
          <w:sz w:val="28"/>
          <w:szCs w:val="28"/>
          <w:lang w:val="kk-KZ"/>
        </w:rPr>
        <w:t>«ЭйрАстана» ә</w:t>
      </w:r>
      <w:r w:rsidR="006D2727" w:rsidRPr="006D2727">
        <w:rPr>
          <w:rFonts w:ascii="Times New Roman" w:hAnsi="Times New Roman"/>
          <w:sz w:val="28"/>
          <w:szCs w:val="28"/>
          <w:lang w:val="kk-KZ"/>
        </w:rPr>
        <w:t>уекомпанияны</w:t>
      </w:r>
      <w:r w:rsidR="004C3494">
        <w:rPr>
          <w:rFonts w:ascii="Times New Roman" w:hAnsi="Times New Roman"/>
          <w:sz w:val="28"/>
          <w:szCs w:val="28"/>
          <w:lang w:val="kk-KZ"/>
        </w:rPr>
        <w:t>ң</w:t>
      </w:r>
      <w:r w:rsidR="006D2727" w:rsidRPr="006D2727">
        <w:rPr>
          <w:rFonts w:ascii="Times New Roman" w:hAnsi="Times New Roman"/>
          <w:sz w:val="28"/>
          <w:szCs w:val="28"/>
          <w:lang w:val="kk-KZ"/>
        </w:rPr>
        <w:t xml:space="preserve"> </w:t>
      </w:r>
      <w:r w:rsidR="00347055" w:rsidRPr="00483178">
        <w:rPr>
          <w:rFonts w:ascii="Times New Roman" w:hAnsi="Times New Roman"/>
          <w:sz w:val="28"/>
          <w:szCs w:val="28"/>
          <w:lang w:val="kk-KZ"/>
        </w:rPr>
        <w:t>жобалар портфеліне енетін</w:t>
      </w:r>
      <w:r w:rsidR="009F0A62">
        <w:rPr>
          <w:rFonts w:ascii="Times New Roman" w:hAnsi="Times New Roman"/>
          <w:sz w:val="28"/>
          <w:szCs w:val="28"/>
          <w:lang w:val="kk-KZ"/>
        </w:rPr>
        <w:t xml:space="preserve"> мақсаттарды өлшеу үшін</w:t>
      </w:r>
      <w:r w:rsidR="006D2727" w:rsidRPr="006D2727">
        <w:rPr>
          <w:rFonts w:ascii="Times New Roman" w:hAnsi="Times New Roman"/>
          <w:sz w:val="28"/>
          <w:szCs w:val="28"/>
          <w:lang w:val="kk-KZ"/>
        </w:rPr>
        <w:t xml:space="preserve"> ең маңызды </w:t>
      </w:r>
      <w:r w:rsidR="00347055">
        <w:rPr>
          <w:rFonts w:ascii="Times New Roman" w:hAnsi="Times New Roman"/>
          <w:sz w:val="28"/>
          <w:szCs w:val="28"/>
          <w:lang w:val="kk-KZ"/>
        </w:rPr>
        <w:t>(</w:t>
      </w:r>
      <w:r w:rsidR="006D2727" w:rsidRPr="006D2727">
        <w:rPr>
          <w:rFonts w:ascii="Times New Roman" w:hAnsi="Times New Roman"/>
          <w:sz w:val="28"/>
          <w:szCs w:val="28"/>
          <w:lang w:val="kk-KZ"/>
        </w:rPr>
        <w:t>тиімді</w:t>
      </w:r>
      <w:r w:rsidR="00347055">
        <w:rPr>
          <w:rFonts w:ascii="Times New Roman" w:hAnsi="Times New Roman"/>
          <w:sz w:val="28"/>
          <w:szCs w:val="28"/>
          <w:lang w:val="kk-KZ"/>
        </w:rPr>
        <w:t>)</w:t>
      </w:r>
      <w:r w:rsidR="006D2727" w:rsidRPr="006D2727">
        <w:rPr>
          <w:rFonts w:ascii="Times New Roman" w:hAnsi="Times New Roman"/>
          <w:sz w:val="28"/>
          <w:szCs w:val="28"/>
          <w:lang w:val="kk-KZ"/>
        </w:rPr>
        <w:t xml:space="preserve"> көрсеткіштерді сұрыптау</w:t>
      </w:r>
      <w:r w:rsidR="009F0A62">
        <w:rPr>
          <w:rFonts w:ascii="Times New Roman" w:hAnsi="Times New Roman"/>
          <w:sz w:val="28"/>
          <w:szCs w:val="28"/>
          <w:lang w:val="kk-KZ"/>
        </w:rPr>
        <w:t>ға</w:t>
      </w:r>
      <w:r w:rsidR="006D2727" w:rsidRPr="006D2727">
        <w:rPr>
          <w:rFonts w:ascii="Times New Roman" w:hAnsi="Times New Roman"/>
          <w:sz w:val="28"/>
          <w:szCs w:val="28"/>
          <w:lang w:val="kk-KZ"/>
        </w:rPr>
        <w:t xml:space="preserve"> </w:t>
      </w:r>
      <w:r w:rsidR="007378D2">
        <w:rPr>
          <w:rFonts w:ascii="Times New Roman" w:hAnsi="Times New Roman"/>
          <w:sz w:val="28"/>
          <w:szCs w:val="28"/>
          <w:lang w:val="kk-KZ"/>
        </w:rPr>
        <w:t xml:space="preserve">шешім қабылдаудың көпкритериалды әдістері қолданылды. Оның ішінде </w:t>
      </w:r>
      <w:r w:rsidR="00347055">
        <w:rPr>
          <w:rFonts w:ascii="Times New Roman" w:hAnsi="Times New Roman"/>
          <w:sz w:val="28"/>
          <w:szCs w:val="28"/>
          <w:lang w:val="kk-KZ"/>
        </w:rPr>
        <w:t>аналитикалық иерархиялық талдау әдісі мен нақты емес аналитикалық иерархиялық талдау әдістерінің жиынтығынан тұратын кешенді</w:t>
      </w:r>
      <w:r w:rsidR="006D2727" w:rsidRPr="006D2727">
        <w:rPr>
          <w:rFonts w:ascii="Times New Roman" w:hAnsi="Times New Roman"/>
          <w:sz w:val="28"/>
          <w:szCs w:val="28"/>
          <w:lang w:val="kk-KZ"/>
        </w:rPr>
        <w:t xml:space="preserve"> әдіс ұсынылды.</w:t>
      </w:r>
      <w:r w:rsidR="00483178">
        <w:rPr>
          <w:rFonts w:ascii="Times New Roman" w:hAnsi="Times New Roman"/>
          <w:sz w:val="28"/>
          <w:szCs w:val="28"/>
          <w:lang w:val="kk-KZ"/>
        </w:rPr>
        <w:t xml:space="preserve"> Екі әдістің есептелу алгоритмі жүйеленіп, әрбір кезеңдері егжей-тегжейлі анықталып, әрқайсысының артықшылықтары мен кемшіліктері көрсетіліп, не себепті бір әдіст</w:t>
      </w:r>
      <w:r w:rsidR="0069783D">
        <w:rPr>
          <w:rFonts w:ascii="Times New Roman" w:hAnsi="Times New Roman"/>
          <w:sz w:val="28"/>
          <w:szCs w:val="28"/>
          <w:lang w:val="kk-KZ"/>
        </w:rPr>
        <w:t>ен</w:t>
      </w:r>
      <w:r w:rsidR="00483178">
        <w:rPr>
          <w:rFonts w:ascii="Times New Roman" w:hAnsi="Times New Roman"/>
          <w:sz w:val="28"/>
          <w:szCs w:val="28"/>
          <w:lang w:val="kk-KZ"/>
        </w:rPr>
        <w:t xml:space="preserve"> екінші әдіс</w:t>
      </w:r>
      <w:r w:rsidR="007378D2">
        <w:rPr>
          <w:rFonts w:ascii="Times New Roman" w:hAnsi="Times New Roman"/>
          <w:sz w:val="28"/>
          <w:szCs w:val="28"/>
          <w:lang w:val="kk-KZ"/>
        </w:rPr>
        <w:t>ке көшу негіздемесін</w:t>
      </w:r>
      <w:r w:rsidR="00483178">
        <w:rPr>
          <w:rFonts w:ascii="Times New Roman" w:hAnsi="Times New Roman"/>
          <w:sz w:val="28"/>
          <w:szCs w:val="28"/>
          <w:lang w:val="kk-KZ"/>
        </w:rPr>
        <w:t xml:space="preserve"> қолдану арқылы жетілдірілгені дәлелденілді.</w:t>
      </w:r>
      <w:r w:rsidR="006D2727" w:rsidRPr="006D2727">
        <w:rPr>
          <w:rFonts w:ascii="Times New Roman" w:hAnsi="Times New Roman"/>
          <w:sz w:val="28"/>
          <w:szCs w:val="28"/>
          <w:lang w:val="kk-KZ"/>
        </w:rPr>
        <w:t xml:space="preserve"> </w:t>
      </w:r>
      <w:r w:rsidR="00756A33">
        <w:rPr>
          <w:rFonts w:ascii="Times New Roman" w:hAnsi="Times New Roman"/>
          <w:sz w:val="28"/>
          <w:szCs w:val="28"/>
          <w:lang w:val="kk-KZ"/>
        </w:rPr>
        <w:t xml:space="preserve">Кешенді әдіс кезінде көрсеткіштердің салмақтарын табуда көптеген әдістер қолданылды, атап айтқанда, </w:t>
      </w:r>
      <w:r w:rsidR="00E06FA2">
        <w:rPr>
          <w:rFonts w:ascii="Times New Roman" w:hAnsi="Times New Roman"/>
          <w:sz w:val="28"/>
          <w:szCs w:val="28"/>
          <w:lang w:val="kk-KZ"/>
        </w:rPr>
        <w:t xml:space="preserve">келісімділік индексі, нақты емес жиындар әдісі, </w:t>
      </w:r>
      <w:r w:rsidR="00756A33">
        <w:rPr>
          <w:rFonts w:ascii="Times New Roman" w:hAnsi="Times New Roman"/>
          <w:sz w:val="28"/>
          <w:szCs w:val="28"/>
          <w:lang w:val="kk-KZ"/>
        </w:rPr>
        <w:t>Чанг ұсынған триангулярлы</w:t>
      </w:r>
      <w:r w:rsidR="00E06FA2">
        <w:rPr>
          <w:rFonts w:ascii="Times New Roman" w:hAnsi="Times New Roman"/>
          <w:sz w:val="28"/>
          <w:szCs w:val="28"/>
          <w:lang w:val="kk-KZ"/>
        </w:rPr>
        <w:t xml:space="preserve"> айқын емес сандар әдісі, ауырлық центрі әдісі, деффазификация, фаззификация әдістері. Әдістерді қолдану нәтижесінде </w:t>
      </w:r>
      <w:r w:rsidR="003A2A30">
        <w:rPr>
          <w:rFonts w:ascii="Times New Roman" w:hAnsi="Times New Roman"/>
          <w:sz w:val="28"/>
          <w:szCs w:val="28"/>
          <w:lang w:val="kk-KZ"/>
        </w:rPr>
        <w:t xml:space="preserve">36 көрсеткіштен </w:t>
      </w:r>
      <w:r w:rsidR="00483178">
        <w:rPr>
          <w:rFonts w:ascii="Times New Roman" w:hAnsi="Times New Roman"/>
          <w:sz w:val="28"/>
          <w:szCs w:val="28"/>
          <w:lang w:val="kk-KZ"/>
        </w:rPr>
        <w:t xml:space="preserve">барлығы </w:t>
      </w:r>
      <w:r w:rsidR="003A2A30">
        <w:rPr>
          <w:rFonts w:ascii="Times New Roman" w:hAnsi="Times New Roman"/>
          <w:sz w:val="28"/>
          <w:szCs w:val="28"/>
          <w:lang w:val="kk-KZ"/>
        </w:rPr>
        <w:t>22 тиімді көрсеткіштер</w:t>
      </w:r>
      <w:r w:rsidR="000C4759">
        <w:rPr>
          <w:rFonts w:ascii="Times New Roman" w:hAnsi="Times New Roman"/>
          <w:sz w:val="28"/>
          <w:szCs w:val="28"/>
          <w:lang w:val="kk-KZ"/>
        </w:rPr>
        <w:t xml:space="preserve"> салмақтарына қарай</w:t>
      </w:r>
      <w:r w:rsidR="003A2A30">
        <w:rPr>
          <w:rFonts w:ascii="Times New Roman" w:hAnsi="Times New Roman"/>
          <w:sz w:val="28"/>
          <w:szCs w:val="28"/>
          <w:lang w:val="kk-KZ"/>
        </w:rPr>
        <w:t xml:space="preserve"> </w:t>
      </w:r>
      <w:r w:rsidR="00483178">
        <w:rPr>
          <w:rFonts w:ascii="Times New Roman" w:hAnsi="Times New Roman"/>
          <w:sz w:val="28"/>
          <w:szCs w:val="28"/>
          <w:lang w:val="kk-KZ"/>
        </w:rPr>
        <w:t xml:space="preserve">сұрыпталып, </w:t>
      </w:r>
      <w:r w:rsidR="003A2A30">
        <w:rPr>
          <w:rFonts w:ascii="Times New Roman" w:hAnsi="Times New Roman"/>
          <w:sz w:val="28"/>
          <w:szCs w:val="28"/>
          <w:lang w:val="kk-KZ"/>
        </w:rPr>
        <w:t>таңдалынды</w:t>
      </w:r>
      <w:r w:rsidR="00483178">
        <w:rPr>
          <w:rFonts w:ascii="Times New Roman" w:hAnsi="Times New Roman"/>
          <w:sz w:val="28"/>
          <w:szCs w:val="28"/>
          <w:lang w:val="kk-KZ"/>
        </w:rPr>
        <w:t>, маңыздылығына қарай ранжирленді</w:t>
      </w:r>
      <w:r w:rsidR="003A2A30">
        <w:rPr>
          <w:rFonts w:ascii="Times New Roman" w:hAnsi="Times New Roman"/>
          <w:sz w:val="28"/>
          <w:szCs w:val="28"/>
          <w:lang w:val="kk-KZ"/>
        </w:rPr>
        <w:t xml:space="preserve">. </w:t>
      </w:r>
      <w:r w:rsidR="000C4759">
        <w:rPr>
          <w:rFonts w:ascii="Times New Roman" w:hAnsi="Times New Roman"/>
          <w:sz w:val="28"/>
          <w:szCs w:val="28"/>
          <w:lang w:val="kk-KZ"/>
        </w:rPr>
        <w:t xml:space="preserve">Төрт перспектива бойынша барлық көрсеткіштердің салмақтарының басымдықтары диаграмма </w:t>
      </w:r>
      <w:r w:rsidR="00756A33">
        <w:rPr>
          <w:rFonts w:ascii="Times New Roman" w:hAnsi="Times New Roman"/>
          <w:sz w:val="28"/>
          <w:szCs w:val="28"/>
          <w:lang w:val="kk-KZ"/>
        </w:rPr>
        <w:t>түрінде берілді.</w:t>
      </w:r>
    </w:p>
    <w:p w:rsidR="00347055" w:rsidRPr="006D2727" w:rsidRDefault="006F3E46" w:rsidP="00347055">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9</w:t>
      </w:r>
      <w:r w:rsidR="00347055" w:rsidRPr="006D2727">
        <w:rPr>
          <w:rFonts w:ascii="Times New Roman" w:hAnsi="Times New Roman"/>
          <w:sz w:val="28"/>
          <w:szCs w:val="28"/>
          <w:lang w:val="kk-KZ"/>
        </w:rPr>
        <w:t xml:space="preserve">. </w:t>
      </w:r>
      <w:r w:rsidR="007378D2">
        <w:rPr>
          <w:rFonts w:ascii="Times New Roman" w:hAnsi="Times New Roman"/>
          <w:sz w:val="28"/>
          <w:szCs w:val="28"/>
          <w:lang w:val="kk-KZ"/>
        </w:rPr>
        <w:t>Кешенді әдіс негізінде таңдалынған</w:t>
      </w:r>
      <w:r w:rsidR="00347055" w:rsidRPr="006D2727">
        <w:rPr>
          <w:rFonts w:ascii="Times New Roman" w:hAnsi="Times New Roman"/>
          <w:sz w:val="28"/>
          <w:szCs w:val="28"/>
          <w:lang w:val="kk-KZ"/>
        </w:rPr>
        <w:t xml:space="preserve"> </w:t>
      </w:r>
      <w:r w:rsidR="007378D2">
        <w:rPr>
          <w:rFonts w:ascii="Times New Roman" w:hAnsi="Times New Roman"/>
          <w:sz w:val="28"/>
          <w:szCs w:val="28"/>
          <w:lang w:val="kk-KZ"/>
        </w:rPr>
        <w:t>тиімді</w:t>
      </w:r>
      <w:r w:rsidR="00347055" w:rsidRPr="006D2727">
        <w:rPr>
          <w:rFonts w:ascii="Times New Roman" w:hAnsi="Times New Roman"/>
          <w:sz w:val="28"/>
          <w:szCs w:val="28"/>
          <w:lang w:val="kk-KZ"/>
        </w:rPr>
        <w:t xml:space="preserve"> көрсеткіштер</w:t>
      </w:r>
      <w:r w:rsidR="007378D2">
        <w:rPr>
          <w:rFonts w:ascii="Times New Roman" w:hAnsi="Times New Roman"/>
          <w:sz w:val="28"/>
          <w:szCs w:val="28"/>
          <w:lang w:val="kk-KZ"/>
        </w:rPr>
        <w:t>д</w:t>
      </w:r>
      <w:r w:rsidR="00347055" w:rsidRPr="006D2727">
        <w:rPr>
          <w:rFonts w:ascii="Times New Roman" w:hAnsi="Times New Roman"/>
          <w:sz w:val="28"/>
          <w:szCs w:val="28"/>
          <w:lang w:val="kk-KZ"/>
        </w:rPr>
        <w:t xml:space="preserve">ің арасындағы себеп-салдарлық байланыстар </w:t>
      </w:r>
      <w:r w:rsidR="00347055">
        <w:rPr>
          <w:rFonts w:ascii="Times New Roman" w:hAnsi="Times New Roman"/>
          <w:sz w:val="28"/>
          <w:szCs w:val="28"/>
          <w:lang w:val="kk-KZ"/>
        </w:rPr>
        <w:t xml:space="preserve">корреляциялық талдау әдісі негізінде </w:t>
      </w:r>
      <w:r w:rsidR="00347055" w:rsidRPr="006D2727">
        <w:rPr>
          <w:rFonts w:ascii="Times New Roman" w:hAnsi="Times New Roman"/>
          <w:sz w:val="28"/>
          <w:szCs w:val="28"/>
          <w:lang w:val="kk-KZ"/>
        </w:rPr>
        <w:t xml:space="preserve">айқындалды. </w:t>
      </w:r>
      <w:r w:rsidR="007378D2">
        <w:rPr>
          <w:rFonts w:ascii="Times New Roman" w:hAnsi="Times New Roman"/>
          <w:sz w:val="28"/>
          <w:szCs w:val="28"/>
          <w:lang w:val="kk-KZ"/>
        </w:rPr>
        <w:t xml:space="preserve">Көрсеткіштердің </w:t>
      </w:r>
      <w:r w:rsidR="0069783D">
        <w:rPr>
          <w:rFonts w:ascii="Times New Roman" w:hAnsi="Times New Roman"/>
          <w:sz w:val="28"/>
          <w:szCs w:val="28"/>
          <w:lang w:val="kk-KZ"/>
        </w:rPr>
        <w:t>өзара</w:t>
      </w:r>
      <w:r w:rsidR="00756A33">
        <w:rPr>
          <w:rFonts w:ascii="Times New Roman" w:hAnsi="Times New Roman"/>
          <w:sz w:val="28"/>
          <w:szCs w:val="28"/>
          <w:lang w:val="kk-KZ"/>
        </w:rPr>
        <w:t xml:space="preserve"> арасында</w:t>
      </w:r>
      <w:r w:rsidR="0069783D">
        <w:rPr>
          <w:rFonts w:ascii="Times New Roman" w:hAnsi="Times New Roman"/>
          <w:sz w:val="28"/>
          <w:szCs w:val="28"/>
          <w:lang w:val="kk-KZ"/>
        </w:rPr>
        <w:t xml:space="preserve"> (горизонталь байланыс) және </w:t>
      </w:r>
      <w:r w:rsidR="00756A33">
        <w:rPr>
          <w:rFonts w:ascii="Times New Roman" w:hAnsi="Times New Roman"/>
          <w:sz w:val="28"/>
          <w:szCs w:val="28"/>
          <w:lang w:val="kk-KZ"/>
        </w:rPr>
        <w:t>әр</w:t>
      </w:r>
      <w:r w:rsidR="0069783D">
        <w:rPr>
          <w:rFonts w:ascii="Times New Roman" w:hAnsi="Times New Roman"/>
          <w:sz w:val="28"/>
          <w:szCs w:val="28"/>
          <w:lang w:val="kk-KZ"/>
        </w:rPr>
        <w:t xml:space="preserve"> </w:t>
      </w:r>
      <w:r w:rsidR="0069783D">
        <w:rPr>
          <w:rFonts w:ascii="Times New Roman" w:hAnsi="Times New Roman"/>
          <w:sz w:val="28"/>
          <w:szCs w:val="28"/>
          <w:lang w:val="kk-KZ"/>
        </w:rPr>
        <w:lastRenderedPageBreak/>
        <w:t>перспектива көрсеткіштері арасында (вертикаль байланыс)</w:t>
      </w:r>
      <w:r w:rsidR="007378D2">
        <w:rPr>
          <w:rFonts w:ascii="Times New Roman" w:hAnsi="Times New Roman"/>
          <w:sz w:val="28"/>
          <w:szCs w:val="28"/>
          <w:lang w:val="kk-KZ"/>
        </w:rPr>
        <w:t xml:space="preserve"> ә</w:t>
      </w:r>
      <w:r w:rsidR="00347055">
        <w:rPr>
          <w:rFonts w:ascii="Times New Roman" w:hAnsi="Times New Roman"/>
          <w:sz w:val="28"/>
          <w:szCs w:val="28"/>
          <w:lang w:val="kk-KZ"/>
        </w:rPr>
        <w:t xml:space="preserve">лсіз және күшті байланыстар </w:t>
      </w:r>
      <w:r w:rsidR="00756A33">
        <w:rPr>
          <w:rFonts w:ascii="Times New Roman" w:hAnsi="Times New Roman"/>
          <w:sz w:val="28"/>
          <w:szCs w:val="28"/>
          <w:lang w:val="kk-KZ"/>
        </w:rPr>
        <w:t xml:space="preserve">Чеддок ұсынған шкала бойынша </w:t>
      </w:r>
      <w:r w:rsidR="00347055">
        <w:rPr>
          <w:rFonts w:ascii="Times New Roman" w:hAnsi="Times New Roman"/>
          <w:sz w:val="28"/>
          <w:szCs w:val="28"/>
          <w:lang w:val="kk-KZ"/>
        </w:rPr>
        <w:t xml:space="preserve">ажыратылды. </w:t>
      </w:r>
      <w:r w:rsidR="0069783D">
        <w:rPr>
          <w:rFonts w:ascii="Times New Roman" w:hAnsi="Times New Roman"/>
          <w:sz w:val="28"/>
          <w:szCs w:val="28"/>
          <w:lang w:val="kk-KZ"/>
        </w:rPr>
        <w:t>Бұл байланыстар</w:t>
      </w:r>
      <w:r w:rsidR="000C4759">
        <w:rPr>
          <w:rFonts w:ascii="Times New Roman" w:hAnsi="Times New Roman"/>
          <w:sz w:val="28"/>
          <w:szCs w:val="28"/>
          <w:lang w:val="kk-KZ"/>
        </w:rPr>
        <w:t xml:space="preserve"> график түрінде салынды.</w:t>
      </w:r>
      <w:r w:rsidR="0069783D">
        <w:rPr>
          <w:rFonts w:ascii="Times New Roman" w:hAnsi="Times New Roman"/>
          <w:sz w:val="28"/>
          <w:szCs w:val="28"/>
          <w:lang w:val="kk-KZ"/>
        </w:rPr>
        <w:t xml:space="preserve"> </w:t>
      </w:r>
    </w:p>
    <w:p w:rsidR="0069783D" w:rsidRDefault="006F3E46" w:rsidP="00E06FA2">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10</w:t>
      </w:r>
      <w:r w:rsidR="007378D2">
        <w:rPr>
          <w:rFonts w:ascii="Times New Roman" w:hAnsi="Times New Roman"/>
          <w:sz w:val="28"/>
          <w:szCs w:val="28"/>
          <w:lang w:val="kk-KZ"/>
        </w:rPr>
        <w:t>. Сарапшылармен таңдалынған маңызды</w:t>
      </w:r>
      <w:r w:rsidR="00E06FA2">
        <w:rPr>
          <w:rFonts w:ascii="Times New Roman" w:hAnsi="Times New Roman"/>
          <w:sz w:val="28"/>
          <w:szCs w:val="28"/>
          <w:lang w:val="kk-KZ"/>
        </w:rPr>
        <w:t xml:space="preserve"> 15</w:t>
      </w:r>
      <w:r w:rsidR="007378D2">
        <w:rPr>
          <w:rFonts w:ascii="Times New Roman" w:hAnsi="Times New Roman"/>
          <w:sz w:val="28"/>
          <w:szCs w:val="28"/>
          <w:lang w:val="kk-KZ"/>
        </w:rPr>
        <w:t xml:space="preserve"> стратегиялық мақсаттар мен кешенді әдіс арқылы сұрыпталған </w:t>
      </w:r>
      <w:r w:rsidR="00E06FA2">
        <w:rPr>
          <w:rFonts w:ascii="Times New Roman" w:hAnsi="Times New Roman"/>
          <w:sz w:val="28"/>
          <w:szCs w:val="28"/>
          <w:lang w:val="kk-KZ"/>
        </w:rPr>
        <w:t xml:space="preserve">22 </w:t>
      </w:r>
      <w:r w:rsidR="007378D2">
        <w:rPr>
          <w:rFonts w:ascii="Times New Roman" w:hAnsi="Times New Roman"/>
          <w:sz w:val="28"/>
          <w:szCs w:val="28"/>
          <w:lang w:val="kk-KZ"/>
        </w:rPr>
        <w:t xml:space="preserve">тиімді көрсеткіштер негізінде </w:t>
      </w:r>
      <w:r w:rsidR="00483178" w:rsidRPr="006D2727">
        <w:rPr>
          <w:rFonts w:ascii="Times New Roman" w:hAnsi="Times New Roman"/>
          <w:sz w:val="28"/>
          <w:szCs w:val="28"/>
          <w:lang w:val="kk-KZ"/>
        </w:rPr>
        <w:t>«ЭйрАстана» әуекомпаниясының</w:t>
      </w:r>
      <w:r w:rsidR="007378D2">
        <w:rPr>
          <w:rFonts w:ascii="Times New Roman" w:hAnsi="Times New Roman"/>
          <w:sz w:val="28"/>
          <w:szCs w:val="28"/>
          <w:lang w:val="kk-KZ"/>
        </w:rPr>
        <w:t xml:space="preserve"> стратегиялық картасы жасалынды. Көрсеткіштердің мақсаттық мәндері, стратегиялық жоспарлары анықталды, жауапты тұлғалары белгіленді.</w:t>
      </w:r>
      <w:r w:rsidR="00E06FA2">
        <w:rPr>
          <w:rFonts w:ascii="Times New Roman" w:hAnsi="Times New Roman"/>
          <w:sz w:val="28"/>
          <w:szCs w:val="28"/>
          <w:lang w:val="kk-KZ"/>
        </w:rPr>
        <w:t xml:space="preserve"> </w:t>
      </w:r>
      <w:r w:rsidR="0069783D">
        <w:rPr>
          <w:rFonts w:ascii="Times New Roman" w:hAnsi="Times New Roman"/>
          <w:sz w:val="28"/>
          <w:szCs w:val="28"/>
          <w:lang w:val="kk-KZ"/>
        </w:rPr>
        <w:t>Стратегиялық карта көмегімен</w:t>
      </w:r>
      <w:r w:rsidR="0069783D" w:rsidRPr="006D2727">
        <w:rPr>
          <w:rFonts w:ascii="Times New Roman" w:hAnsi="Times New Roman"/>
          <w:sz w:val="28"/>
          <w:szCs w:val="28"/>
          <w:lang w:val="kk-KZ"/>
        </w:rPr>
        <w:t xml:space="preserve"> менеджерлердің стратегияны жақсы және тұтас түсінуіне көмегін тигізетіні, компания басшыларының басқарудың жаңа құралына көшуін жеңілдететіні, бұл өз кезеңінде, менеджменттің нәтижелілігіне әсер ететіні, сөйтіп, персоналдарды басқару үрдісіне тарта отырып, компанияны басқару ісін дұрыс жолға қоятыны туралы тұжырымдар жасалынды. </w:t>
      </w:r>
    </w:p>
    <w:p w:rsidR="00F17E6B" w:rsidRDefault="007378D2" w:rsidP="00F17E6B">
      <w:pPr>
        <w:shd w:val="clear" w:color="auto" w:fill="FFFFFF"/>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w:t>
      </w:r>
      <w:r w:rsidR="006F3E46">
        <w:rPr>
          <w:rFonts w:ascii="Times New Roman" w:eastAsia="Times New Roman" w:hAnsi="Times New Roman"/>
          <w:sz w:val="28"/>
          <w:szCs w:val="28"/>
          <w:lang w:val="kk-KZ" w:eastAsia="ru-RU"/>
        </w:rPr>
        <w:t>1</w:t>
      </w:r>
      <w:r w:rsidR="006D2727" w:rsidRPr="006D2727">
        <w:rPr>
          <w:rFonts w:ascii="Times New Roman" w:eastAsia="Times New Roman" w:hAnsi="Times New Roman"/>
          <w:sz w:val="28"/>
          <w:szCs w:val="28"/>
          <w:lang w:val="kk-KZ" w:eastAsia="ru-RU"/>
        </w:rPr>
        <w:t xml:space="preserve">. </w:t>
      </w:r>
      <w:r w:rsidR="002B530F">
        <w:rPr>
          <w:rFonts w:ascii="Times New Roman" w:eastAsia="Times New Roman" w:hAnsi="Times New Roman"/>
          <w:sz w:val="28"/>
          <w:szCs w:val="28"/>
          <w:lang w:val="kk-KZ" w:eastAsia="ru-RU"/>
        </w:rPr>
        <w:t xml:space="preserve">«ЭйрАстана» компаниясының менеджерлеріне арналған </w:t>
      </w:r>
      <w:r w:rsidR="00B94449" w:rsidRPr="006D2727">
        <w:rPr>
          <w:rFonts w:ascii="Times New Roman" w:eastAsia="Times New Roman" w:hAnsi="Times New Roman"/>
          <w:sz w:val="28"/>
          <w:szCs w:val="28"/>
          <w:lang w:val="kk-KZ" w:eastAsia="ru-RU"/>
        </w:rPr>
        <w:t>«Мониторинг панелі» немесе «электрондық жұмыс үстелі» деп аталатын құжат жасалынды</w:t>
      </w:r>
      <w:r w:rsidR="00B94449">
        <w:rPr>
          <w:rFonts w:ascii="Times New Roman" w:eastAsia="Times New Roman" w:hAnsi="Times New Roman"/>
          <w:sz w:val="28"/>
          <w:szCs w:val="28"/>
          <w:lang w:val="kk-KZ" w:eastAsia="ru-RU"/>
        </w:rPr>
        <w:t>, ол компания басшыларына к</w:t>
      </w:r>
      <w:r w:rsidR="006D2727" w:rsidRPr="006D2727">
        <w:rPr>
          <w:rFonts w:ascii="Times New Roman" w:eastAsia="Times New Roman" w:hAnsi="Times New Roman"/>
          <w:sz w:val="28"/>
          <w:szCs w:val="28"/>
          <w:lang w:val="kk-KZ" w:eastAsia="ru-RU"/>
        </w:rPr>
        <w:t>омпанияның іс-әрекеттерін тиімді (бақылау) көрсеткіштердің көмегімен қадағалап және бақылап отыру</w:t>
      </w:r>
      <w:r w:rsidR="00B94449">
        <w:rPr>
          <w:rFonts w:ascii="Times New Roman" w:eastAsia="Times New Roman" w:hAnsi="Times New Roman"/>
          <w:sz w:val="28"/>
          <w:szCs w:val="28"/>
          <w:lang w:val="kk-KZ" w:eastAsia="ru-RU"/>
        </w:rPr>
        <w:t>ға</w:t>
      </w:r>
      <w:r w:rsidR="00F17E6B">
        <w:rPr>
          <w:rFonts w:ascii="Times New Roman" w:eastAsia="Times New Roman" w:hAnsi="Times New Roman"/>
          <w:sz w:val="28"/>
          <w:szCs w:val="28"/>
          <w:lang w:val="kk-KZ" w:eastAsia="ru-RU"/>
        </w:rPr>
        <w:t>, сондай-ақ</w:t>
      </w:r>
      <w:r w:rsidR="00B94449">
        <w:rPr>
          <w:rFonts w:ascii="Times New Roman" w:eastAsia="Times New Roman" w:hAnsi="Times New Roman"/>
          <w:sz w:val="28"/>
          <w:szCs w:val="28"/>
          <w:lang w:val="kk-KZ" w:eastAsia="ru-RU"/>
        </w:rPr>
        <w:t xml:space="preserve"> </w:t>
      </w:r>
      <w:r w:rsidR="00347055" w:rsidRPr="006D2727">
        <w:rPr>
          <w:rFonts w:ascii="Times New Roman" w:eastAsia="Times New Roman" w:hAnsi="Times New Roman"/>
          <w:sz w:val="28"/>
          <w:szCs w:val="28"/>
          <w:lang w:val="kk-KZ" w:eastAsia="ru-RU"/>
        </w:rPr>
        <w:t>жедел басқару деңгейінде стратегиялық мақсаттарды жобалауға, стратегиялық мақсаттарға қол жеткізудің уақытылы мониторингісін қамтамасыз етуге және компанияның тиісті көрсеткіштерінің нормативті мәндерінен ауытқуларды бақылауға мүмкіндік бере</w:t>
      </w:r>
      <w:r w:rsidR="00F17E6B">
        <w:rPr>
          <w:rFonts w:ascii="Times New Roman" w:eastAsia="Times New Roman" w:hAnsi="Times New Roman"/>
          <w:sz w:val="28"/>
          <w:szCs w:val="28"/>
          <w:lang w:val="kk-KZ" w:eastAsia="ru-RU"/>
        </w:rPr>
        <w:t xml:space="preserve"> алады деген қорытынды жасалды.</w:t>
      </w:r>
      <w:r w:rsidR="002B530F">
        <w:rPr>
          <w:rFonts w:ascii="Times New Roman" w:eastAsia="Times New Roman" w:hAnsi="Times New Roman"/>
          <w:sz w:val="28"/>
          <w:szCs w:val="28"/>
          <w:lang w:val="kk-KZ" w:eastAsia="ru-RU"/>
        </w:rPr>
        <w:t xml:space="preserve"> Ол құжатта</w:t>
      </w:r>
      <w:r w:rsidR="002B530F" w:rsidRPr="002B530F">
        <w:rPr>
          <w:rFonts w:ascii="Times New Roman" w:eastAsia="Times New Roman" w:hAnsi="Times New Roman"/>
          <w:sz w:val="28"/>
          <w:szCs w:val="28"/>
          <w:lang w:val="kk-KZ" w:eastAsia="ru-RU"/>
        </w:rPr>
        <w:t xml:space="preserve"> </w:t>
      </w:r>
      <w:r w:rsidR="002B530F">
        <w:rPr>
          <w:rFonts w:ascii="Times New Roman" w:eastAsia="Times New Roman" w:hAnsi="Times New Roman"/>
          <w:sz w:val="28"/>
          <w:szCs w:val="28"/>
          <w:lang w:val="kk-KZ" w:eastAsia="ru-RU"/>
        </w:rPr>
        <w:t xml:space="preserve">перспектива бойынша бөлінген әр стратегиялық мақсаттар үшін таңдалынған көрсеткіштердің салмақтары, </w:t>
      </w:r>
      <w:r w:rsidR="00AF3291">
        <w:rPr>
          <w:rFonts w:ascii="Times New Roman" w:eastAsia="Times New Roman" w:hAnsi="Times New Roman"/>
          <w:sz w:val="28"/>
          <w:szCs w:val="28"/>
          <w:lang w:val="kk-KZ" w:eastAsia="ru-RU"/>
        </w:rPr>
        <w:t>ағымдық және алдыңғы мәндері табылып, абсолютті және салыстырмалы өзгерісі есептелінді, мақсаттық мәндері қойылды, жоспарлы мәндердің орындалу мәндерінен ауытқуларының себептері анықталып, жауапты тұлғалары көрсетілді.</w:t>
      </w:r>
      <w:r w:rsidR="002B530F">
        <w:rPr>
          <w:rFonts w:ascii="Times New Roman" w:eastAsia="Times New Roman" w:hAnsi="Times New Roman"/>
          <w:sz w:val="28"/>
          <w:szCs w:val="28"/>
          <w:lang w:val="kk-KZ" w:eastAsia="ru-RU"/>
        </w:rPr>
        <w:t xml:space="preserve"> </w:t>
      </w:r>
      <w:r w:rsidR="00AF3291">
        <w:rPr>
          <w:rFonts w:ascii="Times New Roman" w:eastAsia="Times New Roman" w:hAnsi="Times New Roman"/>
          <w:sz w:val="28"/>
          <w:szCs w:val="28"/>
          <w:lang w:val="kk-KZ" w:eastAsia="ru-RU"/>
        </w:rPr>
        <w:t xml:space="preserve">Сондай-ақ бұл көрсеткіштердің мониторинг панелін график түрінде кескіндеу ұсынылды, яғни </w:t>
      </w:r>
      <w:r w:rsidR="00AF3291" w:rsidRPr="00AF3291">
        <w:rPr>
          <w:rFonts w:ascii="Times New Roman" w:eastAsia="Times New Roman" w:hAnsi="Times New Roman"/>
          <w:sz w:val="28"/>
          <w:szCs w:val="28"/>
          <w:lang w:val="kk-KZ" w:eastAsia="ru-RU"/>
        </w:rPr>
        <w:t>Dashboard</w:t>
      </w:r>
      <w:r w:rsidR="00AF3291">
        <w:rPr>
          <w:rFonts w:ascii="Times New Roman" w:eastAsia="Times New Roman" w:hAnsi="Times New Roman"/>
          <w:sz w:val="28"/>
          <w:szCs w:val="28"/>
          <w:lang w:val="kk-KZ" w:eastAsia="ru-RU"/>
        </w:rPr>
        <w:t xml:space="preserve"> деп аталатын тақтаға салынды. Осылайша оның әрбір менеджерге бақылауға ыңғайлылығы көрсетілді.</w:t>
      </w: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585C40" w:rsidRDefault="00585C40" w:rsidP="00F17E6B">
      <w:pPr>
        <w:shd w:val="clear" w:color="auto" w:fill="FFFFFF"/>
        <w:spacing w:after="0" w:line="240" w:lineRule="auto"/>
        <w:ind w:firstLine="425"/>
        <w:jc w:val="both"/>
        <w:rPr>
          <w:rFonts w:ascii="Times New Roman" w:eastAsia="Times New Roman" w:hAnsi="Times New Roman"/>
          <w:sz w:val="28"/>
          <w:szCs w:val="28"/>
          <w:lang w:val="kk-KZ" w:eastAsia="ru-RU"/>
        </w:rPr>
      </w:pPr>
    </w:p>
    <w:p w:rsidR="00AA2CED" w:rsidRPr="00AA2CED" w:rsidRDefault="00AA2CED" w:rsidP="00AA2CED">
      <w:pPr>
        <w:shd w:val="clear" w:color="auto" w:fill="FFFFFF"/>
        <w:spacing w:after="0" w:line="240" w:lineRule="auto"/>
        <w:ind w:firstLine="425"/>
        <w:jc w:val="center"/>
        <w:rPr>
          <w:rFonts w:ascii="Times New Roman" w:hAnsi="Times New Roman"/>
          <w:b/>
          <w:sz w:val="28"/>
          <w:szCs w:val="28"/>
          <w:lang w:val="kk-KZ"/>
        </w:rPr>
      </w:pPr>
      <w:r>
        <w:rPr>
          <w:rFonts w:ascii="Times New Roman" w:hAnsi="Times New Roman"/>
          <w:b/>
          <w:sz w:val="28"/>
          <w:szCs w:val="28"/>
          <w:lang w:val="kk-KZ"/>
        </w:rPr>
        <w:lastRenderedPageBreak/>
        <w:t>ПАЙДАЛАНҒАН ӘДЕБИЕТТЕР ТІЗІМІ</w:t>
      </w:r>
      <w:r w:rsidRPr="005A4FA0">
        <w:rPr>
          <w:rFonts w:ascii="Times New Roman" w:hAnsi="Times New Roman"/>
          <w:b/>
          <w:sz w:val="28"/>
          <w:szCs w:val="28"/>
          <w:lang w:val="kk-KZ"/>
        </w:rPr>
        <w:t>:</w:t>
      </w:r>
    </w:p>
    <w:p w:rsidR="00AA2CED" w:rsidRPr="00AA2CED" w:rsidRDefault="00AA2CED" w:rsidP="00AA2CED">
      <w:pPr>
        <w:shd w:val="clear" w:color="auto" w:fill="FFFFFF"/>
        <w:spacing w:after="0" w:line="240" w:lineRule="auto"/>
        <w:ind w:firstLine="425"/>
        <w:jc w:val="center"/>
        <w:rPr>
          <w:rFonts w:ascii="Times New Roman" w:hAnsi="Times New Roman"/>
          <w:b/>
          <w:sz w:val="28"/>
          <w:szCs w:val="28"/>
          <w:lang w:val="kk-KZ"/>
        </w:rPr>
      </w:pPr>
    </w:p>
    <w:p w:rsidR="00490BFC" w:rsidRPr="00732ABC" w:rsidRDefault="00490BFC" w:rsidP="00490BFC">
      <w:pPr>
        <w:pStyle w:val="2"/>
        <w:shd w:val="clear" w:color="auto" w:fill="FFFFFF"/>
        <w:spacing w:before="0" w:line="240" w:lineRule="auto"/>
        <w:ind w:firstLine="425"/>
        <w:jc w:val="both"/>
        <w:rPr>
          <w:rFonts w:ascii="Times New Roman" w:hAnsi="Times New Roman"/>
          <w:b w:val="0"/>
          <w:color w:val="333333"/>
          <w:sz w:val="28"/>
          <w:szCs w:val="28"/>
          <w:lang w:val="kk-KZ"/>
        </w:rPr>
      </w:pPr>
      <w:r w:rsidRPr="00732ABC">
        <w:rPr>
          <w:rFonts w:ascii="Times New Roman" w:hAnsi="Times New Roman"/>
          <w:b w:val="0"/>
          <w:color w:val="auto"/>
          <w:sz w:val="28"/>
          <w:szCs w:val="28"/>
          <w:lang w:val="kk-KZ" w:eastAsia="ru-RU"/>
        </w:rPr>
        <w:t>1.</w:t>
      </w:r>
      <w:r w:rsidRPr="00732ABC">
        <w:rPr>
          <w:rFonts w:ascii="Times New Roman" w:hAnsi="Times New Roman"/>
          <w:b w:val="0"/>
          <w:sz w:val="28"/>
          <w:szCs w:val="28"/>
          <w:lang w:val="kk-KZ" w:eastAsia="ru-RU"/>
        </w:rPr>
        <w:t xml:space="preserve"> </w:t>
      </w:r>
      <w:r w:rsidRPr="00732ABC">
        <w:rPr>
          <w:rFonts w:ascii="Times New Roman" w:hAnsi="Times New Roman"/>
          <w:b w:val="0"/>
          <w:color w:val="333333"/>
          <w:sz w:val="28"/>
          <w:szCs w:val="28"/>
          <w:lang w:val="kk-KZ"/>
        </w:rPr>
        <w:t>Мемлекет басшысы Қасым-Жомарт Тоқаевтың Қазақстан халқына Жолдауы</w:t>
      </w:r>
      <w:r>
        <w:rPr>
          <w:rFonts w:ascii="Times New Roman" w:hAnsi="Times New Roman"/>
          <w:b w:val="0"/>
          <w:color w:val="333333"/>
          <w:sz w:val="28"/>
          <w:szCs w:val="28"/>
          <w:lang w:val="kk-KZ"/>
        </w:rPr>
        <w:t>: «Жаңа жағдайдағы Қазақстан: іс-қимыл кезеңі»</w:t>
      </w:r>
      <w:r w:rsidRPr="00732ABC">
        <w:rPr>
          <w:rFonts w:ascii="Times New Roman" w:hAnsi="Times New Roman"/>
          <w:b w:val="0"/>
          <w:color w:val="333333"/>
          <w:sz w:val="28"/>
          <w:szCs w:val="28"/>
          <w:lang w:val="kk-KZ"/>
        </w:rPr>
        <w:t xml:space="preserve"> 2020 жылғы 1 қыркүйек </w:t>
      </w:r>
      <w:hyperlink r:id="rId40" w:history="1">
        <w:r w:rsidRPr="00704D01">
          <w:rPr>
            <w:rStyle w:val="ae"/>
            <w:rFonts w:ascii="Times New Roman" w:hAnsi="Times New Roman"/>
            <w:b w:val="0"/>
            <w:sz w:val="28"/>
            <w:szCs w:val="28"/>
            <w:lang w:val="kk-KZ"/>
          </w:rPr>
          <w:t>https://www.akorda.kz/kz/addresses/addresses_of_president/memleket-basshysy-kasym-zhomart-tokaevtyn-kazakstan-halkyna-zholdauy-2020-zhylgy-1-kyrkuiek</w:t>
        </w:r>
      </w:hyperlink>
      <w:r>
        <w:rPr>
          <w:rFonts w:ascii="Times New Roman" w:hAnsi="Times New Roman"/>
          <w:b w:val="0"/>
          <w:color w:val="333333"/>
          <w:sz w:val="28"/>
          <w:szCs w:val="28"/>
          <w:lang w:val="kk-KZ"/>
        </w:rPr>
        <w:t xml:space="preserve"> </w:t>
      </w:r>
    </w:p>
    <w:p w:rsidR="00490BFC" w:rsidRDefault="00490BFC" w:rsidP="00490BFC">
      <w:pPr>
        <w:shd w:val="clear" w:color="auto" w:fill="FFFFFF"/>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2. «Ұлттық жобалар тізбесін бекіту туралы» Қазақстан Республикасының Президенті Жарлығының жобасы туралы ҚР Үкіметінің 2021 жылғы 31 наурыздағы </w:t>
      </w:r>
      <w:r w:rsidRPr="006C714E">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188 қаулысы</w:t>
      </w:r>
      <w:r w:rsidRPr="006C714E">
        <w:rPr>
          <w:rFonts w:ascii="Times New Roman" w:eastAsia="Times New Roman" w:hAnsi="Times New Roman"/>
          <w:sz w:val="28"/>
          <w:szCs w:val="28"/>
          <w:lang w:val="kk-KZ" w:eastAsia="ru-RU"/>
        </w:rPr>
        <w:t xml:space="preserve"> </w:t>
      </w:r>
      <w:hyperlink r:id="rId41" w:history="1">
        <w:r w:rsidRPr="00704D01">
          <w:rPr>
            <w:rStyle w:val="ae"/>
            <w:rFonts w:ascii="Times New Roman" w:eastAsia="Times New Roman" w:hAnsi="Times New Roman"/>
            <w:sz w:val="28"/>
            <w:szCs w:val="28"/>
            <w:lang w:val="kk-KZ" w:eastAsia="ru-RU"/>
          </w:rPr>
          <w:t>https://adilet.zan.kz/kaz/docs/P2100000188</w:t>
        </w:r>
      </w:hyperlink>
      <w:r w:rsidRPr="006C714E">
        <w:rPr>
          <w:rFonts w:ascii="Times New Roman" w:eastAsia="Times New Roman" w:hAnsi="Times New Roman"/>
          <w:sz w:val="28"/>
          <w:szCs w:val="28"/>
          <w:lang w:val="kk-KZ" w:eastAsia="ru-RU"/>
        </w:rPr>
        <w:t xml:space="preserve"> </w:t>
      </w:r>
    </w:p>
    <w:p w:rsidR="00490BFC" w:rsidRPr="005471C4" w:rsidRDefault="00490BFC" w:rsidP="00490BFC">
      <w:pPr>
        <w:shd w:val="clear" w:color="auto" w:fill="FFFFFF"/>
        <w:spacing w:after="0" w:line="240" w:lineRule="auto"/>
        <w:ind w:firstLine="425"/>
        <w:jc w:val="both"/>
        <w:rPr>
          <w:rFonts w:ascii="Times New Roman" w:eastAsia="Times New Roman" w:hAnsi="Times New Roman"/>
          <w:sz w:val="28"/>
          <w:szCs w:val="28"/>
          <w:lang w:val="kk-KZ" w:eastAsia="ru-RU"/>
        </w:rPr>
      </w:pPr>
      <w:r w:rsidRPr="005471C4">
        <w:rPr>
          <w:rFonts w:ascii="Times New Roman" w:eastAsia="Times New Roman" w:hAnsi="Times New Roman"/>
          <w:sz w:val="28"/>
          <w:szCs w:val="28"/>
          <w:lang w:val="kk-KZ" w:eastAsia="ru-RU"/>
        </w:rPr>
        <w:t>3</w:t>
      </w:r>
      <w:r>
        <w:rPr>
          <w:rFonts w:ascii="Times New Roman" w:eastAsia="Times New Roman" w:hAnsi="Times New Roman"/>
          <w:sz w:val="28"/>
          <w:szCs w:val="28"/>
          <w:lang w:val="kk-KZ" w:eastAsia="ru-RU"/>
        </w:rPr>
        <w:t xml:space="preserve">. Ұлттық жобалардың кейбір мәселелері туралы ҚР Ұлттық экономика министрінің 2021 жылғы 11 тамыздағы </w:t>
      </w:r>
      <w:r w:rsidRPr="004D643E">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 xml:space="preserve"> 79 және ҚР Стратегиялық жоспарлау және реформалар агенттігі төрағасының 2021 жылғы 12 тамыздағы </w:t>
      </w:r>
      <w:r w:rsidRPr="004D643E">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 xml:space="preserve">1 бірлескен бұйрығы </w:t>
      </w:r>
      <w:hyperlink r:id="rId42" w:history="1">
        <w:r w:rsidRPr="00704D01">
          <w:rPr>
            <w:rStyle w:val="ae"/>
            <w:rFonts w:ascii="Times New Roman" w:eastAsia="Times New Roman" w:hAnsi="Times New Roman"/>
            <w:sz w:val="28"/>
            <w:szCs w:val="28"/>
            <w:lang w:val="kk-KZ" w:eastAsia="ru-RU"/>
          </w:rPr>
          <w:t>https://adilet.zan.kz/kaz/docs/V2100023968</w:t>
        </w:r>
      </w:hyperlink>
      <w:r>
        <w:rPr>
          <w:rFonts w:ascii="Times New Roman" w:eastAsia="Times New Roman" w:hAnsi="Times New Roman"/>
          <w:sz w:val="28"/>
          <w:szCs w:val="28"/>
          <w:lang w:val="kk-KZ" w:eastAsia="ru-RU"/>
        </w:rPr>
        <w:t xml:space="preserve"> </w:t>
      </w:r>
    </w:p>
    <w:p w:rsidR="00490BFC" w:rsidRDefault="00490BFC" w:rsidP="00490BFC">
      <w:pPr>
        <w:shd w:val="clear" w:color="auto" w:fill="FFFFFF"/>
        <w:spacing w:after="0" w:line="240" w:lineRule="auto"/>
        <w:ind w:firstLine="425"/>
        <w:jc w:val="both"/>
        <w:rPr>
          <w:rFonts w:ascii="Times New Roman" w:eastAsia="Times New Roman" w:hAnsi="Times New Roman"/>
          <w:sz w:val="28"/>
          <w:szCs w:val="28"/>
          <w:lang w:val="kk-KZ" w:eastAsia="ru-RU"/>
        </w:rPr>
      </w:pPr>
      <w:r w:rsidRPr="005471C4">
        <w:rPr>
          <w:rFonts w:ascii="Times New Roman" w:eastAsia="Times New Roman" w:hAnsi="Times New Roman"/>
          <w:sz w:val="28"/>
          <w:szCs w:val="28"/>
          <w:lang w:val="kk-KZ" w:eastAsia="ru-RU"/>
        </w:rPr>
        <w:t>4</w:t>
      </w:r>
      <w:r>
        <w:rPr>
          <w:rFonts w:ascii="Times New Roman" w:eastAsia="Times New Roman" w:hAnsi="Times New Roman"/>
          <w:sz w:val="28"/>
          <w:szCs w:val="28"/>
          <w:lang w:val="kk-KZ" w:eastAsia="ru-RU"/>
        </w:rPr>
        <w:t xml:space="preserve">. «Самұрық-Қазына» ұлттық әл-ауқат қоры» акционерлік қоғамының 2018-2028 жылдарға арналған даму стратегиясын бекіту туралы ҚР Үкіметінің 2018 жылғы 17 қазандағы  </w:t>
      </w:r>
      <w:r w:rsidRPr="00E332C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656 қаулысы. </w:t>
      </w:r>
      <w:hyperlink r:id="rId43" w:history="1">
        <w:r w:rsidRPr="004F6D7F">
          <w:rPr>
            <w:rStyle w:val="ae"/>
            <w:rFonts w:ascii="Times New Roman" w:eastAsia="Times New Roman" w:hAnsi="Times New Roman"/>
            <w:sz w:val="28"/>
            <w:szCs w:val="28"/>
            <w:lang w:val="kk-KZ" w:eastAsia="ru-RU"/>
          </w:rPr>
          <w:t>https://adilet.zan.kz/kaz/docs/P1800000656</w:t>
        </w:r>
      </w:hyperlink>
    </w:p>
    <w:p w:rsidR="00490BFC" w:rsidRPr="007009EA" w:rsidRDefault="00490BFC" w:rsidP="00490BFC">
      <w:pPr>
        <w:shd w:val="clear" w:color="auto" w:fill="FFFFFF"/>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kk-KZ" w:eastAsia="ru-RU"/>
        </w:rPr>
        <w:t>5</w:t>
      </w:r>
      <w:r w:rsidRPr="007009EA">
        <w:rPr>
          <w:rFonts w:ascii="Times New Roman" w:eastAsia="Times New Roman" w:hAnsi="Times New Roman"/>
          <w:sz w:val="28"/>
          <w:szCs w:val="28"/>
          <w:lang w:val="kk-KZ" w:eastAsia="ru-RU"/>
        </w:rPr>
        <w:t xml:space="preserve">. </w:t>
      </w:r>
      <w:r w:rsidRPr="007009EA">
        <w:rPr>
          <w:rFonts w:ascii="Times New Roman" w:eastAsia="Times New Roman" w:hAnsi="Times New Roman"/>
          <w:sz w:val="28"/>
          <w:szCs w:val="28"/>
          <w:lang w:val="en-US" w:eastAsia="ru-RU"/>
        </w:rPr>
        <w:t xml:space="preserve">Richard K.Paisley, Taylor W.Henshaw. </w:t>
      </w:r>
      <w:r w:rsidRPr="007009EA">
        <w:rPr>
          <w:rFonts w:ascii="Times New Roman" w:hAnsi="Times New Roman"/>
          <w:bCs/>
          <w:color w:val="111111"/>
          <w:sz w:val="28"/>
          <w:szCs w:val="28"/>
          <w:lang w:val="en-US"/>
        </w:rPr>
        <w:t>If You Can't Measure It, You Can't Manage It": Transboundary Waters, Good Governance and Data &amp; Information Sharing &amp; Exchange // Indiana international and comparative law review. – 2013. – 24(1). – P.203-248.</w:t>
      </w:r>
    </w:p>
    <w:p w:rsidR="00490BFC" w:rsidRDefault="00490BFC" w:rsidP="00490BFC">
      <w:pPr>
        <w:shd w:val="clear" w:color="auto" w:fill="FFFFFF"/>
        <w:spacing w:after="0" w:line="240" w:lineRule="auto"/>
        <w:ind w:firstLine="425"/>
        <w:jc w:val="both"/>
        <w:rPr>
          <w:rFonts w:ascii="Times New Roman" w:hAnsi="Times New Roman"/>
          <w:sz w:val="28"/>
          <w:szCs w:val="28"/>
          <w:lang w:val="kk-KZ"/>
        </w:rPr>
      </w:pPr>
      <w:r>
        <w:rPr>
          <w:rFonts w:ascii="Times New Roman" w:eastAsia="Times New Roman" w:hAnsi="Times New Roman"/>
          <w:sz w:val="28"/>
          <w:szCs w:val="28"/>
          <w:lang w:val="en-US" w:eastAsia="ru-RU"/>
        </w:rPr>
        <w:t>6</w:t>
      </w:r>
      <w:r w:rsidRPr="008B7B82">
        <w:rPr>
          <w:rFonts w:ascii="Times New Roman" w:eastAsia="Times New Roman" w:hAnsi="Times New Roman"/>
          <w:sz w:val="28"/>
          <w:szCs w:val="28"/>
          <w:lang w:val="en-US" w:eastAsia="ru-RU"/>
        </w:rPr>
        <w:t xml:space="preserve">. </w:t>
      </w:r>
      <w:r w:rsidRPr="008B7B82">
        <w:rPr>
          <w:rFonts w:ascii="Times New Roman" w:hAnsi="Times New Roman"/>
          <w:sz w:val="28"/>
          <w:szCs w:val="28"/>
          <w:lang w:val="en-US"/>
        </w:rPr>
        <w:t>Nattarinee Kopecka</w:t>
      </w:r>
      <w:r>
        <w:rPr>
          <w:rFonts w:ascii="Times New Roman" w:hAnsi="Times New Roman"/>
          <w:sz w:val="28"/>
          <w:szCs w:val="28"/>
          <w:lang w:val="en-US"/>
        </w:rPr>
        <w:t>. The Balanced Scorecard implementation, integrated approach and the quality of its measurement</w:t>
      </w:r>
      <w:r w:rsidRPr="008B7B82">
        <w:rPr>
          <w:rFonts w:ascii="Times New Roman" w:hAnsi="Times New Roman"/>
          <w:sz w:val="28"/>
          <w:szCs w:val="28"/>
          <w:lang w:val="en-US"/>
        </w:rPr>
        <w:t xml:space="preserve"> /</w:t>
      </w:r>
      <w:r>
        <w:rPr>
          <w:rFonts w:ascii="Times New Roman" w:hAnsi="Times New Roman"/>
          <w:sz w:val="28"/>
          <w:szCs w:val="28"/>
          <w:lang w:val="en-US"/>
        </w:rPr>
        <w:t>/</w:t>
      </w:r>
      <w:r w:rsidRPr="008B7B82">
        <w:rPr>
          <w:rFonts w:ascii="Times New Roman" w:hAnsi="Times New Roman"/>
          <w:sz w:val="28"/>
          <w:szCs w:val="28"/>
          <w:lang w:val="en-US"/>
        </w:rPr>
        <w:t xml:space="preserve"> Procedia Economics and Finance</w:t>
      </w:r>
      <w:r>
        <w:rPr>
          <w:rFonts w:ascii="Times New Roman" w:hAnsi="Times New Roman"/>
          <w:sz w:val="28"/>
          <w:szCs w:val="28"/>
          <w:lang w:val="kk-KZ"/>
        </w:rPr>
        <w:t xml:space="preserve">. – 2015. – </w:t>
      </w:r>
      <w:r>
        <w:rPr>
          <w:rFonts w:ascii="Times New Roman" w:hAnsi="Times New Roman"/>
          <w:sz w:val="28"/>
          <w:szCs w:val="28"/>
          <w:lang w:val="en-US"/>
        </w:rPr>
        <w:t>Vol.</w:t>
      </w:r>
      <w:r>
        <w:rPr>
          <w:rFonts w:ascii="Times New Roman" w:hAnsi="Times New Roman"/>
          <w:sz w:val="28"/>
          <w:szCs w:val="28"/>
          <w:lang w:val="kk-KZ"/>
        </w:rPr>
        <w:t>2</w:t>
      </w:r>
      <w:r w:rsidRPr="008B7B82">
        <w:rPr>
          <w:rFonts w:ascii="Times New Roman" w:hAnsi="Times New Roman"/>
          <w:sz w:val="28"/>
          <w:szCs w:val="28"/>
          <w:lang w:val="en-US"/>
        </w:rPr>
        <w:t>5</w:t>
      </w:r>
      <w:r>
        <w:rPr>
          <w:rFonts w:ascii="Times New Roman" w:hAnsi="Times New Roman"/>
          <w:sz w:val="28"/>
          <w:szCs w:val="28"/>
          <w:lang w:val="kk-KZ"/>
        </w:rPr>
        <w:t>. – Р.</w:t>
      </w:r>
      <w:r w:rsidRPr="008B7B82">
        <w:rPr>
          <w:rFonts w:ascii="Times New Roman" w:hAnsi="Times New Roman"/>
          <w:sz w:val="28"/>
          <w:szCs w:val="28"/>
          <w:lang w:val="en-US"/>
        </w:rPr>
        <w:t>59</w:t>
      </w:r>
      <w:r>
        <w:rPr>
          <w:rFonts w:ascii="Times New Roman" w:hAnsi="Times New Roman"/>
          <w:sz w:val="28"/>
          <w:szCs w:val="28"/>
          <w:lang w:val="kk-KZ"/>
        </w:rPr>
        <w:t>-</w:t>
      </w:r>
      <w:r w:rsidRPr="008B7B82">
        <w:rPr>
          <w:rFonts w:ascii="Times New Roman" w:hAnsi="Times New Roman"/>
          <w:sz w:val="28"/>
          <w:szCs w:val="28"/>
          <w:lang w:val="en-US"/>
        </w:rPr>
        <w:t>69</w:t>
      </w:r>
      <w:r>
        <w:rPr>
          <w:rFonts w:ascii="Times New Roman" w:hAnsi="Times New Roman"/>
          <w:sz w:val="28"/>
          <w:szCs w:val="28"/>
          <w:lang w:val="kk-KZ"/>
        </w:rPr>
        <w:t>.</w:t>
      </w:r>
    </w:p>
    <w:p w:rsidR="00490BFC" w:rsidRPr="00BC0071" w:rsidRDefault="00490BFC" w:rsidP="00490BFC">
      <w:pPr>
        <w:shd w:val="clear" w:color="auto" w:fill="FFFFFF"/>
        <w:spacing w:after="0" w:line="240" w:lineRule="auto"/>
        <w:ind w:firstLine="425"/>
        <w:jc w:val="both"/>
        <w:rPr>
          <w:rFonts w:ascii="Times New Roman" w:eastAsia="Times New Roman" w:hAnsi="Times New Roman"/>
          <w:sz w:val="28"/>
          <w:szCs w:val="28"/>
          <w:lang w:val="kk-KZ" w:eastAsia="ru-RU"/>
        </w:rPr>
      </w:pPr>
      <w:r w:rsidRPr="00775FF1">
        <w:rPr>
          <w:rFonts w:ascii="Times New Roman" w:eastAsia="Times New Roman" w:hAnsi="Times New Roman"/>
          <w:sz w:val="28"/>
          <w:szCs w:val="28"/>
          <w:lang w:val="en-US" w:eastAsia="ru-RU"/>
        </w:rPr>
        <w:t>7.</w:t>
      </w:r>
      <w:r w:rsidRPr="00775FF1">
        <w:rPr>
          <w:rFonts w:ascii="Times New Roman" w:eastAsia="Times New Roman" w:hAnsi="Times New Roman"/>
          <w:sz w:val="28"/>
          <w:szCs w:val="28"/>
          <w:lang w:val="kk-KZ" w:eastAsia="ru-RU"/>
        </w:rPr>
        <w:t xml:space="preserve"> </w:t>
      </w:r>
      <w:bookmarkStart w:id="2" w:name="baut0005"/>
      <w:r w:rsidR="00F71A89" w:rsidRPr="00775FF1">
        <w:rPr>
          <w:rFonts w:ascii="Times New Roman" w:hAnsi="Times New Roman"/>
          <w:sz w:val="28"/>
          <w:szCs w:val="28"/>
        </w:rPr>
        <w:fldChar w:fldCharType="begin"/>
      </w:r>
      <w:r w:rsidRPr="00BC0071">
        <w:rPr>
          <w:rFonts w:ascii="Times New Roman" w:hAnsi="Times New Roman"/>
          <w:sz w:val="28"/>
          <w:szCs w:val="28"/>
          <w:lang w:val="en-US"/>
        </w:rPr>
        <w:instrText xml:space="preserve"> HYPERLINK "https://www.sciencedirect.com/science/article/pii/S2212827115009403" \l "!" </w:instrText>
      </w:r>
      <w:r w:rsidR="00F71A89" w:rsidRPr="00775FF1">
        <w:rPr>
          <w:rFonts w:ascii="Times New Roman" w:hAnsi="Times New Roman"/>
          <w:sz w:val="28"/>
          <w:szCs w:val="28"/>
        </w:rPr>
        <w:fldChar w:fldCharType="separate"/>
      </w:r>
      <w:r w:rsidRPr="00775FF1">
        <w:rPr>
          <w:rStyle w:val="text"/>
          <w:rFonts w:ascii="Times New Roman" w:hAnsi="Times New Roman"/>
          <w:sz w:val="28"/>
          <w:szCs w:val="28"/>
          <w:lang w:val="en-US"/>
        </w:rPr>
        <w:t>Davood</w:t>
      </w:r>
      <w:r w:rsidRPr="00775FF1">
        <w:rPr>
          <w:rStyle w:val="text"/>
          <w:rFonts w:ascii="Times New Roman" w:hAnsi="Times New Roman"/>
          <w:sz w:val="28"/>
          <w:szCs w:val="28"/>
          <w:lang w:val="kk-KZ"/>
        </w:rPr>
        <w:t xml:space="preserve"> </w:t>
      </w:r>
      <w:r w:rsidRPr="00775FF1">
        <w:rPr>
          <w:rStyle w:val="text"/>
          <w:rFonts w:ascii="Times New Roman" w:hAnsi="Times New Roman"/>
          <w:sz w:val="28"/>
          <w:szCs w:val="28"/>
          <w:lang w:val="en-US"/>
        </w:rPr>
        <w:t>Sabaei</w:t>
      </w:r>
      <w:r w:rsidR="00F71A89" w:rsidRPr="00775FF1">
        <w:rPr>
          <w:rFonts w:ascii="Times New Roman" w:hAnsi="Times New Roman"/>
          <w:sz w:val="28"/>
          <w:szCs w:val="28"/>
        </w:rPr>
        <w:fldChar w:fldCharType="end"/>
      </w:r>
      <w:bookmarkStart w:id="3" w:name="baut0010"/>
      <w:bookmarkEnd w:id="2"/>
      <w:r w:rsidRPr="00775FF1">
        <w:rPr>
          <w:rFonts w:ascii="Times New Roman" w:hAnsi="Times New Roman"/>
          <w:sz w:val="28"/>
          <w:szCs w:val="28"/>
          <w:lang w:val="kk-KZ"/>
        </w:rPr>
        <w:t xml:space="preserve">, </w:t>
      </w:r>
      <w:hyperlink r:id="rId44" w:anchor="!" w:history="1">
        <w:r w:rsidRPr="00775FF1">
          <w:rPr>
            <w:rStyle w:val="text"/>
            <w:rFonts w:ascii="Times New Roman" w:hAnsi="Times New Roman"/>
            <w:sz w:val="28"/>
            <w:szCs w:val="28"/>
            <w:lang w:val="en-US"/>
          </w:rPr>
          <w:t>John</w:t>
        </w:r>
        <w:r w:rsidRPr="00775FF1">
          <w:rPr>
            <w:rStyle w:val="text"/>
            <w:rFonts w:ascii="Times New Roman" w:hAnsi="Times New Roman"/>
            <w:sz w:val="28"/>
            <w:szCs w:val="28"/>
            <w:lang w:val="kk-KZ"/>
          </w:rPr>
          <w:t xml:space="preserve"> </w:t>
        </w:r>
        <w:r w:rsidRPr="00775FF1">
          <w:rPr>
            <w:rStyle w:val="text"/>
            <w:rFonts w:ascii="Times New Roman" w:hAnsi="Times New Roman"/>
            <w:sz w:val="28"/>
            <w:szCs w:val="28"/>
            <w:lang w:val="en-US"/>
          </w:rPr>
          <w:t>Erkoyuncu</w:t>
        </w:r>
      </w:hyperlink>
      <w:bookmarkStart w:id="4" w:name="baut0015"/>
      <w:bookmarkEnd w:id="3"/>
      <w:r w:rsidRPr="00775FF1">
        <w:rPr>
          <w:rFonts w:ascii="Times New Roman" w:hAnsi="Times New Roman"/>
          <w:sz w:val="28"/>
          <w:szCs w:val="28"/>
          <w:lang w:val="kk-KZ"/>
        </w:rPr>
        <w:t xml:space="preserve">, </w:t>
      </w:r>
      <w:hyperlink r:id="rId45" w:anchor="!" w:history="1">
        <w:r w:rsidRPr="00775FF1">
          <w:rPr>
            <w:rStyle w:val="text"/>
            <w:rFonts w:ascii="Times New Roman" w:hAnsi="Times New Roman"/>
            <w:sz w:val="28"/>
            <w:szCs w:val="28"/>
            <w:lang w:val="en-US"/>
          </w:rPr>
          <w:t>Rajkumar</w:t>
        </w:r>
        <w:r w:rsidRPr="00775FF1">
          <w:rPr>
            <w:rStyle w:val="text"/>
            <w:rFonts w:ascii="Times New Roman" w:hAnsi="Times New Roman"/>
            <w:sz w:val="28"/>
            <w:szCs w:val="28"/>
            <w:lang w:val="kk-KZ"/>
          </w:rPr>
          <w:t xml:space="preserve"> </w:t>
        </w:r>
        <w:r w:rsidRPr="00775FF1">
          <w:rPr>
            <w:rStyle w:val="text"/>
            <w:rFonts w:ascii="Times New Roman" w:hAnsi="Times New Roman"/>
            <w:sz w:val="28"/>
            <w:szCs w:val="28"/>
            <w:lang w:val="en-US"/>
          </w:rPr>
          <w:t>Roy</w:t>
        </w:r>
      </w:hyperlink>
      <w:bookmarkEnd w:id="4"/>
      <w:r w:rsidRPr="00775FF1">
        <w:rPr>
          <w:rFonts w:ascii="Times New Roman" w:hAnsi="Times New Roman"/>
          <w:sz w:val="28"/>
          <w:szCs w:val="28"/>
          <w:lang w:val="kk-KZ"/>
        </w:rPr>
        <w:t>.</w:t>
      </w:r>
      <w:r w:rsidRPr="00775FF1">
        <w:rPr>
          <w:rStyle w:val="title-text"/>
          <w:rFonts w:ascii="Times New Roman" w:hAnsi="Times New Roman"/>
          <w:sz w:val="28"/>
          <w:szCs w:val="28"/>
          <w:lang w:val="en-US"/>
        </w:rPr>
        <w:t xml:space="preserve"> A Review of Multi-criteria Decision Making Methods for Enhanced Maintenance Delivery</w:t>
      </w:r>
      <w:r w:rsidRPr="00775FF1">
        <w:rPr>
          <w:rStyle w:val="title-text"/>
          <w:rFonts w:ascii="Times New Roman" w:hAnsi="Times New Roman"/>
          <w:sz w:val="28"/>
          <w:szCs w:val="28"/>
          <w:lang w:val="kk-KZ"/>
        </w:rPr>
        <w:t xml:space="preserve"> //</w:t>
      </w:r>
      <w:r w:rsidRPr="00775FF1">
        <w:rPr>
          <w:rFonts w:ascii="Times New Roman" w:hAnsi="Times New Roman"/>
          <w:sz w:val="28"/>
          <w:szCs w:val="28"/>
          <w:lang w:val="en-US"/>
        </w:rPr>
        <w:t xml:space="preserve"> </w:t>
      </w:r>
      <w:hyperlink r:id="rId46" w:tooltip="Go to Procedia CIRP on ScienceDirect" w:history="1">
        <w:r w:rsidRPr="00775FF1">
          <w:rPr>
            <w:rStyle w:val="ae"/>
            <w:rFonts w:ascii="Times New Roman" w:hAnsi="Times New Roman"/>
            <w:color w:val="auto"/>
            <w:sz w:val="28"/>
            <w:szCs w:val="28"/>
            <w:u w:val="none"/>
            <w:lang w:val="en-US"/>
          </w:rPr>
          <w:t>Procedia CIRP</w:t>
        </w:r>
      </w:hyperlink>
      <w:r>
        <w:rPr>
          <w:rFonts w:ascii="Times New Roman" w:eastAsia="Times New Roman" w:hAnsi="Times New Roman"/>
          <w:sz w:val="28"/>
          <w:szCs w:val="28"/>
          <w:lang w:val="kk-KZ" w:eastAsia="ru-RU"/>
        </w:rPr>
        <w:t xml:space="preserve">. –  2015. – </w:t>
      </w:r>
      <w:hyperlink r:id="rId47" w:tooltip="Go to table of contents for this volume/issue" w:history="1">
        <w:r w:rsidRPr="00775FF1">
          <w:rPr>
            <w:rStyle w:val="ae"/>
            <w:rFonts w:ascii="Times New Roman" w:hAnsi="Times New Roman"/>
            <w:color w:val="auto"/>
            <w:sz w:val="28"/>
            <w:szCs w:val="28"/>
            <w:u w:val="none"/>
            <w:lang w:val="en-US"/>
          </w:rPr>
          <w:t>Vol</w:t>
        </w:r>
        <w:r>
          <w:rPr>
            <w:rStyle w:val="ae"/>
            <w:rFonts w:ascii="Times New Roman" w:hAnsi="Times New Roman"/>
            <w:color w:val="auto"/>
            <w:sz w:val="28"/>
            <w:szCs w:val="28"/>
            <w:u w:val="none"/>
            <w:lang w:val="kk-KZ"/>
          </w:rPr>
          <w:t>.</w:t>
        </w:r>
        <w:r w:rsidRPr="00775FF1">
          <w:rPr>
            <w:rStyle w:val="ae"/>
            <w:rFonts w:ascii="Times New Roman" w:hAnsi="Times New Roman"/>
            <w:color w:val="auto"/>
            <w:sz w:val="28"/>
            <w:szCs w:val="28"/>
            <w:u w:val="none"/>
            <w:lang w:val="en-US"/>
          </w:rPr>
          <w:t xml:space="preserve"> 37</w:t>
        </w:r>
      </w:hyperlink>
      <w:r>
        <w:rPr>
          <w:rFonts w:ascii="Times New Roman" w:hAnsi="Times New Roman"/>
          <w:sz w:val="28"/>
          <w:szCs w:val="28"/>
          <w:lang w:val="kk-KZ"/>
        </w:rPr>
        <w:t xml:space="preserve">. – </w:t>
      </w:r>
      <w:r w:rsidRPr="00775FF1">
        <w:rPr>
          <w:rFonts w:ascii="Times New Roman" w:hAnsi="Times New Roman"/>
          <w:sz w:val="28"/>
          <w:szCs w:val="28"/>
          <w:lang w:val="en-US"/>
        </w:rPr>
        <w:t>P</w:t>
      </w:r>
      <w:r>
        <w:rPr>
          <w:rFonts w:ascii="Times New Roman" w:hAnsi="Times New Roman"/>
          <w:sz w:val="28"/>
          <w:szCs w:val="28"/>
          <w:lang w:val="kk-KZ"/>
        </w:rPr>
        <w:t>.</w:t>
      </w:r>
      <w:r w:rsidRPr="00775FF1">
        <w:rPr>
          <w:rFonts w:ascii="Times New Roman" w:hAnsi="Times New Roman"/>
          <w:sz w:val="28"/>
          <w:szCs w:val="28"/>
          <w:lang w:val="en-US"/>
        </w:rPr>
        <w:t>30-35</w:t>
      </w:r>
      <w:r>
        <w:rPr>
          <w:rFonts w:ascii="Times New Roman" w:hAnsi="Times New Roman"/>
          <w:sz w:val="28"/>
          <w:szCs w:val="28"/>
          <w:lang w:val="kk-KZ"/>
        </w:rPr>
        <w:t>.</w:t>
      </w:r>
    </w:p>
    <w:p w:rsidR="000F716A" w:rsidRPr="00C72877" w:rsidRDefault="002E0C5A" w:rsidP="000F716A">
      <w:pPr>
        <w:autoSpaceDE w:val="0"/>
        <w:autoSpaceDN w:val="0"/>
        <w:adjustRightInd w:val="0"/>
        <w:spacing w:after="0" w:line="240" w:lineRule="auto"/>
        <w:ind w:firstLine="425"/>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 xml:space="preserve">8. </w:t>
      </w:r>
      <w:r w:rsidR="000F716A" w:rsidRPr="00C72877">
        <w:rPr>
          <w:rFonts w:ascii="Times New Roman" w:eastAsia="Times New Roman" w:hAnsi="Times New Roman"/>
          <w:sz w:val="28"/>
          <w:szCs w:val="28"/>
          <w:lang w:eastAsia="ru-RU"/>
        </w:rPr>
        <w:t>Федорова Е.А., Болдырева Р.Ю. Модернизация инструментов стратегического планирования на основе проектного менеджмента // Известия Тульского государственного университета. Экономические и юридические науки, Издательство ТулГУ</w:t>
      </w:r>
      <w:r w:rsidR="000F716A">
        <w:rPr>
          <w:rFonts w:ascii="Times New Roman" w:eastAsia="Times New Roman" w:hAnsi="Times New Roman"/>
          <w:sz w:val="28"/>
          <w:szCs w:val="28"/>
          <w:lang w:eastAsia="ru-RU"/>
        </w:rPr>
        <w:t>,</w:t>
      </w:r>
      <w:r w:rsidR="000F716A" w:rsidRPr="00C72877">
        <w:rPr>
          <w:rFonts w:ascii="Times New Roman" w:eastAsia="Times New Roman" w:hAnsi="Times New Roman"/>
          <w:sz w:val="28"/>
          <w:szCs w:val="28"/>
          <w:lang w:eastAsia="ru-RU"/>
        </w:rPr>
        <w:t xml:space="preserve"> 2013.</w:t>
      </w:r>
      <w:r w:rsidR="000F716A">
        <w:rPr>
          <w:rFonts w:ascii="Times New Roman" w:eastAsia="Times New Roman" w:hAnsi="Times New Roman"/>
          <w:sz w:val="28"/>
          <w:szCs w:val="28"/>
          <w:lang w:eastAsia="ru-RU"/>
        </w:rPr>
        <w:t xml:space="preserve"> – </w:t>
      </w:r>
      <w:r w:rsidR="000F716A" w:rsidRPr="00C72877">
        <w:rPr>
          <w:rFonts w:ascii="Times New Roman" w:eastAsia="Times New Roman" w:hAnsi="Times New Roman"/>
          <w:sz w:val="28"/>
          <w:szCs w:val="28"/>
          <w:lang w:eastAsia="ru-RU"/>
        </w:rPr>
        <w:t xml:space="preserve">335 </w:t>
      </w:r>
      <w:r w:rsidR="00D716F0">
        <w:rPr>
          <w:rFonts w:ascii="Times New Roman" w:eastAsia="Times New Roman" w:hAnsi="Times New Roman"/>
          <w:sz w:val="28"/>
          <w:szCs w:val="28"/>
          <w:lang w:eastAsia="ru-RU"/>
        </w:rPr>
        <w:t>б</w:t>
      </w:r>
      <w:r w:rsidR="000F716A" w:rsidRPr="00C72877">
        <w:rPr>
          <w:rFonts w:ascii="Times New Roman" w:eastAsia="Times New Roman" w:hAnsi="Times New Roman"/>
          <w:sz w:val="28"/>
          <w:szCs w:val="28"/>
          <w:lang w:eastAsia="ru-RU"/>
        </w:rPr>
        <w:t>.</w:t>
      </w:r>
    </w:p>
    <w:p w:rsidR="000F716A" w:rsidRPr="00C72877" w:rsidRDefault="002E0C5A" w:rsidP="000F716A">
      <w:pPr>
        <w:autoSpaceDE w:val="0"/>
        <w:autoSpaceDN w:val="0"/>
        <w:adjustRightInd w:val="0"/>
        <w:spacing w:after="0" w:line="240" w:lineRule="auto"/>
        <w:ind w:firstLine="425"/>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 xml:space="preserve">9. </w:t>
      </w:r>
      <w:r w:rsidR="000F716A" w:rsidRPr="00C72877">
        <w:rPr>
          <w:rFonts w:ascii="Times New Roman" w:eastAsia="Times New Roman" w:hAnsi="Times New Roman"/>
          <w:sz w:val="28"/>
          <w:szCs w:val="28"/>
          <w:lang w:eastAsia="ru-RU"/>
        </w:rPr>
        <w:t>Бартенева О.А. Методы управления стратегическим портфелем проектов компании</w:t>
      </w:r>
      <w:r w:rsidR="000F716A">
        <w:rPr>
          <w:rFonts w:ascii="Times New Roman" w:eastAsia="Times New Roman" w:hAnsi="Times New Roman"/>
          <w:sz w:val="28"/>
          <w:szCs w:val="28"/>
          <w:lang w:eastAsia="ru-RU"/>
        </w:rPr>
        <w:t>:</w:t>
      </w:r>
      <w:r w:rsidR="000F716A" w:rsidRPr="00C72877">
        <w:rPr>
          <w:rFonts w:ascii="Times New Roman" w:eastAsia="Times New Roman" w:hAnsi="Times New Roman"/>
          <w:sz w:val="28"/>
          <w:szCs w:val="28"/>
          <w:lang w:eastAsia="ru-RU"/>
        </w:rPr>
        <w:t xml:space="preserve"> </w:t>
      </w:r>
      <w:r w:rsidR="000F716A">
        <w:rPr>
          <w:rFonts w:ascii="Times New Roman" w:eastAsia="Times New Roman" w:hAnsi="Times New Roman"/>
          <w:sz w:val="28"/>
          <w:szCs w:val="28"/>
          <w:lang w:eastAsia="ru-RU"/>
        </w:rPr>
        <w:t>д</w:t>
      </w:r>
      <w:r w:rsidR="000F716A" w:rsidRPr="00C72877">
        <w:rPr>
          <w:rFonts w:ascii="Times New Roman" w:eastAsia="Times New Roman" w:hAnsi="Times New Roman"/>
          <w:sz w:val="28"/>
          <w:szCs w:val="28"/>
          <w:lang w:eastAsia="ru-RU"/>
        </w:rPr>
        <w:t>иссертация на соискание кандидата экономических наук: 08.00.05</w:t>
      </w:r>
      <w:r w:rsidR="000F716A">
        <w:rPr>
          <w:rFonts w:ascii="Times New Roman" w:eastAsia="Times New Roman" w:hAnsi="Times New Roman"/>
          <w:sz w:val="28"/>
          <w:szCs w:val="28"/>
          <w:lang w:eastAsia="ru-RU"/>
        </w:rPr>
        <w:t xml:space="preserve">. – </w:t>
      </w:r>
      <w:r w:rsidR="000F716A" w:rsidRPr="00C72877">
        <w:rPr>
          <w:rFonts w:ascii="Times New Roman" w:eastAsia="Times New Roman" w:hAnsi="Times New Roman"/>
          <w:sz w:val="28"/>
          <w:szCs w:val="28"/>
          <w:lang w:eastAsia="ru-RU"/>
        </w:rPr>
        <w:t>Москва, 2012</w:t>
      </w:r>
      <w:r w:rsidR="000F716A">
        <w:rPr>
          <w:rFonts w:ascii="Times New Roman" w:eastAsia="Times New Roman" w:hAnsi="Times New Roman"/>
          <w:sz w:val="28"/>
          <w:szCs w:val="28"/>
          <w:lang w:eastAsia="ru-RU"/>
        </w:rPr>
        <w:t>. – 155</w:t>
      </w:r>
      <w:r w:rsidR="00D716F0">
        <w:rPr>
          <w:rFonts w:ascii="Times New Roman" w:eastAsia="Times New Roman" w:hAnsi="Times New Roman"/>
          <w:sz w:val="28"/>
          <w:szCs w:val="28"/>
          <w:lang w:eastAsia="ru-RU"/>
        </w:rPr>
        <w:t xml:space="preserve"> б</w:t>
      </w:r>
      <w:r w:rsidR="000F716A" w:rsidRPr="00C72877">
        <w:rPr>
          <w:rFonts w:ascii="Times New Roman" w:eastAsia="Times New Roman" w:hAnsi="Times New Roman"/>
          <w:sz w:val="28"/>
          <w:szCs w:val="28"/>
          <w:lang w:eastAsia="ru-RU"/>
        </w:rPr>
        <w:t>.</w:t>
      </w:r>
    </w:p>
    <w:p w:rsidR="00372DB6" w:rsidRDefault="002E0C5A" w:rsidP="00372DB6">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kk-KZ" w:eastAsia="ru-RU"/>
        </w:rPr>
        <w:t xml:space="preserve">10. </w:t>
      </w:r>
      <w:r w:rsidR="00CF4246">
        <w:rPr>
          <w:rFonts w:ascii="Times New Roman" w:eastAsia="Times New Roman" w:hAnsi="Times New Roman"/>
          <w:sz w:val="28"/>
          <w:szCs w:val="28"/>
          <w:lang w:val="en-US" w:eastAsia="ru-RU"/>
        </w:rPr>
        <w:t>Irja Hyvari</w:t>
      </w:r>
      <w:r w:rsidR="000F716A" w:rsidRPr="00CF4246">
        <w:rPr>
          <w:rFonts w:ascii="Times New Roman" w:eastAsia="Times New Roman" w:hAnsi="Times New Roman"/>
          <w:sz w:val="28"/>
          <w:szCs w:val="28"/>
          <w:lang w:val="en-US" w:eastAsia="ru-RU"/>
        </w:rPr>
        <w:t>.</w:t>
      </w:r>
      <w:r w:rsidR="00CF4246">
        <w:rPr>
          <w:rFonts w:ascii="Times New Roman" w:eastAsia="Times New Roman" w:hAnsi="Times New Roman"/>
          <w:sz w:val="28"/>
          <w:szCs w:val="28"/>
          <w:lang w:val="en-US" w:eastAsia="ru-RU"/>
        </w:rPr>
        <w:t xml:space="preserve"> Project portfolio management in a company strategy implementation, a case study // Procedia – Social and Behavioral Sciences</w:t>
      </w:r>
      <w:r w:rsidR="00D716F0" w:rsidRPr="00D716F0">
        <w:rPr>
          <w:rFonts w:ascii="Times New Roman" w:eastAsia="Times New Roman" w:hAnsi="Times New Roman"/>
          <w:sz w:val="28"/>
          <w:szCs w:val="28"/>
          <w:lang w:val="en-US" w:eastAsia="ru-RU"/>
        </w:rPr>
        <w:t xml:space="preserve">. </w:t>
      </w:r>
      <w:r w:rsidR="00D716F0">
        <w:rPr>
          <w:rFonts w:ascii="Times New Roman" w:eastAsia="Times New Roman" w:hAnsi="Times New Roman"/>
          <w:sz w:val="28"/>
          <w:szCs w:val="28"/>
          <w:lang w:val="en-US" w:eastAsia="ru-RU"/>
        </w:rPr>
        <w:t>–</w:t>
      </w:r>
      <w:r w:rsidR="00D716F0" w:rsidRPr="00D716F0">
        <w:rPr>
          <w:rFonts w:ascii="Times New Roman" w:eastAsia="Times New Roman" w:hAnsi="Times New Roman"/>
          <w:sz w:val="28"/>
          <w:szCs w:val="28"/>
          <w:lang w:val="en-US" w:eastAsia="ru-RU"/>
        </w:rPr>
        <w:t xml:space="preserve"> 2014. </w:t>
      </w:r>
      <w:r w:rsidR="00D716F0">
        <w:rPr>
          <w:rFonts w:ascii="Times New Roman" w:eastAsia="Times New Roman" w:hAnsi="Times New Roman"/>
          <w:sz w:val="28"/>
          <w:szCs w:val="28"/>
          <w:lang w:val="en-US" w:eastAsia="ru-RU"/>
        </w:rPr>
        <w:t>–</w:t>
      </w:r>
      <w:r w:rsidR="00D716F0" w:rsidRPr="00D716F0">
        <w:rPr>
          <w:rFonts w:ascii="Times New Roman" w:eastAsia="Times New Roman" w:hAnsi="Times New Roman"/>
          <w:sz w:val="28"/>
          <w:szCs w:val="28"/>
          <w:lang w:val="en-US" w:eastAsia="ru-RU"/>
        </w:rPr>
        <w:t xml:space="preserve">  </w:t>
      </w:r>
      <w:r w:rsidR="00CF4246">
        <w:rPr>
          <w:rFonts w:ascii="Times New Roman" w:eastAsia="Times New Roman" w:hAnsi="Times New Roman"/>
          <w:sz w:val="28"/>
          <w:szCs w:val="28"/>
          <w:lang w:val="en-US" w:eastAsia="ru-RU"/>
        </w:rPr>
        <w:t xml:space="preserve"> 119</w:t>
      </w:r>
      <w:r w:rsidR="00D716F0" w:rsidRPr="00D716F0">
        <w:rPr>
          <w:rFonts w:ascii="Times New Roman" w:eastAsia="Times New Roman" w:hAnsi="Times New Roman"/>
          <w:sz w:val="28"/>
          <w:szCs w:val="28"/>
          <w:lang w:val="en-US" w:eastAsia="ru-RU"/>
        </w:rPr>
        <w:t xml:space="preserve">. </w:t>
      </w:r>
      <w:r w:rsidR="00D716F0">
        <w:rPr>
          <w:rFonts w:ascii="Times New Roman" w:eastAsia="Times New Roman" w:hAnsi="Times New Roman"/>
          <w:sz w:val="28"/>
          <w:szCs w:val="28"/>
          <w:lang w:val="en-US" w:eastAsia="ru-RU"/>
        </w:rPr>
        <w:t>–</w:t>
      </w:r>
      <w:r w:rsidR="00D716F0" w:rsidRPr="00D716F0">
        <w:rPr>
          <w:rFonts w:ascii="Times New Roman" w:eastAsia="Times New Roman" w:hAnsi="Times New Roman"/>
          <w:sz w:val="28"/>
          <w:szCs w:val="28"/>
          <w:lang w:val="en-US" w:eastAsia="ru-RU"/>
        </w:rPr>
        <w:t xml:space="preserve"> </w:t>
      </w:r>
      <w:r w:rsidR="00CF4246">
        <w:rPr>
          <w:rFonts w:ascii="Times New Roman" w:eastAsia="Times New Roman" w:hAnsi="Times New Roman"/>
          <w:sz w:val="28"/>
          <w:szCs w:val="28"/>
          <w:lang w:val="en-US" w:eastAsia="ru-RU"/>
        </w:rPr>
        <w:t>P.229-236.</w:t>
      </w:r>
    </w:p>
    <w:p w:rsidR="001141DD" w:rsidRPr="00F0486E" w:rsidRDefault="00726F2D" w:rsidP="001141DD">
      <w:pPr>
        <w:autoSpaceDE w:val="0"/>
        <w:autoSpaceDN w:val="0"/>
        <w:adjustRightInd w:val="0"/>
        <w:spacing w:after="0" w:line="240" w:lineRule="auto"/>
        <w:ind w:firstLine="425"/>
        <w:jc w:val="both"/>
        <w:rPr>
          <w:rFonts w:ascii="Times New Roman" w:hAnsi="Times New Roman"/>
          <w:sz w:val="28"/>
          <w:szCs w:val="28"/>
          <w:lang w:val="kk-KZ"/>
        </w:rPr>
      </w:pPr>
      <w:r w:rsidRPr="00896971">
        <w:rPr>
          <w:rFonts w:ascii="Times New Roman" w:eastAsia="Times New Roman" w:hAnsi="Times New Roman"/>
          <w:sz w:val="28"/>
          <w:szCs w:val="28"/>
          <w:lang w:val="kk-KZ" w:eastAsia="ru-RU"/>
        </w:rPr>
        <w:t xml:space="preserve">11. </w:t>
      </w:r>
      <w:r w:rsidR="00372DB6" w:rsidRPr="00896971">
        <w:rPr>
          <w:rFonts w:ascii="Times New Roman" w:hAnsi="Times New Roman"/>
          <w:sz w:val="28"/>
          <w:szCs w:val="28"/>
          <w:lang w:val="en-US"/>
        </w:rPr>
        <w:t>John Mc</w:t>
      </w:r>
      <w:r w:rsidR="00896971" w:rsidRPr="00896971">
        <w:rPr>
          <w:rFonts w:ascii="Times New Roman" w:hAnsi="Times New Roman"/>
          <w:sz w:val="28"/>
          <w:szCs w:val="28"/>
          <w:lang w:val="en-US"/>
        </w:rPr>
        <w:t>Grath, Kostalova</w:t>
      </w:r>
      <w:r w:rsidR="00425E81" w:rsidRPr="008E4204">
        <w:rPr>
          <w:rFonts w:ascii="Times New Roman" w:hAnsi="Times New Roman"/>
          <w:sz w:val="28"/>
          <w:szCs w:val="28"/>
          <w:lang w:val="en-US"/>
        </w:rPr>
        <w:t xml:space="preserve"> </w:t>
      </w:r>
      <w:r w:rsidR="00425E81">
        <w:rPr>
          <w:rFonts w:ascii="Times New Roman" w:hAnsi="Times New Roman"/>
          <w:sz w:val="28"/>
          <w:szCs w:val="28"/>
          <w:lang w:val="en-US"/>
        </w:rPr>
        <w:t>J</w:t>
      </w:r>
      <w:r w:rsidR="00896971" w:rsidRPr="00896971">
        <w:rPr>
          <w:rFonts w:ascii="Times New Roman" w:hAnsi="Times New Roman"/>
          <w:sz w:val="28"/>
          <w:szCs w:val="28"/>
          <w:lang w:val="en-US"/>
        </w:rPr>
        <w:t>.</w:t>
      </w:r>
      <w:r w:rsidR="00372DB6" w:rsidRPr="00896971">
        <w:rPr>
          <w:rFonts w:ascii="Times New Roman" w:hAnsi="Times New Roman"/>
          <w:sz w:val="28"/>
          <w:szCs w:val="28"/>
          <w:lang w:val="en-US"/>
        </w:rPr>
        <w:t xml:space="preserve"> Project Management Trends and New Challenges 2020+ //</w:t>
      </w:r>
      <w:r w:rsidR="00896971">
        <w:rPr>
          <w:rFonts w:ascii="Times New Roman" w:hAnsi="Times New Roman"/>
          <w:sz w:val="28"/>
          <w:szCs w:val="28"/>
          <w:lang w:val="en-US"/>
        </w:rPr>
        <w:t xml:space="preserve"> </w:t>
      </w:r>
      <w:r w:rsidR="00372DB6" w:rsidRPr="00896971">
        <w:rPr>
          <w:rFonts w:ascii="Times New Roman" w:eastAsia="Times New Roman" w:hAnsi="Times New Roman"/>
          <w:sz w:val="28"/>
          <w:szCs w:val="28"/>
          <w:lang w:val="en-US" w:eastAsia="ru-RU"/>
        </w:rPr>
        <w:t>Conference: Hradec Economic Days</w:t>
      </w:r>
      <w:r w:rsidR="00D716F0" w:rsidRPr="00D716F0">
        <w:rPr>
          <w:rFonts w:ascii="Times New Roman" w:eastAsia="Times New Roman" w:hAnsi="Times New Roman"/>
          <w:sz w:val="28"/>
          <w:szCs w:val="28"/>
          <w:lang w:val="en-US" w:eastAsia="ru-RU"/>
        </w:rPr>
        <w:t xml:space="preserve">. </w:t>
      </w:r>
      <w:r w:rsidR="00D716F0">
        <w:rPr>
          <w:rFonts w:ascii="Times New Roman" w:eastAsia="Times New Roman" w:hAnsi="Times New Roman"/>
          <w:sz w:val="28"/>
          <w:szCs w:val="28"/>
          <w:lang w:val="en-US" w:eastAsia="ru-RU"/>
        </w:rPr>
        <w:t>–</w:t>
      </w:r>
      <w:r w:rsidR="00D716F0" w:rsidRPr="00D716F0">
        <w:rPr>
          <w:rFonts w:ascii="Times New Roman" w:eastAsia="Times New Roman" w:hAnsi="Times New Roman"/>
          <w:sz w:val="28"/>
          <w:szCs w:val="28"/>
          <w:lang w:val="en-US" w:eastAsia="ru-RU"/>
        </w:rPr>
        <w:t xml:space="preserve"> </w:t>
      </w:r>
      <w:r w:rsidR="00372DB6" w:rsidRPr="00896971">
        <w:rPr>
          <w:rFonts w:ascii="Times New Roman" w:eastAsia="Times New Roman" w:hAnsi="Times New Roman"/>
          <w:sz w:val="28"/>
          <w:szCs w:val="28"/>
          <w:lang w:val="en-US" w:eastAsia="ru-RU"/>
        </w:rPr>
        <w:t>2020</w:t>
      </w:r>
      <w:r w:rsidR="00D716F0" w:rsidRPr="00D716F0">
        <w:rPr>
          <w:rFonts w:ascii="Times New Roman" w:eastAsia="Times New Roman" w:hAnsi="Times New Roman"/>
          <w:sz w:val="28"/>
          <w:szCs w:val="28"/>
          <w:lang w:val="en-US" w:eastAsia="ru-RU"/>
        </w:rPr>
        <w:t>.</w:t>
      </w:r>
      <w:r w:rsidR="00372DB6" w:rsidRPr="00896971">
        <w:rPr>
          <w:rFonts w:ascii="Times New Roman" w:eastAsia="Times New Roman" w:hAnsi="Times New Roman"/>
          <w:sz w:val="28"/>
          <w:szCs w:val="28"/>
          <w:lang w:val="en-US" w:eastAsia="ru-RU"/>
        </w:rPr>
        <w:t xml:space="preserve"> </w:t>
      </w:r>
      <w:r w:rsidR="00372DB6" w:rsidRPr="00896971">
        <w:rPr>
          <w:rFonts w:ascii="Times New Roman" w:hAnsi="Times New Roman"/>
          <w:sz w:val="28"/>
          <w:szCs w:val="28"/>
          <w:shd w:val="clear" w:color="auto" w:fill="FFFFFF"/>
          <w:lang w:val="en-US"/>
        </w:rPr>
        <w:t>DOI:</w:t>
      </w:r>
      <w:hyperlink r:id="rId48" w:tgtFrame="_blank" w:history="1">
        <w:r w:rsidR="00372DB6" w:rsidRPr="00F0486E">
          <w:rPr>
            <w:rStyle w:val="ae"/>
            <w:rFonts w:ascii="Times New Roman" w:hAnsi="Times New Roman"/>
            <w:color w:val="auto"/>
            <w:sz w:val="28"/>
            <w:szCs w:val="28"/>
            <w:u w:val="none"/>
            <w:bdr w:val="none" w:sz="0" w:space="0" w:color="auto" w:frame="1"/>
            <w:shd w:val="clear" w:color="auto" w:fill="FFFFFF"/>
            <w:lang w:val="en-US"/>
          </w:rPr>
          <w:t>10.36689/uhk/hed/2020-01-061</w:t>
        </w:r>
      </w:hyperlink>
      <w:r w:rsidR="00896971" w:rsidRPr="00F0486E">
        <w:rPr>
          <w:rFonts w:ascii="Times New Roman" w:hAnsi="Times New Roman"/>
          <w:sz w:val="28"/>
          <w:szCs w:val="28"/>
          <w:lang w:val="en-US"/>
        </w:rPr>
        <w:t>.</w:t>
      </w:r>
    </w:p>
    <w:p w:rsidR="001141DD" w:rsidRPr="00333E9A" w:rsidRDefault="00726F2D" w:rsidP="001141DD">
      <w:pPr>
        <w:autoSpaceDE w:val="0"/>
        <w:autoSpaceDN w:val="0"/>
        <w:adjustRightInd w:val="0"/>
        <w:spacing w:after="0" w:line="240" w:lineRule="auto"/>
        <w:ind w:firstLine="425"/>
        <w:jc w:val="both"/>
        <w:rPr>
          <w:rFonts w:ascii="Times New Roman" w:hAnsi="Times New Roman"/>
          <w:sz w:val="28"/>
          <w:szCs w:val="28"/>
        </w:rPr>
      </w:pPr>
      <w:r w:rsidRPr="001141DD">
        <w:rPr>
          <w:rFonts w:ascii="Times New Roman" w:eastAsia="Times New Roman" w:hAnsi="Times New Roman"/>
          <w:sz w:val="28"/>
          <w:szCs w:val="28"/>
          <w:lang w:val="kk-KZ" w:eastAsia="ru-RU"/>
        </w:rPr>
        <w:t xml:space="preserve">12. </w:t>
      </w:r>
      <w:bookmarkStart w:id="5" w:name="bau0005"/>
      <w:r w:rsidR="00F71A89" w:rsidRPr="001141DD">
        <w:rPr>
          <w:rFonts w:ascii="Times New Roman" w:hAnsi="Times New Roman"/>
          <w:sz w:val="28"/>
          <w:szCs w:val="28"/>
        </w:rPr>
        <w:fldChar w:fldCharType="begin"/>
      </w:r>
      <w:r w:rsidR="001141DD" w:rsidRPr="001141DD">
        <w:rPr>
          <w:rFonts w:ascii="Times New Roman" w:hAnsi="Times New Roman"/>
          <w:sz w:val="28"/>
          <w:szCs w:val="28"/>
          <w:lang w:val="en-US"/>
        </w:rPr>
        <w:instrText xml:space="preserve"> HYPERLINK "https://www.sciencedirect.com/science/article/abs/pii/S0263786318311141" \l "!" </w:instrText>
      </w:r>
      <w:r w:rsidR="00F71A89" w:rsidRPr="001141DD">
        <w:rPr>
          <w:rFonts w:ascii="Times New Roman" w:hAnsi="Times New Roman"/>
          <w:sz w:val="28"/>
          <w:szCs w:val="28"/>
        </w:rPr>
        <w:fldChar w:fldCharType="separate"/>
      </w:r>
      <w:r w:rsidR="001141DD" w:rsidRPr="001141DD">
        <w:rPr>
          <w:rStyle w:val="text"/>
          <w:rFonts w:ascii="Times New Roman" w:hAnsi="Times New Roman"/>
          <w:sz w:val="28"/>
          <w:szCs w:val="28"/>
          <w:lang w:val="en-US"/>
        </w:rPr>
        <w:t>Robert Picciotto</w:t>
      </w:r>
      <w:r w:rsidR="00F71A89" w:rsidRPr="001141DD">
        <w:rPr>
          <w:rFonts w:ascii="Times New Roman" w:hAnsi="Times New Roman"/>
          <w:sz w:val="28"/>
          <w:szCs w:val="28"/>
        </w:rPr>
        <w:fldChar w:fldCharType="end"/>
      </w:r>
      <w:bookmarkEnd w:id="5"/>
      <w:r w:rsidR="001141DD" w:rsidRPr="001141DD">
        <w:rPr>
          <w:rFonts w:ascii="Times New Roman" w:hAnsi="Times New Roman"/>
          <w:sz w:val="28"/>
          <w:szCs w:val="28"/>
          <w:lang w:val="en-US"/>
        </w:rPr>
        <w:t xml:space="preserve">. </w:t>
      </w:r>
      <w:r w:rsidR="001141DD" w:rsidRPr="001141DD">
        <w:rPr>
          <w:rStyle w:val="title-text"/>
          <w:rFonts w:ascii="Times New Roman" w:hAnsi="Times New Roman"/>
          <w:sz w:val="28"/>
          <w:szCs w:val="28"/>
          <w:lang w:val="en-US"/>
        </w:rPr>
        <w:t xml:space="preserve">Towards a </w:t>
      </w:r>
      <w:r w:rsidR="001141DD" w:rsidRPr="001141DD">
        <w:rPr>
          <w:rStyle w:val="title-text"/>
          <w:rFonts w:ascii="Times New Roman" w:hAnsi="Times New Roman"/>
          <w:sz w:val="28"/>
          <w:szCs w:val="28"/>
          <w:lang w:val="kk-KZ"/>
        </w:rPr>
        <w:t>«</w:t>
      </w:r>
      <w:r w:rsidR="001141DD" w:rsidRPr="001141DD">
        <w:rPr>
          <w:rStyle w:val="title-text"/>
          <w:rFonts w:ascii="Times New Roman" w:hAnsi="Times New Roman"/>
          <w:sz w:val="28"/>
          <w:szCs w:val="28"/>
          <w:lang w:val="en-US"/>
        </w:rPr>
        <w:t>New Project Management</w:t>
      </w:r>
      <w:r w:rsidR="001141DD" w:rsidRPr="001141DD">
        <w:rPr>
          <w:rStyle w:val="title-text"/>
          <w:rFonts w:ascii="Times New Roman" w:hAnsi="Times New Roman"/>
          <w:sz w:val="28"/>
          <w:szCs w:val="28"/>
          <w:lang w:val="kk-KZ"/>
        </w:rPr>
        <w:t>»</w:t>
      </w:r>
      <w:r w:rsidR="001141DD" w:rsidRPr="001141DD">
        <w:rPr>
          <w:rStyle w:val="title-text"/>
          <w:rFonts w:ascii="Times New Roman" w:hAnsi="Times New Roman"/>
          <w:sz w:val="28"/>
          <w:szCs w:val="28"/>
          <w:lang w:val="en-US"/>
        </w:rPr>
        <w:t xml:space="preserve"> movement? An international development perspective</w:t>
      </w:r>
      <w:r w:rsidR="001141DD" w:rsidRPr="001141DD">
        <w:rPr>
          <w:rStyle w:val="title-text"/>
          <w:rFonts w:ascii="Times New Roman" w:hAnsi="Times New Roman"/>
          <w:sz w:val="28"/>
          <w:szCs w:val="28"/>
          <w:lang w:val="kk-KZ"/>
        </w:rPr>
        <w:t xml:space="preserve"> // </w:t>
      </w:r>
      <w:hyperlink r:id="rId49" w:history="1">
        <w:r w:rsidR="001141DD" w:rsidRPr="001141DD">
          <w:rPr>
            <w:rStyle w:val="anchor-text"/>
            <w:rFonts w:ascii="Times New Roman" w:hAnsi="Times New Roman"/>
            <w:bCs/>
            <w:sz w:val="28"/>
            <w:szCs w:val="28"/>
            <w:lang w:val="en-US"/>
          </w:rPr>
          <w:t>International Journal of Project Management</w:t>
        </w:r>
      </w:hyperlink>
      <w:r w:rsidR="00D716F0" w:rsidRPr="00D716F0">
        <w:rPr>
          <w:lang w:val="en-US"/>
        </w:rPr>
        <w:t xml:space="preserve">. </w:t>
      </w:r>
      <w:r w:rsidR="00D716F0" w:rsidRPr="00D716F0">
        <w:rPr>
          <w:rFonts w:ascii="Times New Roman" w:hAnsi="Times New Roman"/>
          <w:sz w:val="28"/>
          <w:szCs w:val="28"/>
          <w:lang w:val="en-US"/>
        </w:rPr>
        <w:t>– 2020.</w:t>
      </w:r>
      <w:r w:rsidR="00D716F0" w:rsidRPr="00D716F0">
        <w:rPr>
          <w:lang w:val="en-US"/>
        </w:rPr>
        <w:t xml:space="preserve"> – </w:t>
      </w:r>
      <w:r w:rsidR="00D716F0" w:rsidRPr="00D716F0">
        <w:rPr>
          <w:rFonts w:ascii="Times New Roman" w:hAnsi="Times New Roman"/>
          <w:sz w:val="28"/>
          <w:szCs w:val="28"/>
          <w:lang w:val="en-US"/>
        </w:rPr>
        <w:t>Vol</w:t>
      </w:r>
      <w:r w:rsidR="00D716F0">
        <w:rPr>
          <w:rFonts w:ascii="Times New Roman" w:hAnsi="Times New Roman"/>
          <w:sz w:val="28"/>
          <w:szCs w:val="28"/>
          <w:lang w:val="en-US"/>
        </w:rPr>
        <w:t xml:space="preserve">. </w:t>
      </w:r>
      <w:hyperlink r:id="rId50" w:tooltip="Go to table of contents for this volume/issue" w:history="1">
        <w:r w:rsidR="001141DD" w:rsidRPr="00333E9A">
          <w:rPr>
            <w:rStyle w:val="ae"/>
            <w:rFonts w:ascii="Times New Roman" w:hAnsi="Times New Roman"/>
            <w:color w:val="auto"/>
            <w:sz w:val="28"/>
            <w:szCs w:val="28"/>
            <w:u w:val="none"/>
          </w:rPr>
          <w:t>38</w:t>
        </w:r>
        <w:r w:rsidR="00C06CAC">
          <w:rPr>
            <w:rStyle w:val="ae"/>
            <w:rFonts w:ascii="Times New Roman" w:hAnsi="Times New Roman"/>
            <w:color w:val="auto"/>
            <w:sz w:val="28"/>
            <w:szCs w:val="28"/>
            <w:u w:val="none"/>
            <w:lang w:val="kk-KZ"/>
          </w:rPr>
          <w:t>(</w:t>
        </w:r>
        <w:r w:rsidR="001141DD" w:rsidRPr="00333E9A">
          <w:rPr>
            <w:rStyle w:val="ae"/>
            <w:rFonts w:ascii="Times New Roman" w:hAnsi="Times New Roman"/>
            <w:color w:val="auto"/>
            <w:sz w:val="28"/>
            <w:szCs w:val="28"/>
            <w:u w:val="none"/>
          </w:rPr>
          <w:t>8</w:t>
        </w:r>
      </w:hyperlink>
      <w:r w:rsidR="00C06CAC">
        <w:rPr>
          <w:rFonts w:ascii="Times New Roman" w:hAnsi="Times New Roman"/>
          <w:sz w:val="28"/>
          <w:szCs w:val="28"/>
          <w:lang w:val="kk-KZ"/>
        </w:rPr>
        <w:t>)</w:t>
      </w:r>
      <w:r w:rsidR="00D716F0">
        <w:rPr>
          <w:rFonts w:ascii="Times New Roman" w:hAnsi="Times New Roman"/>
          <w:sz w:val="28"/>
          <w:szCs w:val="28"/>
          <w:lang w:val="kk-KZ"/>
        </w:rPr>
        <w:t>. – Р</w:t>
      </w:r>
      <w:r w:rsidR="001141DD" w:rsidRPr="001141DD">
        <w:rPr>
          <w:rFonts w:ascii="Times New Roman" w:hAnsi="Times New Roman"/>
          <w:sz w:val="28"/>
          <w:szCs w:val="28"/>
          <w:lang w:val="kk-KZ"/>
        </w:rPr>
        <w:t>.</w:t>
      </w:r>
      <w:r w:rsidR="001141DD" w:rsidRPr="00333E9A">
        <w:rPr>
          <w:rFonts w:ascii="Times New Roman" w:hAnsi="Times New Roman"/>
          <w:sz w:val="28"/>
          <w:szCs w:val="28"/>
        </w:rPr>
        <w:t xml:space="preserve"> 474-485</w:t>
      </w:r>
      <w:r w:rsidR="001141DD" w:rsidRPr="001141DD">
        <w:rPr>
          <w:rFonts w:ascii="Times New Roman" w:hAnsi="Times New Roman"/>
          <w:sz w:val="28"/>
          <w:szCs w:val="28"/>
          <w:lang w:val="kk-KZ"/>
        </w:rPr>
        <w:t>.</w:t>
      </w:r>
    </w:p>
    <w:p w:rsidR="000F716A" w:rsidRPr="00D716F0" w:rsidRDefault="00726F2D" w:rsidP="000F716A">
      <w:pPr>
        <w:autoSpaceDE w:val="0"/>
        <w:autoSpaceDN w:val="0"/>
        <w:adjustRightInd w:val="0"/>
        <w:spacing w:after="0" w:line="240" w:lineRule="auto"/>
        <w:ind w:firstLine="425"/>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 xml:space="preserve">13. </w:t>
      </w:r>
      <w:r w:rsidR="000F716A" w:rsidRPr="00C72877">
        <w:rPr>
          <w:rFonts w:ascii="Times New Roman" w:eastAsia="Times New Roman" w:hAnsi="Times New Roman"/>
          <w:sz w:val="28"/>
          <w:szCs w:val="28"/>
          <w:lang w:eastAsia="ru-RU"/>
        </w:rPr>
        <w:t>Матвеев</w:t>
      </w:r>
      <w:r w:rsidR="000F716A" w:rsidRPr="00333E9A">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А</w:t>
      </w:r>
      <w:r w:rsidR="000F716A" w:rsidRPr="00333E9A">
        <w:rPr>
          <w:rFonts w:ascii="Times New Roman" w:eastAsia="Times New Roman" w:hAnsi="Times New Roman"/>
          <w:sz w:val="28"/>
          <w:szCs w:val="28"/>
          <w:lang w:eastAsia="ru-RU"/>
        </w:rPr>
        <w:t>.</w:t>
      </w:r>
      <w:r w:rsidR="000F716A" w:rsidRPr="00C72877">
        <w:rPr>
          <w:rFonts w:ascii="Times New Roman" w:eastAsia="Times New Roman" w:hAnsi="Times New Roman"/>
          <w:sz w:val="28"/>
          <w:szCs w:val="28"/>
          <w:lang w:eastAsia="ru-RU"/>
        </w:rPr>
        <w:t>А</w:t>
      </w:r>
      <w:r w:rsidR="000F716A" w:rsidRPr="00333E9A">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Новиков</w:t>
      </w:r>
      <w:r w:rsidR="000F716A" w:rsidRPr="00333E9A">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Д</w:t>
      </w:r>
      <w:r w:rsidR="000F716A" w:rsidRPr="00333E9A">
        <w:rPr>
          <w:rFonts w:ascii="Times New Roman" w:eastAsia="Times New Roman" w:hAnsi="Times New Roman"/>
          <w:sz w:val="28"/>
          <w:szCs w:val="28"/>
          <w:lang w:eastAsia="ru-RU"/>
        </w:rPr>
        <w:t>.</w:t>
      </w:r>
      <w:r w:rsidR="000F716A" w:rsidRPr="00C72877">
        <w:rPr>
          <w:rFonts w:ascii="Times New Roman" w:eastAsia="Times New Roman" w:hAnsi="Times New Roman"/>
          <w:sz w:val="28"/>
          <w:szCs w:val="28"/>
          <w:lang w:eastAsia="ru-RU"/>
        </w:rPr>
        <w:t>А</w:t>
      </w:r>
      <w:r w:rsidR="000F716A" w:rsidRPr="00333E9A">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Цветков</w:t>
      </w:r>
      <w:r w:rsidR="000F716A" w:rsidRPr="00333E9A">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А</w:t>
      </w:r>
      <w:r w:rsidR="000F716A" w:rsidRPr="00333E9A">
        <w:rPr>
          <w:rFonts w:ascii="Times New Roman" w:eastAsia="Times New Roman" w:hAnsi="Times New Roman"/>
          <w:sz w:val="28"/>
          <w:szCs w:val="28"/>
          <w:lang w:eastAsia="ru-RU"/>
        </w:rPr>
        <w:t>.</w:t>
      </w:r>
      <w:r w:rsidR="000F716A" w:rsidRPr="00C72877">
        <w:rPr>
          <w:rFonts w:ascii="Times New Roman" w:eastAsia="Times New Roman" w:hAnsi="Times New Roman"/>
          <w:sz w:val="28"/>
          <w:szCs w:val="28"/>
          <w:lang w:eastAsia="ru-RU"/>
        </w:rPr>
        <w:t>В</w:t>
      </w:r>
      <w:r w:rsidR="000F716A" w:rsidRPr="00333E9A">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Модели</w:t>
      </w:r>
      <w:r w:rsidR="000F716A" w:rsidRPr="00D716F0">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и</w:t>
      </w:r>
      <w:r w:rsidR="000F716A" w:rsidRPr="00D716F0">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методы</w:t>
      </w:r>
      <w:r w:rsidR="000F716A" w:rsidRPr="00D716F0">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управления</w:t>
      </w:r>
      <w:r w:rsidR="000F716A" w:rsidRPr="00D716F0">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портфелями</w:t>
      </w:r>
      <w:r w:rsidR="000F716A" w:rsidRPr="00D716F0">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проектов</w:t>
      </w:r>
      <w:r w:rsidR="000F716A" w:rsidRPr="00D716F0">
        <w:rPr>
          <w:rFonts w:ascii="Times New Roman" w:eastAsia="Times New Roman" w:hAnsi="Times New Roman"/>
          <w:sz w:val="28"/>
          <w:szCs w:val="28"/>
          <w:lang w:eastAsia="ru-RU"/>
        </w:rPr>
        <w:t xml:space="preserve">. – </w:t>
      </w:r>
      <w:r w:rsidR="000F716A" w:rsidRPr="00C72877">
        <w:rPr>
          <w:rFonts w:ascii="Times New Roman" w:eastAsia="Times New Roman" w:hAnsi="Times New Roman"/>
          <w:sz w:val="28"/>
          <w:szCs w:val="28"/>
          <w:lang w:eastAsia="ru-RU"/>
        </w:rPr>
        <w:t>М</w:t>
      </w:r>
      <w:r w:rsidR="000F716A" w:rsidRPr="00D716F0">
        <w:rPr>
          <w:rFonts w:ascii="Times New Roman" w:eastAsia="Times New Roman" w:hAnsi="Times New Roman"/>
          <w:sz w:val="28"/>
          <w:szCs w:val="28"/>
          <w:lang w:eastAsia="ru-RU"/>
        </w:rPr>
        <w:t>.:</w:t>
      </w:r>
      <w:r w:rsidR="000F716A" w:rsidRPr="00C72877">
        <w:rPr>
          <w:rFonts w:ascii="Times New Roman" w:eastAsia="Times New Roman" w:hAnsi="Times New Roman"/>
          <w:sz w:val="28"/>
          <w:szCs w:val="28"/>
          <w:lang w:eastAsia="ru-RU"/>
        </w:rPr>
        <w:t>ПМСОФТ</w:t>
      </w:r>
      <w:r w:rsidR="000F716A" w:rsidRPr="00D716F0">
        <w:rPr>
          <w:rFonts w:ascii="Times New Roman" w:eastAsia="Times New Roman" w:hAnsi="Times New Roman"/>
          <w:sz w:val="28"/>
          <w:szCs w:val="28"/>
          <w:lang w:eastAsia="ru-RU"/>
        </w:rPr>
        <w:t xml:space="preserve">, 2005. – 206 </w:t>
      </w:r>
      <w:r w:rsidR="00D716F0">
        <w:rPr>
          <w:rFonts w:ascii="Times New Roman" w:eastAsia="Times New Roman" w:hAnsi="Times New Roman"/>
          <w:sz w:val="28"/>
          <w:szCs w:val="28"/>
          <w:lang w:val="kk-KZ" w:eastAsia="ru-RU"/>
        </w:rPr>
        <w:t>б</w:t>
      </w:r>
      <w:r w:rsidR="000F716A" w:rsidRPr="00D716F0">
        <w:rPr>
          <w:rFonts w:ascii="Times New Roman" w:eastAsia="Times New Roman" w:hAnsi="Times New Roman"/>
          <w:sz w:val="28"/>
          <w:szCs w:val="28"/>
          <w:lang w:eastAsia="ru-RU"/>
        </w:rPr>
        <w:t>.</w:t>
      </w:r>
    </w:p>
    <w:p w:rsidR="000F716A" w:rsidRPr="00E05C0B" w:rsidRDefault="005D2F3B" w:rsidP="000F716A">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lastRenderedPageBreak/>
        <w:t>14</w:t>
      </w:r>
      <w:r w:rsidR="000F716A" w:rsidRPr="00431B69">
        <w:rPr>
          <w:rFonts w:ascii="Times New Roman" w:eastAsia="Times New Roman" w:hAnsi="Times New Roman"/>
          <w:sz w:val="28"/>
          <w:szCs w:val="28"/>
          <w:lang w:val="en-US" w:eastAsia="ru-RU"/>
        </w:rPr>
        <w:t xml:space="preserve">. </w:t>
      </w:r>
      <w:r w:rsidR="000F716A" w:rsidRPr="00C72877">
        <w:rPr>
          <w:rFonts w:ascii="Times New Roman" w:eastAsia="Times New Roman" w:hAnsi="Times New Roman"/>
          <w:sz w:val="28"/>
          <w:szCs w:val="28"/>
          <w:lang w:val="en-US" w:eastAsia="ru-RU"/>
        </w:rPr>
        <w:t>Shukayev D., Bimurat Zh., Shukayev M., Semenov A. Optimal portfolio selection for a development bank // The Journal of Economic Research &amp; Business Administration.</w:t>
      </w:r>
      <w:r w:rsidR="000F716A" w:rsidRPr="00E05C0B">
        <w:rPr>
          <w:rFonts w:ascii="Times New Roman" w:eastAsia="Times New Roman" w:hAnsi="Times New Roman"/>
          <w:sz w:val="28"/>
          <w:szCs w:val="28"/>
          <w:lang w:val="en-US" w:eastAsia="ru-RU"/>
        </w:rPr>
        <w:t xml:space="preserve"> </w:t>
      </w:r>
      <w:r w:rsidR="000F716A">
        <w:rPr>
          <w:rFonts w:ascii="Times New Roman" w:eastAsia="Times New Roman" w:hAnsi="Times New Roman"/>
          <w:sz w:val="28"/>
          <w:szCs w:val="28"/>
          <w:lang w:val="en-US" w:eastAsia="ru-RU"/>
        </w:rPr>
        <w:t>–</w:t>
      </w:r>
      <w:r w:rsidR="000F716A" w:rsidRPr="00E05C0B">
        <w:rPr>
          <w:rFonts w:ascii="Times New Roman" w:eastAsia="Times New Roman" w:hAnsi="Times New Roman"/>
          <w:sz w:val="28"/>
          <w:szCs w:val="28"/>
          <w:lang w:val="en-US" w:eastAsia="ru-RU"/>
        </w:rPr>
        <w:t xml:space="preserve"> 2018. </w:t>
      </w:r>
      <w:r w:rsidR="000F716A">
        <w:rPr>
          <w:rFonts w:ascii="Times New Roman" w:eastAsia="Times New Roman" w:hAnsi="Times New Roman"/>
          <w:sz w:val="28"/>
          <w:szCs w:val="28"/>
          <w:lang w:val="en-US" w:eastAsia="ru-RU"/>
        </w:rPr>
        <w:t>–</w:t>
      </w:r>
      <w:r w:rsidR="000F716A" w:rsidRPr="00E05C0B">
        <w:rPr>
          <w:rFonts w:ascii="Times New Roman" w:eastAsia="Times New Roman" w:hAnsi="Times New Roman"/>
          <w:sz w:val="28"/>
          <w:szCs w:val="28"/>
          <w:lang w:val="en-US" w:eastAsia="ru-RU"/>
        </w:rPr>
        <w:t xml:space="preserve"> № 4(126). – </w:t>
      </w:r>
      <w:r w:rsidR="000F716A">
        <w:rPr>
          <w:rFonts w:ascii="Times New Roman" w:eastAsia="Times New Roman" w:hAnsi="Times New Roman"/>
          <w:sz w:val="28"/>
          <w:szCs w:val="28"/>
          <w:lang w:eastAsia="ru-RU"/>
        </w:rPr>
        <w:t>Р</w:t>
      </w:r>
      <w:r w:rsidR="000F716A" w:rsidRPr="00E05C0B">
        <w:rPr>
          <w:rFonts w:ascii="Times New Roman" w:eastAsia="Times New Roman" w:hAnsi="Times New Roman"/>
          <w:sz w:val="28"/>
          <w:szCs w:val="28"/>
          <w:lang w:val="en-US" w:eastAsia="ru-RU"/>
        </w:rPr>
        <w:t>.105-116.</w:t>
      </w:r>
    </w:p>
    <w:p w:rsidR="00636D21" w:rsidRPr="00636D21" w:rsidRDefault="005D2F3B" w:rsidP="00636D21">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15</w:t>
      </w:r>
      <w:r w:rsidR="000F716A" w:rsidRPr="00A04ED5">
        <w:rPr>
          <w:rFonts w:ascii="Times New Roman" w:eastAsia="Times New Roman" w:hAnsi="Times New Roman"/>
          <w:sz w:val="28"/>
          <w:szCs w:val="28"/>
          <w:lang w:val="en-US" w:eastAsia="ru-RU"/>
        </w:rPr>
        <w:t xml:space="preserve">. </w:t>
      </w:r>
      <w:r w:rsidR="00636D21" w:rsidRPr="00A04ED5">
        <w:rPr>
          <w:rFonts w:ascii="Times New Roman" w:hAnsi="Times New Roman"/>
          <w:sz w:val="28"/>
          <w:szCs w:val="28"/>
          <w:lang w:val="en-US"/>
        </w:rPr>
        <w:t xml:space="preserve">Luis Alberto Flores. </w:t>
      </w:r>
      <w:r w:rsidR="00636D21" w:rsidRPr="00636D21">
        <w:rPr>
          <w:rFonts w:ascii="Times New Roman" w:hAnsi="Times New Roman"/>
          <w:sz w:val="28"/>
          <w:szCs w:val="28"/>
          <w:lang w:val="en-US"/>
        </w:rPr>
        <w:t>Overview of the impact of project portfolio management on f</w:t>
      </w:r>
      <w:r w:rsidR="00636D21">
        <w:rPr>
          <w:rFonts w:ascii="Times New Roman" w:hAnsi="Times New Roman"/>
          <w:sz w:val="28"/>
          <w:szCs w:val="28"/>
          <w:lang w:val="en-US"/>
        </w:rPr>
        <w:t>irms p</w:t>
      </w:r>
      <w:r w:rsidR="00636D21" w:rsidRPr="00636D21">
        <w:rPr>
          <w:rFonts w:ascii="Times New Roman" w:hAnsi="Times New Roman"/>
          <w:sz w:val="28"/>
          <w:szCs w:val="28"/>
          <w:lang w:val="en-US"/>
        </w:rPr>
        <w:t>erformance // International Journal of Management (IJM)</w:t>
      </w:r>
      <w:r w:rsidR="00D716F0">
        <w:rPr>
          <w:rFonts w:ascii="Times New Roman" w:hAnsi="Times New Roman"/>
          <w:sz w:val="28"/>
          <w:szCs w:val="28"/>
          <w:lang w:val="kk-KZ"/>
        </w:rPr>
        <w:t xml:space="preserve">. – 2020. – </w:t>
      </w:r>
      <w:r w:rsidR="00D716F0">
        <w:rPr>
          <w:rFonts w:ascii="Times New Roman" w:hAnsi="Times New Roman"/>
          <w:sz w:val="28"/>
          <w:szCs w:val="28"/>
          <w:lang w:val="en-US"/>
        </w:rPr>
        <w:t>Vol.</w:t>
      </w:r>
      <w:r w:rsidR="00636D21">
        <w:rPr>
          <w:rFonts w:ascii="Times New Roman" w:hAnsi="Times New Roman"/>
          <w:sz w:val="28"/>
          <w:szCs w:val="28"/>
          <w:lang w:val="en-US"/>
        </w:rPr>
        <w:t>11(9)</w:t>
      </w:r>
      <w:r w:rsidR="00D716F0">
        <w:rPr>
          <w:rFonts w:ascii="Times New Roman" w:hAnsi="Times New Roman"/>
          <w:sz w:val="28"/>
          <w:szCs w:val="28"/>
          <w:lang w:val="en-US"/>
        </w:rPr>
        <w:t>.</w:t>
      </w:r>
      <w:r w:rsidR="00BA50FE">
        <w:rPr>
          <w:rFonts w:ascii="Times New Roman" w:hAnsi="Times New Roman"/>
          <w:sz w:val="28"/>
          <w:szCs w:val="28"/>
          <w:lang w:val="en-US"/>
        </w:rPr>
        <w:t xml:space="preserve"> –</w:t>
      </w:r>
      <w:r w:rsidR="00D716F0">
        <w:rPr>
          <w:rFonts w:ascii="Times New Roman" w:hAnsi="Times New Roman"/>
          <w:sz w:val="28"/>
          <w:szCs w:val="28"/>
          <w:lang w:val="en-US"/>
        </w:rPr>
        <w:t xml:space="preserve"> </w:t>
      </w:r>
      <w:r w:rsidR="00BA50FE">
        <w:rPr>
          <w:rFonts w:ascii="Times New Roman" w:hAnsi="Times New Roman"/>
          <w:sz w:val="28"/>
          <w:szCs w:val="28"/>
          <w:lang w:val="en-US"/>
        </w:rPr>
        <w:t>P</w:t>
      </w:r>
      <w:r w:rsidR="00636D21" w:rsidRPr="00636D21">
        <w:rPr>
          <w:rFonts w:ascii="Times New Roman" w:hAnsi="Times New Roman"/>
          <w:sz w:val="28"/>
          <w:szCs w:val="28"/>
          <w:lang w:val="en-US"/>
        </w:rPr>
        <w:t>.1268-1280.</w:t>
      </w:r>
    </w:p>
    <w:p w:rsidR="005474B0" w:rsidRDefault="00726F2D" w:rsidP="000F716A">
      <w:pPr>
        <w:autoSpaceDE w:val="0"/>
        <w:autoSpaceDN w:val="0"/>
        <w:adjustRightInd w:val="0"/>
        <w:spacing w:after="0" w:line="240" w:lineRule="auto"/>
        <w:ind w:firstLine="425"/>
        <w:jc w:val="both"/>
        <w:rPr>
          <w:rFonts w:ascii="Times New Roman" w:hAnsi="Times New Roman"/>
          <w:sz w:val="28"/>
          <w:szCs w:val="28"/>
          <w:lang w:val="en-US"/>
        </w:rPr>
      </w:pPr>
      <w:r>
        <w:rPr>
          <w:rFonts w:ascii="Times New Roman" w:eastAsia="Times New Roman" w:hAnsi="Times New Roman"/>
          <w:sz w:val="28"/>
          <w:szCs w:val="28"/>
          <w:lang w:val="kk-KZ" w:eastAsia="ru-RU"/>
        </w:rPr>
        <w:t>1</w:t>
      </w:r>
      <w:r w:rsidR="005D2F3B">
        <w:rPr>
          <w:rFonts w:ascii="Times New Roman" w:eastAsia="Times New Roman" w:hAnsi="Times New Roman"/>
          <w:sz w:val="28"/>
          <w:szCs w:val="28"/>
          <w:lang w:val="en-US" w:eastAsia="ru-RU"/>
        </w:rPr>
        <w:t>6</w:t>
      </w:r>
      <w:r w:rsidRPr="005474B0">
        <w:rPr>
          <w:rFonts w:ascii="Times New Roman" w:eastAsia="Times New Roman" w:hAnsi="Times New Roman"/>
          <w:sz w:val="28"/>
          <w:szCs w:val="28"/>
          <w:lang w:val="kk-KZ" w:eastAsia="ru-RU"/>
        </w:rPr>
        <w:t xml:space="preserve">. </w:t>
      </w:r>
      <w:r w:rsidR="005474B0" w:rsidRPr="005474B0">
        <w:rPr>
          <w:rFonts w:ascii="Times New Roman" w:hAnsi="Times New Roman"/>
          <w:sz w:val="28"/>
          <w:szCs w:val="28"/>
          <w:lang w:val="en-US"/>
        </w:rPr>
        <w:t>Christof Gellweiler. Connecting Enterprise Architecture and Project Portfolio Management: A Review and a Model for IT Project Alignment // International Journal of Information Technology Project Management</w:t>
      </w:r>
      <w:r w:rsidR="00BA50FE">
        <w:rPr>
          <w:rFonts w:ascii="Times New Roman" w:hAnsi="Times New Roman"/>
          <w:sz w:val="28"/>
          <w:szCs w:val="28"/>
          <w:lang w:val="en-US"/>
        </w:rPr>
        <w:t>. – 2020. – Vol.</w:t>
      </w:r>
      <w:r w:rsidR="005474B0" w:rsidRPr="005474B0">
        <w:rPr>
          <w:rFonts w:ascii="Times New Roman" w:hAnsi="Times New Roman"/>
          <w:sz w:val="28"/>
          <w:szCs w:val="28"/>
          <w:lang w:val="en-US"/>
        </w:rPr>
        <w:t>11(1)</w:t>
      </w:r>
      <w:r w:rsidR="00BA50FE">
        <w:rPr>
          <w:rFonts w:ascii="Times New Roman" w:hAnsi="Times New Roman"/>
          <w:sz w:val="28"/>
          <w:szCs w:val="28"/>
          <w:lang w:val="en-US"/>
        </w:rPr>
        <w:t>. – P</w:t>
      </w:r>
      <w:r w:rsidR="005474B0" w:rsidRPr="005474B0">
        <w:rPr>
          <w:rFonts w:ascii="Times New Roman" w:hAnsi="Times New Roman"/>
          <w:sz w:val="28"/>
          <w:szCs w:val="28"/>
          <w:lang w:val="en-US"/>
        </w:rPr>
        <w:t>.99-114.</w:t>
      </w:r>
    </w:p>
    <w:p w:rsidR="005D2F3B" w:rsidRPr="005D2F3B" w:rsidRDefault="005D2F3B" w:rsidP="005D2F3B">
      <w:pPr>
        <w:spacing w:after="0" w:line="240" w:lineRule="auto"/>
        <w:ind w:firstLine="425"/>
        <w:jc w:val="both"/>
        <w:rPr>
          <w:rFonts w:ascii="Times New Roman" w:eastAsia="Times New Roman" w:hAnsi="Times New Roman"/>
          <w:bCs/>
          <w:sz w:val="28"/>
          <w:szCs w:val="28"/>
          <w:lang w:val="kk-KZ" w:eastAsia="ru-RU"/>
        </w:rPr>
      </w:pPr>
      <w:r>
        <w:rPr>
          <w:rFonts w:ascii="Times New Roman" w:hAnsi="Times New Roman"/>
          <w:sz w:val="28"/>
          <w:szCs w:val="28"/>
          <w:lang w:val="en-US"/>
        </w:rPr>
        <w:t>17.</w:t>
      </w:r>
      <w:r w:rsidRPr="005D2F3B">
        <w:rPr>
          <w:rFonts w:ascii="Times New Roman" w:hAnsi="Times New Roman"/>
          <w:color w:val="00B050"/>
          <w:sz w:val="28"/>
          <w:szCs w:val="28"/>
          <w:lang w:val="kk-KZ"/>
        </w:rPr>
        <w:t xml:space="preserve"> </w:t>
      </w:r>
      <w:r w:rsidRPr="005D2F3B">
        <w:rPr>
          <w:rFonts w:ascii="Times New Roman" w:hAnsi="Times New Roman"/>
          <w:sz w:val="28"/>
          <w:szCs w:val="28"/>
          <w:lang w:val="kk-KZ"/>
        </w:rPr>
        <w:t xml:space="preserve">Barbosa F., Leodir M. </w:t>
      </w:r>
      <w:r w:rsidRPr="005D2F3B">
        <w:rPr>
          <w:rFonts w:ascii="Times New Roman" w:eastAsia="Times New Roman" w:hAnsi="Times New Roman"/>
          <w:bCs/>
          <w:sz w:val="28"/>
          <w:szCs w:val="28"/>
          <w:lang w:val="kk-KZ" w:eastAsia="ru-RU"/>
        </w:rPr>
        <w:t xml:space="preserve">Promoting and Selecting Strategy-Aligned Projects through Consensus in Universities - An Artifact // </w:t>
      </w:r>
      <w:r w:rsidRPr="005D2F3B">
        <w:rPr>
          <w:rStyle w:val="journal"/>
          <w:rFonts w:ascii="Times New Roman" w:hAnsi="Times New Roman"/>
          <w:sz w:val="28"/>
          <w:szCs w:val="28"/>
          <w:shd w:val="clear" w:color="auto" w:fill="FFFFFF"/>
          <w:lang w:val="kk-KZ"/>
        </w:rPr>
        <w:t>BAR - Brazilian Administration Review. – 2020. –</w:t>
      </w:r>
      <w:r w:rsidRPr="005D2F3B">
        <w:rPr>
          <w:rStyle w:val="journal"/>
          <w:rFonts w:ascii="Times New Roman" w:hAnsi="Times New Roman"/>
          <w:sz w:val="28"/>
          <w:szCs w:val="28"/>
          <w:shd w:val="clear" w:color="auto" w:fill="FFFFFF"/>
          <w:lang w:val="en-US"/>
        </w:rPr>
        <w:t xml:space="preserve"> V</w:t>
      </w:r>
      <w:r w:rsidRPr="005D2F3B">
        <w:rPr>
          <w:rStyle w:val="volume"/>
          <w:rFonts w:ascii="Times New Roman" w:hAnsi="Times New Roman"/>
          <w:sz w:val="28"/>
          <w:szCs w:val="28"/>
          <w:shd w:val="clear" w:color="auto" w:fill="FFFFFF"/>
          <w:lang w:val="kk-KZ"/>
        </w:rPr>
        <w:t>ol.17</w:t>
      </w:r>
      <w:r w:rsidRPr="005D2F3B">
        <w:rPr>
          <w:rStyle w:val="issue"/>
          <w:rFonts w:ascii="Times New Roman" w:hAnsi="Times New Roman"/>
          <w:sz w:val="28"/>
          <w:szCs w:val="28"/>
          <w:shd w:val="clear" w:color="auto" w:fill="FFFFFF"/>
          <w:lang w:val="kk-KZ"/>
        </w:rPr>
        <w:t>, №1. – Р.1-24.</w:t>
      </w:r>
    </w:p>
    <w:p w:rsidR="00372DB6" w:rsidRPr="00372DB6" w:rsidRDefault="005D2F3B" w:rsidP="000F716A">
      <w:pPr>
        <w:autoSpaceDE w:val="0"/>
        <w:autoSpaceDN w:val="0"/>
        <w:adjustRightInd w:val="0"/>
        <w:spacing w:after="0" w:line="240" w:lineRule="auto"/>
        <w:ind w:firstLine="425"/>
        <w:jc w:val="both"/>
        <w:rPr>
          <w:rFonts w:ascii="Times New Roman" w:hAnsi="Times New Roman"/>
          <w:sz w:val="28"/>
          <w:szCs w:val="28"/>
          <w:shd w:val="clear" w:color="auto" w:fill="FFFFFF"/>
          <w:lang w:val="en-US"/>
        </w:rPr>
      </w:pPr>
      <w:r>
        <w:rPr>
          <w:rFonts w:ascii="Times New Roman" w:eastAsia="Times New Roman" w:hAnsi="Times New Roman"/>
          <w:sz w:val="28"/>
          <w:szCs w:val="28"/>
          <w:lang w:val="en-US" w:eastAsia="ru-RU"/>
        </w:rPr>
        <w:t>18</w:t>
      </w:r>
      <w:r w:rsidR="000F716A" w:rsidRPr="00A04ED5">
        <w:rPr>
          <w:rFonts w:ascii="Times New Roman" w:eastAsia="Times New Roman" w:hAnsi="Times New Roman"/>
          <w:sz w:val="28"/>
          <w:szCs w:val="28"/>
          <w:lang w:val="en-US" w:eastAsia="ru-RU"/>
        </w:rPr>
        <w:t xml:space="preserve">. </w:t>
      </w:r>
      <w:hyperlink r:id="rId51" w:tooltip="Paulo Rafael Minetto Maceta" w:history="1">
        <w:r w:rsidR="00372DB6" w:rsidRPr="00372DB6">
          <w:rPr>
            <w:rStyle w:val="ae"/>
            <w:rFonts w:ascii="Times New Roman" w:hAnsi="Times New Roman"/>
            <w:color w:val="auto"/>
            <w:sz w:val="28"/>
            <w:szCs w:val="28"/>
            <w:u w:val="none"/>
            <w:shd w:val="clear" w:color="auto" w:fill="FFFFFF"/>
            <w:lang w:val="en-US"/>
          </w:rPr>
          <w:t>Maceta P.</w:t>
        </w:r>
      </w:hyperlink>
      <w:r w:rsidR="00BA50FE">
        <w:rPr>
          <w:lang w:val="en-US"/>
        </w:rPr>
        <w:t>,</w:t>
      </w:r>
      <w:r w:rsidR="00372DB6" w:rsidRPr="00372DB6">
        <w:rPr>
          <w:rFonts w:ascii="Times New Roman" w:hAnsi="Times New Roman"/>
          <w:sz w:val="28"/>
          <w:szCs w:val="28"/>
          <w:shd w:val="clear" w:color="auto" w:fill="FFFFFF"/>
          <w:lang w:val="en-US"/>
        </w:rPr>
        <w:t> </w:t>
      </w:r>
      <w:r w:rsidR="00BA50FE" w:rsidRPr="00BA50FE">
        <w:rPr>
          <w:lang w:val="en-US"/>
        </w:rPr>
        <w:t xml:space="preserve"> </w:t>
      </w:r>
      <w:hyperlink r:id="rId52" w:tooltip="Fernando Tobal Berssaneti" w:history="1">
        <w:r w:rsidR="00372DB6" w:rsidRPr="00372DB6">
          <w:rPr>
            <w:rStyle w:val="ae"/>
            <w:rFonts w:ascii="Times New Roman" w:hAnsi="Times New Roman"/>
            <w:color w:val="auto"/>
            <w:sz w:val="28"/>
            <w:szCs w:val="28"/>
            <w:u w:val="none"/>
            <w:shd w:val="clear" w:color="auto" w:fill="FFFFFF"/>
            <w:lang w:val="en-US"/>
          </w:rPr>
          <w:t>Berssaneti F.</w:t>
        </w:r>
      </w:hyperlink>
      <w:r w:rsidR="00BA50FE">
        <w:rPr>
          <w:lang w:val="en-US"/>
        </w:rPr>
        <w:t xml:space="preserve"> </w:t>
      </w:r>
      <w:r w:rsidR="00372DB6" w:rsidRPr="00372DB6">
        <w:rPr>
          <w:rFonts w:ascii="Times New Roman" w:hAnsi="Times New Roman"/>
          <w:sz w:val="28"/>
          <w:szCs w:val="28"/>
          <w:shd w:val="clear" w:color="auto" w:fill="FFFFFF"/>
          <w:lang w:val="en-US"/>
        </w:rPr>
        <w:t>Comparison of project portfolio management practices in the public and private sectors in Brazil: Characteristics, similarities, and differences</w:t>
      </w:r>
      <w:r w:rsidR="00372DB6">
        <w:rPr>
          <w:rFonts w:ascii="Times New Roman" w:hAnsi="Times New Roman"/>
          <w:sz w:val="28"/>
          <w:szCs w:val="28"/>
          <w:shd w:val="clear" w:color="auto" w:fill="FFFFFF"/>
          <w:lang w:val="kk-KZ"/>
        </w:rPr>
        <w:t xml:space="preserve"> //</w:t>
      </w:r>
      <w:r w:rsidR="00372DB6" w:rsidRPr="00372DB6">
        <w:rPr>
          <w:rFonts w:ascii="Times New Roman" w:hAnsi="Times New Roman"/>
          <w:sz w:val="28"/>
          <w:szCs w:val="28"/>
          <w:shd w:val="clear" w:color="auto" w:fill="FFFFFF"/>
          <w:lang w:val="en-US"/>
        </w:rPr>
        <w:t> </w:t>
      </w:r>
      <w:hyperlink r:id="rId53" w:history="1">
        <w:r w:rsidR="00372DB6" w:rsidRPr="00372DB6">
          <w:rPr>
            <w:rStyle w:val="ae"/>
            <w:rFonts w:ascii="Times New Roman" w:hAnsi="Times New Roman"/>
            <w:iCs/>
            <w:color w:val="auto"/>
            <w:sz w:val="28"/>
            <w:szCs w:val="28"/>
            <w:u w:val="none"/>
            <w:lang w:val="en-US"/>
          </w:rPr>
          <w:t>International Journal of Managing Projects in Business</w:t>
        </w:r>
      </w:hyperlink>
      <w:r w:rsidR="00BA50FE">
        <w:rPr>
          <w:lang w:val="en-US"/>
        </w:rPr>
        <w:t xml:space="preserve">. – </w:t>
      </w:r>
      <w:r w:rsidR="00645659">
        <w:rPr>
          <w:rFonts w:ascii="Times New Roman" w:hAnsi="Times New Roman"/>
          <w:sz w:val="28"/>
          <w:szCs w:val="28"/>
          <w:shd w:val="clear" w:color="auto" w:fill="FFFFFF"/>
          <w:lang w:val="kk-KZ"/>
        </w:rPr>
        <w:t>2019</w:t>
      </w:r>
      <w:r w:rsidR="00BA50FE">
        <w:rPr>
          <w:rFonts w:ascii="Times New Roman" w:hAnsi="Times New Roman"/>
          <w:sz w:val="28"/>
          <w:szCs w:val="28"/>
          <w:shd w:val="clear" w:color="auto" w:fill="FFFFFF"/>
          <w:lang w:val="en-US"/>
        </w:rPr>
        <w:t xml:space="preserve">. – </w:t>
      </w:r>
      <w:r w:rsidR="00372DB6" w:rsidRPr="00372DB6">
        <w:rPr>
          <w:rFonts w:ascii="Times New Roman" w:hAnsi="Times New Roman"/>
          <w:sz w:val="28"/>
          <w:szCs w:val="28"/>
          <w:shd w:val="clear" w:color="auto" w:fill="FFFFFF"/>
          <w:lang w:val="en-US"/>
        </w:rPr>
        <w:t>Vol. 13</w:t>
      </w:r>
      <w:r w:rsidR="00BA50FE" w:rsidRPr="00BA50FE">
        <w:rPr>
          <w:rFonts w:ascii="Times New Roman" w:hAnsi="Times New Roman"/>
          <w:sz w:val="28"/>
          <w:szCs w:val="28"/>
          <w:shd w:val="clear" w:color="auto" w:fill="FFFFFF"/>
          <w:lang w:val="en-US"/>
        </w:rPr>
        <w:t>,</w:t>
      </w:r>
      <w:r w:rsidR="00372DB6" w:rsidRPr="00372DB6">
        <w:rPr>
          <w:rFonts w:ascii="Times New Roman" w:hAnsi="Times New Roman"/>
          <w:sz w:val="28"/>
          <w:szCs w:val="28"/>
          <w:shd w:val="clear" w:color="auto" w:fill="FFFFFF"/>
          <w:lang w:val="en-US"/>
        </w:rPr>
        <w:t xml:space="preserve"> </w:t>
      </w:r>
      <w:r w:rsidR="00BA50FE" w:rsidRPr="00BA50FE">
        <w:rPr>
          <w:rFonts w:ascii="Times New Roman" w:hAnsi="Times New Roman"/>
          <w:sz w:val="28"/>
          <w:szCs w:val="28"/>
          <w:shd w:val="clear" w:color="auto" w:fill="FFFFFF"/>
          <w:lang w:val="en-US"/>
        </w:rPr>
        <w:t>№</w:t>
      </w:r>
      <w:r w:rsidR="00372DB6" w:rsidRPr="00372DB6">
        <w:rPr>
          <w:rFonts w:ascii="Times New Roman" w:hAnsi="Times New Roman"/>
          <w:sz w:val="28"/>
          <w:szCs w:val="28"/>
          <w:shd w:val="clear" w:color="auto" w:fill="FFFFFF"/>
          <w:lang w:val="en-US"/>
        </w:rPr>
        <w:t xml:space="preserve"> 7</w:t>
      </w:r>
      <w:r w:rsidR="00BA50FE" w:rsidRPr="00BA50FE">
        <w:rPr>
          <w:rFonts w:ascii="Times New Roman" w:hAnsi="Times New Roman"/>
          <w:sz w:val="28"/>
          <w:szCs w:val="28"/>
          <w:shd w:val="clear" w:color="auto" w:fill="FFFFFF"/>
          <w:lang w:val="en-US"/>
        </w:rPr>
        <w:t xml:space="preserve">. </w:t>
      </w:r>
      <w:r w:rsidR="00BA50FE">
        <w:rPr>
          <w:rFonts w:ascii="Times New Roman" w:hAnsi="Times New Roman"/>
          <w:sz w:val="28"/>
          <w:szCs w:val="28"/>
          <w:shd w:val="clear" w:color="auto" w:fill="FFFFFF"/>
          <w:lang w:val="en-US"/>
        </w:rPr>
        <w:t>–</w:t>
      </w:r>
      <w:r w:rsidR="00BA50FE" w:rsidRPr="00BA50FE">
        <w:rPr>
          <w:rFonts w:ascii="Times New Roman" w:hAnsi="Times New Roman"/>
          <w:sz w:val="28"/>
          <w:szCs w:val="28"/>
          <w:shd w:val="clear" w:color="auto" w:fill="FFFFFF"/>
          <w:lang w:val="en-US"/>
        </w:rPr>
        <w:t xml:space="preserve"> </w:t>
      </w:r>
      <w:r w:rsidR="00BA50FE">
        <w:rPr>
          <w:rFonts w:ascii="Times New Roman" w:hAnsi="Times New Roman"/>
          <w:sz w:val="28"/>
          <w:szCs w:val="28"/>
          <w:shd w:val="clear" w:color="auto" w:fill="FFFFFF"/>
        </w:rPr>
        <w:t>Р</w:t>
      </w:r>
      <w:r w:rsidR="00372DB6" w:rsidRPr="00372DB6">
        <w:rPr>
          <w:rFonts w:ascii="Times New Roman" w:hAnsi="Times New Roman"/>
          <w:sz w:val="28"/>
          <w:szCs w:val="28"/>
          <w:shd w:val="clear" w:color="auto" w:fill="FFFFFF"/>
          <w:lang w:val="en-US"/>
        </w:rPr>
        <w:t>.1405-1422</w:t>
      </w:r>
      <w:r w:rsidR="00372DB6">
        <w:rPr>
          <w:rFonts w:ascii="Times New Roman" w:hAnsi="Times New Roman"/>
          <w:sz w:val="28"/>
          <w:szCs w:val="28"/>
          <w:shd w:val="clear" w:color="auto" w:fill="FFFFFF"/>
          <w:lang w:val="kk-KZ"/>
        </w:rPr>
        <w:t>.</w:t>
      </w:r>
    </w:p>
    <w:p w:rsidR="000F716A" w:rsidRDefault="00726F2D" w:rsidP="000F716A">
      <w:pPr>
        <w:autoSpaceDE w:val="0"/>
        <w:autoSpaceDN w:val="0"/>
        <w:adjustRightInd w:val="0"/>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19. </w:t>
      </w:r>
      <w:r w:rsidR="000F716A" w:rsidRPr="00C72877">
        <w:rPr>
          <w:rFonts w:ascii="Times New Roman" w:eastAsia="Times New Roman" w:hAnsi="Times New Roman"/>
          <w:sz w:val="28"/>
          <w:szCs w:val="28"/>
          <w:lang w:eastAsia="ru-RU"/>
        </w:rPr>
        <w:t>Придыба О.В. Внедрение современных технологий в государственный сектор: опыт зарубежных стран // Государственное и муниципальное управление. Ученые</w:t>
      </w:r>
      <w:r w:rsidR="000F716A" w:rsidRPr="005D2F3B">
        <w:rPr>
          <w:rFonts w:ascii="Times New Roman" w:eastAsia="Times New Roman" w:hAnsi="Times New Roman"/>
          <w:sz w:val="28"/>
          <w:szCs w:val="28"/>
          <w:lang w:val="en-US" w:eastAsia="ru-RU"/>
        </w:rPr>
        <w:t xml:space="preserve"> </w:t>
      </w:r>
      <w:r w:rsidR="000F716A" w:rsidRPr="00C72877">
        <w:rPr>
          <w:rFonts w:ascii="Times New Roman" w:eastAsia="Times New Roman" w:hAnsi="Times New Roman"/>
          <w:sz w:val="28"/>
          <w:szCs w:val="28"/>
          <w:lang w:eastAsia="ru-RU"/>
        </w:rPr>
        <w:t>записки</w:t>
      </w:r>
      <w:r w:rsidR="000F716A" w:rsidRPr="005D2F3B">
        <w:rPr>
          <w:rFonts w:ascii="Times New Roman" w:eastAsia="Times New Roman" w:hAnsi="Times New Roman"/>
          <w:sz w:val="28"/>
          <w:szCs w:val="28"/>
          <w:lang w:val="en-US" w:eastAsia="ru-RU"/>
        </w:rPr>
        <w:t xml:space="preserve">. – 2018. – № 2. – </w:t>
      </w:r>
      <w:r w:rsidR="00BA50FE">
        <w:rPr>
          <w:rFonts w:ascii="Times New Roman" w:eastAsia="Times New Roman" w:hAnsi="Times New Roman"/>
          <w:sz w:val="28"/>
          <w:szCs w:val="28"/>
          <w:lang w:eastAsia="ru-RU"/>
        </w:rPr>
        <w:t>Б</w:t>
      </w:r>
      <w:r w:rsidR="000F716A" w:rsidRPr="005D2F3B">
        <w:rPr>
          <w:rFonts w:ascii="Times New Roman" w:eastAsia="Times New Roman" w:hAnsi="Times New Roman"/>
          <w:sz w:val="28"/>
          <w:szCs w:val="28"/>
          <w:lang w:val="en-US" w:eastAsia="ru-RU"/>
        </w:rPr>
        <w:t>.258-265.</w:t>
      </w:r>
    </w:p>
    <w:p w:rsidR="007C5A3D" w:rsidRPr="005D2F3B" w:rsidRDefault="005D2F3B" w:rsidP="007C5A3D">
      <w:pPr>
        <w:autoSpaceDE w:val="0"/>
        <w:autoSpaceDN w:val="0"/>
        <w:adjustRightInd w:val="0"/>
        <w:spacing w:after="0" w:line="240" w:lineRule="auto"/>
        <w:ind w:firstLine="425"/>
        <w:jc w:val="both"/>
        <w:rPr>
          <w:rFonts w:ascii="Times New Roman" w:hAnsi="Times New Roman"/>
          <w:sz w:val="28"/>
          <w:szCs w:val="28"/>
          <w:lang w:val="en-US"/>
        </w:rPr>
      </w:pPr>
      <w:r w:rsidRPr="005D2F3B">
        <w:rPr>
          <w:rFonts w:ascii="Times New Roman" w:hAnsi="Times New Roman"/>
          <w:sz w:val="28"/>
          <w:szCs w:val="28"/>
          <w:lang w:val="en-US"/>
        </w:rPr>
        <w:t xml:space="preserve">20. </w:t>
      </w:r>
      <w:r w:rsidR="007C5A3D" w:rsidRPr="005D2F3B">
        <w:rPr>
          <w:rFonts w:ascii="Times New Roman" w:hAnsi="Times New Roman"/>
          <w:sz w:val="28"/>
          <w:szCs w:val="28"/>
          <w:lang w:val="en-US"/>
        </w:rPr>
        <w:t xml:space="preserve"> Zdenka Dudic, Branislav Dudic, Michal Gregus, Daniela Novackova, Ivana Djakovic. The Innovativeness and Usage of the Balanced Scorecard Model in SMEs // Sustainability. – 2020. – Vol. 12. – P.1-22. </w:t>
      </w:r>
    </w:p>
    <w:p w:rsidR="009E44C6" w:rsidRDefault="009E44C6" w:rsidP="009E44C6">
      <w:pPr>
        <w:autoSpaceDE w:val="0"/>
        <w:autoSpaceDN w:val="0"/>
        <w:adjustRightInd w:val="0"/>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21</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A</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guide</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to</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the</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project</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management</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body</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of</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knowledge</w:t>
      </w:r>
      <w:r w:rsidRPr="009E44C6">
        <w:rPr>
          <w:rFonts w:ascii="Times New Roman" w:eastAsia="Times New Roman" w:hAnsi="Times New Roman"/>
          <w:sz w:val="28"/>
          <w:szCs w:val="28"/>
          <w:lang w:val="en-US" w:eastAsia="ru-RU"/>
        </w:rPr>
        <w:t xml:space="preserve"> (</w:t>
      </w:r>
      <w:r w:rsidRPr="00B15449">
        <w:rPr>
          <w:rFonts w:ascii="Times New Roman" w:eastAsia="Times New Roman" w:hAnsi="Times New Roman"/>
          <w:sz w:val="28"/>
          <w:szCs w:val="28"/>
          <w:lang w:val="en-US" w:eastAsia="ru-RU"/>
        </w:rPr>
        <w:t>PMBOK</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g</w:t>
      </w:r>
      <w:r w:rsidRPr="00B15449">
        <w:rPr>
          <w:rFonts w:ascii="Times New Roman" w:eastAsia="Times New Roman" w:hAnsi="Times New Roman"/>
          <w:sz w:val="28"/>
          <w:szCs w:val="28"/>
          <w:lang w:val="en-US" w:eastAsia="ru-RU"/>
        </w:rPr>
        <w:t>uide</w:t>
      </w:r>
      <w:r w:rsidRPr="009E44C6">
        <w:rPr>
          <w:rFonts w:ascii="Times New Roman" w:eastAsia="Times New Roman" w:hAnsi="Times New Roman"/>
          <w:sz w:val="28"/>
          <w:szCs w:val="28"/>
          <w:lang w:val="en-US" w:eastAsia="ru-RU"/>
        </w:rPr>
        <w:t xml:space="preserve">): </w:t>
      </w:r>
      <w:r w:rsidRPr="00B15449">
        <w:rPr>
          <w:rFonts w:ascii="Times New Roman" w:eastAsia="Times New Roman" w:hAnsi="Times New Roman"/>
          <w:sz w:val="28"/>
          <w:szCs w:val="28"/>
          <w:lang w:val="en-US" w:eastAsia="ru-RU"/>
        </w:rPr>
        <w:t>Project</w:t>
      </w:r>
      <w:r w:rsidRPr="009E44C6">
        <w:rPr>
          <w:rFonts w:ascii="Times New Roman" w:eastAsia="Times New Roman" w:hAnsi="Times New Roman"/>
          <w:sz w:val="28"/>
          <w:szCs w:val="28"/>
          <w:lang w:val="en-US" w:eastAsia="ru-RU"/>
        </w:rPr>
        <w:t xml:space="preserve"> </w:t>
      </w:r>
      <w:r w:rsidRPr="00B15449">
        <w:rPr>
          <w:rFonts w:ascii="Times New Roman" w:eastAsia="Times New Roman" w:hAnsi="Times New Roman"/>
          <w:sz w:val="28"/>
          <w:szCs w:val="28"/>
          <w:lang w:val="en-US" w:eastAsia="ru-RU"/>
        </w:rPr>
        <w:t>Management</w:t>
      </w:r>
      <w:r w:rsidRPr="009E44C6">
        <w:rPr>
          <w:rFonts w:ascii="Times New Roman" w:eastAsia="Times New Roman" w:hAnsi="Times New Roman"/>
          <w:sz w:val="28"/>
          <w:szCs w:val="28"/>
          <w:lang w:val="en-US" w:eastAsia="ru-RU"/>
        </w:rPr>
        <w:t xml:space="preserve"> </w:t>
      </w:r>
      <w:r w:rsidRPr="00B15449">
        <w:rPr>
          <w:rFonts w:ascii="Times New Roman" w:eastAsia="Times New Roman" w:hAnsi="Times New Roman"/>
          <w:sz w:val="28"/>
          <w:szCs w:val="28"/>
          <w:lang w:val="en-US" w:eastAsia="ru-RU"/>
        </w:rPr>
        <w:t>Institute</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Руководству</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к</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своду</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знаний</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по</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управлению</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проектами</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Руководство</w:t>
      </w:r>
      <w:r w:rsidRPr="009E44C6">
        <w:rPr>
          <w:rFonts w:ascii="Times New Roman" w:eastAsia="Times New Roman" w:hAnsi="Times New Roman"/>
          <w:sz w:val="28"/>
          <w:szCs w:val="28"/>
          <w:lang w:val="en-US" w:eastAsia="ru-RU"/>
        </w:rPr>
        <w:t xml:space="preserve"> </w:t>
      </w:r>
      <w:r w:rsidRPr="00B15449">
        <w:rPr>
          <w:rFonts w:ascii="Times New Roman" w:eastAsia="Times New Roman" w:hAnsi="Times New Roman"/>
          <w:sz w:val="28"/>
          <w:szCs w:val="28"/>
          <w:lang w:val="en-US" w:eastAsia="ru-RU"/>
        </w:rPr>
        <w:t>PMBOK</w:t>
      </w:r>
      <w:r w:rsidRPr="009E44C6">
        <w:rPr>
          <w:rFonts w:ascii="Times New Roman" w:eastAsia="Times New Roman" w:hAnsi="Times New Roman"/>
          <w:sz w:val="28"/>
          <w:szCs w:val="28"/>
          <w:lang w:val="en-US" w:eastAsia="ru-RU"/>
        </w:rPr>
        <w:t>) – 6-</w:t>
      </w:r>
      <w:r>
        <w:rPr>
          <w:rFonts w:ascii="Times New Roman" w:eastAsia="Times New Roman" w:hAnsi="Times New Roman"/>
          <w:sz w:val="28"/>
          <w:szCs w:val="28"/>
          <w:lang w:eastAsia="ru-RU"/>
        </w:rPr>
        <w:t>е</w:t>
      </w:r>
      <w:r w:rsidRPr="009E44C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издание</w:t>
      </w:r>
      <w:r w:rsidRPr="009E44C6">
        <w:rPr>
          <w:rFonts w:ascii="Times New Roman" w:eastAsia="Times New Roman" w:hAnsi="Times New Roman"/>
          <w:sz w:val="28"/>
          <w:szCs w:val="28"/>
          <w:lang w:val="en-US" w:eastAsia="ru-RU"/>
        </w:rPr>
        <w:t xml:space="preserve">. – </w:t>
      </w:r>
      <w:r w:rsidRPr="00B15449">
        <w:rPr>
          <w:rFonts w:ascii="Times New Roman" w:eastAsia="Times New Roman" w:hAnsi="Times New Roman"/>
          <w:sz w:val="28"/>
          <w:szCs w:val="28"/>
          <w:lang w:val="en-US" w:eastAsia="ru-RU"/>
        </w:rPr>
        <w:t>Newton</w:t>
      </w:r>
      <w:r w:rsidRPr="009E44C6">
        <w:rPr>
          <w:rFonts w:ascii="Times New Roman" w:eastAsia="Times New Roman" w:hAnsi="Times New Roman"/>
          <w:sz w:val="28"/>
          <w:szCs w:val="28"/>
          <w:lang w:val="en-US" w:eastAsia="ru-RU"/>
        </w:rPr>
        <w:t xml:space="preserve"> </w:t>
      </w:r>
      <w:r w:rsidRPr="00B15449">
        <w:rPr>
          <w:rFonts w:ascii="Times New Roman" w:eastAsia="Times New Roman" w:hAnsi="Times New Roman"/>
          <w:sz w:val="28"/>
          <w:szCs w:val="28"/>
          <w:lang w:val="en-US" w:eastAsia="ru-RU"/>
        </w:rPr>
        <w:t>Square</w:t>
      </w:r>
      <w:r w:rsidRPr="009E44C6">
        <w:rPr>
          <w:rFonts w:ascii="Times New Roman" w:eastAsia="Times New Roman" w:hAnsi="Times New Roman"/>
          <w:sz w:val="28"/>
          <w:szCs w:val="28"/>
          <w:lang w:val="en-US" w:eastAsia="ru-RU"/>
        </w:rPr>
        <w:t xml:space="preserve">, </w:t>
      </w:r>
      <w:r w:rsidRPr="00B15449">
        <w:rPr>
          <w:rFonts w:ascii="Times New Roman" w:eastAsia="Times New Roman" w:hAnsi="Times New Roman"/>
          <w:sz w:val="28"/>
          <w:szCs w:val="28"/>
          <w:lang w:val="en-US" w:eastAsia="ru-RU"/>
        </w:rPr>
        <w:t>Pennsylvania</w:t>
      </w:r>
      <w:r w:rsidRPr="009E44C6">
        <w:rPr>
          <w:rFonts w:ascii="Times New Roman" w:eastAsia="Times New Roman" w:hAnsi="Times New Roman"/>
          <w:sz w:val="28"/>
          <w:szCs w:val="28"/>
          <w:lang w:val="en-US" w:eastAsia="ru-RU"/>
        </w:rPr>
        <w:t xml:space="preserve">, </w:t>
      </w:r>
      <w:r w:rsidRPr="00B15449">
        <w:rPr>
          <w:rFonts w:ascii="Times New Roman" w:eastAsia="Times New Roman" w:hAnsi="Times New Roman"/>
          <w:sz w:val="28"/>
          <w:szCs w:val="28"/>
          <w:lang w:val="en-US" w:eastAsia="ru-RU"/>
        </w:rPr>
        <w:t>USA</w:t>
      </w:r>
      <w:r w:rsidRPr="009E44C6">
        <w:rPr>
          <w:rFonts w:ascii="Times New Roman" w:eastAsia="Times New Roman" w:hAnsi="Times New Roman"/>
          <w:sz w:val="28"/>
          <w:szCs w:val="28"/>
          <w:lang w:val="en-US" w:eastAsia="ru-RU"/>
        </w:rPr>
        <w:t xml:space="preserve">. – 2017. – 976 </w:t>
      </w:r>
      <w:r>
        <w:rPr>
          <w:rFonts w:ascii="Times New Roman" w:eastAsia="Times New Roman" w:hAnsi="Times New Roman"/>
          <w:sz w:val="28"/>
          <w:szCs w:val="28"/>
          <w:lang w:eastAsia="ru-RU"/>
        </w:rPr>
        <w:t>р</w:t>
      </w:r>
      <w:r w:rsidRPr="009E44C6">
        <w:rPr>
          <w:rFonts w:ascii="Times New Roman" w:eastAsia="Times New Roman" w:hAnsi="Times New Roman"/>
          <w:sz w:val="28"/>
          <w:szCs w:val="28"/>
          <w:lang w:val="en-US" w:eastAsia="ru-RU"/>
        </w:rPr>
        <w:t>.</w:t>
      </w:r>
    </w:p>
    <w:p w:rsidR="000F716A" w:rsidRDefault="00726F2D" w:rsidP="000F716A">
      <w:pPr>
        <w:autoSpaceDE w:val="0"/>
        <w:autoSpaceDN w:val="0"/>
        <w:adjustRightInd w:val="0"/>
        <w:spacing w:after="0" w:line="240" w:lineRule="auto"/>
        <w:ind w:firstLine="425"/>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w:t>
      </w:r>
      <w:r w:rsidR="009E44C6">
        <w:rPr>
          <w:rFonts w:ascii="Times New Roman" w:eastAsia="Times New Roman" w:hAnsi="Times New Roman"/>
          <w:sz w:val="28"/>
          <w:szCs w:val="28"/>
          <w:lang w:val="kk-KZ" w:eastAsia="ru-RU"/>
        </w:rPr>
        <w:t>2</w:t>
      </w:r>
      <w:r w:rsidR="000F716A">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Адилова А.М. Методологическая основа управления проектами // Вестник КазНУ. Серия</w:t>
      </w:r>
      <w:r w:rsidR="000F716A" w:rsidRPr="001562FC">
        <w:rPr>
          <w:rFonts w:ascii="Times New Roman" w:eastAsia="Times New Roman" w:hAnsi="Times New Roman"/>
          <w:sz w:val="28"/>
          <w:szCs w:val="28"/>
          <w:lang w:eastAsia="ru-RU"/>
        </w:rPr>
        <w:t xml:space="preserve"> </w:t>
      </w:r>
      <w:r w:rsidR="000F716A" w:rsidRPr="00C72877">
        <w:rPr>
          <w:rFonts w:ascii="Times New Roman" w:eastAsia="Times New Roman" w:hAnsi="Times New Roman"/>
          <w:sz w:val="28"/>
          <w:szCs w:val="28"/>
          <w:lang w:eastAsia="ru-RU"/>
        </w:rPr>
        <w:t>экономическая</w:t>
      </w:r>
      <w:r w:rsidR="000F716A" w:rsidRPr="001562FC">
        <w:rPr>
          <w:rFonts w:ascii="Times New Roman" w:eastAsia="Times New Roman" w:hAnsi="Times New Roman"/>
          <w:sz w:val="28"/>
          <w:szCs w:val="28"/>
          <w:lang w:eastAsia="ru-RU"/>
        </w:rPr>
        <w:t>. – 2014. – № 4 (104).</w:t>
      </w:r>
      <w:r w:rsidR="000F716A">
        <w:rPr>
          <w:rFonts w:ascii="Times New Roman" w:eastAsia="Times New Roman" w:hAnsi="Times New Roman"/>
          <w:sz w:val="28"/>
          <w:szCs w:val="28"/>
          <w:lang w:eastAsia="ru-RU"/>
        </w:rPr>
        <w:t xml:space="preserve"> – </w:t>
      </w:r>
      <w:r w:rsidR="00BA50FE">
        <w:rPr>
          <w:rFonts w:ascii="Times New Roman" w:eastAsia="Times New Roman" w:hAnsi="Times New Roman"/>
          <w:sz w:val="28"/>
          <w:szCs w:val="28"/>
          <w:lang w:eastAsia="ru-RU"/>
        </w:rPr>
        <w:t>Б</w:t>
      </w:r>
      <w:r w:rsidR="000F716A" w:rsidRPr="001562FC">
        <w:rPr>
          <w:rFonts w:ascii="Times New Roman" w:eastAsia="Times New Roman" w:hAnsi="Times New Roman"/>
          <w:sz w:val="28"/>
          <w:szCs w:val="28"/>
          <w:lang w:eastAsia="ru-RU"/>
        </w:rPr>
        <w:t>.163-167.</w:t>
      </w:r>
    </w:p>
    <w:p w:rsidR="005F0E9A" w:rsidRDefault="00490BFC" w:rsidP="00490BFC">
      <w:pPr>
        <w:spacing w:after="0" w:line="240" w:lineRule="auto"/>
        <w:ind w:firstLine="425"/>
        <w:jc w:val="both"/>
        <w:rPr>
          <w:rFonts w:ascii="Times New Roman" w:hAnsi="Times New Roman"/>
          <w:sz w:val="28"/>
          <w:szCs w:val="28"/>
          <w:lang w:val="kk-KZ"/>
        </w:rPr>
      </w:pPr>
      <w:r>
        <w:rPr>
          <w:rFonts w:ascii="Times New Roman" w:eastAsia="Times New Roman" w:hAnsi="Times New Roman"/>
          <w:sz w:val="28"/>
          <w:szCs w:val="28"/>
          <w:lang w:val="kk-KZ" w:eastAsia="ru-RU"/>
        </w:rPr>
        <w:t xml:space="preserve">23. </w:t>
      </w:r>
      <w:r w:rsidR="005F0E9A">
        <w:rPr>
          <w:rFonts w:ascii="Times New Roman" w:hAnsi="Times New Roman"/>
          <w:sz w:val="28"/>
          <w:szCs w:val="28"/>
          <w:lang w:val="kk-KZ"/>
        </w:rPr>
        <w:t>ҚР Ұлттық стандарты. Жобаны басқару нұсқаулығы ИСО 21500-2014</w:t>
      </w:r>
      <w:r w:rsidR="009F7EC0">
        <w:rPr>
          <w:rFonts w:ascii="Times New Roman" w:hAnsi="Times New Roman"/>
          <w:sz w:val="28"/>
          <w:szCs w:val="28"/>
          <w:lang w:val="kk-KZ"/>
        </w:rPr>
        <w:t>.</w:t>
      </w:r>
      <w:r w:rsidR="005F0E9A">
        <w:rPr>
          <w:rFonts w:ascii="Times New Roman" w:hAnsi="Times New Roman"/>
          <w:sz w:val="28"/>
          <w:szCs w:val="28"/>
          <w:lang w:val="kk-KZ"/>
        </w:rPr>
        <w:t xml:space="preserve"> </w:t>
      </w:r>
      <w:r w:rsidR="009F7EC0">
        <w:rPr>
          <w:rFonts w:ascii="Times New Roman" w:hAnsi="Times New Roman"/>
          <w:sz w:val="28"/>
          <w:szCs w:val="28"/>
          <w:lang w:val="kk-KZ"/>
        </w:rPr>
        <w:t>Қол жеткізу режимі:</w:t>
      </w:r>
      <w:r w:rsidR="005F0E9A">
        <w:rPr>
          <w:rFonts w:ascii="Times New Roman" w:hAnsi="Times New Roman"/>
          <w:sz w:val="28"/>
          <w:szCs w:val="28"/>
          <w:lang w:val="kk-KZ"/>
        </w:rPr>
        <w:t xml:space="preserve"> </w:t>
      </w:r>
      <w:hyperlink r:id="rId54" w:history="1">
        <w:r w:rsidR="005F0E9A" w:rsidRPr="00864C0E">
          <w:rPr>
            <w:rStyle w:val="ae"/>
            <w:rFonts w:ascii="Times New Roman" w:hAnsi="Times New Roman"/>
            <w:sz w:val="28"/>
            <w:szCs w:val="28"/>
            <w:lang w:val="kk-KZ"/>
          </w:rPr>
          <w:t>https://online.zakon.kz/Document/?doc_id=39196466</w:t>
        </w:r>
      </w:hyperlink>
      <w:r w:rsidR="005F0E9A">
        <w:rPr>
          <w:rFonts w:ascii="Times New Roman" w:hAnsi="Times New Roman"/>
          <w:sz w:val="28"/>
          <w:szCs w:val="28"/>
          <w:lang w:val="kk-KZ"/>
        </w:rPr>
        <w:t xml:space="preserve"> </w:t>
      </w:r>
    </w:p>
    <w:p w:rsidR="005F0E9A" w:rsidRDefault="005F0E9A" w:rsidP="00490BF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24. </w:t>
      </w:r>
      <w:r w:rsidRPr="00AE0175">
        <w:rPr>
          <w:rFonts w:ascii="Times New Roman" w:hAnsi="Times New Roman"/>
          <w:sz w:val="28"/>
          <w:szCs w:val="28"/>
          <w:lang w:val="kk-KZ"/>
        </w:rPr>
        <w:t>ҚР СТ 2831-2016 – Жобаны басқару; Жобаны басқаруға қойылатын талаптар</w:t>
      </w:r>
      <w:r w:rsidR="009F7EC0">
        <w:rPr>
          <w:rFonts w:ascii="Times New Roman" w:hAnsi="Times New Roman"/>
          <w:sz w:val="28"/>
          <w:szCs w:val="28"/>
          <w:lang w:val="kk-KZ"/>
        </w:rPr>
        <w:t>.</w:t>
      </w:r>
      <w:r>
        <w:rPr>
          <w:rFonts w:ascii="Times New Roman" w:hAnsi="Times New Roman"/>
          <w:sz w:val="28"/>
          <w:szCs w:val="28"/>
          <w:lang w:val="kk-KZ"/>
        </w:rPr>
        <w:t xml:space="preserve"> </w:t>
      </w:r>
      <w:r w:rsidR="009F7EC0">
        <w:rPr>
          <w:rFonts w:ascii="Times New Roman" w:hAnsi="Times New Roman"/>
          <w:sz w:val="28"/>
          <w:szCs w:val="28"/>
          <w:lang w:val="kk-KZ"/>
        </w:rPr>
        <w:t xml:space="preserve">Қол жеткізу режимі: </w:t>
      </w:r>
      <w:hyperlink r:id="rId55" w:history="1">
        <w:r w:rsidRPr="00864C0E">
          <w:rPr>
            <w:rStyle w:val="ae"/>
            <w:rFonts w:ascii="Times New Roman" w:hAnsi="Times New Roman"/>
            <w:sz w:val="28"/>
            <w:szCs w:val="28"/>
            <w:lang w:val="kk-KZ"/>
          </w:rPr>
          <w:t>https://www.egfntd.kz/rus/tv/387418.html?sw_gr=-1&amp;sw_str=&amp;sw_sec=0</w:t>
        </w:r>
      </w:hyperlink>
    </w:p>
    <w:p w:rsidR="0060114C" w:rsidRDefault="003A7D69" w:rsidP="00490BF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25. </w:t>
      </w:r>
      <w:r w:rsidR="0060114C" w:rsidRPr="00AE0175">
        <w:rPr>
          <w:rFonts w:ascii="Times New Roman" w:hAnsi="Times New Roman"/>
          <w:sz w:val="28"/>
          <w:szCs w:val="28"/>
          <w:lang w:val="kk-KZ"/>
        </w:rPr>
        <w:t xml:space="preserve">ҚР СТ </w:t>
      </w:r>
      <w:r w:rsidR="0060114C">
        <w:rPr>
          <w:rFonts w:ascii="Times New Roman" w:hAnsi="Times New Roman"/>
          <w:sz w:val="28"/>
          <w:szCs w:val="28"/>
          <w:lang w:val="kk-KZ"/>
        </w:rPr>
        <w:t xml:space="preserve">3157-2018 </w:t>
      </w:r>
      <w:r w:rsidR="0060114C" w:rsidRPr="00AE0175">
        <w:rPr>
          <w:rFonts w:ascii="Times New Roman" w:hAnsi="Times New Roman"/>
          <w:sz w:val="28"/>
          <w:szCs w:val="28"/>
          <w:lang w:val="kk-KZ"/>
        </w:rPr>
        <w:t>«Білімді басқару. Шағын және орта кәсіпорындарда процеске бағ</w:t>
      </w:r>
      <w:r w:rsidR="0060114C">
        <w:rPr>
          <w:rFonts w:ascii="Times New Roman" w:hAnsi="Times New Roman"/>
          <w:sz w:val="28"/>
          <w:szCs w:val="28"/>
          <w:lang w:val="kk-KZ"/>
        </w:rPr>
        <w:t>дарланған</w:t>
      </w:r>
      <w:r w:rsidR="0060114C" w:rsidRPr="00AE0175">
        <w:rPr>
          <w:rFonts w:ascii="Times New Roman" w:hAnsi="Times New Roman"/>
          <w:sz w:val="28"/>
          <w:szCs w:val="28"/>
          <w:lang w:val="kk-KZ"/>
        </w:rPr>
        <w:t xml:space="preserve"> білім </w:t>
      </w:r>
      <w:r w:rsidR="0060114C">
        <w:rPr>
          <w:rFonts w:ascii="Times New Roman" w:hAnsi="Times New Roman"/>
          <w:sz w:val="28"/>
          <w:szCs w:val="28"/>
          <w:lang w:val="kk-KZ"/>
        </w:rPr>
        <w:t>менеджментін</w:t>
      </w:r>
      <w:r w:rsidR="0060114C" w:rsidRPr="00AE0175">
        <w:rPr>
          <w:rFonts w:ascii="Times New Roman" w:hAnsi="Times New Roman"/>
          <w:sz w:val="28"/>
          <w:szCs w:val="28"/>
          <w:lang w:val="kk-KZ"/>
        </w:rPr>
        <w:t xml:space="preserve"> қолдану»</w:t>
      </w:r>
      <w:r w:rsidR="0060114C">
        <w:rPr>
          <w:rFonts w:ascii="Times New Roman" w:hAnsi="Times New Roman"/>
          <w:sz w:val="28"/>
          <w:szCs w:val="28"/>
          <w:lang w:val="kk-KZ"/>
        </w:rPr>
        <w:t xml:space="preserve"> Қол жеткізу режимі: </w:t>
      </w:r>
      <w:hyperlink r:id="rId56" w:history="1">
        <w:r w:rsidR="0060114C" w:rsidRPr="00864C0E">
          <w:rPr>
            <w:rStyle w:val="ae"/>
            <w:rFonts w:ascii="Times New Roman" w:hAnsi="Times New Roman"/>
            <w:sz w:val="28"/>
            <w:szCs w:val="28"/>
            <w:lang w:val="kk-KZ"/>
          </w:rPr>
          <w:t>https://www.egfntd.kz/rus/tv/396694.html?sw_gr=-1&amp;sw_str=&amp;sw_sec=24</w:t>
        </w:r>
      </w:hyperlink>
    </w:p>
    <w:p w:rsidR="00126A15" w:rsidRDefault="00126A15" w:rsidP="00490BF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26. </w:t>
      </w:r>
      <w:r w:rsidRPr="00AE0175">
        <w:rPr>
          <w:rFonts w:ascii="Times New Roman" w:hAnsi="Times New Roman"/>
          <w:sz w:val="28"/>
          <w:szCs w:val="28"/>
          <w:lang w:val="kk-KZ"/>
        </w:rPr>
        <w:t>Жобаларды басқаруды жүзеге асыру қағидаларын бекіту туралы ҚР Үкіметінің 2021 жылғы 31 мамырдағы № 358 қаулысы</w:t>
      </w:r>
      <w:r>
        <w:rPr>
          <w:rFonts w:ascii="Times New Roman" w:hAnsi="Times New Roman"/>
          <w:sz w:val="28"/>
          <w:szCs w:val="28"/>
          <w:lang w:val="kk-KZ"/>
        </w:rPr>
        <w:t xml:space="preserve">. Қол жеткізу режимі: </w:t>
      </w:r>
      <w:hyperlink r:id="rId57" w:history="1">
        <w:r w:rsidRPr="00864C0E">
          <w:rPr>
            <w:rStyle w:val="ae"/>
            <w:rFonts w:ascii="Times New Roman" w:hAnsi="Times New Roman"/>
            <w:sz w:val="28"/>
            <w:szCs w:val="28"/>
            <w:lang w:val="kk-KZ"/>
          </w:rPr>
          <w:t>https://adilet.zan.kz/kaz/docs/P2100000358</w:t>
        </w:r>
      </w:hyperlink>
    </w:p>
    <w:p w:rsidR="003A7D69" w:rsidRDefault="00126A15" w:rsidP="00490BF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27. </w:t>
      </w:r>
      <w:r w:rsidR="00C71901">
        <w:rPr>
          <w:rFonts w:ascii="Times New Roman" w:hAnsi="Times New Roman"/>
          <w:sz w:val="28"/>
          <w:szCs w:val="28"/>
          <w:lang w:val="kk-KZ"/>
        </w:rPr>
        <w:t xml:space="preserve">Мурзабекова С.И., Хусаинова М.Х., Бушуев Д.А. </w:t>
      </w:r>
      <w:r w:rsidR="000F3147">
        <w:rPr>
          <w:rFonts w:ascii="Times New Roman" w:hAnsi="Times New Roman"/>
          <w:sz w:val="28"/>
          <w:szCs w:val="28"/>
          <w:lang w:val="kk-KZ"/>
        </w:rPr>
        <w:t>Основы и</w:t>
      </w:r>
      <w:r w:rsidR="00C71901">
        <w:rPr>
          <w:rFonts w:ascii="Times New Roman" w:hAnsi="Times New Roman"/>
          <w:sz w:val="28"/>
          <w:szCs w:val="28"/>
          <w:lang w:val="kk-KZ"/>
        </w:rPr>
        <w:t>ндивидуальных компетенций для У</w:t>
      </w:r>
      <w:r w:rsidR="00D241A7">
        <w:rPr>
          <w:rFonts w:ascii="Times New Roman" w:hAnsi="Times New Roman"/>
          <w:sz w:val="28"/>
          <w:szCs w:val="28"/>
          <w:lang w:val="kk-KZ"/>
        </w:rPr>
        <w:t>п</w:t>
      </w:r>
      <w:r w:rsidR="00C71901">
        <w:rPr>
          <w:rFonts w:ascii="Times New Roman" w:hAnsi="Times New Roman"/>
          <w:sz w:val="28"/>
          <w:szCs w:val="28"/>
          <w:lang w:val="kk-KZ"/>
        </w:rPr>
        <w:t>равления проектми, Программами и Портфелями в 3-х томах / под редацией К.И.Сагадиева // КАУП.  – Алматы.   – 2017. – 238 с.</w:t>
      </w:r>
    </w:p>
    <w:p w:rsidR="00126A15" w:rsidRDefault="0060114C" w:rsidP="00126A15">
      <w:pPr>
        <w:autoSpaceDE w:val="0"/>
        <w:autoSpaceDN w:val="0"/>
        <w:adjustRightInd w:val="0"/>
        <w:spacing w:after="0" w:line="240" w:lineRule="auto"/>
        <w:ind w:firstLine="425"/>
        <w:jc w:val="both"/>
        <w:rPr>
          <w:rFonts w:ascii="Times New Roman" w:eastAsia="Times New Roman" w:hAnsi="Times New Roman"/>
          <w:sz w:val="28"/>
          <w:szCs w:val="28"/>
          <w:lang w:eastAsia="ru-RU"/>
        </w:rPr>
      </w:pPr>
      <w:r>
        <w:rPr>
          <w:rFonts w:ascii="Times New Roman" w:hAnsi="Times New Roman"/>
          <w:sz w:val="28"/>
          <w:szCs w:val="28"/>
          <w:lang w:val="kk-KZ"/>
        </w:rPr>
        <w:lastRenderedPageBreak/>
        <w:t>2</w:t>
      </w:r>
      <w:r w:rsidR="00126A15">
        <w:rPr>
          <w:rFonts w:ascii="Times New Roman" w:hAnsi="Times New Roman"/>
          <w:sz w:val="28"/>
          <w:szCs w:val="28"/>
          <w:lang w:val="kk-KZ"/>
        </w:rPr>
        <w:t>8</w:t>
      </w:r>
      <w:r>
        <w:rPr>
          <w:rFonts w:ascii="Times New Roman" w:hAnsi="Times New Roman"/>
          <w:sz w:val="28"/>
          <w:szCs w:val="28"/>
          <w:lang w:val="kk-KZ"/>
        </w:rPr>
        <w:t xml:space="preserve">. </w:t>
      </w:r>
      <w:r w:rsidR="00126A15" w:rsidRPr="00C72877">
        <w:rPr>
          <w:rFonts w:ascii="Times New Roman" w:eastAsia="Times New Roman" w:hAnsi="Times New Roman"/>
          <w:sz w:val="28"/>
          <w:szCs w:val="28"/>
          <w:lang w:eastAsia="ru-RU"/>
        </w:rPr>
        <w:t>Сооляттэ А. Обзор международных и национальных стандартов по УП</w:t>
      </w:r>
      <w:r w:rsidR="00126A15">
        <w:rPr>
          <w:rFonts w:ascii="Times New Roman" w:eastAsia="Times New Roman" w:hAnsi="Times New Roman"/>
          <w:sz w:val="28"/>
          <w:szCs w:val="28"/>
          <w:lang w:eastAsia="ru-RU"/>
        </w:rPr>
        <w:t>.</w:t>
      </w:r>
      <w:r w:rsidR="00126A15" w:rsidRPr="00C72877">
        <w:rPr>
          <w:rFonts w:ascii="Times New Roman" w:eastAsia="Times New Roman" w:hAnsi="Times New Roman"/>
          <w:sz w:val="28"/>
          <w:szCs w:val="28"/>
          <w:lang w:eastAsia="ru-RU"/>
        </w:rPr>
        <w:t xml:space="preserve"> </w:t>
      </w:r>
      <w:hyperlink r:id="rId58" w:history="1">
        <w:r w:rsidR="00126A15" w:rsidRPr="00260607">
          <w:rPr>
            <w:rStyle w:val="ae"/>
            <w:rFonts w:ascii="Times New Roman" w:eastAsia="Times New Roman" w:hAnsi="Times New Roman"/>
            <w:sz w:val="28"/>
            <w:szCs w:val="28"/>
            <w:lang w:eastAsia="ru-RU"/>
          </w:rPr>
          <w:t>https://www.cfin.ru/itm/project/standart_review.shtml</w:t>
        </w:r>
      </w:hyperlink>
      <w:r w:rsidR="00126A15">
        <w:rPr>
          <w:rFonts w:ascii="Times New Roman" w:eastAsia="Times New Roman" w:hAnsi="Times New Roman"/>
          <w:sz w:val="28"/>
          <w:szCs w:val="28"/>
          <w:lang w:eastAsia="ru-RU"/>
        </w:rPr>
        <w:t>. 2015.</w:t>
      </w:r>
    </w:p>
    <w:p w:rsidR="00126A15" w:rsidRPr="00C72877" w:rsidRDefault="00126A15" w:rsidP="00126A15">
      <w:pPr>
        <w:autoSpaceDE w:val="0"/>
        <w:autoSpaceDN w:val="0"/>
        <w:adjustRightInd w:val="0"/>
        <w:spacing w:after="0" w:line="240" w:lineRule="auto"/>
        <w:ind w:firstLine="425"/>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 xml:space="preserve">29. </w:t>
      </w:r>
      <w:r w:rsidRPr="00C72877">
        <w:rPr>
          <w:rFonts w:ascii="Times New Roman" w:eastAsia="Times New Roman" w:hAnsi="Times New Roman"/>
          <w:sz w:val="28"/>
          <w:szCs w:val="28"/>
          <w:lang w:eastAsia="ru-RU"/>
        </w:rPr>
        <w:t xml:space="preserve">Шалдарбеков К.Б., Муханова Г.С. Анализ возможностей применения проектного управления </w:t>
      </w:r>
      <w:r w:rsidRPr="001562FC">
        <w:rPr>
          <w:rFonts w:ascii="Times New Roman" w:eastAsia="Times New Roman" w:hAnsi="Times New Roman"/>
          <w:sz w:val="28"/>
          <w:szCs w:val="28"/>
          <w:lang w:eastAsia="ru-RU"/>
        </w:rPr>
        <w:t xml:space="preserve">при реализации региональных инновационных проектов (на примере Жамбылской области) // Вестник университета «Туран». – Алматы, 2017. – № 2(74). – </w:t>
      </w:r>
      <w:r>
        <w:rPr>
          <w:rFonts w:ascii="Times New Roman" w:eastAsia="Times New Roman" w:hAnsi="Times New Roman"/>
          <w:sz w:val="28"/>
          <w:szCs w:val="28"/>
          <w:lang w:eastAsia="ru-RU"/>
        </w:rPr>
        <w:t>Б</w:t>
      </w:r>
      <w:r w:rsidRPr="001562FC">
        <w:rPr>
          <w:rFonts w:ascii="Times New Roman" w:eastAsia="Times New Roman" w:hAnsi="Times New Roman"/>
          <w:sz w:val="28"/>
          <w:szCs w:val="28"/>
          <w:lang w:eastAsia="ru-RU"/>
        </w:rPr>
        <w:t>.199-205.</w:t>
      </w:r>
    </w:p>
    <w:p w:rsidR="00126A15" w:rsidRPr="005D2F3B" w:rsidRDefault="00126A15" w:rsidP="00126A15">
      <w:pPr>
        <w:autoSpaceDE w:val="0"/>
        <w:autoSpaceDN w:val="0"/>
        <w:adjustRightInd w:val="0"/>
        <w:spacing w:after="0" w:line="240" w:lineRule="auto"/>
        <w:ind w:firstLine="425"/>
        <w:jc w:val="both"/>
        <w:rPr>
          <w:rFonts w:ascii="Times New Roman" w:hAnsi="Times New Roman"/>
          <w:sz w:val="28"/>
          <w:szCs w:val="28"/>
          <w:lang w:val="en-US"/>
        </w:rPr>
      </w:pPr>
      <w:r>
        <w:rPr>
          <w:rFonts w:ascii="Times New Roman" w:eastAsia="Times New Roman" w:hAnsi="Times New Roman"/>
          <w:sz w:val="28"/>
          <w:szCs w:val="28"/>
          <w:lang w:val="kk-KZ" w:eastAsia="ru-RU"/>
        </w:rPr>
        <w:t xml:space="preserve">30. </w:t>
      </w:r>
      <w:r w:rsidRPr="005D2F3B">
        <w:rPr>
          <w:rFonts w:ascii="Times New Roman" w:hAnsi="Times New Roman"/>
          <w:sz w:val="28"/>
          <w:szCs w:val="28"/>
          <w:lang w:val="en-US"/>
        </w:rPr>
        <w:t>Moradi</w:t>
      </w:r>
      <w:r w:rsidRPr="005D2F3B">
        <w:rPr>
          <w:rFonts w:ascii="Times New Roman" w:hAnsi="Times New Roman"/>
          <w:sz w:val="28"/>
          <w:szCs w:val="28"/>
          <w:lang w:val="kk-KZ"/>
        </w:rPr>
        <w:t xml:space="preserve"> </w:t>
      </w:r>
      <w:r w:rsidRPr="005D2F3B">
        <w:rPr>
          <w:rFonts w:ascii="Times New Roman" w:hAnsi="Times New Roman"/>
          <w:sz w:val="28"/>
          <w:szCs w:val="28"/>
          <w:lang w:val="en-US"/>
        </w:rPr>
        <w:t>N, Moradi S. A Method for Project Performance Evaluation by Combining the Project Golden Triangle, BSC, AHP, and TOPSIS // International Journal of Supply and Operations Management. –   February 2021. – Vol. 8, Issue 1. –  P. 81-95.</w:t>
      </w:r>
    </w:p>
    <w:p w:rsidR="00126A15" w:rsidRPr="005D2F3B" w:rsidRDefault="00126A15" w:rsidP="00126A15">
      <w:pPr>
        <w:autoSpaceDE w:val="0"/>
        <w:autoSpaceDN w:val="0"/>
        <w:adjustRightInd w:val="0"/>
        <w:spacing w:after="0" w:line="240" w:lineRule="auto"/>
        <w:ind w:firstLine="425"/>
        <w:jc w:val="both"/>
        <w:rPr>
          <w:rFonts w:ascii="Times New Roman" w:eastAsia="Arial Unicode MS" w:hAnsi="Times New Roman"/>
          <w:sz w:val="28"/>
          <w:szCs w:val="28"/>
          <w:u w:color="000000"/>
          <w:lang w:val="en-US"/>
        </w:rPr>
      </w:pPr>
      <w:r>
        <w:rPr>
          <w:rFonts w:ascii="Times New Roman" w:hAnsi="Times New Roman"/>
          <w:sz w:val="28"/>
          <w:szCs w:val="28"/>
          <w:lang w:val="kk-KZ"/>
        </w:rPr>
        <w:t xml:space="preserve">31. </w:t>
      </w:r>
      <w:r w:rsidRPr="005D2F3B">
        <w:rPr>
          <w:rFonts w:ascii="Times New Roman" w:hAnsi="Times New Roman"/>
          <w:sz w:val="28"/>
          <w:szCs w:val="28"/>
          <w:lang w:val="en-US"/>
        </w:rPr>
        <w:t xml:space="preserve">Katarzyna Piwowar-Sulej. Organizational culture and project management methodology: research in the financial industry // International Journal of Managing Projects in Business. – 2021. – Vol. 14, № 6. – </w:t>
      </w:r>
      <w:r w:rsidRPr="005D2F3B">
        <w:rPr>
          <w:rFonts w:ascii="Times New Roman" w:hAnsi="Times New Roman"/>
          <w:sz w:val="28"/>
          <w:szCs w:val="28"/>
        </w:rPr>
        <w:t>Р</w:t>
      </w:r>
      <w:r w:rsidRPr="005D2F3B">
        <w:rPr>
          <w:rFonts w:ascii="Times New Roman" w:hAnsi="Times New Roman"/>
          <w:sz w:val="28"/>
          <w:szCs w:val="28"/>
          <w:lang w:val="en-US"/>
        </w:rPr>
        <w:t>.1270-1289.</w:t>
      </w:r>
    </w:p>
    <w:p w:rsidR="003A7D69" w:rsidRPr="003A7D69" w:rsidRDefault="00126A15" w:rsidP="00490BFC">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32. </w:t>
      </w:r>
      <w:r w:rsidR="003A7D69">
        <w:rPr>
          <w:rFonts w:ascii="Times New Roman" w:hAnsi="Times New Roman"/>
          <w:sz w:val="28"/>
          <w:szCs w:val="28"/>
          <w:lang w:val="kk-KZ"/>
        </w:rPr>
        <w:t xml:space="preserve">Руководству к своду знаний по управлению проектом (Руководство РМВОК) </w:t>
      </w:r>
      <w:r w:rsidR="003A7D69" w:rsidRPr="003A7D69">
        <w:rPr>
          <w:rFonts w:ascii="Times New Roman" w:hAnsi="Times New Roman"/>
          <w:sz w:val="28"/>
          <w:szCs w:val="28"/>
          <w:lang w:val="kk-KZ"/>
        </w:rPr>
        <w:t xml:space="preserve">(A guide to the project management body of knpwledge (PMBOK guide) / </w:t>
      </w:r>
      <w:r w:rsidR="003A7D69">
        <w:rPr>
          <w:rFonts w:ascii="Times New Roman" w:hAnsi="Times New Roman"/>
          <w:sz w:val="28"/>
          <w:szCs w:val="28"/>
          <w:lang w:val="kk-KZ"/>
        </w:rPr>
        <w:t>Институт управления проектами, шестое издание. – 2017. –</w:t>
      </w:r>
      <w:r w:rsidR="00C71901">
        <w:rPr>
          <w:rFonts w:ascii="Times New Roman" w:hAnsi="Times New Roman"/>
          <w:sz w:val="28"/>
          <w:szCs w:val="28"/>
          <w:lang w:val="kk-KZ"/>
        </w:rPr>
        <w:t xml:space="preserve"> </w:t>
      </w:r>
      <w:r w:rsidR="003A7D69">
        <w:rPr>
          <w:rFonts w:ascii="Times New Roman" w:hAnsi="Times New Roman"/>
          <w:sz w:val="28"/>
          <w:szCs w:val="28"/>
          <w:lang w:val="kk-KZ"/>
        </w:rPr>
        <w:t>762</w:t>
      </w:r>
      <w:r w:rsidR="00C71901" w:rsidRPr="00C71901">
        <w:rPr>
          <w:rFonts w:ascii="Times New Roman" w:hAnsi="Times New Roman"/>
          <w:sz w:val="28"/>
          <w:szCs w:val="28"/>
          <w:lang w:val="kk-KZ"/>
        </w:rPr>
        <w:t xml:space="preserve"> </w:t>
      </w:r>
      <w:r w:rsidR="00C71901">
        <w:rPr>
          <w:rFonts w:ascii="Times New Roman" w:hAnsi="Times New Roman"/>
          <w:sz w:val="28"/>
          <w:szCs w:val="28"/>
          <w:lang w:val="kk-KZ"/>
        </w:rPr>
        <w:t>с.</w:t>
      </w:r>
      <w:r w:rsidR="003A7D69">
        <w:rPr>
          <w:rFonts w:ascii="Times New Roman" w:hAnsi="Times New Roman"/>
          <w:sz w:val="28"/>
          <w:szCs w:val="28"/>
          <w:lang w:val="kk-KZ"/>
        </w:rPr>
        <w:t xml:space="preserve"> </w:t>
      </w:r>
    </w:p>
    <w:p w:rsidR="005D2F3B" w:rsidRDefault="00126A15" w:rsidP="005D2F3B">
      <w:pPr>
        <w:autoSpaceDE w:val="0"/>
        <w:autoSpaceDN w:val="0"/>
        <w:adjustRightInd w:val="0"/>
        <w:spacing w:after="0" w:line="240" w:lineRule="auto"/>
        <w:ind w:firstLine="425"/>
        <w:jc w:val="both"/>
        <w:rPr>
          <w:rFonts w:ascii="Times New Roman" w:hAnsi="Times New Roman"/>
          <w:sz w:val="28"/>
          <w:szCs w:val="28"/>
          <w:shd w:val="clear" w:color="auto" w:fill="FFFFFF"/>
          <w:lang w:val="en-US"/>
        </w:rPr>
      </w:pPr>
      <w:r>
        <w:rPr>
          <w:rFonts w:ascii="Times New Roman" w:eastAsia="Times New Roman" w:hAnsi="Times New Roman"/>
          <w:sz w:val="28"/>
          <w:szCs w:val="28"/>
          <w:lang w:val="kk-KZ" w:eastAsia="ru-RU"/>
        </w:rPr>
        <w:t xml:space="preserve">33. </w:t>
      </w:r>
      <w:r w:rsidR="005D2F3B" w:rsidRPr="005A0FBB">
        <w:rPr>
          <w:rFonts w:ascii="Times New Roman" w:hAnsi="Times New Roman"/>
          <w:bCs/>
          <w:sz w:val="28"/>
          <w:szCs w:val="28"/>
          <w:lang w:val="pt-BR"/>
        </w:rPr>
        <w:t>Raphael de Oliveira Albergarias Lopes, Murillo de Oliveira Dias,</w:t>
      </w:r>
      <w:r w:rsidR="005D2F3B" w:rsidRPr="005A0FBB">
        <w:rPr>
          <w:rFonts w:ascii="Times New Roman" w:hAnsi="Times New Roman"/>
          <w:sz w:val="28"/>
          <w:szCs w:val="28"/>
          <w:vertAlign w:val="superscript"/>
          <w:lang w:val="pt-BR"/>
        </w:rPr>
        <w:t xml:space="preserve"> </w:t>
      </w:r>
      <w:r w:rsidR="005D2F3B" w:rsidRPr="005A0FBB">
        <w:rPr>
          <w:rFonts w:ascii="Times New Roman" w:hAnsi="Times New Roman"/>
          <w:bCs/>
          <w:sz w:val="28"/>
          <w:szCs w:val="28"/>
          <w:lang w:val="pt-BR"/>
        </w:rPr>
        <w:t>Eduardo Qualharini. Competitive strategyies with BSC and project portfolio management: a conceptual model // Global Scientific</w:t>
      </w:r>
      <w:r w:rsidR="005D2F3B" w:rsidRPr="00BA50FE">
        <w:rPr>
          <w:rFonts w:ascii="Times New Roman" w:hAnsi="Times New Roman"/>
          <w:bCs/>
          <w:sz w:val="28"/>
          <w:szCs w:val="28"/>
          <w:lang w:val="en-US"/>
        </w:rPr>
        <w:t xml:space="preserve">. </w:t>
      </w:r>
      <w:r w:rsidR="005D2F3B">
        <w:rPr>
          <w:rFonts w:ascii="Times New Roman" w:hAnsi="Times New Roman"/>
          <w:bCs/>
          <w:sz w:val="28"/>
          <w:szCs w:val="28"/>
          <w:lang w:val="en-US"/>
        </w:rPr>
        <w:t>–</w:t>
      </w:r>
      <w:r w:rsidR="005D2F3B" w:rsidRPr="00BA50FE">
        <w:rPr>
          <w:rFonts w:ascii="Times New Roman" w:hAnsi="Times New Roman"/>
          <w:bCs/>
          <w:sz w:val="28"/>
          <w:szCs w:val="28"/>
          <w:lang w:val="en-US"/>
        </w:rPr>
        <w:t xml:space="preserve"> 2</w:t>
      </w:r>
      <w:r w:rsidR="005D2F3B" w:rsidRPr="005A0FBB">
        <w:rPr>
          <w:rFonts w:ascii="Times New Roman" w:hAnsi="Times New Roman"/>
          <w:bCs/>
          <w:sz w:val="28"/>
          <w:szCs w:val="28"/>
          <w:lang w:val="pt-BR"/>
        </w:rPr>
        <w:t>021</w:t>
      </w:r>
      <w:r w:rsidR="005D2F3B" w:rsidRPr="00BA50FE">
        <w:rPr>
          <w:rFonts w:ascii="Times New Roman" w:hAnsi="Times New Roman"/>
          <w:bCs/>
          <w:sz w:val="28"/>
          <w:szCs w:val="28"/>
          <w:lang w:val="en-US"/>
        </w:rPr>
        <w:t xml:space="preserve">. </w:t>
      </w:r>
      <w:r w:rsidR="005D2F3B">
        <w:rPr>
          <w:rFonts w:ascii="Times New Roman" w:hAnsi="Times New Roman"/>
          <w:bCs/>
          <w:sz w:val="28"/>
          <w:szCs w:val="28"/>
          <w:lang w:val="en-US"/>
        </w:rPr>
        <w:t>–</w:t>
      </w:r>
      <w:r w:rsidR="005D2F3B" w:rsidRPr="00BA50FE">
        <w:rPr>
          <w:rFonts w:ascii="Times New Roman" w:hAnsi="Times New Roman"/>
          <w:bCs/>
          <w:sz w:val="28"/>
          <w:szCs w:val="28"/>
          <w:lang w:val="en-US"/>
        </w:rPr>
        <w:t xml:space="preserve"> </w:t>
      </w:r>
      <w:r w:rsidR="005D2F3B">
        <w:rPr>
          <w:rFonts w:ascii="Times New Roman" w:hAnsi="Times New Roman"/>
          <w:bCs/>
          <w:sz w:val="28"/>
          <w:szCs w:val="28"/>
          <w:lang w:val="en-US"/>
        </w:rPr>
        <w:t>V</w:t>
      </w:r>
      <w:r w:rsidR="005D2F3B" w:rsidRPr="005A0FBB">
        <w:rPr>
          <w:rFonts w:ascii="Times New Roman" w:hAnsi="Times New Roman"/>
          <w:bCs/>
          <w:sz w:val="28"/>
          <w:szCs w:val="28"/>
          <w:lang w:val="pt-BR"/>
        </w:rPr>
        <w:t>ol.</w:t>
      </w:r>
      <w:r w:rsidR="005D2F3B">
        <w:rPr>
          <w:rFonts w:ascii="Times New Roman" w:hAnsi="Times New Roman"/>
          <w:bCs/>
          <w:sz w:val="28"/>
          <w:szCs w:val="28"/>
          <w:lang w:val="pt-BR"/>
        </w:rPr>
        <w:t xml:space="preserve"> </w:t>
      </w:r>
      <w:r w:rsidR="005D2F3B" w:rsidRPr="005A0FBB">
        <w:rPr>
          <w:rFonts w:ascii="Times New Roman" w:hAnsi="Times New Roman"/>
          <w:bCs/>
          <w:sz w:val="28"/>
          <w:szCs w:val="28"/>
          <w:lang w:val="pt-BR"/>
        </w:rPr>
        <w:t>9, issue 8, P.1-9.</w:t>
      </w:r>
      <w:r w:rsidR="005D2F3B" w:rsidRPr="00A04ED5">
        <w:rPr>
          <w:rFonts w:ascii="Times New Roman" w:hAnsi="Times New Roman"/>
          <w:sz w:val="28"/>
          <w:szCs w:val="28"/>
          <w:shd w:val="clear" w:color="auto" w:fill="FFFFFF"/>
          <w:lang w:val="en-US"/>
        </w:rPr>
        <w:t xml:space="preserve"> </w:t>
      </w:r>
    </w:p>
    <w:p w:rsidR="005A0FBB" w:rsidRPr="005A0FBB" w:rsidRDefault="00126A15" w:rsidP="005A0FBB">
      <w:pPr>
        <w:autoSpaceDE w:val="0"/>
        <w:autoSpaceDN w:val="0"/>
        <w:adjustRightInd w:val="0"/>
        <w:spacing w:after="0" w:line="240" w:lineRule="auto"/>
        <w:ind w:firstLine="425"/>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 xml:space="preserve">34. </w:t>
      </w:r>
      <w:r w:rsidR="000F716A" w:rsidRPr="00C72877">
        <w:rPr>
          <w:rFonts w:ascii="Times New Roman" w:eastAsia="Times New Roman" w:hAnsi="Times New Roman"/>
          <w:sz w:val="28"/>
          <w:szCs w:val="28"/>
          <w:lang w:eastAsia="ru-RU"/>
        </w:rPr>
        <w:t>Репин Н.В., Руденко М.Н. Взаимосвязь стратегии проекта со стратегией компании // Теория и практика сервиса: экономика, социальная сфера, технологии</w:t>
      </w:r>
      <w:r w:rsidR="000F716A">
        <w:rPr>
          <w:rFonts w:ascii="Times New Roman" w:eastAsia="Times New Roman" w:hAnsi="Times New Roman"/>
          <w:sz w:val="28"/>
          <w:szCs w:val="28"/>
          <w:lang w:eastAsia="ru-RU"/>
        </w:rPr>
        <w:t>. – 2018. –</w:t>
      </w:r>
      <w:r w:rsidR="000F716A" w:rsidRPr="00C72877">
        <w:rPr>
          <w:rFonts w:ascii="Times New Roman" w:eastAsia="Times New Roman" w:hAnsi="Times New Roman"/>
          <w:sz w:val="28"/>
          <w:szCs w:val="28"/>
          <w:lang w:eastAsia="ru-RU"/>
        </w:rPr>
        <w:t>№ 3(37)</w:t>
      </w:r>
      <w:r w:rsidR="000F716A">
        <w:rPr>
          <w:rFonts w:ascii="Times New Roman" w:eastAsia="Times New Roman" w:hAnsi="Times New Roman"/>
          <w:sz w:val="28"/>
          <w:szCs w:val="28"/>
          <w:lang w:eastAsia="ru-RU"/>
        </w:rPr>
        <w:t xml:space="preserve">. – </w:t>
      </w:r>
      <w:r w:rsidR="00BA50FE">
        <w:rPr>
          <w:rFonts w:ascii="Times New Roman" w:eastAsia="Times New Roman" w:hAnsi="Times New Roman"/>
          <w:sz w:val="28"/>
          <w:szCs w:val="28"/>
          <w:lang w:eastAsia="ru-RU"/>
        </w:rPr>
        <w:t>Б</w:t>
      </w:r>
      <w:r w:rsidR="000F716A" w:rsidRPr="00C72877">
        <w:rPr>
          <w:rFonts w:ascii="Times New Roman" w:eastAsia="Times New Roman" w:hAnsi="Times New Roman"/>
          <w:sz w:val="28"/>
          <w:szCs w:val="28"/>
          <w:lang w:eastAsia="ru-RU"/>
        </w:rPr>
        <w:t>.31-34.</w:t>
      </w:r>
    </w:p>
    <w:p w:rsidR="005D2F3B" w:rsidRPr="005D2F3B" w:rsidRDefault="00126A15" w:rsidP="005D2F3B">
      <w:pPr>
        <w:spacing w:after="0" w:line="240" w:lineRule="auto"/>
        <w:ind w:firstLine="425"/>
        <w:jc w:val="both"/>
        <w:rPr>
          <w:rFonts w:ascii="Times New Roman" w:hAnsi="Times New Roman"/>
          <w:sz w:val="28"/>
          <w:szCs w:val="28"/>
          <w:lang w:val="kk-KZ"/>
        </w:rPr>
      </w:pPr>
      <w:r>
        <w:rPr>
          <w:rFonts w:ascii="Times New Roman" w:eastAsia="Times New Roman" w:hAnsi="Times New Roman"/>
          <w:sz w:val="28"/>
          <w:szCs w:val="28"/>
          <w:lang w:val="kk-KZ" w:eastAsia="ru-RU"/>
        </w:rPr>
        <w:t xml:space="preserve">35. </w:t>
      </w:r>
      <w:r w:rsidR="005D2F3B" w:rsidRPr="005D2F3B">
        <w:rPr>
          <w:rFonts w:ascii="Times New Roman" w:hAnsi="Times New Roman"/>
          <w:sz w:val="28"/>
          <w:szCs w:val="28"/>
          <w:lang w:val="kk-KZ"/>
        </w:rPr>
        <w:t>Barbosa</w:t>
      </w:r>
      <w:r w:rsidR="005D2F3B" w:rsidRPr="005D2F3B">
        <w:rPr>
          <w:rFonts w:ascii="Times New Roman" w:hAnsi="Times New Roman"/>
          <w:sz w:val="28"/>
          <w:szCs w:val="28"/>
          <w:lang w:val="en-US"/>
        </w:rPr>
        <w:t xml:space="preserve"> L.</w:t>
      </w:r>
      <w:r w:rsidR="005D2F3B" w:rsidRPr="005D2F3B">
        <w:rPr>
          <w:rFonts w:ascii="Times New Roman" w:hAnsi="Times New Roman"/>
          <w:sz w:val="28"/>
          <w:szCs w:val="28"/>
          <w:lang w:val="kk-KZ"/>
        </w:rPr>
        <w:t>, Oliveira</w:t>
      </w:r>
      <w:r w:rsidR="005D2F3B" w:rsidRPr="005D2F3B">
        <w:rPr>
          <w:rFonts w:ascii="Times New Roman" w:hAnsi="Times New Roman"/>
          <w:sz w:val="28"/>
          <w:szCs w:val="28"/>
          <w:lang w:val="en-US"/>
        </w:rPr>
        <w:t xml:space="preserve"> P.</w:t>
      </w:r>
      <w:r w:rsidR="005D2F3B" w:rsidRPr="005D2F3B">
        <w:rPr>
          <w:rFonts w:ascii="Times New Roman" w:hAnsi="Times New Roman"/>
          <w:sz w:val="28"/>
          <w:szCs w:val="28"/>
          <w:lang w:val="kk-KZ"/>
        </w:rPr>
        <w:t>, Nogueira</w:t>
      </w:r>
      <w:r w:rsidR="005D2F3B" w:rsidRPr="005D2F3B">
        <w:rPr>
          <w:rFonts w:ascii="Times New Roman" w:hAnsi="Times New Roman"/>
          <w:sz w:val="28"/>
          <w:szCs w:val="28"/>
          <w:lang w:val="en-US"/>
        </w:rPr>
        <w:t xml:space="preserve"> J.</w:t>
      </w:r>
      <w:r w:rsidR="005D2F3B" w:rsidRPr="005D2F3B">
        <w:rPr>
          <w:rFonts w:ascii="Times New Roman" w:hAnsi="Times New Roman"/>
          <w:sz w:val="28"/>
          <w:szCs w:val="28"/>
          <w:lang w:val="kk-KZ"/>
        </w:rPr>
        <w:t>, Morais</w:t>
      </w:r>
      <w:r w:rsidR="005D2F3B" w:rsidRPr="005D2F3B">
        <w:rPr>
          <w:rFonts w:ascii="Times New Roman" w:hAnsi="Times New Roman"/>
          <w:sz w:val="28"/>
          <w:szCs w:val="28"/>
          <w:lang w:val="en-US"/>
        </w:rPr>
        <w:t xml:space="preserve"> F</w:t>
      </w:r>
      <w:r w:rsidR="005D2F3B" w:rsidRPr="005D2F3B">
        <w:rPr>
          <w:rFonts w:ascii="Times New Roman" w:hAnsi="Times New Roman"/>
          <w:sz w:val="28"/>
          <w:szCs w:val="28"/>
          <w:lang w:val="kk-KZ"/>
        </w:rPr>
        <w:t xml:space="preserve">. </w:t>
      </w:r>
      <w:r w:rsidR="005D2F3B" w:rsidRPr="005D2F3B">
        <w:rPr>
          <w:rFonts w:ascii="Times New Roman" w:hAnsi="Times New Roman"/>
          <w:sz w:val="28"/>
          <w:szCs w:val="28"/>
          <w:lang w:val="en-US"/>
        </w:rPr>
        <w:t xml:space="preserve">Performance indicators system for a metallurgical project portfolio management // Gestão &amp; Produção. – 2021. – Vol. 28(4). – P.1-17. </w:t>
      </w:r>
    </w:p>
    <w:p w:rsidR="000F716A" w:rsidRPr="00A04ED5" w:rsidRDefault="005D2F3B" w:rsidP="005A0FBB">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3</w:t>
      </w:r>
      <w:r w:rsidR="00DB449F">
        <w:rPr>
          <w:rFonts w:ascii="Times New Roman" w:eastAsia="Times New Roman" w:hAnsi="Times New Roman"/>
          <w:sz w:val="28"/>
          <w:szCs w:val="28"/>
          <w:lang w:val="kk-KZ" w:eastAsia="ru-RU"/>
        </w:rPr>
        <w:t>6</w:t>
      </w:r>
      <w:r w:rsidR="000F716A" w:rsidRPr="005A0FBB">
        <w:rPr>
          <w:rFonts w:ascii="Times New Roman" w:eastAsia="Times New Roman" w:hAnsi="Times New Roman"/>
          <w:sz w:val="28"/>
          <w:szCs w:val="28"/>
          <w:lang w:val="en-US" w:eastAsia="ru-RU"/>
        </w:rPr>
        <w:t xml:space="preserve">. The Standard for Portfolio Management / Project Management Institute. – Fourth Edition. – 2017. – 140 </w:t>
      </w:r>
      <w:r w:rsidR="000F716A" w:rsidRPr="005A0FBB">
        <w:rPr>
          <w:rFonts w:ascii="Times New Roman" w:eastAsia="Times New Roman" w:hAnsi="Times New Roman"/>
          <w:sz w:val="28"/>
          <w:szCs w:val="28"/>
          <w:lang w:eastAsia="ru-RU"/>
        </w:rPr>
        <w:t>р</w:t>
      </w:r>
      <w:r w:rsidR="000F716A" w:rsidRPr="005A0FBB">
        <w:rPr>
          <w:rFonts w:ascii="Times New Roman" w:eastAsia="Times New Roman" w:hAnsi="Times New Roman"/>
          <w:sz w:val="28"/>
          <w:szCs w:val="28"/>
          <w:lang w:val="en-US" w:eastAsia="ru-RU"/>
        </w:rPr>
        <w:t xml:space="preserve">. </w:t>
      </w:r>
    </w:p>
    <w:p w:rsidR="00C20507" w:rsidRPr="00C20507" w:rsidRDefault="005D2F3B" w:rsidP="000F716A">
      <w:pPr>
        <w:autoSpaceDE w:val="0"/>
        <w:autoSpaceDN w:val="0"/>
        <w:adjustRightInd w:val="0"/>
        <w:spacing w:after="0" w:line="240" w:lineRule="auto"/>
        <w:ind w:firstLine="425"/>
        <w:jc w:val="both"/>
        <w:rPr>
          <w:lang w:val="en-US"/>
        </w:rPr>
      </w:pPr>
      <w:r>
        <w:rPr>
          <w:rFonts w:ascii="Times New Roman" w:eastAsia="Times New Roman" w:hAnsi="Times New Roman"/>
          <w:sz w:val="28"/>
          <w:szCs w:val="28"/>
          <w:lang w:val="en-US" w:eastAsia="ru-RU"/>
        </w:rPr>
        <w:t>3</w:t>
      </w:r>
      <w:r w:rsidR="00DB449F">
        <w:rPr>
          <w:rFonts w:ascii="Times New Roman" w:eastAsia="Times New Roman" w:hAnsi="Times New Roman"/>
          <w:sz w:val="28"/>
          <w:szCs w:val="28"/>
          <w:lang w:val="kk-KZ" w:eastAsia="ru-RU"/>
        </w:rPr>
        <w:t>7</w:t>
      </w:r>
      <w:r w:rsidR="000F716A" w:rsidRPr="00431B69">
        <w:rPr>
          <w:rFonts w:ascii="Times New Roman" w:eastAsia="Times New Roman" w:hAnsi="Times New Roman"/>
          <w:sz w:val="28"/>
          <w:szCs w:val="28"/>
          <w:lang w:val="en-US" w:eastAsia="ru-RU"/>
        </w:rPr>
        <w:t xml:space="preserve">. </w:t>
      </w:r>
      <w:r w:rsidR="00C20507" w:rsidRPr="00C20507">
        <w:rPr>
          <w:rFonts w:ascii="Times New Roman" w:hAnsi="Times New Roman"/>
          <w:sz w:val="28"/>
          <w:szCs w:val="28"/>
          <w:lang w:val="en-US"/>
        </w:rPr>
        <w:t>Kononenkoa</w:t>
      </w:r>
      <w:r w:rsidR="00BA50FE">
        <w:rPr>
          <w:rFonts w:ascii="Times New Roman" w:hAnsi="Times New Roman"/>
          <w:sz w:val="28"/>
          <w:szCs w:val="28"/>
          <w:lang w:val="en-US"/>
        </w:rPr>
        <w:t xml:space="preserve"> I.</w:t>
      </w:r>
      <w:r w:rsidR="00C20507" w:rsidRPr="00C20507">
        <w:rPr>
          <w:rFonts w:ascii="Times New Roman" w:hAnsi="Times New Roman"/>
          <w:sz w:val="28"/>
          <w:szCs w:val="28"/>
          <w:lang w:val="en-US"/>
        </w:rPr>
        <w:t>, Kpodjedoa</w:t>
      </w:r>
      <w:r w:rsidR="00BA50FE">
        <w:rPr>
          <w:rFonts w:ascii="Times New Roman" w:hAnsi="Times New Roman"/>
          <w:sz w:val="28"/>
          <w:szCs w:val="28"/>
          <w:lang w:val="en-US"/>
        </w:rPr>
        <w:t xml:space="preserve"> M</w:t>
      </w:r>
      <w:r w:rsidR="00C20507" w:rsidRPr="00C20507">
        <w:rPr>
          <w:rFonts w:ascii="Times New Roman" w:hAnsi="Times New Roman"/>
          <w:sz w:val="28"/>
          <w:szCs w:val="28"/>
          <w:lang w:val="en-US"/>
        </w:rPr>
        <w:t>. The Basics of the Project Portfolio Management Generalized Body of Knowledge // Proceedings of the 2nd International Workshop IT Project Management (ITPM</w:t>
      </w:r>
      <w:r w:rsidR="00BA50FE">
        <w:rPr>
          <w:rFonts w:ascii="Times New Roman" w:hAnsi="Times New Roman"/>
          <w:sz w:val="28"/>
          <w:szCs w:val="28"/>
          <w:lang w:val="en-US"/>
        </w:rPr>
        <w:t xml:space="preserve">). – </w:t>
      </w:r>
      <w:r w:rsidR="00C20507" w:rsidRPr="00C20507">
        <w:rPr>
          <w:rFonts w:ascii="Times New Roman" w:hAnsi="Times New Roman"/>
          <w:sz w:val="28"/>
          <w:szCs w:val="28"/>
          <w:lang w:val="en-US"/>
        </w:rPr>
        <w:t>2021, February 16-18</w:t>
      </w:r>
      <w:r w:rsidR="00BA50FE">
        <w:rPr>
          <w:rFonts w:ascii="Times New Roman" w:hAnsi="Times New Roman"/>
          <w:sz w:val="28"/>
          <w:szCs w:val="28"/>
          <w:lang w:val="en-US"/>
        </w:rPr>
        <w:t>.</w:t>
      </w:r>
    </w:p>
    <w:p w:rsidR="005D2F3B" w:rsidRPr="00F97AEB" w:rsidRDefault="005D2F3B" w:rsidP="005D2F3B">
      <w:pPr>
        <w:autoSpaceDE w:val="0"/>
        <w:autoSpaceDN w:val="0"/>
        <w:adjustRightInd w:val="0"/>
        <w:spacing w:after="0" w:line="240" w:lineRule="auto"/>
        <w:ind w:firstLine="425"/>
        <w:jc w:val="both"/>
        <w:rPr>
          <w:rFonts w:ascii="Times New Roman" w:eastAsia="Times New Roman" w:hAnsi="Times New Roman"/>
          <w:sz w:val="28"/>
          <w:szCs w:val="28"/>
          <w:lang w:eastAsia="ru-RU"/>
        </w:rPr>
      </w:pPr>
      <w:r w:rsidRPr="005D2F3B">
        <w:rPr>
          <w:rFonts w:ascii="Times New Roman" w:hAnsi="Times New Roman"/>
          <w:sz w:val="28"/>
          <w:szCs w:val="28"/>
        </w:rPr>
        <w:t>3</w:t>
      </w:r>
      <w:r w:rsidR="00DB449F">
        <w:rPr>
          <w:rFonts w:ascii="Times New Roman" w:eastAsia="Times New Roman" w:hAnsi="Times New Roman"/>
          <w:sz w:val="28"/>
          <w:szCs w:val="28"/>
          <w:lang w:val="kk-KZ" w:eastAsia="ru-RU"/>
        </w:rPr>
        <w:t>8</w:t>
      </w:r>
      <w:r>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Ильина</w:t>
      </w:r>
      <w:r w:rsidRPr="00647560">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О</w:t>
      </w:r>
      <w:r w:rsidRPr="00647560">
        <w:rPr>
          <w:rFonts w:ascii="Times New Roman" w:eastAsia="Times New Roman" w:hAnsi="Times New Roman"/>
          <w:sz w:val="28"/>
          <w:szCs w:val="28"/>
          <w:lang w:eastAsia="ru-RU"/>
        </w:rPr>
        <w:t>.</w:t>
      </w:r>
      <w:r w:rsidRPr="00C72877">
        <w:rPr>
          <w:rFonts w:ascii="Times New Roman" w:eastAsia="Times New Roman" w:hAnsi="Times New Roman"/>
          <w:sz w:val="28"/>
          <w:szCs w:val="28"/>
          <w:lang w:eastAsia="ru-RU"/>
        </w:rPr>
        <w:t>Н</w:t>
      </w:r>
      <w:r w:rsidRPr="00647560">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Системный</w:t>
      </w:r>
      <w:r w:rsidRPr="00647560">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подход</w:t>
      </w:r>
      <w:r w:rsidRPr="00647560">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к</w:t>
      </w:r>
      <w:r w:rsidRPr="00647560">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управлению</w:t>
      </w:r>
      <w:r w:rsidRPr="00647560">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проектами</w:t>
      </w:r>
      <w:r w:rsidRPr="00647560">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Монография</w:t>
      </w:r>
      <w:r w:rsidRPr="00F97AE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F97AEB">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Москва</w:t>
      </w:r>
      <w:r w:rsidRPr="00F97AEB">
        <w:rPr>
          <w:rFonts w:ascii="Times New Roman" w:eastAsia="Times New Roman" w:hAnsi="Times New Roman"/>
          <w:sz w:val="28"/>
          <w:szCs w:val="28"/>
          <w:lang w:eastAsia="ru-RU"/>
        </w:rPr>
        <w:t xml:space="preserve">, 2012. </w:t>
      </w:r>
      <w:r>
        <w:rPr>
          <w:rFonts w:ascii="Times New Roman" w:eastAsia="Times New Roman" w:hAnsi="Times New Roman"/>
          <w:sz w:val="28"/>
          <w:szCs w:val="28"/>
          <w:lang w:eastAsia="ru-RU"/>
        </w:rPr>
        <w:t>–</w:t>
      </w:r>
      <w:r w:rsidRPr="00F97AEB">
        <w:rPr>
          <w:rFonts w:ascii="Times New Roman" w:eastAsia="Times New Roman" w:hAnsi="Times New Roman"/>
          <w:sz w:val="28"/>
          <w:szCs w:val="28"/>
          <w:lang w:eastAsia="ru-RU"/>
        </w:rPr>
        <w:t xml:space="preserve"> 186 </w:t>
      </w:r>
      <w:r>
        <w:rPr>
          <w:rFonts w:ascii="Times New Roman" w:eastAsia="Times New Roman" w:hAnsi="Times New Roman"/>
          <w:sz w:val="28"/>
          <w:szCs w:val="28"/>
          <w:lang w:val="en-US" w:eastAsia="ru-RU"/>
        </w:rPr>
        <w:t>c</w:t>
      </w:r>
      <w:r w:rsidRPr="00F97AEB">
        <w:rPr>
          <w:rFonts w:ascii="Times New Roman" w:eastAsia="Times New Roman" w:hAnsi="Times New Roman"/>
          <w:sz w:val="28"/>
          <w:szCs w:val="28"/>
          <w:lang w:eastAsia="ru-RU"/>
        </w:rPr>
        <w:t xml:space="preserve">. </w:t>
      </w:r>
    </w:p>
    <w:p w:rsidR="005D2F3B" w:rsidRPr="00F97AEB" w:rsidRDefault="005D2F3B" w:rsidP="005D2F3B">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sidRPr="005D2F3B">
        <w:rPr>
          <w:rFonts w:ascii="Times New Roman" w:eastAsia="Times New Roman" w:hAnsi="Times New Roman"/>
          <w:sz w:val="28"/>
          <w:szCs w:val="28"/>
          <w:lang w:eastAsia="ru-RU"/>
        </w:rPr>
        <w:t>3</w:t>
      </w:r>
      <w:r w:rsidR="00DB449F">
        <w:rPr>
          <w:rFonts w:ascii="Times New Roman" w:eastAsia="Times New Roman" w:hAnsi="Times New Roman"/>
          <w:sz w:val="28"/>
          <w:szCs w:val="28"/>
          <w:lang w:val="kk-KZ" w:eastAsia="ru-RU"/>
        </w:rPr>
        <w:t>9</w:t>
      </w:r>
      <w:r>
        <w:rPr>
          <w:rFonts w:ascii="Times New Roman" w:eastAsia="Times New Roman" w:hAnsi="Times New Roman"/>
          <w:sz w:val="28"/>
          <w:szCs w:val="28"/>
          <w:lang w:eastAsia="ru-RU"/>
        </w:rPr>
        <w:t xml:space="preserve">. </w:t>
      </w:r>
      <w:r w:rsidRPr="00C72877">
        <w:rPr>
          <w:rFonts w:ascii="Times New Roman" w:eastAsia="Times New Roman" w:hAnsi="Times New Roman"/>
          <w:sz w:val="28"/>
          <w:szCs w:val="28"/>
          <w:lang w:eastAsia="ru-RU"/>
        </w:rPr>
        <w:t>Смирнов В.В. Основы оценки интегральной стратегической эффективности // Учет. Анализ</w:t>
      </w:r>
      <w:r w:rsidRPr="00443777">
        <w:rPr>
          <w:rFonts w:ascii="Times New Roman" w:eastAsia="Times New Roman" w:hAnsi="Times New Roman"/>
          <w:sz w:val="28"/>
          <w:szCs w:val="28"/>
          <w:lang w:val="en-US" w:eastAsia="ru-RU"/>
        </w:rPr>
        <w:t xml:space="preserve">. </w:t>
      </w:r>
      <w:r w:rsidRPr="00C72877">
        <w:rPr>
          <w:rFonts w:ascii="Times New Roman" w:eastAsia="Times New Roman" w:hAnsi="Times New Roman"/>
          <w:sz w:val="28"/>
          <w:szCs w:val="28"/>
          <w:lang w:eastAsia="ru-RU"/>
        </w:rPr>
        <w:t>Аудит</w:t>
      </w:r>
      <w:r w:rsidRPr="00F97AEB">
        <w:rPr>
          <w:rFonts w:ascii="Times New Roman" w:eastAsia="Times New Roman" w:hAnsi="Times New Roman"/>
          <w:sz w:val="28"/>
          <w:szCs w:val="28"/>
          <w:lang w:val="en-US" w:eastAsia="ru-RU"/>
        </w:rPr>
        <w:t>. – 2015. – № 2.</w:t>
      </w:r>
      <w:r w:rsidRPr="00443777">
        <w:rPr>
          <w:rFonts w:ascii="Times New Roman" w:eastAsia="Times New Roman" w:hAnsi="Times New Roman"/>
          <w:sz w:val="28"/>
          <w:szCs w:val="28"/>
          <w:lang w:val="en-US" w:eastAsia="ru-RU"/>
        </w:rPr>
        <w:t xml:space="preserve"> – </w:t>
      </w:r>
      <w:r w:rsidRPr="00C72877">
        <w:rPr>
          <w:rFonts w:ascii="Times New Roman" w:eastAsia="Times New Roman" w:hAnsi="Times New Roman"/>
          <w:sz w:val="28"/>
          <w:szCs w:val="28"/>
          <w:lang w:eastAsia="ru-RU"/>
        </w:rPr>
        <w:t>С</w:t>
      </w:r>
      <w:r w:rsidRPr="00F97AEB">
        <w:rPr>
          <w:rFonts w:ascii="Times New Roman" w:eastAsia="Times New Roman" w:hAnsi="Times New Roman"/>
          <w:sz w:val="28"/>
          <w:szCs w:val="28"/>
          <w:lang w:val="en-US" w:eastAsia="ru-RU"/>
        </w:rPr>
        <w:t>.12-17.</w:t>
      </w:r>
    </w:p>
    <w:p w:rsidR="005D2F3B" w:rsidRDefault="00DB449F" w:rsidP="005D2F3B">
      <w:pPr>
        <w:autoSpaceDE w:val="0"/>
        <w:autoSpaceDN w:val="0"/>
        <w:adjustRightInd w:val="0"/>
        <w:spacing w:after="0" w:line="240" w:lineRule="auto"/>
        <w:ind w:firstLine="425"/>
        <w:jc w:val="both"/>
        <w:rPr>
          <w:rFonts w:ascii="Times New Roman" w:hAnsi="Times New Roman"/>
          <w:sz w:val="28"/>
          <w:szCs w:val="28"/>
        </w:rPr>
      </w:pPr>
      <w:r>
        <w:rPr>
          <w:rFonts w:ascii="Times New Roman" w:eastAsia="Times New Roman" w:hAnsi="Times New Roman"/>
          <w:sz w:val="28"/>
          <w:szCs w:val="28"/>
          <w:lang w:val="kk-KZ" w:eastAsia="ru-RU"/>
        </w:rPr>
        <w:t>40</w:t>
      </w:r>
      <w:r w:rsidR="005D2F3B" w:rsidRPr="00443777">
        <w:rPr>
          <w:rFonts w:ascii="Times New Roman" w:eastAsia="Times New Roman" w:hAnsi="Times New Roman"/>
          <w:sz w:val="28"/>
          <w:szCs w:val="28"/>
          <w:lang w:val="en-US" w:eastAsia="ru-RU"/>
        </w:rPr>
        <w:t xml:space="preserve">. </w:t>
      </w:r>
      <w:r w:rsidR="005D2F3B" w:rsidRPr="00C72877">
        <w:rPr>
          <w:rFonts w:ascii="Times New Roman" w:eastAsia="Times New Roman" w:hAnsi="Times New Roman"/>
          <w:sz w:val="28"/>
          <w:szCs w:val="28"/>
          <w:lang w:val="en-US" w:eastAsia="ru-RU"/>
        </w:rPr>
        <w:t>Romano</w:t>
      </w:r>
      <w:r w:rsidR="005D2F3B" w:rsidRPr="00F97AEB">
        <w:rPr>
          <w:rFonts w:ascii="Times New Roman" w:eastAsia="Times New Roman" w:hAnsi="Times New Roman"/>
          <w:sz w:val="28"/>
          <w:szCs w:val="28"/>
          <w:lang w:val="en-US" w:eastAsia="ru-RU"/>
        </w:rPr>
        <w:t xml:space="preserve"> </w:t>
      </w:r>
      <w:r w:rsidR="005D2F3B" w:rsidRPr="00C72877">
        <w:rPr>
          <w:rFonts w:ascii="Times New Roman" w:eastAsia="Times New Roman" w:hAnsi="Times New Roman"/>
          <w:sz w:val="28"/>
          <w:szCs w:val="28"/>
          <w:lang w:val="en-US" w:eastAsia="ru-RU"/>
        </w:rPr>
        <w:t>L. How to evolve a project portfolio using ba</w:t>
      </w:r>
      <w:r w:rsidR="00806AB9">
        <w:rPr>
          <w:rFonts w:ascii="Times New Roman" w:eastAsia="Times New Roman" w:hAnsi="Times New Roman"/>
          <w:sz w:val="28"/>
          <w:szCs w:val="28"/>
          <w:lang w:val="en-US" w:eastAsia="ru-RU"/>
        </w:rPr>
        <w:t>lanced scorecards: a case study</w:t>
      </w:r>
      <w:r w:rsidR="005D2F3B" w:rsidRPr="00C72877">
        <w:rPr>
          <w:rFonts w:ascii="Times New Roman" w:eastAsia="Times New Roman" w:hAnsi="Times New Roman"/>
          <w:sz w:val="28"/>
          <w:szCs w:val="28"/>
          <w:lang w:val="en-US" w:eastAsia="ru-RU"/>
        </w:rPr>
        <w:t xml:space="preserve"> // Paper presented at PMI. Global Congress</w:t>
      </w:r>
      <w:r w:rsidR="005D2F3B">
        <w:rPr>
          <w:rFonts w:ascii="Times New Roman" w:eastAsia="Times New Roman" w:hAnsi="Times New Roman"/>
          <w:sz w:val="28"/>
          <w:szCs w:val="28"/>
          <w:lang w:val="en-US" w:eastAsia="ru-RU"/>
        </w:rPr>
        <w:t xml:space="preserve">. – </w:t>
      </w:r>
      <w:r w:rsidR="005D2F3B" w:rsidRPr="00C72877">
        <w:rPr>
          <w:rFonts w:ascii="Times New Roman" w:eastAsia="Times New Roman" w:hAnsi="Times New Roman"/>
          <w:sz w:val="28"/>
          <w:szCs w:val="28"/>
          <w:lang w:val="en-US" w:eastAsia="ru-RU"/>
        </w:rPr>
        <w:t>2013</w:t>
      </w:r>
      <w:r w:rsidR="005D2F3B">
        <w:rPr>
          <w:rFonts w:ascii="Times New Roman" w:eastAsia="Times New Roman" w:hAnsi="Times New Roman"/>
          <w:sz w:val="28"/>
          <w:szCs w:val="28"/>
          <w:lang w:val="en-US" w:eastAsia="ru-RU"/>
        </w:rPr>
        <w:t>.</w:t>
      </w:r>
      <w:r w:rsidR="005D2F3B" w:rsidRPr="00C72877">
        <w:rPr>
          <w:rFonts w:ascii="Times New Roman" w:eastAsia="Times New Roman" w:hAnsi="Times New Roman"/>
          <w:sz w:val="28"/>
          <w:szCs w:val="28"/>
          <w:lang w:val="en-US" w:eastAsia="ru-RU"/>
        </w:rPr>
        <w:t xml:space="preserve"> </w:t>
      </w:r>
      <w:r w:rsidR="005D2F3B">
        <w:rPr>
          <w:rFonts w:ascii="Times New Roman" w:eastAsia="Times New Roman" w:hAnsi="Times New Roman"/>
          <w:sz w:val="28"/>
          <w:szCs w:val="28"/>
          <w:lang w:val="en-US" w:eastAsia="ru-RU"/>
        </w:rPr>
        <w:t>–</w:t>
      </w:r>
      <w:r w:rsidR="005D2F3B" w:rsidRPr="00C72877">
        <w:rPr>
          <w:rFonts w:ascii="Times New Roman" w:eastAsia="Times New Roman" w:hAnsi="Times New Roman"/>
          <w:sz w:val="28"/>
          <w:szCs w:val="28"/>
          <w:lang w:val="en-US" w:eastAsia="ru-RU"/>
        </w:rPr>
        <w:t xml:space="preserve"> North America, New Orleans, LA. Newtown Square, PA: Project Management Institute.</w:t>
      </w:r>
      <w:r w:rsidR="005D2F3B" w:rsidRPr="00647560">
        <w:rPr>
          <w:rFonts w:ascii="Times New Roman" w:eastAsia="Times New Roman" w:hAnsi="Times New Roman"/>
          <w:sz w:val="28"/>
          <w:szCs w:val="28"/>
          <w:lang w:val="en-US" w:eastAsia="ru-RU"/>
        </w:rPr>
        <w:t xml:space="preserve"> </w:t>
      </w:r>
      <w:hyperlink r:id="rId59" w:history="1">
        <w:r w:rsidR="005D2F3B" w:rsidRPr="00260607">
          <w:rPr>
            <w:rStyle w:val="ae"/>
            <w:rFonts w:ascii="Times New Roman" w:hAnsi="Times New Roman"/>
            <w:sz w:val="28"/>
            <w:szCs w:val="28"/>
          </w:rPr>
          <w:t>https://www.pmi.org/learning/library/project-portfolio-using-balanced-scorecards-5964</w:t>
        </w:r>
      </w:hyperlink>
      <w:r w:rsidR="005D2F3B">
        <w:rPr>
          <w:rFonts w:ascii="Times New Roman" w:hAnsi="Times New Roman"/>
          <w:sz w:val="28"/>
          <w:szCs w:val="28"/>
        </w:rPr>
        <w:t>.</w:t>
      </w:r>
    </w:p>
    <w:p w:rsidR="005D2F3B" w:rsidRPr="007D5271" w:rsidRDefault="00DB449F" w:rsidP="005D2F3B">
      <w:pPr>
        <w:autoSpaceDE w:val="0"/>
        <w:autoSpaceDN w:val="0"/>
        <w:adjustRightInd w:val="0"/>
        <w:spacing w:after="0" w:line="240" w:lineRule="auto"/>
        <w:ind w:firstLine="425"/>
        <w:jc w:val="both"/>
        <w:rPr>
          <w:rFonts w:ascii="Times New Roman" w:hAnsi="Times New Roman"/>
          <w:sz w:val="28"/>
          <w:szCs w:val="28"/>
          <w:lang w:val="en-US"/>
        </w:rPr>
      </w:pPr>
      <w:r>
        <w:rPr>
          <w:rFonts w:ascii="Times New Roman" w:eastAsia="Times New Roman" w:hAnsi="Times New Roman"/>
          <w:sz w:val="28"/>
          <w:szCs w:val="28"/>
          <w:lang w:val="kk-KZ" w:eastAsia="ru-RU"/>
        </w:rPr>
        <w:t>41</w:t>
      </w:r>
      <w:r w:rsidR="005D2F3B" w:rsidRPr="007D5271">
        <w:rPr>
          <w:rFonts w:ascii="Times New Roman" w:eastAsia="Times New Roman" w:hAnsi="Times New Roman"/>
          <w:sz w:val="28"/>
          <w:szCs w:val="28"/>
          <w:lang w:val="en-US" w:eastAsia="ru-RU"/>
        </w:rPr>
        <w:t xml:space="preserve">. </w:t>
      </w:r>
      <w:r w:rsidR="005D2F3B" w:rsidRPr="007D5271">
        <w:rPr>
          <w:rFonts w:ascii="Times New Roman" w:hAnsi="Times New Roman"/>
          <w:color w:val="212529"/>
          <w:sz w:val="28"/>
          <w:szCs w:val="28"/>
          <w:lang w:val="en-US"/>
        </w:rPr>
        <w:t>Pakdaman</w:t>
      </w:r>
      <w:r w:rsidR="005D2F3B">
        <w:rPr>
          <w:rFonts w:ascii="Times New Roman" w:hAnsi="Times New Roman"/>
          <w:color w:val="212529"/>
          <w:sz w:val="28"/>
          <w:szCs w:val="28"/>
          <w:lang w:val="en-US"/>
        </w:rPr>
        <w:t xml:space="preserve"> M.</w:t>
      </w:r>
      <w:r w:rsidR="005D2F3B" w:rsidRPr="007D5271">
        <w:rPr>
          <w:rFonts w:ascii="Times New Roman" w:hAnsi="Times New Roman"/>
          <w:color w:val="212529"/>
          <w:sz w:val="28"/>
          <w:szCs w:val="28"/>
          <w:lang w:val="en-US"/>
        </w:rPr>
        <w:t>, Abbasi</w:t>
      </w:r>
      <w:r w:rsidR="005D2F3B">
        <w:rPr>
          <w:rFonts w:ascii="Times New Roman" w:hAnsi="Times New Roman"/>
          <w:color w:val="212529"/>
          <w:sz w:val="28"/>
          <w:szCs w:val="28"/>
          <w:lang w:val="en-US"/>
        </w:rPr>
        <w:t xml:space="preserve"> A.</w:t>
      </w:r>
      <w:r w:rsidR="005D2F3B" w:rsidRPr="007D5271">
        <w:rPr>
          <w:rFonts w:ascii="Times New Roman" w:hAnsi="Times New Roman"/>
          <w:color w:val="212529"/>
          <w:sz w:val="28"/>
          <w:szCs w:val="28"/>
          <w:lang w:val="en-US"/>
        </w:rPr>
        <w:t>, Sankaran</w:t>
      </w:r>
      <w:r w:rsidR="005D2F3B">
        <w:rPr>
          <w:rFonts w:ascii="Times New Roman" w:hAnsi="Times New Roman"/>
          <w:color w:val="212529"/>
          <w:sz w:val="28"/>
          <w:szCs w:val="28"/>
          <w:lang w:val="en-US"/>
        </w:rPr>
        <w:t xml:space="preserve"> S.</w:t>
      </w:r>
      <w:r w:rsidR="005D2F3B" w:rsidRPr="007D5271">
        <w:rPr>
          <w:rFonts w:ascii="Times New Roman" w:hAnsi="Times New Roman"/>
          <w:color w:val="212529"/>
          <w:sz w:val="28"/>
          <w:szCs w:val="28"/>
          <w:lang w:val="en-US"/>
        </w:rPr>
        <w:t xml:space="preserve"> Translating organizational strategies to projects using balanced scorecard and AHP: a case study //</w:t>
      </w:r>
      <w:r w:rsidR="005D2F3B" w:rsidRPr="007D5271">
        <w:rPr>
          <w:rFonts w:ascii="Times New Roman" w:hAnsi="Times New Roman"/>
          <w:color w:val="212529"/>
          <w:sz w:val="28"/>
          <w:szCs w:val="28"/>
          <w:shd w:val="clear" w:color="auto" w:fill="FFFFFF"/>
          <w:lang w:val="en-US"/>
        </w:rPr>
        <w:t>International Journal of Project Organisation and Management</w:t>
      </w:r>
      <w:r w:rsidR="005D2F3B">
        <w:rPr>
          <w:rFonts w:ascii="Times New Roman" w:hAnsi="Times New Roman"/>
          <w:color w:val="212529"/>
          <w:sz w:val="28"/>
          <w:szCs w:val="28"/>
          <w:shd w:val="clear" w:color="auto" w:fill="FFFFFF"/>
          <w:lang w:val="en-US"/>
        </w:rPr>
        <w:t xml:space="preserve">. – 2021. – </w:t>
      </w:r>
      <w:r w:rsidR="005D2F3B" w:rsidRPr="007D5271">
        <w:rPr>
          <w:rFonts w:ascii="Times New Roman" w:hAnsi="Times New Roman"/>
          <w:color w:val="212529"/>
          <w:sz w:val="28"/>
          <w:szCs w:val="28"/>
          <w:shd w:val="clear" w:color="auto" w:fill="FFFFFF"/>
          <w:lang w:val="en-US"/>
        </w:rPr>
        <w:t>Vol.13</w:t>
      </w:r>
      <w:r w:rsidR="005D2F3B">
        <w:rPr>
          <w:rFonts w:ascii="Times New Roman" w:hAnsi="Times New Roman"/>
          <w:color w:val="212529"/>
          <w:sz w:val="28"/>
          <w:szCs w:val="28"/>
          <w:shd w:val="clear" w:color="auto" w:fill="FFFFFF"/>
          <w:lang w:val="en-US"/>
        </w:rPr>
        <w:t>,</w:t>
      </w:r>
      <w:r w:rsidR="005D2F3B" w:rsidRPr="007D5271">
        <w:rPr>
          <w:rFonts w:ascii="Times New Roman" w:hAnsi="Times New Roman"/>
          <w:color w:val="212529"/>
          <w:sz w:val="28"/>
          <w:szCs w:val="28"/>
          <w:shd w:val="clear" w:color="auto" w:fill="FFFFFF"/>
          <w:lang w:val="en-US"/>
        </w:rPr>
        <w:t xml:space="preserve"> № 2</w:t>
      </w:r>
      <w:r w:rsidR="005D2F3B">
        <w:rPr>
          <w:rFonts w:ascii="Times New Roman" w:hAnsi="Times New Roman"/>
          <w:color w:val="212529"/>
          <w:sz w:val="28"/>
          <w:szCs w:val="28"/>
          <w:shd w:val="clear" w:color="auto" w:fill="FFFFFF"/>
          <w:lang w:val="en-US"/>
        </w:rPr>
        <w:t>. – P</w:t>
      </w:r>
      <w:r w:rsidR="005D2F3B" w:rsidRPr="007D5271">
        <w:rPr>
          <w:rFonts w:ascii="Times New Roman" w:hAnsi="Times New Roman"/>
          <w:color w:val="212529"/>
          <w:sz w:val="28"/>
          <w:szCs w:val="28"/>
          <w:shd w:val="clear" w:color="auto" w:fill="FFFFFF"/>
          <w:lang w:val="en-US"/>
        </w:rPr>
        <w:t>.111 – 134.</w:t>
      </w:r>
    </w:p>
    <w:p w:rsidR="00425E81" w:rsidRDefault="00DB449F" w:rsidP="00425E81">
      <w:pPr>
        <w:autoSpaceDE w:val="0"/>
        <w:autoSpaceDN w:val="0"/>
        <w:adjustRightInd w:val="0"/>
        <w:spacing w:after="0" w:line="240" w:lineRule="auto"/>
        <w:ind w:firstLine="425"/>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42</w:t>
      </w:r>
      <w:r w:rsidR="005D2F3B" w:rsidRPr="00333E9A">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Аньшин</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В</w:t>
      </w:r>
      <w:r w:rsidR="005D2F3B" w:rsidRPr="00BA50FE">
        <w:rPr>
          <w:rFonts w:ascii="Times New Roman" w:eastAsia="Times New Roman" w:hAnsi="Times New Roman"/>
          <w:sz w:val="28"/>
          <w:szCs w:val="28"/>
          <w:lang w:eastAsia="ru-RU"/>
        </w:rPr>
        <w:t>.</w:t>
      </w:r>
      <w:r w:rsidR="005D2F3B" w:rsidRPr="00C72877">
        <w:rPr>
          <w:rFonts w:ascii="Times New Roman" w:eastAsia="Times New Roman" w:hAnsi="Times New Roman"/>
          <w:sz w:val="28"/>
          <w:szCs w:val="28"/>
          <w:lang w:eastAsia="ru-RU"/>
        </w:rPr>
        <w:t>М</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Бархатов</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В</w:t>
      </w:r>
      <w:r w:rsidR="005D2F3B" w:rsidRPr="00BA50FE">
        <w:rPr>
          <w:rFonts w:ascii="Times New Roman" w:eastAsia="Times New Roman" w:hAnsi="Times New Roman"/>
          <w:sz w:val="28"/>
          <w:szCs w:val="28"/>
          <w:lang w:eastAsia="ru-RU"/>
        </w:rPr>
        <w:t>.</w:t>
      </w:r>
      <w:r w:rsidR="005D2F3B" w:rsidRPr="00C72877">
        <w:rPr>
          <w:rFonts w:ascii="Times New Roman" w:eastAsia="Times New Roman" w:hAnsi="Times New Roman"/>
          <w:sz w:val="28"/>
          <w:szCs w:val="28"/>
          <w:lang w:eastAsia="ru-RU"/>
        </w:rPr>
        <w:t>Д</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Управление</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портфелем</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проектов</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сравнительный</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анализ</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подходов</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и</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рекомендации</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по</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их</w:t>
      </w:r>
      <w:r w:rsidR="005D2F3B" w:rsidRPr="00BA50FE">
        <w:rPr>
          <w:rFonts w:ascii="Times New Roman" w:eastAsia="Times New Roman" w:hAnsi="Times New Roman"/>
          <w:sz w:val="28"/>
          <w:szCs w:val="28"/>
          <w:lang w:eastAsia="ru-RU"/>
        </w:rPr>
        <w:t xml:space="preserve"> </w:t>
      </w:r>
      <w:r w:rsidR="005D2F3B" w:rsidRPr="00C72877">
        <w:rPr>
          <w:rFonts w:ascii="Times New Roman" w:eastAsia="Times New Roman" w:hAnsi="Times New Roman"/>
          <w:sz w:val="28"/>
          <w:szCs w:val="28"/>
          <w:lang w:eastAsia="ru-RU"/>
        </w:rPr>
        <w:t>применению // Управление проектами и программами</w:t>
      </w:r>
      <w:r w:rsidR="005D2F3B">
        <w:rPr>
          <w:rFonts w:ascii="Times New Roman" w:eastAsia="Times New Roman" w:hAnsi="Times New Roman"/>
          <w:sz w:val="28"/>
          <w:szCs w:val="28"/>
          <w:lang w:eastAsia="ru-RU"/>
        </w:rPr>
        <w:t>. – 2012. – №</w:t>
      </w:r>
      <w:r w:rsidR="005D2F3B" w:rsidRPr="00C72877">
        <w:rPr>
          <w:rFonts w:ascii="Times New Roman" w:eastAsia="Times New Roman" w:hAnsi="Times New Roman"/>
          <w:sz w:val="28"/>
          <w:szCs w:val="28"/>
          <w:lang w:eastAsia="ru-RU"/>
        </w:rPr>
        <w:t>01(29)</w:t>
      </w:r>
      <w:r w:rsidR="005D2F3B">
        <w:rPr>
          <w:rFonts w:ascii="Times New Roman" w:eastAsia="Times New Roman" w:hAnsi="Times New Roman"/>
          <w:sz w:val="28"/>
          <w:szCs w:val="28"/>
          <w:lang w:eastAsia="ru-RU"/>
        </w:rPr>
        <w:t xml:space="preserve">. – </w:t>
      </w:r>
      <w:r w:rsidR="005D2F3B">
        <w:rPr>
          <w:rFonts w:ascii="Times New Roman" w:eastAsia="Times New Roman" w:hAnsi="Times New Roman"/>
          <w:sz w:val="28"/>
          <w:szCs w:val="28"/>
          <w:lang w:val="kk-KZ" w:eastAsia="ru-RU"/>
        </w:rPr>
        <w:t>Б</w:t>
      </w:r>
      <w:r w:rsidR="005D2F3B" w:rsidRPr="00C72877">
        <w:rPr>
          <w:rFonts w:ascii="Times New Roman" w:eastAsia="Times New Roman" w:hAnsi="Times New Roman"/>
          <w:sz w:val="28"/>
          <w:szCs w:val="28"/>
          <w:lang w:eastAsia="ru-RU"/>
        </w:rPr>
        <w:t>.20-41.</w:t>
      </w:r>
    </w:p>
    <w:p w:rsidR="00425E81" w:rsidRPr="008503A5" w:rsidRDefault="00DB449F" w:rsidP="00425E81">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kk-KZ" w:eastAsia="ru-RU"/>
        </w:rPr>
        <w:lastRenderedPageBreak/>
        <w:t>43</w:t>
      </w:r>
      <w:r w:rsidR="005D2F3B" w:rsidRPr="00425E81">
        <w:rPr>
          <w:rFonts w:ascii="Times New Roman" w:eastAsia="Times New Roman" w:hAnsi="Times New Roman"/>
          <w:sz w:val="28"/>
          <w:szCs w:val="28"/>
          <w:lang w:val="en-US" w:eastAsia="ru-RU"/>
        </w:rPr>
        <w:t xml:space="preserve">. </w:t>
      </w:r>
      <w:hyperlink r:id="rId60" w:history="1">
        <w:r w:rsidR="00425E81" w:rsidRPr="00425E81">
          <w:rPr>
            <w:rStyle w:val="ae"/>
            <w:rFonts w:ascii="Times New Roman" w:hAnsi="Times New Roman"/>
            <w:bCs/>
            <w:color w:val="auto"/>
            <w:sz w:val="28"/>
            <w:szCs w:val="28"/>
            <w:u w:val="none"/>
            <w:bdr w:val="none" w:sz="0" w:space="0" w:color="auto" w:frame="1"/>
            <w:lang w:val="en-US"/>
          </w:rPr>
          <w:t>Darius Danesh</w:t>
        </w:r>
      </w:hyperlink>
      <w:r w:rsidR="00425E81" w:rsidRPr="00425E81">
        <w:rPr>
          <w:rFonts w:ascii="Times New Roman" w:hAnsi="Times New Roman"/>
          <w:bCs/>
          <w:sz w:val="28"/>
          <w:szCs w:val="28"/>
          <w:lang w:val="en-US"/>
        </w:rPr>
        <w:t xml:space="preserve">, </w:t>
      </w:r>
      <w:hyperlink r:id="rId61" w:history="1">
        <w:r w:rsidR="00425E81" w:rsidRPr="00425E81">
          <w:rPr>
            <w:rStyle w:val="ae"/>
            <w:rFonts w:ascii="Times New Roman" w:hAnsi="Times New Roman"/>
            <w:bCs/>
            <w:color w:val="auto"/>
            <w:sz w:val="28"/>
            <w:szCs w:val="28"/>
            <w:u w:val="none"/>
            <w:bdr w:val="none" w:sz="0" w:space="0" w:color="auto" w:frame="1"/>
            <w:lang w:val="en-US"/>
          </w:rPr>
          <w:t>Mike Ryan</w:t>
        </w:r>
      </w:hyperlink>
      <w:r w:rsidR="00425E81" w:rsidRPr="00425E81">
        <w:rPr>
          <w:rFonts w:ascii="Times New Roman" w:hAnsi="Times New Roman"/>
          <w:bCs/>
          <w:sz w:val="28"/>
          <w:szCs w:val="28"/>
          <w:lang w:val="en-US"/>
        </w:rPr>
        <w:t xml:space="preserve">, </w:t>
      </w:r>
      <w:hyperlink r:id="rId62" w:history="1">
        <w:r w:rsidR="00425E81" w:rsidRPr="00425E81">
          <w:rPr>
            <w:rStyle w:val="ae"/>
            <w:rFonts w:ascii="Times New Roman" w:hAnsi="Times New Roman"/>
            <w:bCs/>
            <w:color w:val="auto"/>
            <w:sz w:val="28"/>
            <w:szCs w:val="28"/>
            <w:u w:val="none"/>
            <w:bdr w:val="none" w:sz="0" w:space="0" w:color="auto" w:frame="1"/>
            <w:lang w:val="en-US"/>
          </w:rPr>
          <w:t>Alireza Abbasi</w:t>
        </w:r>
      </w:hyperlink>
      <w:r w:rsidR="00425E81" w:rsidRPr="00425E81">
        <w:rPr>
          <w:rFonts w:ascii="Times New Roman" w:hAnsi="Times New Roman"/>
          <w:bCs/>
          <w:sz w:val="28"/>
          <w:szCs w:val="28"/>
          <w:lang w:val="en-US"/>
        </w:rPr>
        <w:t xml:space="preserve">. Multi-criteria Decision-making Methods for Project Portfolio Management: A Literature Review // </w:t>
      </w:r>
      <w:hyperlink r:id="rId63" w:history="1">
        <w:r w:rsidR="00425E81" w:rsidRPr="00425E81">
          <w:rPr>
            <w:rStyle w:val="ae"/>
            <w:rFonts w:ascii="Times New Roman" w:hAnsi="Times New Roman"/>
            <w:color w:val="auto"/>
            <w:sz w:val="28"/>
            <w:szCs w:val="28"/>
            <w:u w:val="none"/>
            <w:bdr w:val="none" w:sz="0" w:space="0" w:color="auto" w:frame="1"/>
            <w:lang w:val="en-US"/>
          </w:rPr>
          <w:t>International Journal of Management and Decision Making</w:t>
        </w:r>
      </w:hyperlink>
      <w:r w:rsidR="00425E81" w:rsidRPr="00425E81">
        <w:rPr>
          <w:rFonts w:ascii="Times New Roman" w:hAnsi="Times New Roman"/>
          <w:sz w:val="28"/>
          <w:szCs w:val="28"/>
          <w:lang w:val="en-US"/>
        </w:rPr>
        <w:t xml:space="preserve">. – 2018. – Vol.17,№1. – </w:t>
      </w:r>
      <w:r w:rsidR="00425E81">
        <w:rPr>
          <w:rFonts w:ascii="Times New Roman" w:hAnsi="Times New Roman"/>
          <w:sz w:val="28"/>
          <w:szCs w:val="28"/>
        </w:rPr>
        <w:t>Р</w:t>
      </w:r>
      <w:r w:rsidR="00425E81" w:rsidRPr="00425E81">
        <w:rPr>
          <w:rFonts w:ascii="Times New Roman" w:hAnsi="Times New Roman"/>
          <w:sz w:val="28"/>
          <w:szCs w:val="28"/>
          <w:lang w:val="en-US"/>
        </w:rPr>
        <w:t xml:space="preserve">.75-94. </w:t>
      </w:r>
    </w:p>
    <w:p w:rsidR="005D2F3B" w:rsidRPr="00A04ED5" w:rsidRDefault="00DB449F" w:rsidP="005D2F3B">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kk-KZ" w:eastAsia="ru-RU"/>
        </w:rPr>
        <w:t>44</w:t>
      </w:r>
      <w:r w:rsidR="005D2F3B" w:rsidRPr="00A04ED5">
        <w:rPr>
          <w:rFonts w:ascii="Times New Roman" w:eastAsia="Times New Roman" w:hAnsi="Times New Roman"/>
          <w:sz w:val="28"/>
          <w:szCs w:val="28"/>
          <w:lang w:val="en-US" w:eastAsia="ru-RU"/>
        </w:rPr>
        <w:t xml:space="preserve">. </w:t>
      </w:r>
      <w:r w:rsidR="005D2F3B" w:rsidRPr="007568ED">
        <w:rPr>
          <w:rFonts w:ascii="Times New Roman" w:eastAsia="Times New Roman" w:hAnsi="Times New Roman"/>
          <w:color w:val="000000"/>
          <w:sz w:val="28"/>
          <w:szCs w:val="28"/>
          <w:lang w:val="en-US" w:eastAsia="ru-RU"/>
        </w:rPr>
        <w:t xml:space="preserve">Liane Mahlmann Kipper. The Use of Scoring Method for Prioritizing the Project Portfolio // </w:t>
      </w:r>
      <w:r w:rsidR="005D2F3B">
        <w:rPr>
          <w:rFonts w:ascii="Times New Roman" w:eastAsia="Times New Roman" w:hAnsi="Times New Roman"/>
          <w:color w:val="000000"/>
          <w:sz w:val="28"/>
          <w:szCs w:val="28"/>
          <w:lang w:val="en-US" w:eastAsia="ru-RU"/>
        </w:rPr>
        <w:t>Journal of Management Research</w:t>
      </w:r>
      <w:r w:rsidR="005D2F3B">
        <w:rPr>
          <w:rFonts w:ascii="Times New Roman" w:eastAsia="Times New Roman" w:hAnsi="Times New Roman"/>
          <w:color w:val="000000"/>
          <w:sz w:val="28"/>
          <w:szCs w:val="28"/>
          <w:lang w:val="kk-KZ" w:eastAsia="ru-RU"/>
        </w:rPr>
        <w:t xml:space="preserve">. – 2014. – </w:t>
      </w:r>
      <w:r w:rsidR="005D2F3B" w:rsidRPr="007568ED">
        <w:rPr>
          <w:rFonts w:ascii="Times New Roman" w:eastAsia="Times New Roman" w:hAnsi="Times New Roman"/>
          <w:color w:val="000000"/>
          <w:spacing w:val="-1"/>
          <w:sz w:val="28"/>
          <w:szCs w:val="28"/>
          <w:lang w:val="en-US" w:eastAsia="ru-RU"/>
        </w:rPr>
        <w:t>Vol. 6, № 1</w:t>
      </w:r>
      <w:r w:rsidR="005D2F3B">
        <w:rPr>
          <w:rFonts w:ascii="Times New Roman" w:eastAsia="Times New Roman" w:hAnsi="Times New Roman"/>
          <w:color w:val="000000"/>
          <w:spacing w:val="-1"/>
          <w:sz w:val="28"/>
          <w:szCs w:val="28"/>
          <w:lang w:val="kk-KZ" w:eastAsia="ru-RU"/>
        </w:rPr>
        <w:t>. – Р</w:t>
      </w:r>
      <w:r w:rsidR="005D2F3B" w:rsidRPr="007568ED">
        <w:rPr>
          <w:rFonts w:ascii="Times New Roman" w:eastAsia="Times New Roman" w:hAnsi="Times New Roman"/>
          <w:color w:val="000000"/>
          <w:spacing w:val="-1"/>
          <w:sz w:val="28"/>
          <w:szCs w:val="28"/>
          <w:lang w:val="en-US" w:eastAsia="ru-RU"/>
        </w:rPr>
        <w:t>.156-169.</w:t>
      </w:r>
    </w:p>
    <w:p w:rsidR="000F716A" w:rsidRPr="00791019" w:rsidRDefault="00DB449F" w:rsidP="000F716A">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hAnsi="Times New Roman"/>
          <w:sz w:val="28"/>
          <w:szCs w:val="28"/>
          <w:lang w:val="kk-KZ"/>
        </w:rPr>
        <w:t>45</w:t>
      </w:r>
      <w:r w:rsidR="000F716A" w:rsidRPr="005D2F3B">
        <w:rPr>
          <w:rFonts w:ascii="Times New Roman" w:eastAsia="Times New Roman" w:hAnsi="Times New Roman"/>
          <w:sz w:val="28"/>
          <w:szCs w:val="28"/>
          <w:lang w:val="en-US" w:eastAsia="ru-RU"/>
        </w:rPr>
        <w:t>.</w:t>
      </w:r>
      <w:r w:rsidR="000F716A" w:rsidRPr="00431B69">
        <w:rPr>
          <w:rFonts w:ascii="Times New Roman" w:eastAsia="Times New Roman" w:hAnsi="Times New Roman"/>
          <w:sz w:val="28"/>
          <w:szCs w:val="28"/>
          <w:lang w:val="en-US" w:eastAsia="ru-RU"/>
        </w:rPr>
        <w:t xml:space="preserve"> </w:t>
      </w:r>
      <w:r w:rsidR="000F716A" w:rsidRPr="00C72877">
        <w:rPr>
          <w:rFonts w:ascii="Times New Roman" w:eastAsia="Times New Roman" w:hAnsi="Times New Roman"/>
          <w:sz w:val="28"/>
          <w:szCs w:val="28"/>
          <w:lang w:val="en-US" w:eastAsia="ru-RU"/>
        </w:rPr>
        <w:t>Bennett</w:t>
      </w:r>
      <w:r w:rsidR="00B13368">
        <w:rPr>
          <w:rFonts w:ascii="Times New Roman" w:eastAsia="Times New Roman" w:hAnsi="Times New Roman"/>
          <w:sz w:val="28"/>
          <w:szCs w:val="28"/>
          <w:lang w:val="en-US" w:eastAsia="ru-RU"/>
        </w:rPr>
        <w:t xml:space="preserve"> </w:t>
      </w:r>
      <w:r w:rsidR="000F716A" w:rsidRPr="00C72877">
        <w:rPr>
          <w:rFonts w:ascii="Times New Roman" w:eastAsia="Times New Roman" w:hAnsi="Times New Roman"/>
          <w:sz w:val="28"/>
          <w:szCs w:val="28"/>
          <w:lang w:val="en-US" w:eastAsia="ru-RU"/>
        </w:rPr>
        <w:t xml:space="preserve">R. A balanced scorecard approach to Internet product development // </w:t>
      </w:r>
      <w:r w:rsidR="000F716A" w:rsidRPr="001562FC">
        <w:rPr>
          <w:rFonts w:ascii="Times New Roman" w:eastAsia="Times New Roman" w:hAnsi="Times New Roman"/>
          <w:sz w:val="28"/>
          <w:szCs w:val="28"/>
          <w:lang w:val="en-US" w:eastAsia="ru-RU"/>
        </w:rPr>
        <w:t>Proceedings of the Project Management Institute Annual Seminars &amp; Symposium</w:t>
      </w:r>
      <w:r w:rsidR="000F716A" w:rsidRPr="00791019">
        <w:rPr>
          <w:rFonts w:ascii="Times New Roman" w:eastAsia="Times New Roman" w:hAnsi="Times New Roman"/>
          <w:sz w:val="28"/>
          <w:szCs w:val="28"/>
          <w:lang w:val="en-US" w:eastAsia="ru-RU"/>
        </w:rPr>
        <w:t xml:space="preserve">. – </w:t>
      </w:r>
      <w:r w:rsidR="000F716A" w:rsidRPr="001562FC">
        <w:rPr>
          <w:rFonts w:ascii="Times New Roman" w:eastAsia="Times New Roman" w:hAnsi="Times New Roman"/>
          <w:sz w:val="28"/>
          <w:szCs w:val="28"/>
          <w:lang w:val="en-US" w:eastAsia="ru-RU"/>
        </w:rPr>
        <w:t>San Antonio, Texas, USA</w:t>
      </w:r>
      <w:r w:rsidR="000F716A" w:rsidRPr="00791019">
        <w:rPr>
          <w:rFonts w:ascii="Times New Roman" w:eastAsia="Times New Roman" w:hAnsi="Times New Roman"/>
          <w:sz w:val="28"/>
          <w:szCs w:val="28"/>
          <w:lang w:val="en-US" w:eastAsia="ru-RU"/>
        </w:rPr>
        <w:t>, 2002</w:t>
      </w:r>
      <w:r w:rsidR="000F716A">
        <w:rPr>
          <w:rFonts w:ascii="Times New Roman" w:eastAsia="Times New Roman" w:hAnsi="Times New Roman"/>
          <w:sz w:val="28"/>
          <w:szCs w:val="28"/>
          <w:lang w:val="en-US" w:eastAsia="ru-RU"/>
        </w:rPr>
        <w:t>,</w:t>
      </w:r>
      <w:r w:rsidR="000F716A" w:rsidRPr="00791019">
        <w:rPr>
          <w:rFonts w:ascii="Times New Roman" w:eastAsia="Times New Roman" w:hAnsi="Times New Roman"/>
          <w:sz w:val="28"/>
          <w:szCs w:val="28"/>
          <w:lang w:val="en-US" w:eastAsia="ru-RU"/>
        </w:rPr>
        <w:t xml:space="preserve"> </w:t>
      </w:r>
      <w:r w:rsidR="000F716A" w:rsidRPr="001562FC">
        <w:rPr>
          <w:rFonts w:ascii="Times New Roman" w:eastAsia="Times New Roman" w:hAnsi="Times New Roman"/>
          <w:sz w:val="28"/>
          <w:szCs w:val="28"/>
          <w:lang w:val="en-US" w:eastAsia="ru-RU"/>
        </w:rPr>
        <w:t>October 3–10</w:t>
      </w:r>
      <w:r w:rsidR="000F716A" w:rsidRPr="00791019">
        <w:rPr>
          <w:rFonts w:ascii="Times New Roman" w:eastAsia="Times New Roman" w:hAnsi="Times New Roman"/>
          <w:sz w:val="28"/>
          <w:szCs w:val="28"/>
          <w:lang w:val="en-US" w:eastAsia="ru-RU"/>
        </w:rPr>
        <w:t>.</w:t>
      </w:r>
      <w:r w:rsidR="000F716A">
        <w:rPr>
          <w:rFonts w:ascii="Times New Roman" w:eastAsia="Times New Roman" w:hAnsi="Times New Roman"/>
          <w:sz w:val="28"/>
          <w:szCs w:val="28"/>
          <w:lang w:val="en-US" w:eastAsia="ru-RU"/>
        </w:rPr>
        <w:t xml:space="preserve"> </w:t>
      </w:r>
      <w:hyperlink w:history="1">
        <w:r w:rsidR="000F716A" w:rsidRPr="00260607">
          <w:rPr>
            <w:rStyle w:val="ae"/>
            <w:rFonts w:ascii="Times New Roman" w:eastAsia="Times New Roman" w:hAnsi="Times New Roman"/>
            <w:sz w:val="28"/>
            <w:szCs w:val="28"/>
            <w:lang w:val="en-US" w:eastAsia="ru-RU"/>
          </w:rPr>
          <w:t>https://www.pmi.org / learning / library / scorecard-approach-internet-product-development-103</w:t>
        </w:r>
      </w:hyperlink>
      <w:r w:rsidR="000F716A">
        <w:rPr>
          <w:rFonts w:ascii="Times New Roman" w:eastAsia="Times New Roman" w:hAnsi="Times New Roman"/>
          <w:sz w:val="28"/>
          <w:szCs w:val="28"/>
          <w:lang w:val="en-US" w:eastAsia="ru-RU"/>
        </w:rPr>
        <w:t>.</w:t>
      </w:r>
      <w:r w:rsidR="000F716A" w:rsidRPr="00791019">
        <w:rPr>
          <w:rFonts w:ascii="Times New Roman" w:eastAsia="Times New Roman" w:hAnsi="Times New Roman"/>
          <w:sz w:val="28"/>
          <w:szCs w:val="28"/>
          <w:lang w:val="en-US" w:eastAsia="ru-RU"/>
        </w:rPr>
        <w:t xml:space="preserve"> </w:t>
      </w:r>
    </w:p>
    <w:p w:rsidR="000F716A" w:rsidRPr="00A04ED5" w:rsidRDefault="003C23C9" w:rsidP="000F716A">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4</w:t>
      </w:r>
      <w:r w:rsidR="002F142E">
        <w:rPr>
          <w:rFonts w:ascii="Times New Roman" w:eastAsia="Times New Roman" w:hAnsi="Times New Roman"/>
          <w:sz w:val="28"/>
          <w:szCs w:val="28"/>
          <w:lang w:val="kk-KZ" w:eastAsia="ru-RU"/>
        </w:rPr>
        <w:t>6</w:t>
      </w:r>
      <w:r w:rsidR="000F716A" w:rsidRPr="00431B69">
        <w:rPr>
          <w:rFonts w:ascii="Times New Roman" w:eastAsia="Times New Roman" w:hAnsi="Times New Roman"/>
          <w:sz w:val="28"/>
          <w:szCs w:val="28"/>
          <w:lang w:val="en-US" w:eastAsia="ru-RU"/>
        </w:rPr>
        <w:t xml:space="preserve">. </w:t>
      </w:r>
      <w:r w:rsidR="000F716A" w:rsidRPr="00C72877">
        <w:rPr>
          <w:rFonts w:ascii="Times New Roman" w:eastAsia="Times New Roman" w:hAnsi="Times New Roman"/>
          <w:sz w:val="28"/>
          <w:szCs w:val="28"/>
          <w:lang w:val="en-US" w:eastAsia="ru-RU"/>
        </w:rPr>
        <w:t>Alsadeq I., Fatehy T., Othman O. PMI and BSC marriage! Where can PMI standards meet balanced scorecard? Paper presented at PMI Global Congress 2009</w:t>
      </w:r>
      <w:r w:rsidR="000F716A">
        <w:rPr>
          <w:rFonts w:ascii="Times New Roman" w:eastAsia="Times New Roman" w:hAnsi="Times New Roman"/>
          <w:sz w:val="28"/>
          <w:szCs w:val="28"/>
          <w:lang w:val="en-US" w:eastAsia="ru-RU"/>
        </w:rPr>
        <w:t xml:space="preserve">. – </w:t>
      </w:r>
      <w:r w:rsidR="000F716A" w:rsidRPr="00C72877">
        <w:rPr>
          <w:rFonts w:ascii="Times New Roman" w:eastAsia="Times New Roman" w:hAnsi="Times New Roman"/>
          <w:sz w:val="28"/>
          <w:szCs w:val="28"/>
          <w:lang w:val="en-US" w:eastAsia="ru-RU"/>
        </w:rPr>
        <w:t>EMEA, Amsterdam, North Holland, The Netherlands. Newtown Square, PA: Project Management Institute.</w:t>
      </w:r>
      <w:r w:rsidR="000F716A">
        <w:rPr>
          <w:rFonts w:ascii="Times New Roman" w:eastAsia="Times New Roman" w:hAnsi="Times New Roman"/>
          <w:sz w:val="28"/>
          <w:szCs w:val="28"/>
          <w:lang w:val="en-US" w:eastAsia="ru-RU"/>
        </w:rPr>
        <w:t xml:space="preserve"> </w:t>
      </w:r>
      <w:hyperlink r:id="rId64" w:history="1">
        <w:r w:rsidR="000F716A" w:rsidRPr="00260607">
          <w:rPr>
            <w:rStyle w:val="ae"/>
            <w:rFonts w:ascii="Times New Roman" w:eastAsia="Times New Roman" w:hAnsi="Times New Roman"/>
            <w:sz w:val="28"/>
            <w:szCs w:val="28"/>
            <w:lang w:val="en-US" w:eastAsia="ru-RU"/>
          </w:rPr>
          <w:t>https</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www</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pmi</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org</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learning</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library</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pmi</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standards</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balanced</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scorecard</w:t>
        </w:r>
        <w:r w:rsidR="000F716A" w:rsidRPr="00A04ED5">
          <w:rPr>
            <w:rStyle w:val="ae"/>
            <w:rFonts w:ascii="Times New Roman" w:eastAsia="Times New Roman" w:hAnsi="Times New Roman"/>
            <w:sz w:val="28"/>
            <w:szCs w:val="28"/>
            <w:lang w:val="en-US" w:eastAsia="ru-RU"/>
          </w:rPr>
          <w:t>-</w:t>
        </w:r>
        <w:r w:rsidR="000F716A" w:rsidRPr="00260607">
          <w:rPr>
            <w:rStyle w:val="ae"/>
            <w:rFonts w:ascii="Times New Roman" w:eastAsia="Times New Roman" w:hAnsi="Times New Roman"/>
            <w:sz w:val="28"/>
            <w:szCs w:val="28"/>
            <w:lang w:val="en-US" w:eastAsia="ru-RU"/>
          </w:rPr>
          <w:t>organizations</w:t>
        </w:r>
        <w:r w:rsidR="000F716A" w:rsidRPr="00A04ED5">
          <w:rPr>
            <w:rStyle w:val="ae"/>
            <w:rFonts w:ascii="Times New Roman" w:eastAsia="Times New Roman" w:hAnsi="Times New Roman"/>
            <w:sz w:val="28"/>
            <w:szCs w:val="28"/>
            <w:lang w:val="en-US" w:eastAsia="ru-RU"/>
          </w:rPr>
          <w:t>-6835</w:t>
        </w:r>
      </w:hyperlink>
      <w:r w:rsidR="000F716A" w:rsidRPr="00A04ED5">
        <w:rPr>
          <w:rFonts w:ascii="Times New Roman" w:eastAsia="Times New Roman" w:hAnsi="Times New Roman"/>
          <w:sz w:val="28"/>
          <w:szCs w:val="28"/>
          <w:lang w:val="en-US" w:eastAsia="ru-RU"/>
        </w:rPr>
        <w:t>.</w:t>
      </w:r>
    </w:p>
    <w:p w:rsidR="00EE1E7F" w:rsidRPr="001C6F3E" w:rsidRDefault="003C23C9" w:rsidP="009D6E24">
      <w:pPr>
        <w:spacing w:after="0" w:line="240" w:lineRule="auto"/>
        <w:ind w:firstLine="425"/>
        <w:jc w:val="both"/>
        <w:rPr>
          <w:rFonts w:ascii="Times New Roman" w:eastAsia="Times New Roman" w:hAnsi="Times New Roman"/>
          <w:sz w:val="28"/>
          <w:szCs w:val="28"/>
          <w:lang w:val="en-US" w:eastAsia="ru-RU"/>
        </w:rPr>
      </w:pPr>
      <w:r w:rsidRPr="001C6F3E">
        <w:rPr>
          <w:rFonts w:ascii="Times New Roman" w:eastAsia="Times New Roman" w:hAnsi="Times New Roman"/>
          <w:sz w:val="28"/>
          <w:szCs w:val="28"/>
          <w:lang w:val="kk-KZ" w:eastAsia="ru-RU"/>
        </w:rPr>
        <w:t>4</w:t>
      </w:r>
      <w:r w:rsidR="002F142E">
        <w:rPr>
          <w:rFonts w:ascii="Times New Roman" w:eastAsia="Times New Roman" w:hAnsi="Times New Roman"/>
          <w:sz w:val="28"/>
          <w:szCs w:val="28"/>
          <w:lang w:val="kk-KZ" w:eastAsia="ru-RU"/>
        </w:rPr>
        <w:t>7</w:t>
      </w:r>
      <w:r w:rsidRPr="001C6F3E">
        <w:rPr>
          <w:rFonts w:ascii="Times New Roman" w:eastAsia="Times New Roman" w:hAnsi="Times New Roman"/>
          <w:sz w:val="28"/>
          <w:szCs w:val="28"/>
          <w:lang w:val="kk-KZ" w:eastAsia="ru-RU"/>
        </w:rPr>
        <w:t>.</w:t>
      </w:r>
      <w:r w:rsidR="001C6F3E" w:rsidRPr="001C6F3E">
        <w:rPr>
          <w:lang w:val="kk-KZ"/>
        </w:rPr>
        <w:t xml:space="preserve"> </w:t>
      </w:r>
      <w:r w:rsidR="001C6F3E" w:rsidRPr="001C6F3E">
        <w:rPr>
          <w:rFonts w:ascii="Times New Roman" w:hAnsi="Times New Roman"/>
          <w:sz w:val="28"/>
          <w:szCs w:val="28"/>
          <w:lang w:val="kk-KZ"/>
        </w:rPr>
        <w:t>Nima Golghamat Raada, Mohsen Akbarpour Shirazia, Ghodsypoura S. Selecting a portfolio of projects considering both optimization and balance of sub-portfolios // Journal of Project Management. – 2020. – Vol. 5. –</w:t>
      </w:r>
      <w:r w:rsidR="001C6F3E" w:rsidRPr="001C6F3E">
        <w:rPr>
          <w:rFonts w:ascii="Times New Roman" w:hAnsi="Times New Roman"/>
          <w:sz w:val="28"/>
          <w:szCs w:val="28"/>
          <w:lang w:val="en-US"/>
        </w:rPr>
        <w:t xml:space="preserve"> P.</w:t>
      </w:r>
      <w:r w:rsidR="001C6F3E" w:rsidRPr="001C6F3E">
        <w:rPr>
          <w:rFonts w:ascii="Times New Roman" w:hAnsi="Times New Roman"/>
          <w:sz w:val="28"/>
          <w:szCs w:val="28"/>
          <w:lang w:val="kk-KZ"/>
        </w:rPr>
        <w:t xml:space="preserve"> 1–16</w:t>
      </w:r>
      <w:r w:rsidR="001C6F3E" w:rsidRPr="001C6F3E">
        <w:rPr>
          <w:rFonts w:ascii="Times New Roman" w:hAnsi="Times New Roman"/>
          <w:sz w:val="28"/>
          <w:szCs w:val="28"/>
          <w:lang w:val="en-US"/>
        </w:rPr>
        <w:t>.</w:t>
      </w:r>
    </w:p>
    <w:p w:rsidR="001C6F3E" w:rsidRPr="00C72877" w:rsidRDefault="001C6F3E" w:rsidP="001C6F3E">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4</w:t>
      </w:r>
      <w:r w:rsidR="002F142E">
        <w:rPr>
          <w:rFonts w:ascii="Times New Roman" w:eastAsia="Times New Roman" w:hAnsi="Times New Roman"/>
          <w:sz w:val="28"/>
          <w:szCs w:val="28"/>
          <w:lang w:val="kk-KZ" w:eastAsia="ru-RU"/>
        </w:rPr>
        <w:t>8</w:t>
      </w:r>
      <w:r>
        <w:rPr>
          <w:rFonts w:ascii="Times New Roman" w:eastAsia="Times New Roman" w:hAnsi="Times New Roman"/>
          <w:sz w:val="28"/>
          <w:szCs w:val="28"/>
          <w:lang w:val="en-US" w:eastAsia="ru-RU"/>
        </w:rPr>
        <w:t xml:space="preserve">. </w:t>
      </w:r>
      <w:r w:rsidRPr="00C72877">
        <w:rPr>
          <w:rFonts w:ascii="Times New Roman" w:eastAsia="Times New Roman" w:hAnsi="Times New Roman"/>
          <w:sz w:val="28"/>
          <w:szCs w:val="28"/>
          <w:lang w:val="en-US" w:eastAsia="ru-RU"/>
        </w:rPr>
        <w:t>Stewart, W. E. Balanced scorecard for projects // Project Management Journal,</w:t>
      </w:r>
      <w:r>
        <w:rPr>
          <w:rFonts w:ascii="Times New Roman" w:eastAsia="Times New Roman" w:hAnsi="Times New Roman"/>
          <w:sz w:val="28"/>
          <w:szCs w:val="28"/>
          <w:lang w:val="en-US" w:eastAsia="ru-RU"/>
        </w:rPr>
        <w:t xml:space="preserve"> 2001. – </w:t>
      </w:r>
      <w:r w:rsidRPr="00C72877">
        <w:rPr>
          <w:rFonts w:ascii="Times New Roman" w:eastAsia="Times New Roman" w:hAnsi="Times New Roman"/>
          <w:sz w:val="28"/>
          <w:szCs w:val="28"/>
          <w:lang w:val="en-US" w:eastAsia="ru-RU"/>
        </w:rPr>
        <w:t>32(1)</w:t>
      </w:r>
      <w:r>
        <w:rPr>
          <w:rFonts w:ascii="Times New Roman" w:eastAsia="Times New Roman" w:hAnsi="Times New Roman"/>
          <w:sz w:val="28"/>
          <w:szCs w:val="28"/>
          <w:lang w:val="en-US" w:eastAsia="ru-RU"/>
        </w:rPr>
        <w:t>. – P</w:t>
      </w:r>
      <w:r w:rsidRPr="00C72877">
        <w:rPr>
          <w:rFonts w:ascii="Times New Roman" w:eastAsia="Times New Roman" w:hAnsi="Times New Roman"/>
          <w:sz w:val="28"/>
          <w:szCs w:val="28"/>
          <w:lang w:val="en-US" w:eastAsia="ru-RU"/>
        </w:rPr>
        <w:t>. 38–53.</w:t>
      </w:r>
    </w:p>
    <w:p w:rsidR="000F716A" w:rsidRPr="00C82A9B" w:rsidRDefault="0029613B" w:rsidP="000F716A">
      <w:pPr>
        <w:autoSpaceDE w:val="0"/>
        <w:autoSpaceDN w:val="0"/>
        <w:adjustRightInd w:val="0"/>
        <w:spacing w:after="0" w:line="240" w:lineRule="auto"/>
        <w:ind w:firstLine="425"/>
        <w:jc w:val="both"/>
        <w:rPr>
          <w:rFonts w:ascii="Times New Roman" w:eastAsia="Arial Unicode MS" w:hAnsi="Times New Roman" w:cs="Arial Unicode MS"/>
          <w:sz w:val="28"/>
          <w:szCs w:val="28"/>
          <w:u w:color="000000"/>
          <w:lang w:val="kk-KZ"/>
        </w:rPr>
      </w:pPr>
      <w:r w:rsidRPr="0029613B">
        <w:rPr>
          <w:rFonts w:ascii="Times New Roman" w:eastAsia="Arial Unicode MS" w:hAnsi="Times New Roman" w:cs="Arial Unicode MS"/>
          <w:sz w:val="28"/>
          <w:szCs w:val="28"/>
          <w:u w:color="000000"/>
        </w:rPr>
        <w:t>4</w:t>
      </w:r>
      <w:r w:rsidR="002F142E">
        <w:rPr>
          <w:rFonts w:ascii="Times New Roman" w:eastAsia="Arial Unicode MS" w:hAnsi="Times New Roman" w:cs="Arial Unicode MS"/>
          <w:sz w:val="28"/>
          <w:szCs w:val="28"/>
          <w:u w:color="000000"/>
          <w:lang w:val="kk-KZ"/>
        </w:rPr>
        <w:t>9</w:t>
      </w:r>
      <w:r w:rsidR="000F716A">
        <w:rPr>
          <w:rFonts w:ascii="Times New Roman" w:eastAsia="Arial Unicode MS" w:hAnsi="Times New Roman" w:cs="Arial Unicode MS"/>
          <w:sz w:val="28"/>
          <w:szCs w:val="28"/>
          <w:u w:color="000000"/>
          <w:lang w:val="kk-KZ"/>
        </w:rPr>
        <w:t xml:space="preserve">. </w:t>
      </w:r>
      <w:r w:rsidR="000F716A" w:rsidRPr="00C82A9B">
        <w:rPr>
          <w:rFonts w:ascii="Times New Roman" w:eastAsia="Arial Unicode MS" w:hAnsi="Times New Roman" w:cs="Arial Unicode MS"/>
          <w:sz w:val="28"/>
          <w:szCs w:val="28"/>
          <w:u w:color="000000"/>
          <w:lang w:val="kk-KZ"/>
        </w:rPr>
        <w:t>Дацышин Д. А. Методика внедрения системы сбалансированных показателей (ССП) в организации // Молодой ученый.</w:t>
      </w:r>
      <w:r w:rsidR="000F716A">
        <w:rPr>
          <w:rFonts w:ascii="Times New Roman" w:eastAsia="Arial Unicode MS" w:hAnsi="Times New Roman" w:cs="Arial Unicode MS"/>
          <w:sz w:val="28"/>
          <w:szCs w:val="28"/>
          <w:u w:color="000000"/>
          <w:lang w:val="kk-KZ"/>
        </w:rPr>
        <w:t xml:space="preserve"> – </w:t>
      </w:r>
      <w:r w:rsidR="000F716A" w:rsidRPr="00C82A9B">
        <w:rPr>
          <w:rFonts w:ascii="Times New Roman" w:eastAsia="Arial Unicode MS" w:hAnsi="Times New Roman" w:cs="Arial Unicode MS"/>
          <w:sz w:val="28"/>
          <w:szCs w:val="28"/>
          <w:u w:color="000000"/>
          <w:lang w:val="kk-KZ"/>
        </w:rPr>
        <w:t>2018.</w:t>
      </w:r>
      <w:r w:rsidR="000F716A">
        <w:rPr>
          <w:rFonts w:ascii="Times New Roman" w:eastAsia="Arial Unicode MS" w:hAnsi="Times New Roman" w:cs="Arial Unicode MS"/>
          <w:sz w:val="28"/>
          <w:szCs w:val="28"/>
          <w:u w:color="000000"/>
          <w:lang w:val="kk-KZ"/>
        </w:rPr>
        <w:t xml:space="preserve"> – </w:t>
      </w:r>
      <w:r w:rsidR="000F716A" w:rsidRPr="00C82A9B">
        <w:rPr>
          <w:rFonts w:ascii="Times New Roman" w:eastAsia="Arial Unicode MS" w:hAnsi="Times New Roman" w:cs="Arial Unicode MS"/>
          <w:sz w:val="28"/>
          <w:szCs w:val="28"/>
          <w:u w:color="000000"/>
          <w:lang w:val="kk-KZ"/>
        </w:rPr>
        <w:t>№22.</w:t>
      </w:r>
      <w:r w:rsidR="000F716A">
        <w:rPr>
          <w:rFonts w:ascii="Times New Roman" w:eastAsia="Arial Unicode MS" w:hAnsi="Times New Roman" w:cs="Arial Unicode MS"/>
          <w:sz w:val="28"/>
          <w:szCs w:val="28"/>
          <w:u w:color="000000"/>
          <w:lang w:val="kk-KZ"/>
        </w:rPr>
        <w:t xml:space="preserve"> – </w:t>
      </w:r>
      <w:r w:rsidR="00BA50FE">
        <w:rPr>
          <w:rFonts w:ascii="Times New Roman" w:eastAsia="Arial Unicode MS" w:hAnsi="Times New Roman" w:cs="Arial Unicode MS"/>
          <w:sz w:val="28"/>
          <w:szCs w:val="28"/>
          <w:u w:color="000000"/>
          <w:lang w:val="kk-KZ"/>
        </w:rPr>
        <w:t>Б</w:t>
      </w:r>
      <w:r w:rsidR="000F716A" w:rsidRPr="00C82A9B">
        <w:rPr>
          <w:rFonts w:ascii="Times New Roman" w:eastAsia="Arial Unicode MS" w:hAnsi="Times New Roman" w:cs="Arial Unicode MS"/>
          <w:sz w:val="28"/>
          <w:szCs w:val="28"/>
          <w:u w:color="000000"/>
          <w:lang w:val="kk-KZ"/>
        </w:rPr>
        <w:t>. 393-396.</w:t>
      </w:r>
    </w:p>
    <w:p w:rsidR="00AA2CED" w:rsidRPr="005D3396" w:rsidRDefault="002F142E" w:rsidP="0043307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425"/>
        <w:jc w:val="both"/>
        <w:rPr>
          <w:rFonts w:ascii="Times New Roman" w:eastAsia="Arial Unicode MS" w:hAnsi="Times New Roman"/>
          <w:sz w:val="28"/>
          <w:szCs w:val="28"/>
          <w:u w:color="000000"/>
          <w:shd w:val="clear" w:color="auto" w:fill="FFFFFF"/>
        </w:rPr>
      </w:pPr>
      <w:r>
        <w:rPr>
          <w:rFonts w:ascii="Times New Roman" w:eastAsia="Arial Unicode MS" w:hAnsi="Times New Roman"/>
          <w:sz w:val="28"/>
          <w:szCs w:val="28"/>
          <w:u w:color="000000"/>
          <w:shd w:val="clear" w:color="auto" w:fill="FFFFFF"/>
          <w:lang w:val="kk-KZ"/>
        </w:rPr>
        <w:t>50</w:t>
      </w:r>
      <w:r w:rsidR="00AA2CED" w:rsidRPr="005D3396">
        <w:rPr>
          <w:rFonts w:ascii="Times New Roman" w:eastAsia="Arial Unicode MS" w:hAnsi="Times New Roman"/>
          <w:sz w:val="28"/>
          <w:szCs w:val="28"/>
          <w:u w:color="000000"/>
          <w:shd w:val="clear" w:color="auto" w:fill="FFFFFF"/>
        </w:rPr>
        <w:t>. Алехно В.В., Егоренко М.В., Боховко А.Г. Использование карты стратегии и системы сбалансированных показателей в качестве средств повышения эффективности деятельности организаций // Международный научно-исследовательский журнал</w:t>
      </w:r>
      <w:r w:rsidR="00AA2CED">
        <w:rPr>
          <w:rFonts w:ascii="Times New Roman" w:eastAsia="Arial Unicode MS" w:hAnsi="Times New Roman"/>
          <w:sz w:val="28"/>
          <w:szCs w:val="28"/>
          <w:u w:color="000000"/>
          <w:shd w:val="clear" w:color="auto" w:fill="FFFFFF"/>
        </w:rPr>
        <w:t xml:space="preserve">. – 2016. – </w:t>
      </w:r>
      <w:r w:rsidR="00AA2CED" w:rsidRPr="005D3396">
        <w:rPr>
          <w:rFonts w:ascii="Times New Roman" w:eastAsia="Arial Unicode MS" w:hAnsi="Times New Roman"/>
          <w:sz w:val="28"/>
          <w:szCs w:val="28"/>
          <w:u w:color="000000"/>
          <w:shd w:val="clear" w:color="auto" w:fill="FFFFFF"/>
        </w:rPr>
        <w:t>№ 8 (50), Часть 1</w:t>
      </w:r>
      <w:r w:rsidR="00AA2CED">
        <w:rPr>
          <w:rFonts w:ascii="Times New Roman" w:eastAsia="Arial Unicode MS" w:hAnsi="Times New Roman"/>
          <w:sz w:val="28"/>
          <w:szCs w:val="28"/>
          <w:u w:color="000000"/>
          <w:shd w:val="clear" w:color="auto" w:fill="FFFFFF"/>
        </w:rPr>
        <w:t xml:space="preserve">. – </w:t>
      </w:r>
      <w:r w:rsidR="00BA50FE">
        <w:rPr>
          <w:rFonts w:ascii="Times New Roman" w:eastAsia="Arial Unicode MS" w:hAnsi="Times New Roman"/>
          <w:sz w:val="28"/>
          <w:szCs w:val="28"/>
          <w:u w:color="000000"/>
          <w:shd w:val="clear" w:color="auto" w:fill="FFFFFF"/>
          <w:lang w:val="kk-KZ"/>
        </w:rPr>
        <w:t>Б</w:t>
      </w:r>
      <w:r w:rsidR="00AA2CED">
        <w:rPr>
          <w:rFonts w:ascii="Times New Roman" w:eastAsia="Arial Unicode MS" w:hAnsi="Times New Roman"/>
          <w:sz w:val="28"/>
          <w:szCs w:val="28"/>
          <w:u w:color="000000"/>
          <w:shd w:val="clear" w:color="auto" w:fill="FFFFFF"/>
        </w:rPr>
        <w:t>.9-11</w:t>
      </w:r>
      <w:r w:rsidR="00AA2CED" w:rsidRPr="005D3396">
        <w:rPr>
          <w:rFonts w:ascii="Times New Roman" w:eastAsia="Arial Unicode MS" w:hAnsi="Times New Roman"/>
          <w:sz w:val="28"/>
          <w:szCs w:val="28"/>
          <w:u w:color="000000"/>
          <w:shd w:val="clear" w:color="auto" w:fill="FFFFFF"/>
        </w:rPr>
        <w:t>.</w:t>
      </w:r>
    </w:p>
    <w:p w:rsidR="00AA2CED" w:rsidRPr="00066DB4" w:rsidRDefault="002F142E"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rPr>
      </w:pPr>
      <w:r>
        <w:rPr>
          <w:rFonts w:ascii="Times New Roman" w:eastAsia="Arial Unicode MS" w:hAnsi="Times New Roman"/>
          <w:sz w:val="28"/>
          <w:szCs w:val="28"/>
          <w:u w:color="000000"/>
          <w:shd w:val="clear" w:color="auto" w:fill="FFFFFF"/>
          <w:lang w:val="kk-KZ"/>
        </w:rPr>
        <w:t>51</w:t>
      </w:r>
      <w:r w:rsidR="00AA2CED" w:rsidRPr="00066DB4">
        <w:rPr>
          <w:rFonts w:ascii="Times New Roman" w:eastAsia="Arial Unicode MS" w:hAnsi="Times New Roman"/>
          <w:sz w:val="28"/>
          <w:szCs w:val="28"/>
          <w:u w:color="000000"/>
          <w:shd w:val="clear" w:color="auto" w:fill="FFFFFF"/>
        </w:rPr>
        <w:t xml:space="preserve">. Каплан Роберт С., Нортон Дейвид П. Сбалансированная система показателей. От стратегии к действию: Пер. с англ. – М.: ЗАО «Олимп-Бизнес», 2004. – 304 </w:t>
      </w:r>
      <w:r w:rsidR="00BA50FE">
        <w:rPr>
          <w:rFonts w:ascii="Times New Roman" w:eastAsia="Arial Unicode MS" w:hAnsi="Times New Roman"/>
          <w:sz w:val="28"/>
          <w:szCs w:val="28"/>
          <w:u w:color="000000"/>
          <w:shd w:val="clear" w:color="auto" w:fill="FFFFFF"/>
          <w:lang w:val="kk-KZ"/>
        </w:rPr>
        <w:t>б</w:t>
      </w:r>
      <w:r w:rsidR="00AA2CED" w:rsidRPr="00066DB4">
        <w:rPr>
          <w:rFonts w:ascii="Times New Roman" w:eastAsia="Arial Unicode MS" w:hAnsi="Times New Roman"/>
          <w:sz w:val="28"/>
          <w:szCs w:val="28"/>
          <w:u w:color="000000"/>
          <w:shd w:val="clear" w:color="auto" w:fill="FFFFFF"/>
        </w:rPr>
        <w:t>.</w:t>
      </w:r>
    </w:p>
    <w:p w:rsidR="0029613B" w:rsidRPr="0029613B" w:rsidRDefault="002F142E" w:rsidP="0029613B">
      <w:pPr>
        <w:autoSpaceDE w:val="0"/>
        <w:autoSpaceDN w:val="0"/>
        <w:adjustRightInd w:val="0"/>
        <w:spacing w:after="0" w:line="240" w:lineRule="auto"/>
        <w:ind w:firstLine="425"/>
        <w:jc w:val="both"/>
        <w:rPr>
          <w:rFonts w:ascii="Times New Roman" w:eastAsia="Times New Roman" w:hAnsi="Times New Roman"/>
          <w:sz w:val="28"/>
          <w:szCs w:val="28"/>
          <w:lang w:val="en-US" w:eastAsia="ru-RU"/>
        </w:rPr>
      </w:pPr>
      <w:r>
        <w:rPr>
          <w:rFonts w:ascii="Times New Roman" w:eastAsia="Times New Roman" w:hAnsi="Times New Roman"/>
          <w:sz w:val="28"/>
          <w:szCs w:val="28"/>
          <w:lang w:val="kk-KZ" w:eastAsia="ru-RU"/>
        </w:rPr>
        <w:t>52</w:t>
      </w:r>
      <w:r w:rsidR="0029613B" w:rsidRPr="0029613B">
        <w:rPr>
          <w:rFonts w:ascii="Times New Roman" w:eastAsia="Times New Roman" w:hAnsi="Times New Roman"/>
          <w:sz w:val="28"/>
          <w:szCs w:val="28"/>
          <w:lang w:eastAsia="ru-RU"/>
        </w:rPr>
        <w:t xml:space="preserve">. Сатыбалдиева Д.О., Кищщ Ф. Көрсеткіштердің теңдестірілген жүйесінің жобалау менеджментіндегі орны мен рөлі // Proceedings of the XII International Scientific and Practical Conference. </w:t>
      </w:r>
      <w:r w:rsidR="0029613B" w:rsidRPr="0029613B">
        <w:rPr>
          <w:rFonts w:ascii="Times New Roman" w:eastAsia="Times New Roman" w:hAnsi="Times New Roman"/>
          <w:sz w:val="28"/>
          <w:szCs w:val="28"/>
          <w:lang w:val="en-US" w:eastAsia="ru-RU"/>
        </w:rPr>
        <w:t xml:space="preserve">Social and Economic Aspects of Education in Modern Society, Warsaw, Poland, 2019. – Vol.2. – </w:t>
      </w:r>
      <w:r w:rsidR="0029613B" w:rsidRPr="0029613B">
        <w:rPr>
          <w:rFonts w:ascii="Times New Roman" w:eastAsia="Times New Roman" w:hAnsi="Times New Roman"/>
          <w:sz w:val="28"/>
          <w:szCs w:val="28"/>
          <w:lang w:eastAsia="ru-RU"/>
        </w:rPr>
        <w:t>Р</w:t>
      </w:r>
      <w:r w:rsidR="0029613B" w:rsidRPr="0029613B">
        <w:rPr>
          <w:rFonts w:ascii="Times New Roman" w:eastAsia="Times New Roman" w:hAnsi="Times New Roman"/>
          <w:sz w:val="28"/>
          <w:szCs w:val="28"/>
          <w:lang w:val="en-US" w:eastAsia="ru-RU"/>
        </w:rPr>
        <w:t>.9-12.</w:t>
      </w:r>
    </w:p>
    <w:p w:rsidR="00AA2CED" w:rsidRPr="005D3396" w:rsidRDefault="002F142E"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rPr>
      </w:pPr>
      <w:r>
        <w:rPr>
          <w:rFonts w:ascii="Times New Roman" w:eastAsia="Arial Unicode MS" w:hAnsi="Times New Roman"/>
          <w:sz w:val="28"/>
          <w:szCs w:val="28"/>
          <w:u w:color="000000"/>
          <w:shd w:val="clear" w:color="auto" w:fill="FFFFFF"/>
          <w:lang w:val="kk-KZ"/>
        </w:rPr>
        <w:t>53</w:t>
      </w:r>
      <w:r w:rsidR="00AA2CED" w:rsidRPr="005D3396">
        <w:rPr>
          <w:rFonts w:ascii="Times New Roman" w:eastAsia="Arial Unicode MS" w:hAnsi="Times New Roman"/>
          <w:sz w:val="28"/>
          <w:szCs w:val="28"/>
          <w:u w:color="000000"/>
          <w:shd w:val="clear" w:color="auto" w:fill="FFFFFF"/>
        </w:rPr>
        <w:t>. Леонтьев Е.Д. Модели и методы оценки эффективности управления малым предприятием связи. Диссертация на соискание ученой степени кандидата экономических наук,</w:t>
      </w:r>
      <w:r w:rsidR="00AA2CED" w:rsidRPr="005D3396">
        <w:rPr>
          <w:rFonts w:ascii="Times New Roman" w:eastAsia="Arial Unicode MS" w:hAnsi="Times New Roman" w:cs="Arial Unicode MS"/>
          <w:color w:val="000000"/>
          <w:sz w:val="28"/>
          <w:szCs w:val="28"/>
          <w:u w:color="000000"/>
          <w:shd w:val="clear" w:color="auto" w:fill="FFFFFF"/>
        </w:rPr>
        <w:t xml:space="preserve"> 08.00.05 </w:t>
      </w:r>
      <w:r w:rsidR="00622758">
        <w:rPr>
          <w:rFonts w:ascii="Times New Roman" w:eastAsia="Arial Unicode MS" w:hAnsi="Times New Roman" w:cs="Arial Unicode MS"/>
          <w:color w:val="000000"/>
          <w:sz w:val="28"/>
          <w:szCs w:val="28"/>
          <w:u w:color="000000"/>
          <w:shd w:val="clear" w:color="auto" w:fill="FFFFFF"/>
        </w:rPr>
        <w:t>–</w:t>
      </w:r>
      <w:r w:rsidR="00AA2CED" w:rsidRPr="005D3396">
        <w:rPr>
          <w:rFonts w:ascii="Times New Roman" w:eastAsia="Arial Unicode MS" w:hAnsi="Times New Roman" w:cs="Arial Unicode MS"/>
          <w:color w:val="000000"/>
          <w:sz w:val="28"/>
          <w:szCs w:val="28"/>
          <w:u w:color="000000"/>
          <w:shd w:val="clear" w:color="auto" w:fill="FFFFFF"/>
        </w:rPr>
        <w:t xml:space="preserve"> Экономика и управление народным хозяйством,</w:t>
      </w:r>
      <w:r w:rsidR="00AA2CED" w:rsidRPr="005D3396">
        <w:rPr>
          <w:rFonts w:ascii="Times New Roman" w:eastAsia="Arial Unicode MS" w:hAnsi="Times New Roman"/>
          <w:sz w:val="28"/>
          <w:szCs w:val="28"/>
          <w:u w:color="000000"/>
          <w:shd w:val="clear" w:color="auto" w:fill="FFFFFF"/>
        </w:rPr>
        <w:t xml:space="preserve"> Курск, 2014.</w:t>
      </w:r>
      <w:r w:rsidR="00AA2CED">
        <w:rPr>
          <w:rFonts w:ascii="Times New Roman" w:eastAsia="Arial Unicode MS" w:hAnsi="Times New Roman"/>
          <w:sz w:val="28"/>
          <w:szCs w:val="28"/>
          <w:u w:color="000000"/>
          <w:shd w:val="clear" w:color="auto" w:fill="FFFFFF"/>
        </w:rPr>
        <w:t xml:space="preserve"> – 169 </w:t>
      </w:r>
      <w:r w:rsidR="00BA50FE">
        <w:rPr>
          <w:rFonts w:ascii="Times New Roman" w:eastAsia="Arial Unicode MS" w:hAnsi="Times New Roman"/>
          <w:sz w:val="28"/>
          <w:szCs w:val="28"/>
          <w:u w:color="000000"/>
          <w:shd w:val="clear" w:color="auto" w:fill="FFFFFF"/>
          <w:lang w:val="kk-KZ"/>
        </w:rPr>
        <w:t>б</w:t>
      </w:r>
      <w:r w:rsidR="00AA2CED">
        <w:rPr>
          <w:rFonts w:ascii="Times New Roman" w:eastAsia="Arial Unicode MS" w:hAnsi="Times New Roman"/>
          <w:sz w:val="28"/>
          <w:szCs w:val="28"/>
          <w:u w:color="000000"/>
          <w:shd w:val="clear" w:color="auto" w:fill="FFFFFF"/>
        </w:rPr>
        <w:t>.</w:t>
      </w:r>
    </w:p>
    <w:p w:rsidR="00AA2CED" w:rsidRPr="005D3396" w:rsidRDefault="002F142E" w:rsidP="00AA2CE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425"/>
        <w:contextualSpacing/>
        <w:jc w:val="both"/>
        <w:rPr>
          <w:rFonts w:ascii="Times New Roman" w:eastAsia="Arial Unicode MS" w:hAnsi="Times New Roman"/>
          <w:sz w:val="28"/>
          <w:szCs w:val="28"/>
          <w:u w:color="000000"/>
          <w:shd w:val="clear" w:color="auto" w:fill="FFFFFF"/>
          <w:lang w:val="en-US"/>
        </w:rPr>
      </w:pPr>
      <w:r>
        <w:rPr>
          <w:rFonts w:ascii="Times New Roman" w:eastAsia="Arial Unicode MS" w:hAnsi="Times New Roman"/>
          <w:sz w:val="28"/>
          <w:szCs w:val="28"/>
          <w:u w:color="000000"/>
          <w:shd w:val="clear" w:color="auto" w:fill="FFFFFF"/>
          <w:lang w:val="kk-KZ"/>
        </w:rPr>
        <w:t>54</w:t>
      </w:r>
      <w:r w:rsidR="00AA2CED" w:rsidRPr="00647560">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Ibrahim</w:t>
      </w:r>
      <w:r w:rsidR="00AA2CED" w:rsidRPr="00647560">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Sweiti</w:t>
      </w:r>
      <w:r w:rsidR="00AA2CED" w:rsidRPr="00647560">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Upendra</w:t>
      </w:r>
      <w:r w:rsidR="00AA2CED" w:rsidRPr="00647560">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Lele</w:t>
      </w:r>
      <w:r w:rsidR="00AA2CED" w:rsidRPr="00647560">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Impact</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of</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Balanced</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Scorecard</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Implementation</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on</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Financial</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Performance</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of</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Saudi</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Listed</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Companies // Journal of Behavioural Economics, Finance, Entrepreneurship, Accounting and Transport</w:t>
      </w:r>
      <w:r w:rsidR="00AA2CED" w:rsidRPr="00A168CA">
        <w:rPr>
          <w:rFonts w:ascii="Times New Roman" w:eastAsia="Arial Unicode MS" w:hAnsi="Times New Roman"/>
          <w:sz w:val="28"/>
          <w:szCs w:val="28"/>
          <w:u w:color="000000"/>
          <w:shd w:val="clear" w:color="auto" w:fill="FFFFFF"/>
          <w:lang w:val="en-US"/>
        </w:rPr>
        <w:t xml:space="preserve">. </w:t>
      </w:r>
      <w:r w:rsidR="00AA2CED">
        <w:rPr>
          <w:rFonts w:ascii="Times New Roman" w:eastAsia="Arial Unicode MS" w:hAnsi="Times New Roman"/>
          <w:sz w:val="28"/>
          <w:szCs w:val="28"/>
          <w:u w:color="000000"/>
          <w:shd w:val="clear" w:color="auto" w:fill="FFFFFF"/>
          <w:lang w:val="en-US"/>
        </w:rPr>
        <w:t>–</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2016</w:t>
      </w:r>
      <w:r w:rsidR="00AA2CED" w:rsidRPr="00A168CA">
        <w:rPr>
          <w:rFonts w:ascii="Times New Roman" w:eastAsia="Arial Unicode MS" w:hAnsi="Times New Roman"/>
          <w:sz w:val="28"/>
          <w:szCs w:val="28"/>
          <w:u w:color="000000"/>
          <w:shd w:val="clear" w:color="auto" w:fill="FFFFFF"/>
          <w:lang w:val="en-US"/>
        </w:rPr>
        <w:t xml:space="preserve">. </w:t>
      </w:r>
      <w:r w:rsidR="00AA2CED">
        <w:rPr>
          <w:rFonts w:ascii="Times New Roman" w:eastAsia="Arial Unicode MS" w:hAnsi="Times New Roman"/>
          <w:sz w:val="28"/>
          <w:szCs w:val="28"/>
          <w:u w:color="000000"/>
          <w:shd w:val="clear" w:color="auto" w:fill="FFFFFF"/>
          <w:lang w:val="en-US"/>
        </w:rPr>
        <w:t>–</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 xml:space="preserve">Vol.4, </w:t>
      </w:r>
      <w:r w:rsidR="00AA2CED" w:rsidRPr="00A168CA">
        <w:rPr>
          <w:rFonts w:ascii="Times New Roman" w:eastAsia="Arial Unicode MS" w:hAnsi="Times New Roman"/>
          <w:sz w:val="28"/>
          <w:szCs w:val="28"/>
          <w:u w:color="000000"/>
          <w:shd w:val="clear" w:color="auto" w:fill="FFFFFF"/>
          <w:lang w:val="en-US"/>
        </w:rPr>
        <w:t>№</w:t>
      </w:r>
      <w:r w:rsidR="00AA2CED" w:rsidRPr="005D3396">
        <w:rPr>
          <w:rFonts w:ascii="Times New Roman" w:eastAsia="Arial Unicode MS" w:hAnsi="Times New Roman"/>
          <w:sz w:val="28"/>
          <w:szCs w:val="28"/>
          <w:u w:color="000000"/>
          <w:shd w:val="clear" w:color="auto" w:fill="FFFFFF"/>
          <w:lang w:val="en-US"/>
        </w:rPr>
        <w:t>1</w:t>
      </w:r>
      <w:r w:rsidR="00AA2CED" w:rsidRPr="00A168CA">
        <w:rPr>
          <w:rFonts w:ascii="Times New Roman" w:eastAsia="Arial Unicode MS" w:hAnsi="Times New Roman"/>
          <w:sz w:val="28"/>
          <w:szCs w:val="28"/>
          <w:u w:color="000000"/>
          <w:shd w:val="clear" w:color="auto" w:fill="FFFFFF"/>
          <w:lang w:val="en-US"/>
        </w:rPr>
        <w:t xml:space="preserve">. </w:t>
      </w:r>
      <w:r w:rsidR="00AA2CED">
        <w:rPr>
          <w:rFonts w:ascii="Times New Roman" w:eastAsia="Arial Unicode MS" w:hAnsi="Times New Roman"/>
          <w:sz w:val="28"/>
          <w:szCs w:val="28"/>
          <w:u w:color="000000"/>
          <w:shd w:val="clear" w:color="auto" w:fill="FFFFFF"/>
          <w:lang w:val="en-US"/>
        </w:rPr>
        <w:t>–</w:t>
      </w:r>
      <w:r w:rsidR="00AA2CED" w:rsidRPr="00A168CA">
        <w:rPr>
          <w:rFonts w:ascii="Times New Roman" w:eastAsia="Arial Unicode MS" w:hAnsi="Times New Roman"/>
          <w:sz w:val="28"/>
          <w:szCs w:val="28"/>
          <w:u w:color="000000"/>
          <w:shd w:val="clear" w:color="auto" w:fill="FFFFFF"/>
          <w:lang w:val="en-US"/>
        </w:rPr>
        <w:t xml:space="preserve"> </w:t>
      </w:r>
      <w:r w:rsidR="00AA2CED">
        <w:rPr>
          <w:rFonts w:ascii="Times New Roman" w:eastAsia="Arial Unicode MS" w:hAnsi="Times New Roman"/>
          <w:sz w:val="28"/>
          <w:szCs w:val="28"/>
          <w:u w:color="000000"/>
          <w:shd w:val="clear" w:color="auto" w:fill="FFFFFF"/>
        </w:rPr>
        <w:t>Р</w:t>
      </w:r>
      <w:r w:rsidR="00AA2CED" w:rsidRPr="005D3396">
        <w:rPr>
          <w:rFonts w:ascii="Times New Roman" w:eastAsia="Arial Unicode MS" w:hAnsi="Times New Roman"/>
          <w:sz w:val="28"/>
          <w:szCs w:val="28"/>
          <w:u w:color="000000"/>
          <w:shd w:val="clear" w:color="auto" w:fill="FFFFFF"/>
          <w:lang w:val="en-US"/>
        </w:rPr>
        <w:t xml:space="preserve">.8-12. </w:t>
      </w:r>
    </w:p>
    <w:p w:rsidR="0029613B" w:rsidRPr="00B94655" w:rsidRDefault="002F142E" w:rsidP="0029613B">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en-US"/>
        </w:rPr>
      </w:pPr>
      <w:r>
        <w:rPr>
          <w:rFonts w:ascii="Times New Roman" w:eastAsia="Arial Unicode MS" w:hAnsi="Times New Roman"/>
          <w:sz w:val="28"/>
          <w:szCs w:val="28"/>
          <w:u w:color="000000"/>
          <w:shd w:val="clear" w:color="auto" w:fill="FFFFFF"/>
          <w:lang w:val="kk-KZ"/>
        </w:rPr>
        <w:t>55</w:t>
      </w:r>
      <w:r w:rsidR="00AA2CED" w:rsidRPr="005D3396">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Сатыбалдиева</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Д</w:t>
      </w:r>
      <w:r w:rsidR="0029613B" w:rsidRPr="00B94655">
        <w:rPr>
          <w:rFonts w:ascii="Times New Roman" w:eastAsia="Arial Unicode MS" w:hAnsi="Times New Roman"/>
          <w:sz w:val="28"/>
          <w:szCs w:val="28"/>
          <w:u w:color="000000"/>
          <w:shd w:val="clear" w:color="auto" w:fill="FFFFFF"/>
          <w:lang w:val="en-US"/>
        </w:rPr>
        <w:t>.</w:t>
      </w:r>
      <w:r w:rsidR="0029613B" w:rsidRPr="005D3396">
        <w:rPr>
          <w:rFonts w:ascii="Times New Roman" w:eastAsia="Arial Unicode MS" w:hAnsi="Times New Roman"/>
          <w:sz w:val="28"/>
          <w:szCs w:val="28"/>
          <w:u w:color="000000"/>
          <w:shd w:val="clear" w:color="auto" w:fill="FFFFFF"/>
        </w:rPr>
        <w:t>О</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Муханова</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Г</w:t>
      </w:r>
      <w:r w:rsidR="0029613B" w:rsidRPr="00B94655">
        <w:rPr>
          <w:rFonts w:ascii="Times New Roman" w:eastAsia="Arial Unicode MS" w:hAnsi="Times New Roman"/>
          <w:sz w:val="28"/>
          <w:szCs w:val="28"/>
          <w:u w:color="000000"/>
          <w:shd w:val="clear" w:color="auto" w:fill="FFFFFF"/>
          <w:lang w:val="en-US"/>
        </w:rPr>
        <w:t>.</w:t>
      </w:r>
      <w:r w:rsidR="0029613B" w:rsidRPr="005D3396">
        <w:rPr>
          <w:rFonts w:ascii="Times New Roman" w:eastAsia="Arial Unicode MS" w:hAnsi="Times New Roman"/>
          <w:sz w:val="28"/>
          <w:szCs w:val="28"/>
          <w:u w:color="000000"/>
          <w:shd w:val="clear" w:color="auto" w:fill="FFFFFF"/>
        </w:rPr>
        <w:t>С</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Компанияны</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басқарудың</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көрсеткіштердің</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теңдестірілген</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жүйесі</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мен</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баламалы</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модельдері</w:t>
      </w:r>
      <w:r w:rsidR="0029613B" w:rsidRPr="00B94655">
        <w:rPr>
          <w:rFonts w:ascii="Times New Roman" w:eastAsia="Arial Unicode MS" w:hAnsi="Times New Roman"/>
          <w:sz w:val="28"/>
          <w:szCs w:val="28"/>
          <w:u w:color="000000"/>
          <w:shd w:val="clear" w:color="auto" w:fill="FFFFFF"/>
          <w:lang w:val="en-US"/>
        </w:rPr>
        <w:t xml:space="preserve"> // «</w:t>
      </w:r>
      <w:r w:rsidR="0029613B" w:rsidRPr="005D3396">
        <w:rPr>
          <w:rFonts w:ascii="Times New Roman" w:eastAsia="Arial Unicode MS" w:hAnsi="Times New Roman"/>
          <w:sz w:val="28"/>
          <w:szCs w:val="28"/>
          <w:u w:color="000000"/>
          <w:shd w:val="clear" w:color="auto" w:fill="FFFFFF"/>
        </w:rPr>
        <w:t>Тұран</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университетінің</w:t>
      </w:r>
      <w:r w:rsidR="0029613B" w:rsidRPr="00B94655">
        <w:rPr>
          <w:rFonts w:ascii="Times New Roman" w:eastAsia="Arial Unicode MS" w:hAnsi="Times New Roman"/>
          <w:sz w:val="28"/>
          <w:szCs w:val="28"/>
          <w:u w:color="000000"/>
          <w:shd w:val="clear" w:color="auto" w:fill="FFFFFF"/>
          <w:lang w:val="en-US"/>
        </w:rPr>
        <w:t xml:space="preserve"> </w:t>
      </w:r>
      <w:r w:rsidR="0029613B" w:rsidRPr="005D3396">
        <w:rPr>
          <w:rFonts w:ascii="Times New Roman" w:eastAsia="Arial Unicode MS" w:hAnsi="Times New Roman"/>
          <w:sz w:val="28"/>
          <w:szCs w:val="28"/>
          <w:u w:color="000000"/>
          <w:shd w:val="clear" w:color="auto" w:fill="FFFFFF"/>
        </w:rPr>
        <w:t>Хабаршысы</w:t>
      </w:r>
      <w:r w:rsidR="0029613B" w:rsidRPr="00B94655">
        <w:rPr>
          <w:rFonts w:ascii="Times New Roman" w:eastAsia="Arial Unicode MS" w:hAnsi="Times New Roman"/>
          <w:sz w:val="28"/>
          <w:szCs w:val="28"/>
          <w:u w:color="000000"/>
          <w:shd w:val="clear" w:color="auto" w:fill="FFFFFF"/>
          <w:lang w:val="en-US"/>
        </w:rPr>
        <w:t xml:space="preserve">. – </w:t>
      </w:r>
      <w:r w:rsidR="0029613B">
        <w:rPr>
          <w:rFonts w:ascii="Times New Roman" w:eastAsia="Arial Unicode MS" w:hAnsi="Times New Roman"/>
          <w:sz w:val="28"/>
          <w:szCs w:val="28"/>
          <w:u w:color="000000"/>
          <w:shd w:val="clear" w:color="auto" w:fill="FFFFFF"/>
        </w:rPr>
        <w:t>Алматы</w:t>
      </w:r>
      <w:r w:rsidR="0029613B" w:rsidRPr="00B94655">
        <w:rPr>
          <w:rFonts w:ascii="Times New Roman" w:eastAsia="Arial Unicode MS" w:hAnsi="Times New Roman"/>
          <w:sz w:val="28"/>
          <w:szCs w:val="28"/>
          <w:u w:color="000000"/>
          <w:shd w:val="clear" w:color="auto" w:fill="FFFFFF"/>
          <w:lang w:val="en-US"/>
        </w:rPr>
        <w:t xml:space="preserve">, 2018. – № 3(79). – </w:t>
      </w:r>
      <w:r w:rsidR="0029613B">
        <w:rPr>
          <w:rFonts w:ascii="Times New Roman" w:eastAsia="Arial Unicode MS" w:hAnsi="Times New Roman"/>
          <w:sz w:val="28"/>
          <w:szCs w:val="28"/>
          <w:u w:color="000000"/>
          <w:shd w:val="clear" w:color="auto" w:fill="FFFFFF"/>
        </w:rPr>
        <w:t>Б</w:t>
      </w:r>
      <w:r w:rsidR="0029613B" w:rsidRPr="00B94655">
        <w:rPr>
          <w:rFonts w:ascii="Times New Roman" w:eastAsia="Arial Unicode MS" w:hAnsi="Times New Roman"/>
          <w:sz w:val="28"/>
          <w:szCs w:val="28"/>
          <w:u w:color="000000"/>
          <w:shd w:val="clear" w:color="auto" w:fill="FFFFFF"/>
          <w:lang w:val="en-US"/>
        </w:rPr>
        <w:t>.159-164.</w:t>
      </w:r>
    </w:p>
    <w:p w:rsidR="00AA2CED" w:rsidRPr="005D3396" w:rsidRDefault="0029613B" w:rsidP="00AA2CE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425"/>
        <w:contextualSpacing/>
        <w:jc w:val="both"/>
        <w:rPr>
          <w:rFonts w:ascii="Times New Roman" w:eastAsia="Arial Unicode MS" w:hAnsi="Times New Roman"/>
          <w:sz w:val="28"/>
          <w:szCs w:val="28"/>
          <w:u w:color="000000"/>
          <w:shd w:val="clear" w:color="auto" w:fill="FFFFFF"/>
          <w:lang w:val="en-US"/>
        </w:rPr>
      </w:pPr>
      <w:r>
        <w:rPr>
          <w:rFonts w:ascii="Times New Roman" w:eastAsia="Arial Unicode MS" w:hAnsi="Times New Roman"/>
          <w:sz w:val="28"/>
          <w:szCs w:val="28"/>
          <w:u w:color="000000"/>
          <w:shd w:val="clear" w:color="auto" w:fill="FFFFFF"/>
          <w:lang w:val="en-US"/>
        </w:rPr>
        <w:lastRenderedPageBreak/>
        <w:t>5</w:t>
      </w:r>
      <w:r w:rsidR="002F142E">
        <w:rPr>
          <w:rFonts w:ascii="Times New Roman" w:eastAsia="Arial Unicode MS" w:hAnsi="Times New Roman"/>
          <w:sz w:val="28"/>
          <w:szCs w:val="28"/>
          <w:u w:color="000000"/>
          <w:shd w:val="clear" w:color="auto" w:fill="FFFFFF"/>
          <w:lang w:val="kk-KZ"/>
        </w:rPr>
        <w:t>6</w:t>
      </w:r>
      <w:r>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Ondrej Zizlavsky. The Balanced Scorecard: Innovative Performance Measurement and Management Control System // Journal of Technology Management &amp; Innovation</w:t>
      </w:r>
      <w:r w:rsidR="00AA2CED" w:rsidRPr="00A168CA">
        <w:rPr>
          <w:rFonts w:ascii="Times New Roman" w:eastAsia="Arial Unicode MS" w:hAnsi="Times New Roman"/>
          <w:sz w:val="28"/>
          <w:szCs w:val="28"/>
          <w:u w:color="000000"/>
          <w:shd w:val="clear" w:color="auto" w:fill="FFFFFF"/>
          <w:lang w:val="en-US"/>
        </w:rPr>
        <w:t xml:space="preserve">. </w:t>
      </w:r>
      <w:r w:rsidR="00AA2CED">
        <w:rPr>
          <w:rFonts w:ascii="Times New Roman" w:eastAsia="Arial Unicode MS" w:hAnsi="Times New Roman"/>
          <w:sz w:val="28"/>
          <w:szCs w:val="28"/>
          <w:u w:color="000000"/>
          <w:shd w:val="clear" w:color="auto" w:fill="FFFFFF"/>
          <w:lang w:val="en-US"/>
        </w:rPr>
        <w:t>–</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2014</w:t>
      </w:r>
      <w:r w:rsidR="00AA2CED" w:rsidRPr="00A168CA">
        <w:rPr>
          <w:rFonts w:ascii="Times New Roman" w:eastAsia="Arial Unicode MS" w:hAnsi="Times New Roman"/>
          <w:sz w:val="28"/>
          <w:szCs w:val="28"/>
          <w:u w:color="000000"/>
          <w:shd w:val="clear" w:color="auto" w:fill="FFFFFF"/>
          <w:lang w:val="en-US"/>
        </w:rPr>
        <w:t xml:space="preserve">. </w:t>
      </w:r>
      <w:r w:rsidR="00AA2CED">
        <w:rPr>
          <w:rFonts w:ascii="Times New Roman" w:eastAsia="Arial Unicode MS" w:hAnsi="Times New Roman"/>
          <w:sz w:val="28"/>
          <w:szCs w:val="28"/>
          <w:u w:color="000000"/>
          <w:shd w:val="clear" w:color="auto" w:fill="FFFFFF"/>
          <w:lang w:val="en-US"/>
        </w:rPr>
        <w:t>–</w:t>
      </w:r>
      <w:r w:rsidR="00AA2CED" w:rsidRPr="00A168CA">
        <w:rPr>
          <w:rFonts w:ascii="Times New Roman" w:eastAsia="Arial Unicode MS" w:hAnsi="Times New Roman"/>
          <w:sz w:val="28"/>
          <w:szCs w:val="28"/>
          <w:u w:color="000000"/>
          <w:shd w:val="clear" w:color="auto" w:fill="FFFFFF"/>
          <w:lang w:val="en-US"/>
        </w:rPr>
        <w:t xml:space="preserve"> </w:t>
      </w:r>
      <w:r w:rsidR="00AA2CED" w:rsidRPr="005D3396">
        <w:rPr>
          <w:rFonts w:ascii="Times New Roman" w:eastAsia="Arial Unicode MS" w:hAnsi="Times New Roman"/>
          <w:sz w:val="28"/>
          <w:szCs w:val="28"/>
          <w:u w:color="000000"/>
          <w:shd w:val="clear" w:color="auto" w:fill="FFFFFF"/>
          <w:lang w:val="en-US"/>
        </w:rPr>
        <w:t>Vol</w:t>
      </w:r>
      <w:r w:rsidR="00AA2CED" w:rsidRPr="00A168CA">
        <w:rPr>
          <w:rFonts w:ascii="Times New Roman" w:eastAsia="Arial Unicode MS" w:hAnsi="Times New Roman"/>
          <w:sz w:val="28"/>
          <w:szCs w:val="28"/>
          <w:u w:color="000000"/>
          <w:shd w:val="clear" w:color="auto" w:fill="FFFFFF"/>
          <w:lang w:val="en-US"/>
        </w:rPr>
        <w:t>.</w:t>
      </w:r>
      <w:r w:rsidR="00AA2CED" w:rsidRPr="005D3396">
        <w:rPr>
          <w:rFonts w:ascii="Times New Roman" w:eastAsia="Arial Unicode MS" w:hAnsi="Times New Roman"/>
          <w:sz w:val="28"/>
          <w:szCs w:val="28"/>
          <w:u w:color="000000"/>
          <w:shd w:val="clear" w:color="auto" w:fill="FFFFFF"/>
          <w:lang w:val="en-US"/>
        </w:rPr>
        <w:t>9, Issue 3</w:t>
      </w:r>
      <w:r w:rsidR="00AA2CED" w:rsidRPr="00A168CA">
        <w:rPr>
          <w:rFonts w:ascii="Times New Roman" w:eastAsia="Arial Unicode MS" w:hAnsi="Times New Roman"/>
          <w:sz w:val="28"/>
          <w:szCs w:val="28"/>
          <w:u w:color="000000"/>
          <w:shd w:val="clear" w:color="auto" w:fill="FFFFFF"/>
          <w:lang w:val="en-US"/>
        </w:rPr>
        <w:t xml:space="preserve">. </w:t>
      </w:r>
      <w:r w:rsidR="00AA2CED">
        <w:rPr>
          <w:rFonts w:ascii="Times New Roman" w:eastAsia="Arial Unicode MS" w:hAnsi="Times New Roman"/>
          <w:sz w:val="28"/>
          <w:szCs w:val="28"/>
          <w:u w:color="000000"/>
          <w:shd w:val="clear" w:color="auto" w:fill="FFFFFF"/>
          <w:lang w:val="en-US"/>
        </w:rPr>
        <w:t>–</w:t>
      </w:r>
      <w:r w:rsidR="00AA2CED" w:rsidRPr="00A168CA">
        <w:rPr>
          <w:rFonts w:ascii="Times New Roman" w:eastAsia="Arial Unicode MS" w:hAnsi="Times New Roman"/>
          <w:sz w:val="28"/>
          <w:szCs w:val="28"/>
          <w:u w:color="000000"/>
          <w:shd w:val="clear" w:color="auto" w:fill="FFFFFF"/>
          <w:lang w:val="en-US"/>
        </w:rPr>
        <w:t xml:space="preserve"> </w:t>
      </w:r>
      <w:r w:rsidR="00AA2CED">
        <w:rPr>
          <w:rFonts w:ascii="Times New Roman" w:eastAsia="Arial Unicode MS" w:hAnsi="Times New Roman"/>
          <w:sz w:val="28"/>
          <w:szCs w:val="28"/>
          <w:u w:color="000000"/>
          <w:shd w:val="clear" w:color="auto" w:fill="FFFFFF"/>
        </w:rPr>
        <w:t>Р</w:t>
      </w:r>
      <w:r w:rsidR="00AA2CED" w:rsidRPr="005D3396">
        <w:rPr>
          <w:rFonts w:ascii="Times New Roman" w:eastAsia="Arial Unicode MS" w:hAnsi="Times New Roman"/>
          <w:sz w:val="28"/>
          <w:szCs w:val="28"/>
          <w:u w:color="000000"/>
          <w:shd w:val="clear" w:color="auto" w:fill="FFFFFF"/>
          <w:lang w:val="en-US"/>
        </w:rPr>
        <w:t>.45-50.</w:t>
      </w:r>
    </w:p>
    <w:p w:rsidR="00AA2CED" w:rsidRPr="00066DB4" w:rsidRDefault="0029613B"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rPr>
      </w:pPr>
      <w:r w:rsidRPr="0029613B">
        <w:rPr>
          <w:rFonts w:ascii="Times New Roman" w:eastAsia="Arial Unicode MS" w:hAnsi="Times New Roman"/>
          <w:sz w:val="28"/>
          <w:szCs w:val="28"/>
          <w:u w:color="000000"/>
          <w:shd w:val="clear" w:color="auto" w:fill="FFFFFF"/>
        </w:rPr>
        <w:t>5</w:t>
      </w:r>
      <w:r w:rsidR="002F142E">
        <w:rPr>
          <w:rFonts w:ascii="Times New Roman" w:eastAsia="Arial Unicode MS" w:hAnsi="Times New Roman"/>
          <w:sz w:val="28"/>
          <w:szCs w:val="28"/>
          <w:u w:color="000000"/>
          <w:shd w:val="clear" w:color="auto" w:fill="FFFFFF"/>
          <w:lang w:val="kk-KZ"/>
        </w:rPr>
        <w:t>7</w:t>
      </w:r>
      <w:r w:rsidR="00AA2CED" w:rsidRPr="00066DB4">
        <w:rPr>
          <w:rFonts w:ascii="Times New Roman" w:eastAsia="Arial Unicode MS" w:hAnsi="Times New Roman"/>
          <w:sz w:val="28"/>
          <w:szCs w:val="28"/>
          <w:u w:color="000000"/>
          <w:shd w:val="clear" w:color="auto" w:fill="FFFFFF"/>
        </w:rPr>
        <w:t xml:space="preserve">. Каплан Роберт С, Нортон Дейвид П. Стратегические карты Трансформация нематериальных активов в материальные результаты / Пер. с англ. М. Павловой. – М.: ЗАО «Олимп Бизнес», 2005. – 512 </w:t>
      </w:r>
      <w:r w:rsidR="00BF1A8B">
        <w:rPr>
          <w:rFonts w:ascii="Times New Roman" w:eastAsia="Arial Unicode MS" w:hAnsi="Times New Roman"/>
          <w:sz w:val="28"/>
          <w:szCs w:val="28"/>
          <w:u w:color="000000"/>
          <w:shd w:val="clear" w:color="auto" w:fill="FFFFFF"/>
          <w:lang w:val="kk-KZ"/>
        </w:rPr>
        <w:t>б</w:t>
      </w:r>
      <w:r w:rsidR="00AA2CED" w:rsidRPr="00066DB4">
        <w:rPr>
          <w:rFonts w:ascii="Times New Roman" w:eastAsia="Arial Unicode MS" w:hAnsi="Times New Roman"/>
          <w:sz w:val="28"/>
          <w:szCs w:val="28"/>
          <w:u w:color="000000"/>
          <w:shd w:val="clear" w:color="auto" w:fill="FFFFFF"/>
        </w:rPr>
        <w:t>.</w:t>
      </w:r>
    </w:p>
    <w:p w:rsidR="00AA2CED" w:rsidRPr="00066DB4" w:rsidRDefault="0029613B"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sidRPr="0029613B">
        <w:rPr>
          <w:rFonts w:ascii="Times New Roman" w:eastAsia="Arial Unicode MS" w:hAnsi="Times New Roman"/>
          <w:sz w:val="28"/>
          <w:szCs w:val="28"/>
          <w:u w:color="000000"/>
          <w:shd w:val="clear" w:color="auto" w:fill="FFFFFF"/>
        </w:rPr>
        <w:t>5</w:t>
      </w:r>
      <w:r w:rsidR="002F142E">
        <w:rPr>
          <w:rFonts w:ascii="Times New Roman" w:eastAsia="Arial Unicode MS" w:hAnsi="Times New Roman"/>
          <w:sz w:val="28"/>
          <w:szCs w:val="28"/>
          <w:u w:color="000000"/>
          <w:shd w:val="clear" w:color="auto" w:fill="FFFFFF"/>
          <w:lang w:val="kk-KZ"/>
        </w:rPr>
        <w:t>8</w:t>
      </w:r>
      <w:r w:rsidR="00AA2CED" w:rsidRPr="00066DB4">
        <w:rPr>
          <w:rFonts w:ascii="Times New Roman" w:eastAsia="Arial Unicode MS" w:hAnsi="Times New Roman"/>
          <w:sz w:val="28"/>
          <w:szCs w:val="28"/>
          <w:u w:color="000000"/>
          <w:shd w:val="clear" w:color="auto" w:fill="FFFFFF"/>
          <w:lang w:val="kk-KZ"/>
        </w:rPr>
        <w:t>. Инструменты реализации стратегии</w:t>
      </w:r>
      <w:r w:rsidR="00AA2CED">
        <w:rPr>
          <w:rFonts w:ascii="Times New Roman" w:eastAsia="Arial Unicode MS" w:hAnsi="Times New Roman"/>
          <w:sz w:val="28"/>
          <w:szCs w:val="28"/>
          <w:u w:color="000000"/>
          <w:shd w:val="clear" w:color="auto" w:fill="FFFFFF"/>
          <w:lang w:val="kk-KZ"/>
        </w:rPr>
        <w:t>:</w:t>
      </w:r>
      <w:r w:rsidR="00AA2CED" w:rsidRPr="00066DB4">
        <w:rPr>
          <w:rFonts w:ascii="Times New Roman" w:eastAsia="Arial Unicode MS" w:hAnsi="Times New Roman"/>
          <w:sz w:val="28"/>
          <w:szCs w:val="28"/>
          <w:u w:color="000000"/>
          <w:shd w:val="clear" w:color="auto" w:fill="FFFFFF"/>
          <w:lang w:val="kk-KZ"/>
        </w:rPr>
        <w:t xml:space="preserve"> монография под ред. </w:t>
      </w:r>
      <w:r w:rsidR="00622758" w:rsidRPr="00066DB4">
        <w:rPr>
          <w:rFonts w:ascii="Times New Roman" w:eastAsia="Arial Unicode MS" w:hAnsi="Times New Roman"/>
          <w:sz w:val="28"/>
          <w:szCs w:val="28"/>
          <w:u w:color="000000"/>
          <w:shd w:val="clear" w:color="auto" w:fill="FFFFFF"/>
          <w:lang w:val="kk-KZ"/>
        </w:rPr>
        <w:t>П</w:t>
      </w:r>
      <w:r w:rsidR="00AA2CED" w:rsidRPr="00066DB4">
        <w:rPr>
          <w:rFonts w:ascii="Times New Roman" w:eastAsia="Arial Unicode MS" w:hAnsi="Times New Roman"/>
          <w:sz w:val="28"/>
          <w:szCs w:val="28"/>
          <w:u w:color="000000"/>
          <w:shd w:val="clear" w:color="auto" w:fill="FFFFFF"/>
          <w:lang w:val="kk-KZ"/>
        </w:rPr>
        <w:t xml:space="preserve">роф. Ю.Н. Лапыгина. – Владимир: Владимирская книжная типография. – 2005. – 281 </w:t>
      </w:r>
      <w:r w:rsidR="00BF1A8B">
        <w:rPr>
          <w:rFonts w:ascii="Times New Roman" w:eastAsia="Arial Unicode MS" w:hAnsi="Times New Roman"/>
          <w:sz w:val="28"/>
          <w:szCs w:val="28"/>
          <w:u w:color="000000"/>
          <w:shd w:val="clear" w:color="auto" w:fill="FFFFFF"/>
          <w:lang w:val="kk-KZ"/>
        </w:rPr>
        <w:t>б</w:t>
      </w:r>
      <w:r w:rsidR="00AA2CED" w:rsidRPr="00066DB4">
        <w:rPr>
          <w:rFonts w:ascii="Times New Roman" w:eastAsia="Arial Unicode MS" w:hAnsi="Times New Roman"/>
          <w:sz w:val="28"/>
          <w:szCs w:val="28"/>
          <w:u w:color="000000"/>
          <w:shd w:val="clear" w:color="auto" w:fill="FFFFFF"/>
          <w:lang w:val="kk-KZ"/>
        </w:rPr>
        <w:t>.</w:t>
      </w:r>
    </w:p>
    <w:p w:rsidR="00AA2CED" w:rsidRPr="005D3396" w:rsidRDefault="0029613B"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sidRPr="0029613B">
        <w:rPr>
          <w:rFonts w:ascii="Times New Roman" w:eastAsia="Arial Unicode MS" w:hAnsi="Times New Roman"/>
          <w:sz w:val="28"/>
          <w:szCs w:val="28"/>
          <w:u w:color="000000"/>
          <w:shd w:val="clear" w:color="auto" w:fill="FFFFFF"/>
        </w:rPr>
        <w:t>5</w:t>
      </w:r>
      <w:r w:rsidR="002F142E">
        <w:rPr>
          <w:rFonts w:ascii="Times New Roman" w:eastAsia="Arial Unicode MS" w:hAnsi="Times New Roman"/>
          <w:sz w:val="28"/>
          <w:szCs w:val="28"/>
          <w:u w:color="000000"/>
          <w:shd w:val="clear" w:color="auto" w:fill="FFFFFF"/>
          <w:lang w:val="kk-KZ"/>
        </w:rPr>
        <w:t>9</w:t>
      </w:r>
      <w:r w:rsidR="00AA2CED" w:rsidRPr="005D3396">
        <w:rPr>
          <w:rFonts w:ascii="Times New Roman" w:eastAsia="Arial Unicode MS" w:hAnsi="Times New Roman"/>
          <w:sz w:val="28"/>
          <w:szCs w:val="28"/>
          <w:u w:color="000000"/>
          <w:shd w:val="clear" w:color="auto" w:fill="FFFFFF"/>
          <w:lang w:val="kk-KZ"/>
        </w:rPr>
        <w:t>. Сатыбалдиева Д.О., Муханова Г.С. Көрсеткіштердің теңдестірілген жүйесінің экономикалық маңызы // Х Международная научно-практическая конференция «Научный взгляд в будущее – как путь модернизации общественного сознания», «Дулатовские чтения – 2018»</w:t>
      </w:r>
      <w:r w:rsidR="00AA2CED">
        <w:rPr>
          <w:rFonts w:ascii="Times New Roman" w:eastAsia="Arial Unicode MS" w:hAnsi="Times New Roman"/>
          <w:sz w:val="28"/>
          <w:szCs w:val="28"/>
          <w:u w:color="000000"/>
          <w:shd w:val="clear" w:color="auto" w:fill="FFFFFF"/>
          <w:lang w:val="kk-KZ"/>
        </w:rPr>
        <w:t xml:space="preserve">. – </w:t>
      </w:r>
      <w:r w:rsidR="00AA2CED" w:rsidRPr="005D3396">
        <w:rPr>
          <w:rFonts w:ascii="Times New Roman" w:eastAsia="Arial Unicode MS" w:hAnsi="Times New Roman"/>
          <w:sz w:val="28"/>
          <w:szCs w:val="28"/>
          <w:u w:color="000000"/>
          <w:shd w:val="clear" w:color="auto" w:fill="FFFFFF"/>
          <w:lang w:val="kk-KZ"/>
        </w:rPr>
        <w:t>Костанай, 2018 г.</w:t>
      </w:r>
      <w:r w:rsidR="00AA2CED">
        <w:rPr>
          <w:rFonts w:ascii="Times New Roman" w:eastAsia="Arial Unicode MS" w:hAnsi="Times New Roman"/>
          <w:sz w:val="28"/>
          <w:szCs w:val="28"/>
          <w:u w:color="000000"/>
          <w:shd w:val="clear" w:color="auto" w:fill="FFFFFF"/>
          <w:lang w:val="kk-KZ"/>
        </w:rPr>
        <w:t xml:space="preserve"> – Б.</w:t>
      </w:r>
      <w:r w:rsidR="00AA2CED" w:rsidRPr="005D3396">
        <w:rPr>
          <w:rFonts w:ascii="Times New Roman" w:eastAsia="Arial Unicode MS" w:hAnsi="Times New Roman"/>
          <w:sz w:val="28"/>
          <w:szCs w:val="28"/>
          <w:u w:color="000000"/>
          <w:shd w:val="clear" w:color="auto" w:fill="FFFFFF"/>
        </w:rPr>
        <w:t>160-163</w:t>
      </w:r>
      <w:r w:rsidR="00AA2CED" w:rsidRPr="005D3396">
        <w:rPr>
          <w:rFonts w:ascii="Times New Roman" w:eastAsia="Arial Unicode MS" w:hAnsi="Times New Roman"/>
          <w:sz w:val="28"/>
          <w:szCs w:val="28"/>
          <w:u w:color="000000"/>
          <w:shd w:val="clear" w:color="auto" w:fill="FFFFFF"/>
          <w:lang w:val="kk-KZ"/>
        </w:rPr>
        <w:t>.</w:t>
      </w:r>
    </w:p>
    <w:p w:rsidR="00AA2CED" w:rsidRPr="005D3396" w:rsidRDefault="002F142E"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60</w:t>
      </w:r>
      <w:r w:rsidR="00AA2CED" w:rsidRPr="005D3396">
        <w:rPr>
          <w:rFonts w:ascii="Times New Roman" w:eastAsia="Arial Unicode MS" w:hAnsi="Times New Roman"/>
          <w:sz w:val="28"/>
          <w:szCs w:val="28"/>
          <w:u w:color="000000"/>
          <w:shd w:val="clear" w:color="auto" w:fill="FFFFFF"/>
          <w:lang w:val="kk-KZ"/>
        </w:rPr>
        <w:t>. Семёнова Е.В. Стратегия развития предприятия и пути обеспечения её сбалансированности: монография. – СПб: ИБИН</w:t>
      </w:r>
      <w:r w:rsidR="00AA2CED">
        <w:rPr>
          <w:rFonts w:ascii="Times New Roman" w:eastAsia="Arial Unicode MS" w:hAnsi="Times New Roman"/>
          <w:sz w:val="28"/>
          <w:szCs w:val="28"/>
          <w:u w:color="000000"/>
          <w:shd w:val="clear" w:color="auto" w:fill="FFFFFF"/>
          <w:lang w:val="kk-KZ"/>
        </w:rPr>
        <w:t xml:space="preserve">. – </w:t>
      </w:r>
      <w:r w:rsidR="00AA2CED" w:rsidRPr="005D3396">
        <w:rPr>
          <w:rFonts w:ascii="Times New Roman" w:eastAsia="Arial Unicode MS" w:hAnsi="Times New Roman"/>
          <w:sz w:val="28"/>
          <w:szCs w:val="28"/>
          <w:u w:color="000000"/>
          <w:shd w:val="clear" w:color="auto" w:fill="FFFFFF"/>
          <w:lang w:val="kk-KZ"/>
        </w:rPr>
        <w:t xml:space="preserve">2017. – 90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rPr>
        <w:t>.</w:t>
      </w:r>
    </w:p>
    <w:p w:rsidR="00AA2CED" w:rsidRPr="005D3396" w:rsidRDefault="002F142E" w:rsidP="00AA2CE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61</w:t>
      </w:r>
      <w:r w:rsidR="00AA2CED" w:rsidRPr="005D3396">
        <w:rPr>
          <w:rFonts w:ascii="Times New Roman" w:eastAsia="Arial Unicode MS" w:hAnsi="Times New Roman"/>
          <w:sz w:val="28"/>
          <w:szCs w:val="28"/>
          <w:u w:color="000000"/>
          <w:shd w:val="clear" w:color="auto" w:fill="FFFFFF"/>
        </w:rPr>
        <w:t xml:space="preserve">. Каплан Роберт С., Нортон Дейвид П. Организация, ориентированная на стратегию. Как в новой бизнес-среде преуспевают организации, применяющие сбалансированную систему показателей / пер.с англ. – М.:ЗАО «Олимп-Бизнес», 2004. – 416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rPr>
        <w:t>.</w:t>
      </w:r>
    </w:p>
    <w:p w:rsidR="00AA2CED" w:rsidRPr="00066DB4" w:rsidRDefault="002F142E"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62</w:t>
      </w:r>
      <w:r w:rsidR="00AA2CED" w:rsidRPr="00066DB4">
        <w:rPr>
          <w:rFonts w:ascii="Times New Roman" w:eastAsia="Arial Unicode MS" w:hAnsi="Times New Roman"/>
          <w:sz w:val="28"/>
          <w:szCs w:val="28"/>
          <w:u w:color="000000"/>
          <w:shd w:val="clear" w:color="auto" w:fill="FFFFFF"/>
          <w:lang w:val="kk-KZ"/>
        </w:rPr>
        <w:t>. Внедрение сбалансированной системы показателей</w:t>
      </w:r>
      <w:r w:rsidR="00AA2CED">
        <w:rPr>
          <w:rFonts w:ascii="Times New Roman" w:eastAsia="Arial Unicode MS" w:hAnsi="Times New Roman"/>
          <w:sz w:val="28"/>
          <w:szCs w:val="28"/>
          <w:u w:color="000000"/>
          <w:shd w:val="clear" w:color="auto" w:fill="FFFFFF"/>
          <w:lang w:val="kk-KZ"/>
        </w:rPr>
        <w:t xml:space="preserve"> </w:t>
      </w:r>
      <w:r w:rsidR="00AA2CED" w:rsidRPr="00066DB4">
        <w:rPr>
          <w:rFonts w:ascii="Times New Roman" w:eastAsia="Arial Unicode MS" w:hAnsi="Times New Roman"/>
          <w:sz w:val="28"/>
          <w:szCs w:val="28"/>
          <w:u w:color="000000"/>
          <w:shd w:val="clear" w:color="auto" w:fill="FFFFFF"/>
          <w:lang w:val="kk-KZ"/>
        </w:rPr>
        <w:t xml:space="preserve">/ Horvath &amp; Partners; Пер. </w:t>
      </w:r>
      <w:r w:rsidR="00622758" w:rsidRPr="00066DB4">
        <w:rPr>
          <w:rFonts w:ascii="Times New Roman" w:eastAsia="Arial Unicode MS" w:hAnsi="Times New Roman"/>
          <w:sz w:val="28"/>
          <w:szCs w:val="28"/>
          <w:u w:color="000000"/>
          <w:shd w:val="clear" w:color="auto" w:fill="FFFFFF"/>
          <w:lang w:val="kk-KZ"/>
        </w:rPr>
        <w:t>С</w:t>
      </w:r>
      <w:r w:rsidR="00AA2CED" w:rsidRPr="00066DB4">
        <w:rPr>
          <w:rFonts w:ascii="Times New Roman" w:eastAsia="Arial Unicode MS" w:hAnsi="Times New Roman"/>
          <w:sz w:val="28"/>
          <w:szCs w:val="28"/>
          <w:u w:color="000000"/>
          <w:shd w:val="clear" w:color="auto" w:fill="FFFFFF"/>
          <w:lang w:val="kk-KZ"/>
        </w:rPr>
        <w:t xml:space="preserve"> нем. </w:t>
      </w:r>
      <w:r w:rsidR="00622758">
        <w:rPr>
          <w:rFonts w:ascii="Times New Roman" w:eastAsia="Arial Unicode MS" w:hAnsi="Times New Roman"/>
          <w:sz w:val="28"/>
          <w:szCs w:val="28"/>
          <w:u w:color="000000"/>
          <w:shd w:val="clear" w:color="auto" w:fill="FFFFFF"/>
        </w:rPr>
        <w:t>–</w:t>
      </w:r>
      <w:r w:rsidR="00AA2CED" w:rsidRPr="00066DB4">
        <w:rPr>
          <w:rFonts w:ascii="Times New Roman" w:eastAsia="Arial Unicode MS" w:hAnsi="Times New Roman"/>
          <w:sz w:val="28"/>
          <w:szCs w:val="28"/>
          <w:u w:color="000000"/>
          <w:shd w:val="clear" w:color="auto" w:fill="FFFFFF"/>
          <w:lang w:val="kk-KZ"/>
        </w:rPr>
        <w:t xml:space="preserve"> М.: Альпина Бизнес Букс, 2005. – 478 </w:t>
      </w:r>
      <w:r w:rsidR="00BF1A8B">
        <w:rPr>
          <w:rFonts w:ascii="Times New Roman" w:eastAsia="Arial Unicode MS" w:hAnsi="Times New Roman"/>
          <w:sz w:val="28"/>
          <w:szCs w:val="28"/>
          <w:u w:color="000000"/>
          <w:shd w:val="clear" w:color="auto" w:fill="FFFFFF"/>
          <w:lang w:val="kk-KZ"/>
        </w:rPr>
        <w:t>б</w:t>
      </w:r>
      <w:r w:rsidR="00AA2CED" w:rsidRPr="00066DB4">
        <w:rPr>
          <w:rFonts w:ascii="Times New Roman" w:eastAsia="Arial Unicode MS" w:hAnsi="Times New Roman"/>
          <w:sz w:val="28"/>
          <w:szCs w:val="28"/>
          <w:u w:color="000000"/>
          <w:shd w:val="clear" w:color="auto" w:fill="FFFFFF"/>
          <w:lang w:val="kk-KZ"/>
        </w:rPr>
        <w:t>.</w:t>
      </w:r>
    </w:p>
    <w:p w:rsidR="00AA2CED" w:rsidRPr="005D3396" w:rsidRDefault="002F142E"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63</w:t>
      </w:r>
      <w:r w:rsidR="00AA2CED" w:rsidRPr="005D3396">
        <w:rPr>
          <w:rFonts w:ascii="Times New Roman" w:eastAsia="Arial Unicode MS" w:hAnsi="Times New Roman"/>
          <w:sz w:val="28"/>
          <w:szCs w:val="28"/>
          <w:u w:color="000000"/>
          <w:shd w:val="clear" w:color="auto" w:fill="FFFFFF"/>
          <w:lang w:val="kk-KZ"/>
        </w:rPr>
        <w:t xml:space="preserve">. Ольве, Нильс-Горан, Рой, Жан, Веттер, Магнус. Оценка эффективности деятельности компании. Практическое руководство по использованию сбалансированной системы показателей: Пер. </w:t>
      </w:r>
      <w:r w:rsidR="00622758" w:rsidRPr="005D3396">
        <w:rPr>
          <w:rFonts w:ascii="Times New Roman" w:eastAsia="Arial Unicode MS" w:hAnsi="Times New Roman"/>
          <w:sz w:val="28"/>
          <w:szCs w:val="28"/>
          <w:u w:color="000000"/>
          <w:shd w:val="clear" w:color="auto" w:fill="FFFFFF"/>
          <w:lang w:val="kk-KZ"/>
        </w:rPr>
        <w:t>С</w:t>
      </w:r>
      <w:r w:rsidR="00AA2CED" w:rsidRPr="005D3396">
        <w:rPr>
          <w:rFonts w:ascii="Times New Roman" w:eastAsia="Arial Unicode MS" w:hAnsi="Times New Roman"/>
          <w:sz w:val="28"/>
          <w:szCs w:val="28"/>
          <w:u w:color="000000"/>
          <w:shd w:val="clear" w:color="auto" w:fill="FFFFFF"/>
          <w:lang w:val="kk-KZ"/>
        </w:rPr>
        <w:t xml:space="preserve"> анг. – М.: Издательский дом «Вильяме», 2003. – 304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lang w:val="kk-KZ"/>
        </w:rPr>
        <w:t>.</w:t>
      </w:r>
    </w:p>
    <w:p w:rsidR="00AA2CED" w:rsidRPr="005D3396" w:rsidRDefault="002F142E"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64</w:t>
      </w:r>
      <w:r w:rsidR="00AA2CED" w:rsidRPr="005D3396">
        <w:rPr>
          <w:rFonts w:ascii="Times New Roman" w:eastAsia="Arial Unicode MS" w:hAnsi="Times New Roman"/>
          <w:sz w:val="28"/>
          <w:szCs w:val="28"/>
          <w:u w:color="000000"/>
          <w:shd w:val="clear" w:color="auto" w:fill="FFFFFF"/>
          <w:lang w:val="kk-KZ"/>
        </w:rPr>
        <w:t xml:space="preserve">. Друкер, Питер, Ф., Макьярелло, Джозеф А. Менеджмент.: Пер. </w:t>
      </w:r>
      <w:r w:rsidR="00622758" w:rsidRPr="005D3396">
        <w:rPr>
          <w:rFonts w:ascii="Times New Roman" w:eastAsia="Arial Unicode MS" w:hAnsi="Times New Roman"/>
          <w:sz w:val="28"/>
          <w:szCs w:val="28"/>
          <w:u w:color="000000"/>
          <w:shd w:val="clear" w:color="auto" w:fill="FFFFFF"/>
          <w:lang w:val="kk-KZ"/>
        </w:rPr>
        <w:t>С</w:t>
      </w:r>
      <w:r w:rsidR="00AA2CED" w:rsidRPr="005D3396">
        <w:rPr>
          <w:rFonts w:ascii="Times New Roman" w:eastAsia="Arial Unicode MS" w:hAnsi="Times New Roman"/>
          <w:sz w:val="28"/>
          <w:szCs w:val="28"/>
          <w:u w:color="000000"/>
          <w:shd w:val="clear" w:color="auto" w:fill="FFFFFF"/>
          <w:lang w:val="kk-KZ"/>
        </w:rPr>
        <w:t xml:space="preserve"> англ. </w:t>
      </w:r>
      <w:r w:rsidR="00622758">
        <w:rPr>
          <w:rFonts w:ascii="Times New Roman" w:eastAsia="Arial Unicode MS" w:hAnsi="Times New Roman"/>
          <w:sz w:val="28"/>
          <w:szCs w:val="28"/>
          <w:u w:color="000000"/>
          <w:shd w:val="clear" w:color="auto" w:fill="FFFFFF"/>
          <w:lang w:val="kk-KZ"/>
        </w:rPr>
        <w:t>–</w:t>
      </w:r>
      <w:r w:rsidR="00AA2CED" w:rsidRPr="005D3396">
        <w:rPr>
          <w:rFonts w:ascii="Times New Roman" w:eastAsia="Arial Unicode MS" w:hAnsi="Times New Roman"/>
          <w:sz w:val="28"/>
          <w:szCs w:val="28"/>
          <w:u w:color="000000"/>
          <w:shd w:val="clear" w:color="auto" w:fill="FFFFFF"/>
          <w:lang w:val="kk-KZ"/>
        </w:rPr>
        <w:t xml:space="preserve"> М.: ООО </w:t>
      </w:r>
      <w:r w:rsidR="00AA2CED">
        <w:rPr>
          <w:rFonts w:ascii="Times New Roman" w:eastAsia="Arial Unicode MS" w:hAnsi="Times New Roman"/>
          <w:sz w:val="28"/>
          <w:szCs w:val="28"/>
          <w:u w:color="000000"/>
          <w:shd w:val="clear" w:color="auto" w:fill="FFFFFF"/>
          <w:lang w:val="kk-KZ"/>
        </w:rPr>
        <w:t>«</w:t>
      </w:r>
      <w:r w:rsidR="00AA2CED" w:rsidRPr="005D3396">
        <w:rPr>
          <w:rFonts w:ascii="Times New Roman" w:eastAsia="Arial Unicode MS" w:hAnsi="Times New Roman"/>
          <w:sz w:val="28"/>
          <w:szCs w:val="28"/>
          <w:u w:color="000000"/>
          <w:shd w:val="clear" w:color="auto" w:fill="FFFFFF"/>
          <w:lang w:val="kk-KZ"/>
        </w:rPr>
        <w:t>И.Д. Вильямс</w:t>
      </w:r>
      <w:r w:rsidR="00AA2CED">
        <w:rPr>
          <w:rFonts w:ascii="Times New Roman" w:eastAsia="Arial Unicode MS" w:hAnsi="Times New Roman"/>
          <w:sz w:val="28"/>
          <w:szCs w:val="28"/>
          <w:u w:color="000000"/>
          <w:shd w:val="clear" w:color="auto" w:fill="FFFFFF"/>
          <w:lang w:val="kk-KZ"/>
        </w:rPr>
        <w:t>»</w:t>
      </w:r>
      <w:r w:rsidR="00AA2CED" w:rsidRPr="005D3396">
        <w:rPr>
          <w:rFonts w:ascii="Times New Roman" w:eastAsia="Arial Unicode MS" w:hAnsi="Times New Roman"/>
          <w:sz w:val="28"/>
          <w:szCs w:val="28"/>
          <w:u w:color="000000"/>
          <w:shd w:val="clear" w:color="auto" w:fill="FFFFFF"/>
          <w:lang w:val="kk-KZ"/>
        </w:rPr>
        <w:t>, 2010.</w:t>
      </w:r>
      <w:r w:rsidR="00AA2CED">
        <w:rPr>
          <w:rFonts w:ascii="Times New Roman" w:eastAsia="Arial Unicode MS" w:hAnsi="Times New Roman"/>
          <w:sz w:val="28"/>
          <w:szCs w:val="28"/>
          <w:u w:color="000000"/>
          <w:shd w:val="clear" w:color="auto" w:fill="FFFFFF"/>
          <w:lang w:val="kk-KZ"/>
        </w:rPr>
        <w:t xml:space="preserve"> –</w:t>
      </w:r>
      <w:r w:rsidR="00AA2CED" w:rsidRPr="005D3396">
        <w:rPr>
          <w:rFonts w:ascii="Times New Roman" w:eastAsia="Arial Unicode MS" w:hAnsi="Times New Roman"/>
          <w:sz w:val="28"/>
          <w:szCs w:val="28"/>
          <w:u w:color="000000"/>
          <w:shd w:val="clear" w:color="auto" w:fill="FFFFFF"/>
          <w:lang w:val="kk-KZ"/>
        </w:rPr>
        <w:t xml:space="preserve"> 704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lang w:val="kk-KZ"/>
        </w:rPr>
        <w:t>.</w:t>
      </w:r>
    </w:p>
    <w:p w:rsidR="00AA2CED" w:rsidRPr="005D3396" w:rsidRDefault="002F142E"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65</w:t>
      </w:r>
      <w:r w:rsidR="0029613B">
        <w:rPr>
          <w:rFonts w:ascii="Times New Roman" w:eastAsia="Arial Unicode MS" w:hAnsi="Times New Roman"/>
          <w:sz w:val="28"/>
          <w:szCs w:val="28"/>
          <w:u w:color="000000"/>
          <w:shd w:val="clear" w:color="auto" w:fill="FFFFFF"/>
          <w:lang w:val="en-US"/>
        </w:rPr>
        <w:t>.</w:t>
      </w:r>
      <w:r w:rsidR="00AA2CED" w:rsidRPr="005D3396">
        <w:rPr>
          <w:rFonts w:ascii="Times New Roman" w:eastAsia="Arial Unicode MS" w:hAnsi="Times New Roman"/>
          <w:sz w:val="28"/>
          <w:szCs w:val="28"/>
          <w:u w:color="000000"/>
          <w:shd w:val="clear" w:color="auto" w:fill="FFFFFF"/>
          <w:lang w:val="kk-KZ"/>
        </w:rPr>
        <w:t xml:space="preserve"> Kaplan R., Norton D. Using the Balanced Scorecard as a strategic management system // Harvard Business Review. Managing for the long term</w:t>
      </w:r>
      <w:r w:rsidR="00AA2CED">
        <w:rPr>
          <w:rFonts w:ascii="Times New Roman" w:eastAsia="Arial Unicode MS" w:hAnsi="Times New Roman"/>
          <w:sz w:val="28"/>
          <w:szCs w:val="28"/>
          <w:u w:color="000000"/>
          <w:shd w:val="clear" w:color="auto" w:fill="FFFFFF"/>
          <w:lang w:val="kk-KZ"/>
        </w:rPr>
        <w:t xml:space="preserve">. – </w:t>
      </w:r>
      <w:r w:rsidR="00AA2CED" w:rsidRPr="005D3396">
        <w:rPr>
          <w:rFonts w:ascii="Times New Roman" w:eastAsia="Arial Unicode MS" w:hAnsi="Times New Roman"/>
          <w:sz w:val="28"/>
          <w:szCs w:val="28"/>
          <w:u w:color="000000"/>
          <w:shd w:val="clear" w:color="auto" w:fill="FFFFFF"/>
          <w:lang w:val="kk-KZ"/>
        </w:rPr>
        <w:t xml:space="preserve"> 2007</w:t>
      </w:r>
      <w:r w:rsidR="00AA2CED">
        <w:rPr>
          <w:rFonts w:ascii="Times New Roman" w:eastAsia="Arial Unicode MS" w:hAnsi="Times New Roman"/>
          <w:sz w:val="28"/>
          <w:szCs w:val="28"/>
          <w:u w:color="000000"/>
          <w:shd w:val="clear" w:color="auto" w:fill="FFFFFF"/>
          <w:lang w:val="kk-KZ"/>
        </w:rPr>
        <w:t>. – Р</w:t>
      </w:r>
      <w:r w:rsidR="00AA2CED" w:rsidRPr="005D3396">
        <w:rPr>
          <w:rFonts w:ascii="Times New Roman" w:eastAsia="Arial Unicode MS" w:hAnsi="Times New Roman"/>
          <w:sz w:val="28"/>
          <w:szCs w:val="28"/>
          <w:u w:color="000000"/>
          <w:shd w:val="clear" w:color="auto" w:fill="FFFFFF"/>
          <w:lang w:val="kk-KZ"/>
        </w:rPr>
        <w:t>.1-15.</w:t>
      </w:r>
    </w:p>
    <w:p w:rsidR="00AA2CED" w:rsidRPr="00066DB4" w:rsidRDefault="0029613B"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sidRPr="0029613B">
        <w:rPr>
          <w:rFonts w:ascii="Times New Roman" w:eastAsia="Times New Roman" w:hAnsi="Times New Roman"/>
          <w:sz w:val="28"/>
          <w:szCs w:val="28"/>
          <w:u w:color="000000"/>
          <w:shd w:val="clear" w:color="auto" w:fill="FFFFFF"/>
          <w:lang w:eastAsia="ru-RU"/>
        </w:rPr>
        <w:t>6</w:t>
      </w:r>
      <w:r w:rsidR="002F142E">
        <w:rPr>
          <w:rFonts w:ascii="Times New Roman" w:eastAsia="Times New Roman" w:hAnsi="Times New Roman"/>
          <w:sz w:val="28"/>
          <w:szCs w:val="28"/>
          <w:u w:color="000000"/>
          <w:shd w:val="clear" w:color="auto" w:fill="FFFFFF"/>
          <w:lang w:val="kk-KZ" w:eastAsia="ru-RU"/>
        </w:rPr>
        <w:t>6</w:t>
      </w:r>
      <w:r w:rsidR="00AA2CED" w:rsidRPr="00066DB4">
        <w:rPr>
          <w:rFonts w:ascii="Times New Roman" w:eastAsia="Times New Roman" w:hAnsi="Times New Roman"/>
          <w:sz w:val="28"/>
          <w:szCs w:val="28"/>
          <w:u w:color="000000"/>
          <w:shd w:val="clear" w:color="auto" w:fill="FFFFFF"/>
          <w:lang w:eastAsia="ru-RU"/>
        </w:rPr>
        <w:t xml:space="preserve">. Пол Р.Нивен. Диагностика сбалансированной системы показателей / </w:t>
      </w:r>
      <w:r w:rsidR="00AA2CED" w:rsidRPr="00066DB4">
        <w:rPr>
          <w:rFonts w:ascii="Times New Roman" w:eastAsia="Times New Roman" w:hAnsi="Times New Roman"/>
          <w:sz w:val="28"/>
          <w:szCs w:val="28"/>
          <w:u w:color="000000"/>
          <w:shd w:val="clear" w:color="auto" w:fill="FFFFFF"/>
          <w:lang w:val="kk-KZ" w:eastAsia="ru-RU"/>
        </w:rPr>
        <w:t>П</w:t>
      </w:r>
      <w:r w:rsidR="00AA2CED" w:rsidRPr="00066DB4">
        <w:rPr>
          <w:rFonts w:ascii="Times New Roman" w:eastAsia="Times New Roman" w:hAnsi="Times New Roman"/>
          <w:sz w:val="28"/>
          <w:szCs w:val="28"/>
          <w:u w:color="000000"/>
          <w:shd w:val="clear" w:color="auto" w:fill="FFFFFF"/>
          <w:lang w:eastAsia="ru-RU"/>
        </w:rPr>
        <w:t>ер.с англ. В.Ю.Шагоян. – Днепропетровск «Баланс Бизнес Букс», 2006. – 256</w:t>
      </w:r>
      <w:r w:rsidR="00BF1A8B">
        <w:rPr>
          <w:rFonts w:ascii="Times New Roman" w:eastAsia="Times New Roman" w:hAnsi="Times New Roman"/>
          <w:sz w:val="28"/>
          <w:szCs w:val="28"/>
          <w:u w:color="000000"/>
          <w:shd w:val="clear" w:color="auto" w:fill="FFFFFF"/>
          <w:lang w:val="kk-KZ" w:eastAsia="ru-RU"/>
        </w:rPr>
        <w:t xml:space="preserve"> б</w:t>
      </w:r>
      <w:r w:rsidR="00AA2CED" w:rsidRPr="00066DB4">
        <w:rPr>
          <w:rFonts w:ascii="Times New Roman" w:eastAsia="Times New Roman" w:hAnsi="Times New Roman"/>
          <w:sz w:val="28"/>
          <w:szCs w:val="28"/>
          <w:u w:color="000000"/>
          <w:shd w:val="clear" w:color="auto" w:fill="FFFFFF"/>
          <w:lang w:eastAsia="ru-RU"/>
        </w:rPr>
        <w:t>.</w:t>
      </w:r>
    </w:p>
    <w:p w:rsidR="00AA2CED" w:rsidRPr="005D3396" w:rsidRDefault="00951831"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6</w:t>
      </w:r>
      <w:r w:rsidR="002F142E">
        <w:rPr>
          <w:rFonts w:ascii="Times New Roman" w:eastAsia="Arial Unicode MS" w:hAnsi="Times New Roman"/>
          <w:sz w:val="28"/>
          <w:szCs w:val="28"/>
          <w:u w:color="000000"/>
          <w:shd w:val="clear" w:color="auto" w:fill="FFFFFF"/>
          <w:lang w:val="kk-KZ"/>
        </w:rPr>
        <w:t>7</w:t>
      </w:r>
      <w:r>
        <w:rPr>
          <w:rFonts w:ascii="Times New Roman" w:eastAsia="Arial Unicode MS" w:hAnsi="Times New Roman"/>
          <w:sz w:val="28"/>
          <w:szCs w:val="28"/>
          <w:u w:color="000000"/>
          <w:shd w:val="clear" w:color="auto" w:fill="FFFFFF"/>
          <w:lang w:val="kk-KZ"/>
        </w:rPr>
        <w:t xml:space="preserve">. </w:t>
      </w:r>
      <w:r w:rsidR="00AA2CED" w:rsidRPr="005D3396">
        <w:rPr>
          <w:rFonts w:ascii="Times New Roman" w:eastAsia="Arial Unicode MS" w:hAnsi="Times New Roman"/>
          <w:sz w:val="28"/>
          <w:szCs w:val="28"/>
          <w:u w:color="000000"/>
          <w:shd w:val="clear" w:color="auto" w:fill="FFFFFF"/>
          <w:lang w:val="kk-KZ"/>
        </w:rPr>
        <w:t>Михеенко Ю.В. Сбалансированная система показателей как инструмент повышения эффективности предпринимательской деятельности: автореферат</w:t>
      </w:r>
      <w:r w:rsidR="00AA2CED">
        <w:rPr>
          <w:rFonts w:ascii="Times New Roman" w:eastAsia="Arial Unicode MS" w:hAnsi="Times New Roman"/>
          <w:sz w:val="28"/>
          <w:szCs w:val="28"/>
          <w:u w:color="000000"/>
          <w:shd w:val="clear" w:color="auto" w:fill="FFFFFF"/>
          <w:lang w:val="kk-KZ"/>
        </w:rPr>
        <w:t xml:space="preserve"> дис.</w:t>
      </w:r>
      <w:r w:rsidR="00AA2CED" w:rsidRPr="005D3396">
        <w:rPr>
          <w:rFonts w:ascii="Times New Roman" w:eastAsia="Arial Unicode MS" w:hAnsi="Times New Roman"/>
          <w:sz w:val="28"/>
          <w:szCs w:val="28"/>
          <w:u w:color="000000"/>
          <w:shd w:val="clear" w:color="auto" w:fill="FFFFFF"/>
          <w:lang w:val="kk-KZ"/>
        </w:rPr>
        <w:t xml:space="preserve"> </w:t>
      </w:r>
      <w:r w:rsidR="00622758" w:rsidRPr="005D3396">
        <w:rPr>
          <w:rFonts w:ascii="Times New Roman" w:eastAsia="Arial Unicode MS" w:hAnsi="Times New Roman"/>
          <w:sz w:val="28"/>
          <w:szCs w:val="28"/>
          <w:u w:color="000000"/>
          <w:shd w:val="clear" w:color="auto" w:fill="FFFFFF"/>
          <w:lang w:val="kk-KZ"/>
        </w:rPr>
        <w:t>К</w:t>
      </w:r>
      <w:r w:rsidR="00AA2CED" w:rsidRPr="005D3396">
        <w:rPr>
          <w:rFonts w:ascii="Times New Roman" w:eastAsia="Arial Unicode MS" w:hAnsi="Times New Roman"/>
          <w:sz w:val="28"/>
          <w:szCs w:val="28"/>
          <w:u w:color="000000"/>
          <w:shd w:val="clear" w:color="auto" w:fill="FFFFFF"/>
          <w:lang w:val="kk-KZ"/>
        </w:rPr>
        <w:t>анд.эко</w:t>
      </w:r>
      <w:r w:rsidR="00AA2CED">
        <w:rPr>
          <w:rFonts w:ascii="Times New Roman" w:eastAsia="Arial Unicode MS" w:hAnsi="Times New Roman"/>
          <w:sz w:val="28"/>
          <w:szCs w:val="28"/>
          <w:u w:color="000000"/>
          <w:shd w:val="clear" w:color="auto" w:fill="FFFFFF"/>
          <w:lang w:val="kk-KZ"/>
        </w:rPr>
        <w:t>н</w:t>
      </w:r>
      <w:r w:rsidR="00AA2CED" w:rsidRPr="005D3396">
        <w:rPr>
          <w:rFonts w:ascii="Times New Roman" w:eastAsia="Arial Unicode MS" w:hAnsi="Times New Roman"/>
          <w:sz w:val="28"/>
          <w:szCs w:val="28"/>
          <w:u w:color="000000"/>
          <w:shd w:val="clear" w:color="auto" w:fill="FFFFFF"/>
          <w:lang w:val="kk-KZ"/>
        </w:rPr>
        <w:t>-х наук:</w:t>
      </w:r>
      <w:r w:rsidR="00AA2CED">
        <w:rPr>
          <w:rFonts w:ascii="Times New Roman" w:eastAsia="Arial Unicode MS" w:hAnsi="Times New Roman"/>
          <w:sz w:val="28"/>
          <w:szCs w:val="28"/>
          <w:u w:color="000000"/>
          <w:shd w:val="clear" w:color="auto" w:fill="FFFFFF"/>
          <w:lang w:val="kk-KZ"/>
        </w:rPr>
        <w:t xml:space="preserve"> </w:t>
      </w:r>
      <w:r w:rsidR="00AA2CED" w:rsidRPr="005D3396">
        <w:rPr>
          <w:rFonts w:ascii="Times New Roman" w:eastAsia="Arial Unicode MS" w:hAnsi="Times New Roman"/>
          <w:sz w:val="28"/>
          <w:szCs w:val="28"/>
          <w:u w:color="000000"/>
          <w:shd w:val="clear" w:color="auto" w:fill="FFFFFF"/>
          <w:lang w:val="kk-KZ"/>
        </w:rPr>
        <w:t>08.00.05. – Москва, 2010</w:t>
      </w:r>
      <w:r w:rsidR="00AA2CED">
        <w:rPr>
          <w:rFonts w:ascii="Times New Roman" w:eastAsia="Arial Unicode MS" w:hAnsi="Times New Roman"/>
          <w:sz w:val="28"/>
          <w:szCs w:val="28"/>
          <w:u w:color="000000"/>
          <w:shd w:val="clear" w:color="auto" w:fill="FFFFFF"/>
          <w:lang w:val="kk-KZ"/>
        </w:rPr>
        <w:t>.</w:t>
      </w:r>
      <w:r w:rsidR="00AA2CED" w:rsidRPr="005D3396">
        <w:rPr>
          <w:rFonts w:ascii="Times New Roman" w:eastAsia="Arial Unicode MS" w:hAnsi="Times New Roman"/>
          <w:sz w:val="28"/>
          <w:szCs w:val="28"/>
          <w:u w:color="000000"/>
          <w:shd w:val="clear" w:color="auto" w:fill="FFFFFF"/>
          <w:lang w:val="kk-KZ"/>
        </w:rPr>
        <w:t xml:space="preserve"> – 21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lang w:val="kk-KZ"/>
        </w:rPr>
        <w:t xml:space="preserve">.   </w:t>
      </w:r>
    </w:p>
    <w:p w:rsidR="00AA2CED" w:rsidRPr="005D3396" w:rsidRDefault="00951831"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6</w:t>
      </w:r>
      <w:r w:rsidR="002F142E">
        <w:rPr>
          <w:rFonts w:ascii="Times New Roman" w:eastAsia="Arial Unicode MS" w:hAnsi="Times New Roman"/>
          <w:sz w:val="28"/>
          <w:szCs w:val="28"/>
          <w:u w:color="000000"/>
          <w:shd w:val="clear" w:color="auto" w:fill="FFFFFF"/>
          <w:lang w:val="kk-KZ"/>
        </w:rPr>
        <w:t>8</w:t>
      </w:r>
      <w:r w:rsidR="00AA2CED" w:rsidRPr="005D3396">
        <w:rPr>
          <w:rFonts w:ascii="Times New Roman" w:eastAsia="Arial Unicode MS" w:hAnsi="Times New Roman"/>
          <w:sz w:val="28"/>
          <w:szCs w:val="28"/>
          <w:u w:color="000000"/>
          <w:shd w:val="clear" w:color="auto" w:fill="FFFFFF"/>
          <w:lang w:val="kk-KZ"/>
        </w:rPr>
        <w:t>. Егоров Е.Г. Система сбалансированных показателей как элемент стратегического планирования и управленческого учета // Региональная экономика: теория и практика</w:t>
      </w:r>
      <w:r w:rsidR="00AA2CED">
        <w:rPr>
          <w:rFonts w:ascii="Times New Roman" w:eastAsia="Arial Unicode MS" w:hAnsi="Times New Roman"/>
          <w:sz w:val="28"/>
          <w:szCs w:val="28"/>
          <w:u w:color="000000"/>
          <w:shd w:val="clear" w:color="auto" w:fill="FFFFFF"/>
          <w:lang w:val="kk-KZ"/>
        </w:rPr>
        <w:t xml:space="preserve">. – 2010. – </w:t>
      </w:r>
      <w:r w:rsidR="00AA2CED" w:rsidRPr="005D3396">
        <w:rPr>
          <w:rFonts w:ascii="Times New Roman" w:eastAsia="Arial Unicode MS" w:hAnsi="Times New Roman"/>
          <w:sz w:val="28"/>
          <w:szCs w:val="28"/>
          <w:u w:color="000000"/>
          <w:shd w:val="clear" w:color="auto" w:fill="FFFFFF"/>
          <w:lang w:val="kk-KZ"/>
        </w:rPr>
        <w:t>№32(167)</w:t>
      </w:r>
      <w:r w:rsidR="00AA2CED">
        <w:rPr>
          <w:rFonts w:ascii="Times New Roman" w:eastAsia="Arial Unicode MS" w:hAnsi="Times New Roman"/>
          <w:sz w:val="28"/>
          <w:szCs w:val="28"/>
          <w:u w:color="000000"/>
          <w:shd w:val="clear" w:color="auto" w:fill="FFFFFF"/>
          <w:lang w:val="kk-KZ"/>
        </w:rPr>
        <w:t xml:space="preserve">. –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lang w:val="kk-KZ"/>
        </w:rPr>
        <w:t>.2-6.</w:t>
      </w:r>
    </w:p>
    <w:p w:rsidR="00AA2CED" w:rsidRPr="005D3396" w:rsidRDefault="00951831"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6</w:t>
      </w:r>
      <w:r w:rsidR="00047C94">
        <w:rPr>
          <w:rFonts w:ascii="Times New Roman" w:eastAsia="Arial Unicode MS" w:hAnsi="Times New Roman"/>
          <w:sz w:val="28"/>
          <w:szCs w:val="28"/>
          <w:u w:color="000000"/>
          <w:shd w:val="clear" w:color="auto" w:fill="FFFFFF"/>
          <w:lang w:val="kk-KZ"/>
        </w:rPr>
        <w:t>9</w:t>
      </w:r>
      <w:r w:rsidR="00AA2CED" w:rsidRPr="005D3396">
        <w:rPr>
          <w:rFonts w:ascii="Times New Roman" w:eastAsia="Arial Unicode MS" w:hAnsi="Times New Roman"/>
          <w:sz w:val="28"/>
          <w:szCs w:val="28"/>
          <w:u w:color="000000"/>
          <w:shd w:val="clear" w:color="auto" w:fill="FFFFFF"/>
          <w:lang w:val="kk-KZ"/>
        </w:rPr>
        <w:t>. Баймухамедова А.М.  Система сбалансированных показателей как инструмент стратегического управления бизнесом // Проблемы права и экономики</w:t>
      </w:r>
      <w:r w:rsidR="00AA2CED">
        <w:rPr>
          <w:rFonts w:ascii="Times New Roman" w:eastAsia="Arial Unicode MS" w:hAnsi="Times New Roman"/>
          <w:sz w:val="28"/>
          <w:szCs w:val="28"/>
          <w:u w:color="000000"/>
          <w:shd w:val="clear" w:color="auto" w:fill="FFFFFF"/>
          <w:lang w:val="kk-KZ"/>
        </w:rPr>
        <w:t xml:space="preserve">. – </w:t>
      </w:r>
      <w:r w:rsidR="00AA2CED" w:rsidRPr="005D3396">
        <w:rPr>
          <w:rFonts w:ascii="Times New Roman" w:eastAsia="Arial Unicode MS" w:hAnsi="Times New Roman"/>
          <w:sz w:val="28"/>
          <w:szCs w:val="28"/>
          <w:u w:color="000000"/>
          <w:shd w:val="clear" w:color="auto" w:fill="FFFFFF"/>
          <w:lang w:val="kk-KZ"/>
        </w:rPr>
        <w:t>Костанай</w:t>
      </w:r>
      <w:r w:rsidR="00AA2CED">
        <w:rPr>
          <w:rFonts w:ascii="Times New Roman" w:eastAsia="Arial Unicode MS" w:hAnsi="Times New Roman"/>
          <w:sz w:val="28"/>
          <w:szCs w:val="28"/>
          <w:u w:color="000000"/>
          <w:shd w:val="clear" w:color="auto" w:fill="FFFFFF"/>
          <w:lang w:val="kk-KZ"/>
        </w:rPr>
        <w:t xml:space="preserve">, </w:t>
      </w:r>
      <w:r w:rsidR="00AA2CED" w:rsidRPr="005D3396">
        <w:rPr>
          <w:rFonts w:ascii="Times New Roman" w:eastAsia="Arial Unicode MS" w:hAnsi="Times New Roman"/>
          <w:sz w:val="28"/>
          <w:szCs w:val="28"/>
          <w:u w:color="000000"/>
          <w:shd w:val="clear" w:color="auto" w:fill="FFFFFF"/>
          <w:lang w:val="kk-KZ"/>
        </w:rPr>
        <w:t>2016</w:t>
      </w:r>
      <w:r w:rsidR="00AA2CED">
        <w:rPr>
          <w:rFonts w:ascii="Times New Roman" w:eastAsia="Arial Unicode MS" w:hAnsi="Times New Roman"/>
          <w:sz w:val="28"/>
          <w:szCs w:val="28"/>
          <w:u w:color="000000"/>
          <w:shd w:val="clear" w:color="auto" w:fill="FFFFFF"/>
          <w:lang w:val="kk-KZ"/>
        </w:rPr>
        <w:t xml:space="preserve">. –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lang w:val="kk-KZ"/>
        </w:rPr>
        <w:t>.178-180.</w:t>
      </w:r>
    </w:p>
    <w:p w:rsidR="00AA2CED" w:rsidRPr="005D3396" w:rsidRDefault="00047C94"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70</w:t>
      </w:r>
      <w:r w:rsidR="00AA2CED" w:rsidRPr="005D3396">
        <w:rPr>
          <w:rFonts w:ascii="Times New Roman" w:eastAsia="Arial Unicode MS" w:hAnsi="Times New Roman"/>
          <w:sz w:val="28"/>
          <w:szCs w:val="28"/>
          <w:u w:color="000000"/>
          <w:shd w:val="clear" w:color="auto" w:fill="FFFFFF"/>
          <w:lang w:val="kk-KZ"/>
        </w:rPr>
        <w:t xml:space="preserve">. Иванова А.А. </w:t>
      </w:r>
      <w:r w:rsidR="00B94655">
        <w:rPr>
          <w:rFonts w:ascii="Times New Roman" w:eastAsia="Arial Unicode MS" w:hAnsi="Times New Roman"/>
          <w:sz w:val="28"/>
          <w:szCs w:val="28"/>
          <w:u w:color="000000"/>
          <w:shd w:val="clear" w:color="auto" w:fill="FFFFFF"/>
          <w:lang w:val="kk-KZ"/>
        </w:rPr>
        <w:t>М</w:t>
      </w:r>
      <w:r w:rsidR="00AA2CED" w:rsidRPr="005D3396">
        <w:rPr>
          <w:rFonts w:ascii="Times New Roman" w:eastAsia="Arial Unicode MS" w:hAnsi="Times New Roman"/>
          <w:sz w:val="28"/>
          <w:szCs w:val="28"/>
          <w:u w:color="000000"/>
          <w:shd w:val="clear" w:color="auto" w:fill="FFFFFF"/>
          <w:lang w:val="kk-KZ"/>
        </w:rPr>
        <w:t>етоды повышения эффективности управления предприятием текстильной отрасли на основе системы сбалансированных  показателей и сценарного подхода: автореф.дис</w:t>
      </w:r>
      <w:r w:rsidR="00AA2CED">
        <w:rPr>
          <w:rFonts w:ascii="Times New Roman" w:eastAsia="Arial Unicode MS" w:hAnsi="Times New Roman"/>
          <w:sz w:val="28"/>
          <w:szCs w:val="28"/>
          <w:u w:color="000000"/>
          <w:shd w:val="clear" w:color="auto" w:fill="FFFFFF"/>
          <w:lang w:val="kk-KZ"/>
        </w:rPr>
        <w:t>.</w:t>
      </w:r>
      <w:r w:rsidR="00AA2CED" w:rsidRPr="005D3396">
        <w:rPr>
          <w:rFonts w:ascii="Times New Roman" w:eastAsia="Arial Unicode MS" w:hAnsi="Times New Roman"/>
          <w:sz w:val="28"/>
          <w:szCs w:val="28"/>
          <w:u w:color="000000"/>
          <w:shd w:val="clear" w:color="auto" w:fill="FFFFFF"/>
          <w:lang w:val="kk-KZ"/>
        </w:rPr>
        <w:t xml:space="preserve">канд.экон.наук: 08.00.05 – </w:t>
      </w:r>
      <w:r w:rsidR="00AA2CED" w:rsidRPr="005D3396">
        <w:rPr>
          <w:rFonts w:ascii="Times New Roman" w:eastAsia="Arial Unicode MS" w:hAnsi="Times New Roman"/>
          <w:sz w:val="28"/>
          <w:szCs w:val="28"/>
          <w:u w:color="000000"/>
          <w:shd w:val="clear" w:color="auto" w:fill="FFFFFF"/>
          <w:lang w:val="kk-KZ"/>
        </w:rPr>
        <w:lastRenderedPageBreak/>
        <w:t>Санкт-Петербург, 2010. – 16</w:t>
      </w:r>
      <w:r w:rsidR="00AA2CED">
        <w:rPr>
          <w:rFonts w:ascii="Times New Roman" w:eastAsia="Arial Unicode MS" w:hAnsi="Times New Roman"/>
          <w:sz w:val="28"/>
          <w:szCs w:val="28"/>
          <w:u w:color="000000"/>
          <w:shd w:val="clear" w:color="auto" w:fill="FFFFFF"/>
          <w:lang w:val="kk-KZ"/>
        </w:rPr>
        <w:t xml:space="preserve">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lang w:val="kk-KZ"/>
        </w:rPr>
        <w:t>.</w:t>
      </w:r>
    </w:p>
    <w:p w:rsidR="00AA2CED" w:rsidRPr="005D3396" w:rsidRDefault="00047C94" w:rsidP="00AA2CED">
      <w:pPr>
        <w:widowControl w:val="0"/>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71</w:t>
      </w:r>
      <w:r w:rsidR="00AA2CED" w:rsidRPr="005D3396">
        <w:rPr>
          <w:rFonts w:ascii="Times New Roman" w:eastAsia="Arial Unicode MS" w:hAnsi="Times New Roman"/>
          <w:sz w:val="28"/>
          <w:szCs w:val="28"/>
          <w:u w:color="000000"/>
          <w:shd w:val="clear" w:color="auto" w:fill="FFFFFF"/>
          <w:lang w:val="kk-KZ"/>
        </w:rPr>
        <w:t>. Крылов С.И., Развитие методологии анализа в сбалансированной системе показателей / С.И.Крылов – М.; Финансы и статистика, 2010. – 152</w:t>
      </w:r>
      <w:r w:rsidR="00AA2CED">
        <w:rPr>
          <w:rFonts w:ascii="Times New Roman" w:eastAsia="Arial Unicode MS" w:hAnsi="Times New Roman"/>
          <w:sz w:val="28"/>
          <w:szCs w:val="28"/>
          <w:u w:color="000000"/>
          <w:shd w:val="clear" w:color="auto" w:fill="FFFFFF"/>
          <w:lang w:val="kk-KZ"/>
        </w:rPr>
        <w:t xml:space="preserve">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rPr>
        <w:t>.</w:t>
      </w:r>
      <w:r w:rsidR="00AA2CED" w:rsidRPr="005D3396">
        <w:rPr>
          <w:rFonts w:ascii="Times New Roman" w:eastAsia="Arial Unicode MS" w:hAnsi="Times New Roman"/>
          <w:sz w:val="28"/>
          <w:szCs w:val="28"/>
          <w:u w:color="000000"/>
          <w:shd w:val="clear" w:color="auto" w:fill="FFFFFF"/>
          <w:lang w:val="kk-KZ"/>
        </w:rPr>
        <w:t xml:space="preserve"> </w:t>
      </w:r>
    </w:p>
    <w:p w:rsidR="00AA2CED" w:rsidRPr="005D3396" w:rsidRDefault="00047C94" w:rsidP="00AA2CE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425"/>
        <w:contextualSpacing/>
        <w:jc w:val="both"/>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shd w:val="clear" w:color="auto" w:fill="FFFFFF"/>
          <w:lang w:val="kk-KZ"/>
        </w:rPr>
        <w:t>72</w:t>
      </w:r>
      <w:r w:rsidR="00AA2CED" w:rsidRPr="005D3396">
        <w:rPr>
          <w:rFonts w:ascii="Times New Roman" w:eastAsia="Arial Unicode MS" w:hAnsi="Times New Roman"/>
          <w:sz w:val="28"/>
          <w:szCs w:val="28"/>
          <w:u w:color="000000"/>
          <w:shd w:val="clear" w:color="auto" w:fill="FFFFFF"/>
        </w:rPr>
        <w:t>. Рыжакина Т.Г. Сбалансированное управление предприятием // Фундаментальные исследования: научный журнал. – 2014</w:t>
      </w:r>
      <w:r w:rsidR="00AA2CED">
        <w:rPr>
          <w:rFonts w:ascii="Times New Roman" w:eastAsia="Arial Unicode MS" w:hAnsi="Times New Roman"/>
          <w:sz w:val="28"/>
          <w:szCs w:val="28"/>
          <w:u w:color="000000"/>
          <w:shd w:val="clear" w:color="auto" w:fill="FFFFFF"/>
        </w:rPr>
        <w:t>. –</w:t>
      </w:r>
      <w:r w:rsidR="00AA2CED" w:rsidRPr="005D3396">
        <w:rPr>
          <w:rFonts w:ascii="Times New Roman" w:eastAsia="Arial Unicode MS" w:hAnsi="Times New Roman"/>
          <w:sz w:val="28"/>
          <w:szCs w:val="28"/>
          <w:u w:color="000000"/>
          <w:shd w:val="clear" w:color="auto" w:fill="FFFFFF"/>
        </w:rPr>
        <w:t xml:space="preserve"> №6-4</w:t>
      </w:r>
      <w:r w:rsidR="00AA2CED">
        <w:rPr>
          <w:rFonts w:ascii="Times New Roman" w:eastAsia="Arial Unicode MS" w:hAnsi="Times New Roman"/>
          <w:sz w:val="28"/>
          <w:szCs w:val="28"/>
          <w:u w:color="000000"/>
          <w:shd w:val="clear" w:color="auto" w:fill="FFFFFF"/>
        </w:rPr>
        <w:t xml:space="preserve">. – </w:t>
      </w:r>
      <w:r w:rsidR="00BF1A8B">
        <w:rPr>
          <w:rFonts w:ascii="Times New Roman" w:eastAsia="Arial Unicode MS" w:hAnsi="Times New Roman"/>
          <w:sz w:val="28"/>
          <w:szCs w:val="28"/>
          <w:u w:color="000000"/>
          <w:shd w:val="clear" w:color="auto" w:fill="FFFFFF"/>
          <w:lang w:val="kk-KZ"/>
        </w:rPr>
        <w:t>Б</w:t>
      </w:r>
      <w:r w:rsidR="00AA2CED" w:rsidRPr="005D3396">
        <w:rPr>
          <w:rFonts w:ascii="Times New Roman" w:eastAsia="Arial Unicode MS" w:hAnsi="Times New Roman"/>
          <w:sz w:val="28"/>
          <w:szCs w:val="28"/>
          <w:u w:color="000000"/>
          <w:shd w:val="clear" w:color="auto" w:fill="FFFFFF"/>
        </w:rPr>
        <w:t>.798-802.</w:t>
      </w:r>
    </w:p>
    <w:p w:rsidR="000F716A" w:rsidRPr="006909D6" w:rsidRDefault="00047C94" w:rsidP="00AA2CED">
      <w:pPr>
        <w:widowControl w:val="0"/>
        <w:spacing w:after="0" w:line="240" w:lineRule="auto"/>
        <w:ind w:firstLine="425"/>
        <w:contextualSpacing/>
        <w:jc w:val="both"/>
        <w:rPr>
          <w:rFonts w:ascii="Times New Roman" w:eastAsia="Times New Roman" w:hAnsi="Times New Roman"/>
          <w:sz w:val="28"/>
          <w:szCs w:val="28"/>
          <w:u w:color="000000"/>
          <w:shd w:val="clear" w:color="auto" w:fill="FFFFFF"/>
          <w:lang w:val="kk-KZ" w:eastAsia="ru-RU"/>
        </w:rPr>
      </w:pPr>
      <w:r>
        <w:rPr>
          <w:rFonts w:ascii="Times New Roman" w:eastAsia="Times New Roman" w:hAnsi="Times New Roman"/>
          <w:sz w:val="28"/>
          <w:szCs w:val="28"/>
          <w:u w:color="000000"/>
          <w:shd w:val="clear" w:color="auto" w:fill="FFFFFF"/>
          <w:lang w:val="kk-KZ" w:eastAsia="ru-RU"/>
        </w:rPr>
        <w:t>73</w:t>
      </w:r>
      <w:r w:rsidR="00951831" w:rsidRPr="006909D6">
        <w:rPr>
          <w:rFonts w:ascii="Times New Roman" w:eastAsia="Times New Roman" w:hAnsi="Times New Roman"/>
          <w:sz w:val="28"/>
          <w:szCs w:val="28"/>
          <w:u w:color="000000"/>
          <w:shd w:val="clear" w:color="auto" w:fill="FFFFFF"/>
          <w:lang w:val="kk-KZ" w:eastAsia="ru-RU"/>
        </w:rPr>
        <w:t xml:space="preserve">. </w:t>
      </w:r>
      <w:r w:rsidR="000F716A" w:rsidRPr="006909D6">
        <w:rPr>
          <w:rFonts w:ascii="Times New Roman" w:eastAsia="Times New Roman" w:hAnsi="Times New Roman"/>
          <w:sz w:val="28"/>
          <w:szCs w:val="28"/>
          <w:u w:color="000000"/>
          <w:shd w:val="clear" w:color="auto" w:fill="FFFFFF"/>
          <w:lang w:val="kk-KZ" w:eastAsia="ru-RU"/>
        </w:rPr>
        <w:t>Мозгова</w:t>
      </w:r>
      <w:r w:rsidR="00B94655" w:rsidRPr="006909D6">
        <w:rPr>
          <w:rFonts w:ascii="Times New Roman" w:eastAsia="Times New Roman" w:hAnsi="Times New Roman"/>
          <w:sz w:val="28"/>
          <w:szCs w:val="28"/>
          <w:u w:color="000000"/>
          <w:shd w:val="clear" w:color="auto" w:fill="FFFFFF"/>
          <w:lang w:val="kk-KZ" w:eastAsia="ru-RU"/>
        </w:rPr>
        <w:t xml:space="preserve"> А. Система сбалансированных показателей</w:t>
      </w:r>
      <w:r w:rsidR="006909D6" w:rsidRPr="006909D6">
        <w:rPr>
          <w:rFonts w:ascii="Times New Roman" w:eastAsia="Times New Roman" w:hAnsi="Times New Roman"/>
          <w:sz w:val="28"/>
          <w:szCs w:val="28"/>
          <w:u w:color="000000"/>
          <w:shd w:val="clear" w:color="auto" w:fill="FFFFFF"/>
          <w:lang w:val="kk-KZ" w:eastAsia="ru-RU"/>
        </w:rPr>
        <w:t xml:space="preserve"> как инструмент мотивации персонала. Из опыта Магнитогорского металлургического комбината // Кадровый менеджмент</w:t>
      </w:r>
      <w:r w:rsidR="00BF1A8B">
        <w:rPr>
          <w:rFonts w:ascii="Times New Roman" w:eastAsia="Times New Roman" w:hAnsi="Times New Roman"/>
          <w:sz w:val="28"/>
          <w:szCs w:val="28"/>
          <w:u w:color="000000"/>
          <w:shd w:val="clear" w:color="auto" w:fill="FFFFFF"/>
          <w:lang w:val="kk-KZ" w:eastAsia="ru-RU"/>
        </w:rPr>
        <w:t xml:space="preserve">. – 2011. – </w:t>
      </w:r>
      <w:r w:rsidR="006909D6" w:rsidRPr="006909D6">
        <w:rPr>
          <w:rFonts w:ascii="Times New Roman" w:eastAsia="Times New Roman" w:hAnsi="Times New Roman"/>
          <w:sz w:val="28"/>
          <w:szCs w:val="28"/>
          <w:u w:color="000000"/>
          <w:shd w:val="clear" w:color="auto" w:fill="FFFFFF"/>
          <w:lang w:eastAsia="ru-RU"/>
        </w:rPr>
        <w:t>№6</w:t>
      </w:r>
      <w:r w:rsidR="00BF1A8B">
        <w:rPr>
          <w:rFonts w:ascii="Times New Roman" w:eastAsia="Times New Roman" w:hAnsi="Times New Roman"/>
          <w:sz w:val="28"/>
          <w:szCs w:val="28"/>
          <w:u w:color="000000"/>
          <w:shd w:val="clear" w:color="auto" w:fill="FFFFFF"/>
          <w:lang w:val="kk-KZ" w:eastAsia="ru-RU"/>
        </w:rPr>
        <w:t>. – Б</w:t>
      </w:r>
      <w:r w:rsidR="006909D6" w:rsidRPr="006909D6">
        <w:rPr>
          <w:rFonts w:ascii="Times New Roman" w:eastAsia="Times New Roman" w:hAnsi="Times New Roman"/>
          <w:sz w:val="28"/>
          <w:szCs w:val="28"/>
          <w:u w:color="000000"/>
          <w:shd w:val="clear" w:color="auto" w:fill="FFFFFF"/>
          <w:lang w:eastAsia="ru-RU"/>
        </w:rPr>
        <w:t>.</w:t>
      </w:r>
      <w:r w:rsidR="00BF1A8B">
        <w:rPr>
          <w:rFonts w:ascii="Times New Roman" w:eastAsia="Times New Roman" w:hAnsi="Times New Roman"/>
          <w:sz w:val="28"/>
          <w:szCs w:val="28"/>
          <w:u w:color="000000"/>
          <w:shd w:val="clear" w:color="auto" w:fill="FFFFFF"/>
          <w:lang w:val="kk-KZ" w:eastAsia="ru-RU"/>
        </w:rPr>
        <w:t>1-18</w:t>
      </w:r>
      <w:r w:rsidR="006909D6" w:rsidRPr="006909D6">
        <w:rPr>
          <w:rFonts w:ascii="Times New Roman" w:eastAsia="Times New Roman" w:hAnsi="Times New Roman"/>
          <w:sz w:val="28"/>
          <w:szCs w:val="28"/>
          <w:u w:color="000000"/>
          <w:shd w:val="clear" w:color="auto" w:fill="FFFFFF"/>
          <w:lang w:eastAsia="ru-RU"/>
        </w:rPr>
        <w:t>.</w:t>
      </w:r>
    </w:p>
    <w:p w:rsidR="000F716A" w:rsidRPr="006909D6" w:rsidRDefault="00047C94" w:rsidP="00AA2CED">
      <w:pPr>
        <w:widowControl w:val="0"/>
        <w:spacing w:after="0" w:line="240" w:lineRule="auto"/>
        <w:ind w:firstLine="425"/>
        <w:contextualSpacing/>
        <w:jc w:val="both"/>
        <w:rPr>
          <w:rFonts w:ascii="Times New Roman" w:eastAsia="Times New Roman" w:hAnsi="Times New Roman"/>
          <w:sz w:val="28"/>
          <w:szCs w:val="28"/>
          <w:u w:color="000000"/>
          <w:shd w:val="clear" w:color="auto" w:fill="FFFFFF"/>
          <w:lang w:val="kk-KZ" w:eastAsia="ru-RU"/>
        </w:rPr>
      </w:pPr>
      <w:r>
        <w:rPr>
          <w:rFonts w:ascii="Times New Roman" w:eastAsia="Times New Roman" w:hAnsi="Times New Roman"/>
          <w:sz w:val="28"/>
          <w:szCs w:val="28"/>
          <w:u w:color="000000"/>
          <w:shd w:val="clear" w:color="auto" w:fill="FFFFFF"/>
          <w:lang w:val="kk-KZ" w:eastAsia="ru-RU"/>
        </w:rPr>
        <w:t>74</w:t>
      </w:r>
      <w:r w:rsidR="00951831" w:rsidRPr="006909D6">
        <w:rPr>
          <w:rFonts w:ascii="Times New Roman" w:eastAsia="Times New Roman" w:hAnsi="Times New Roman"/>
          <w:sz w:val="28"/>
          <w:szCs w:val="28"/>
          <w:u w:color="000000"/>
          <w:shd w:val="clear" w:color="auto" w:fill="FFFFFF"/>
          <w:lang w:val="kk-KZ" w:eastAsia="ru-RU"/>
        </w:rPr>
        <w:t xml:space="preserve">. </w:t>
      </w:r>
      <w:r w:rsidR="000F716A" w:rsidRPr="006909D6">
        <w:rPr>
          <w:rFonts w:ascii="Times New Roman" w:eastAsia="Times New Roman" w:hAnsi="Times New Roman"/>
          <w:sz w:val="28"/>
          <w:szCs w:val="28"/>
          <w:u w:color="000000"/>
          <w:shd w:val="clear" w:color="auto" w:fill="FFFFFF"/>
          <w:lang w:val="kk-KZ" w:eastAsia="ru-RU"/>
        </w:rPr>
        <w:t>Бесмехлицына</w:t>
      </w:r>
      <w:r w:rsidR="006909D6" w:rsidRPr="006909D6">
        <w:rPr>
          <w:rFonts w:ascii="Times New Roman" w:eastAsia="Times New Roman" w:hAnsi="Times New Roman"/>
          <w:sz w:val="28"/>
          <w:szCs w:val="28"/>
          <w:u w:color="000000"/>
          <w:shd w:val="clear" w:color="auto" w:fill="FFFFFF"/>
          <w:lang w:val="kk-KZ" w:eastAsia="ru-RU"/>
        </w:rPr>
        <w:t xml:space="preserve"> С.Н. Формирование сбалансированных показателей деятельности предприятия в системе управленческого учета и отчетности. Диссертация на соискание ученой степени</w:t>
      </w:r>
      <w:r w:rsidR="006909D6">
        <w:rPr>
          <w:rFonts w:ascii="Times New Roman" w:eastAsia="Times New Roman" w:hAnsi="Times New Roman"/>
          <w:sz w:val="28"/>
          <w:szCs w:val="28"/>
          <w:u w:color="000000"/>
          <w:shd w:val="clear" w:color="auto" w:fill="FFFFFF"/>
          <w:lang w:val="kk-KZ" w:eastAsia="ru-RU"/>
        </w:rPr>
        <w:t xml:space="preserve"> </w:t>
      </w:r>
      <w:r w:rsidR="006909D6" w:rsidRPr="006909D6">
        <w:rPr>
          <w:rFonts w:ascii="Times New Roman" w:eastAsia="Times New Roman" w:hAnsi="Times New Roman"/>
          <w:sz w:val="28"/>
          <w:szCs w:val="28"/>
          <w:u w:color="000000"/>
          <w:shd w:val="clear" w:color="auto" w:fill="FFFFFF"/>
          <w:lang w:val="kk-KZ" w:eastAsia="ru-RU"/>
        </w:rPr>
        <w:t>кандидата экономических наук, 08.00.12 – Бухгалтерский учет, статистика, Орел</w:t>
      </w:r>
      <w:r w:rsidR="00BF1A8B">
        <w:rPr>
          <w:rFonts w:ascii="Times New Roman" w:eastAsia="Times New Roman" w:hAnsi="Times New Roman"/>
          <w:sz w:val="28"/>
          <w:szCs w:val="28"/>
          <w:u w:color="000000"/>
          <w:shd w:val="clear" w:color="auto" w:fill="FFFFFF"/>
          <w:lang w:val="kk-KZ" w:eastAsia="ru-RU"/>
        </w:rPr>
        <w:t>,</w:t>
      </w:r>
      <w:r w:rsidR="006909D6" w:rsidRPr="006909D6">
        <w:rPr>
          <w:rFonts w:ascii="Times New Roman" w:eastAsia="Times New Roman" w:hAnsi="Times New Roman"/>
          <w:sz w:val="28"/>
          <w:szCs w:val="28"/>
          <w:u w:color="000000"/>
          <w:shd w:val="clear" w:color="auto" w:fill="FFFFFF"/>
          <w:lang w:val="kk-KZ" w:eastAsia="ru-RU"/>
        </w:rPr>
        <w:t>2014</w:t>
      </w:r>
      <w:r w:rsidR="00BF1A8B">
        <w:rPr>
          <w:rFonts w:ascii="Times New Roman" w:eastAsia="Times New Roman" w:hAnsi="Times New Roman"/>
          <w:sz w:val="28"/>
          <w:szCs w:val="28"/>
          <w:u w:color="000000"/>
          <w:shd w:val="clear" w:color="auto" w:fill="FFFFFF"/>
          <w:lang w:val="kk-KZ" w:eastAsia="ru-RU"/>
        </w:rPr>
        <w:t xml:space="preserve">. – </w:t>
      </w:r>
      <w:r w:rsidR="006909D6" w:rsidRPr="006909D6">
        <w:rPr>
          <w:rFonts w:ascii="Times New Roman" w:eastAsia="Times New Roman" w:hAnsi="Times New Roman"/>
          <w:sz w:val="28"/>
          <w:szCs w:val="28"/>
          <w:u w:color="000000"/>
          <w:shd w:val="clear" w:color="auto" w:fill="FFFFFF"/>
          <w:lang w:val="kk-KZ" w:eastAsia="ru-RU"/>
        </w:rPr>
        <w:t xml:space="preserve">169 </w:t>
      </w:r>
      <w:r w:rsidR="00BF1A8B">
        <w:rPr>
          <w:rFonts w:ascii="Times New Roman" w:eastAsia="Times New Roman" w:hAnsi="Times New Roman"/>
          <w:sz w:val="28"/>
          <w:szCs w:val="28"/>
          <w:u w:color="000000"/>
          <w:shd w:val="clear" w:color="auto" w:fill="FFFFFF"/>
          <w:lang w:val="kk-KZ" w:eastAsia="ru-RU"/>
        </w:rPr>
        <w:t>б</w:t>
      </w:r>
      <w:r w:rsidR="006909D6" w:rsidRPr="006909D6">
        <w:rPr>
          <w:rFonts w:ascii="Times New Roman" w:eastAsia="Times New Roman" w:hAnsi="Times New Roman"/>
          <w:sz w:val="28"/>
          <w:szCs w:val="28"/>
          <w:u w:color="000000"/>
          <w:shd w:val="clear" w:color="auto" w:fill="FFFFFF"/>
          <w:lang w:val="kk-KZ" w:eastAsia="ru-RU"/>
        </w:rPr>
        <w:t>.</w:t>
      </w:r>
    </w:p>
    <w:p w:rsidR="00AA2CED" w:rsidRPr="00647560" w:rsidRDefault="00047C94" w:rsidP="00AA2CED">
      <w:pPr>
        <w:spacing w:after="0" w:line="240" w:lineRule="auto"/>
        <w:ind w:firstLine="425"/>
        <w:jc w:val="both"/>
        <w:rPr>
          <w:rFonts w:ascii="Times New Roman" w:eastAsia="Arial Unicode MS" w:hAnsi="Times New Roman" w:cs="Arial Unicode MS"/>
          <w:sz w:val="28"/>
          <w:szCs w:val="28"/>
          <w:u w:color="000000"/>
        </w:rPr>
      </w:pPr>
      <w:r>
        <w:rPr>
          <w:rFonts w:ascii="Times New Roman" w:eastAsia="Arial Unicode MS" w:hAnsi="Times New Roman" w:cs="Arial Unicode MS"/>
          <w:sz w:val="28"/>
          <w:szCs w:val="28"/>
          <w:u w:color="000000"/>
          <w:lang w:val="kk-KZ"/>
        </w:rPr>
        <w:t>75</w:t>
      </w:r>
      <w:r w:rsidR="00AA2CED">
        <w:rPr>
          <w:rFonts w:ascii="Times New Roman" w:eastAsia="Arial Unicode MS" w:hAnsi="Times New Roman" w:cs="Arial Unicode MS"/>
          <w:sz w:val="28"/>
          <w:szCs w:val="28"/>
          <w:u w:color="000000"/>
        </w:rPr>
        <w:t xml:space="preserve">. </w:t>
      </w:r>
      <w:r w:rsidR="00AA2CED" w:rsidRPr="00E820BF">
        <w:rPr>
          <w:rFonts w:ascii="Times New Roman" w:eastAsia="Arial Unicode MS" w:hAnsi="Times New Roman" w:cs="Arial Unicode MS"/>
          <w:sz w:val="28"/>
          <w:szCs w:val="28"/>
          <w:u w:color="000000"/>
        </w:rPr>
        <w:t>Горский М., Гершун А. Золотые страницы. Лучшие примеры внедрения сбалансированной системы показателей. Пер. с англ. Павловой</w:t>
      </w:r>
      <w:r w:rsidR="00AA2CED" w:rsidRPr="00647560">
        <w:rPr>
          <w:rFonts w:ascii="Times New Roman" w:eastAsia="Arial Unicode MS" w:hAnsi="Times New Roman" w:cs="Arial Unicode MS"/>
          <w:sz w:val="28"/>
          <w:szCs w:val="28"/>
          <w:u w:color="000000"/>
        </w:rPr>
        <w:t xml:space="preserve"> </w:t>
      </w:r>
      <w:r w:rsidR="00AA2CED" w:rsidRPr="00E820BF">
        <w:rPr>
          <w:rFonts w:ascii="Times New Roman" w:eastAsia="Arial Unicode MS" w:hAnsi="Times New Roman" w:cs="Arial Unicode MS"/>
          <w:sz w:val="28"/>
          <w:szCs w:val="28"/>
          <w:u w:color="000000"/>
        </w:rPr>
        <w:t>М</w:t>
      </w:r>
      <w:r w:rsidR="00AA2CED" w:rsidRPr="00647560">
        <w:rPr>
          <w:rFonts w:ascii="Times New Roman" w:eastAsia="Arial Unicode MS" w:hAnsi="Times New Roman" w:cs="Arial Unicode MS"/>
          <w:sz w:val="28"/>
          <w:szCs w:val="28"/>
          <w:u w:color="000000"/>
        </w:rPr>
        <w:t xml:space="preserve">. – </w:t>
      </w:r>
      <w:r w:rsidR="00AA2CED" w:rsidRPr="00E820BF">
        <w:rPr>
          <w:rFonts w:ascii="Times New Roman" w:eastAsia="Arial Unicode MS" w:hAnsi="Times New Roman" w:cs="Arial Unicode MS"/>
          <w:sz w:val="28"/>
          <w:szCs w:val="28"/>
          <w:u w:color="000000"/>
        </w:rPr>
        <w:t>М</w:t>
      </w:r>
      <w:r w:rsidR="00AA2CED" w:rsidRPr="00647560">
        <w:rPr>
          <w:rFonts w:ascii="Times New Roman" w:eastAsia="Arial Unicode MS" w:hAnsi="Times New Roman" w:cs="Arial Unicode MS"/>
          <w:sz w:val="28"/>
          <w:szCs w:val="28"/>
          <w:u w:color="000000"/>
        </w:rPr>
        <w:t xml:space="preserve">.: </w:t>
      </w:r>
      <w:r w:rsidR="00AA2CED" w:rsidRPr="00E820BF">
        <w:rPr>
          <w:rFonts w:ascii="Times New Roman" w:eastAsia="Arial Unicode MS" w:hAnsi="Times New Roman" w:cs="Arial Unicode MS"/>
          <w:sz w:val="28"/>
          <w:szCs w:val="28"/>
          <w:u w:color="000000"/>
        </w:rPr>
        <w:t>ЗАО</w:t>
      </w:r>
      <w:r w:rsidR="00AA2CED" w:rsidRPr="00647560">
        <w:rPr>
          <w:rFonts w:ascii="Times New Roman" w:eastAsia="Arial Unicode MS" w:hAnsi="Times New Roman" w:cs="Arial Unicode MS"/>
          <w:sz w:val="28"/>
          <w:szCs w:val="28"/>
          <w:u w:color="000000"/>
        </w:rPr>
        <w:t xml:space="preserve"> «</w:t>
      </w:r>
      <w:r w:rsidR="00AA2CED" w:rsidRPr="00E820BF">
        <w:rPr>
          <w:rFonts w:ascii="Times New Roman" w:eastAsia="Arial Unicode MS" w:hAnsi="Times New Roman" w:cs="Arial Unicode MS"/>
          <w:sz w:val="28"/>
          <w:szCs w:val="28"/>
          <w:u w:color="000000"/>
        </w:rPr>
        <w:t>Олимп</w:t>
      </w:r>
      <w:r w:rsidR="00AA2CED" w:rsidRPr="00647560">
        <w:rPr>
          <w:rFonts w:ascii="Times New Roman" w:eastAsia="Arial Unicode MS" w:hAnsi="Times New Roman" w:cs="Arial Unicode MS"/>
          <w:sz w:val="28"/>
          <w:szCs w:val="28"/>
          <w:u w:color="000000"/>
        </w:rPr>
        <w:t>-</w:t>
      </w:r>
      <w:r w:rsidR="00AA2CED" w:rsidRPr="00E820BF">
        <w:rPr>
          <w:rFonts w:ascii="Times New Roman" w:eastAsia="Arial Unicode MS" w:hAnsi="Times New Roman" w:cs="Arial Unicode MS"/>
          <w:sz w:val="28"/>
          <w:szCs w:val="28"/>
          <w:u w:color="000000"/>
        </w:rPr>
        <w:t>Бизнес</w:t>
      </w:r>
      <w:r w:rsidR="00AA2CED" w:rsidRPr="00647560">
        <w:rPr>
          <w:rFonts w:ascii="Times New Roman" w:eastAsia="Arial Unicode MS" w:hAnsi="Times New Roman" w:cs="Arial Unicode MS"/>
          <w:sz w:val="28"/>
          <w:szCs w:val="28"/>
          <w:u w:color="000000"/>
        </w:rPr>
        <w:t>», 2008. –</w:t>
      </w:r>
      <w:r w:rsidR="00AA2CED">
        <w:rPr>
          <w:rFonts w:ascii="Times New Roman" w:eastAsia="Arial Unicode MS" w:hAnsi="Times New Roman" w:cs="Arial Unicode MS"/>
          <w:sz w:val="28"/>
          <w:szCs w:val="28"/>
          <w:u w:color="000000"/>
        </w:rPr>
        <w:t xml:space="preserve"> </w:t>
      </w:r>
      <w:r w:rsidR="00AA2CED" w:rsidRPr="00647560">
        <w:rPr>
          <w:rFonts w:ascii="Times New Roman" w:eastAsia="Arial Unicode MS" w:hAnsi="Times New Roman" w:cs="Arial Unicode MS"/>
          <w:sz w:val="28"/>
          <w:szCs w:val="28"/>
          <w:u w:color="000000"/>
        </w:rPr>
        <w:t xml:space="preserve">416 </w:t>
      </w:r>
      <w:r w:rsidR="00BF1A8B">
        <w:rPr>
          <w:rFonts w:ascii="Times New Roman" w:eastAsia="Arial Unicode MS" w:hAnsi="Times New Roman" w:cs="Arial Unicode MS"/>
          <w:sz w:val="28"/>
          <w:szCs w:val="28"/>
          <w:u w:color="000000"/>
          <w:lang w:val="kk-KZ"/>
        </w:rPr>
        <w:t>б</w:t>
      </w:r>
      <w:r w:rsidR="00AA2CED" w:rsidRPr="00647560">
        <w:rPr>
          <w:rFonts w:ascii="Times New Roman" w:eastAsia="Arial Unicode MS" w:hAnsi="Times New Roman" w:cs="Arial Unicode MS"/>
          <w:sz w:val="28"/>
          <w:szCs w:val="28"/>
          <w:u w:color="000000"/>
        </w:rPr>
        <w:t>.</w:t>
      </w:r>
    </w:p>
    <w:p w:rsidR="00AA2CED" w:rsidRPr="0090364B" w:rsidRDefault="00951831" w:rsidP="00AA2CED">
      <w:pPr>
        <w:spacing w:after="0" w:line="240" w:lineRule="auto"/>
        <w:ind w:firstLine="425"/>
        <w:jc w:val="both"/>
        <w:rPr>
          <w:rFonts w:ascii="Times New Roman" w:eastAsia="Arial Unicode MS" w:hAnsi="Times New Roman" w:cs="Arial Unicode MS"/>
          <w:sz w:val="28"/>
          <w:szCs w:val="28"/>
          <w:u w:color="000000"/>
          <w:lang w:val="en-US"/>
        </w:rPr>
      </w:pPr>
      <w:r>
        <w:rPr>
          <w:rFonts w:ascii="Times New Roman" w:eastAsia="Arial Unicode MS" w:hAnsi="Times New Roman" w:cs="Arial Unicode MS"/>
          <w:sz w:val="28"/>
          <w:szCs w:val="28"/>
          <w:u w:color="000000"/>
          <w:lang w:val="kk-KZ"/>
        </w:rPr>
        <w:t>7</w:t>
      </w:r>
      <w:r w:rsidR="00047C94">
        <w:rPr>
          <w:rFonts w:ascii="Times New Roman" w:eastAsia="Arial Unicode MS" w:hAnsi="Times New Roman" w:cs="Arial Unicode MS"/>
          <w:sz w:val="28"/>
          <w:szCs w:val="28"/>
          <w:u w:color="000000"/>
          <w:lang w:val="kk-KZ"/>
        </w:rPr>
        <w:t>6</w:t>
      </w:r>
      <w:r w:rsidR="00AA2CED" w:rsidRPr="00C82A9B">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lang w:val="en-US"/>
        </w:rPr>
        <w:t>Abbas Keramati, Fatemeh Shapouri. Multidimensional appraisal of customer relationship management: integrating balanced scorecard and multi criteria decision making approaches // Springer-Verlag Berlin Heidelberg</w:t>
      </w:r>
      <w:r w:rsidR="00AA2CED" w:rsidRPr="0090364B">
        <w:rPr>
          <w:rFonts w:ascii="Times New Roman" w:eastAsia="Arial Unicode MS" w:hAnsi="Times New Roman" w:cs="Arial Unicode MS"/>
          <w:sz w:val="28"/>
          <w:szCs w:val="28"/>
          <w:u w:color="000000"/>
          <w:lang w:val="en-US"/>
        </w:rPr>
        <w:t xml:space="preserve">. </w:t>
      </w:r>
      <w:r w:rsidR="00AA2CED">
        <w:rPr>
          <w:rFonts w:ascii="Times New Roman" w:eastAsia="Arial Unicode MS" w:hAnsi="Times New Roman" w:cs="Arial Unicode MS"/>
          <w:sz w:val="28"/>
          <w:szCs w:val="28"/>
          <w:u w:color="000000"/>
          <w:lang w:val="en-US"/>
        </w:rPr>
        <w:t>–</w:t>
      </w:r>
      <w:r w:rsidR="00AA2CED" w:rsidRPr="0090364B">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lang w:val="en-US"/>
        </w:rPr>
        <w:t>2015.</w:t>
      </w:r>
      <w:r w:rsidR="00AA2CED" w:rsidRPr="0090364B">
        <w:rPr>
          <w:rFonts w:ascii="Times New Roman" w:eastAsia="Arial Unicode MS" w:hAnsi="Times New Roman" w:cs="Arial Unicode MS"/>
          <w:sz w:val="28"/>
          <w:szCs w:val="28"/>
          <w:u w:color="000000"/>
          <w:lang w:val="en-US"/>
        </w:rPr>
        <w:t xml:space="preserve"> </w:t>
      </w:r>
      <w:r w:rsidR="00AA2CED">
        <w:rPr>
          <w:rFonts w:ascii="Times New Roman" w:eastAsia="Arial Unicode MS" w:hAnsi="Times New Roman" w:cs="Arial Unicode MS"/>
          <w:sz w:val="28"/>
          <w:szCs w:val="28"/>
          <w:u w:color="000000"/>
          <w:lang w:val="en-US"/>
        </w:rPr>
        <w:t>–</w:t>
      </w:r>
      <w:r w:rsidR="00AA2CED" w:rsidRPr="0090364B">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lang w:val="en-US"/>
        </w:rPr>
        <w:t>14</w:t>
      </w:r>
      <w:r w:rsidR="00AA2CED" w:rsidRPr="0090364B">
        <w:rPr>
          <w:rFonts w:ascii="Times New Roman" w:eastAsia="Arial Unicode MS" w:hAnsi="Times New Roman" w:cs="Arial Unicode MS"/>
          <w:sz w:val="28"/>
          <w:szCs w:val="28"/>
          <w:u w:color="000000"/>
          <w:lang w:val="en-US"/>
        </w:rPr>
        <w:t xml:space="preserve">. </w:t>
      </w:r>
      <w:r w:rsidR="00AA2CED">
        <w:rPr>
          <w:rFonts w:ascii="Times New Roman" w:eastAsia="Arial Unicode MS" w:hAnsi="Times New Roman" w:cs="Arial Unicode MS"/>
          <w:sz w:val="28"/>
          <w:szCs w:val="28"/>
          <w:u w:color="000000"/>
          <w:lang w:val="en-US"/>
        </w:rPr>
        <w:t>–</w:t>
      </w:r>
      <w:r w:rsidR="00AA2CED" w:rsidRPr="0090364B">
        <w:rPr>
          <w:rFonts w:ascii="Times New Roman" w:eastAsia="Arial Unicode MS" w:hAnsi="Times New Roman" w:cs="Arial Unicode MS"/>
          <w:sz w:val="28"/>
          <w:szCs w:val="28"/>
          <w:u w:color="000000"/>
          <w:lang w:val="en-US"/>
        </w:rPr>
        <w:t xml:space="preserve"> </w:t>
      </w:r>
      <w:r w:rsidR="00AA2CED">
        <w:rPr>
          <w:rFonts w:ascii="Times New Roman" w:eastAsia="Arial Unicode MS" w:hAnsi="Times New Roman" w:cs="Arial Unicode MS"/>
          <w:sz w:val="28"/>
          <w:szCs w:val="28"/>
          <w:u w:color="000000"/>
        </w:rPr>
        <w:t>Р</w:t>
      </w:r>
      <w:r w:rsidR="00AA2CED" w:rsidRPr="00E820BF">
        <w:rPr>
          <w:rFonts w:ascii="Times New Roman" w:eastAsia="Arial Unicode MS" w:hAnsi="Times New Roman" w:cs="Arial Unicode MS"/>
          <w:sz w:val="28"/>
          <w:szCs w:val="28"/>
          <w:u w:color="000000"/>
          <w:lang w:val="en-US"/>
        </w:rPr>
        <w:t>.217–251</w:t>
      </w:r>
      <w:r w:rsidR="00AA2CED" w:rsidRPr="0090364B">
        <w:rPr>
          <w:rFonts w:ascii="Times New Roman" w:eastAsia="Arial Unicode MS" w:hAnsi="Times New Roman" w:cs="Arial Unicode MS"/>
          <w:sz w:val="28"/>
          <w:szCs w:val="28"/>
          <w:u w:color="000000"/>
          <w:lang w:val="en-US"/>
        </w:rPr>
        <w:t>.</w:t>
      </w:r>
    </w:p>
    <w:p w:rsidR="00AA2CED" w:rsidRPr="00E820BF" w:rsidRDefault="00951831" w:rsidP="00AA2CED">
      <w:pPr>
        <w:spacing w:after="0" w:line="240" w:lineRule="auto"/>
        <w:ind w:firstLine="425"/>
        <w:jc w:val="both"/>
        <w:rPr>
          <w:rFonts w:ascii="Times New Roman" w:eastAsia="Arial Unicode MS" w:hAnsi="Times New Roman" w:cs="Arial Unicode MS"/>
          <w:b/>
          <w:sz w:val="28"/>
          <w:szCs w:val="28"/>
          <w:u w:color="000000"/>
          <w:lang w:val="en-US"/>
        </w:rPr>
      </w:pPr>
      <w:r>
        <w:rPr>
          <w:rFonts w:ascii="Times New Roman" w:eastAsia="Arial Unicode MS" w:hAnsi="Times New Roman" w:cs="Arial Unicode MS"/>
          <w:sz w:val="28"/>
          <w:szCs w:val="28"/>
          <w:u w:color="000000"/>
          <w:lang w:val="kk-KZ"/>
        </w:rPr>
        <w:t>7</w:t>
      </w:r>
      <w:r w:rsidR="00047C94">
        <w:rPr>
          <w:rFonts w:ascii="Times New Roman" w:eastAsia="Arial Unicode MS" w:hAnsi="Times New Roman" w:cs="Arial Unicode MS"/>
          <w:sz w:val="28"/>
          <w:szCs w:val="28"/>
          <w:u w:color="000000"/>
          <w:lang w:val="kk-KZ"/>
        </w:rPr>
        <w:t>7</w:t>
      </w:r>
      <w:r w:rsidR="00AA2CED" w:rsidRPr="00C82A9B">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lang w:val="en-US"/>
        </w:rPr>
        <w:t>Farzad Firouzi Jahantigh, Behnam Malmir, Behzad Aslani Avilaq. An integrated approach for prioritizing the strategic objectives of balanced scorecard under uncertainty // Springer. Natural Computing Applications</w:t>
      </w:r>
      <w:r w:rsidR="00AA2CED" w:rsidRPr="0090364B">
        <w:rPr>
          <w:rFonts w:ascii="Times New Roman" w:eastAsia="Arial Unicode MS" w:hAnsi="Times New Roman" w:cs="Arial Unicode MS"/>
          <w:sz w:val="28"/>
          <w:szCs w:val="28"/>
          <w:u w:color="000000"/>
          <w:lang w:val="en-US"/>
        </w:rPr>
        <w:t xml:space="preserve">. – </w:t>
      </w:r>
      <w:r w:rsidR="00AA2CED" w:rsidRPr="00E820BF">
        <w:rPr>
          <w:rFonts w:ascii="Times New Roman" w:eastAsia="Arial Unicode MS" w:hAnsi="Times New Roman" w:cs="Arial Unicode MS"/>
          <w:sz w:val="28"/>
          <w:szCs w:val="28"/>
          <w:u w:color="000000"/>
          <w:lang w:val="en-US"/>
        </w:rPr>
        <w:t>2018</w:t>
      </w:r>
      <w:r w:rsidR="00AA2CED" w:rsidRPr="0090364B">
        <w:rPr>
          <w:rFonts w:ascii="Times New Roman" w:eastAsia="Arial Unicode MS" w:hAnsi="Times New Roman" w:cs="Arial Unicode MS"/>
          <w:sz w:val="28"/>
          <w:szCs w:val="28"/>
          <w:u w:color="000000"/>
          <w:lang w:val="en-US"/>
        </w:rPr>
        <w:t>. – №</w:t>
      </w:r>
      <w:r w:rsidR="00AA2CED" w:rsidRPr="00E820BF">
        <w:rPr>
          <w:rFonts w:ascii="Times New Roman" w:eastAsia="Arial Unicode MS" w:hAnsi="Times New Roman" w:cs="Arial Unicode MS"/>
          <w:sz w:val="28"/>
          <w:szCs w:val="28"/>
          <w:u w:color="000000"/>
          <w:lang w:val="en-US"/>
        </w:rPr>
        <w:t>29</w:t>
      </w:r>
      <w:r w:rsidR="00AA2CED" w:rsidRPr="0090364B">
        <w:rPr>
          <w:rFonts w:ascii="Times New Roman" w:eastAsia="Arial Unicode MS" w:hAnsi="Times New Roman" w:cs="Arial Unicode MS"/>
          <w:sz w:val="28"/>
          <w:szCs w:val="28"/>
          <w:u w:color="000000"/>
          <w:lang w:val="en-US"/>
        </w:rPr>
        <w:t xml:space="preserve">. – </w:t>
      </w:r>
      <w:r w:rsidR="00AA2CED" w:rsidRPr="00E820BF">
        <w:rPr>
          <w:rFonts w:ascii="Times New Roman" w:eastAsia="Arial Unicode MS" w:hAnsi="Times New Roman" w:cs="Arial Unicode MS"/>
          <w:sz w:val="28"/>
          <w:szCs w:val="28"/>
          <w:u w:color="000000"/>
          <w:lang w:val="en-US"/>
        </w:rPr>
        <w:t xml:space="preserve"> </w:t>
      </w:r>
      <w:r w:rsidR="00AA2CED">
        <w:rPr>
          <w:rFonts w:ascii="Times New Roman" w:eastAsia="Arial Unicode MS" w:hAnsi="Times New Roman" w:cs="Arial Unicode MS"/>
          <w:sz w:val="28"/>
          <w:szCs w:val="28"/>
          <w:u w:color="000000"/>
        </w:rPr>
        <w:t>Р</w:t>
      </w:r>
      <w:r w:rsidR="00AA2CED" w:rsidRPr="0090364B">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lang w:val="en-US"/>
        </w:rPr>
        <w:t>227-236</w:t>
      </w:r>
      <w:r w:rsidR="00BF1A8B">
        <w:rPr>
          <w:rFonts w:ascii="Times New Roman" w:eastAsia="Arial Unicode MS" w:hAnsi="Times New Roman" w:cs="Arial Unicode MS"/>
          <w:sz w:val="28"/>
          <w:szCs w:val="28"/>
          <w:u w:color="000000"/>
          <w:lang w:val="kk-KZ"/>
        </w:rPr>
        <w:t>.</w:t>
      </w:r>
      <w:r w:rsidR="00AA2CED" w:rsidRPr="00E820BF">
        <w:rPr>
          <w:rFonts w:ascii="Times New Roman" w:eastAsia="Arial Unicode MS" w:hAnsi="Times New Roman" w:cs="Arial Unicode MS"/>
          <w:b/>
          <w:sz w:val="28"/>
          <w:szCs w:val="28"/>
          <w:u w:color="000000"/>
          <w:lang w:val="en-US"/>
        </w:rPr>
        <w:t xml:space="preserve"> </w:t>
      </w:r>
    </w:p>
    <w:p w:rsidR="0029613B" w:rsidRDefault="00951831" w:rsidP="0029613B">
      <w:pPr>
        <w:spacing w:after="0" w:line="240" w:lineRule="auto"/>
        <w:ind w:firstLine="425"/>
        <w:jc w:val="both"/>
        <w:rPr>
          <w:rFonts w:ascii="Times New Roman" w:eastAsia="Arial Unicode MS" w:hAnsi="Times New Roman" w:cs="Arial Unicode MS"/>
          <w:sz w:val="28"/>
          <w:szCs w:val="28"/>
          <w:u w:color="000000"/>
          <w:lang w:val="en-US"/>
        </w:rPr>
      </w:pPr>
      <w:r>
        <w:rPr>
          <w:rFonts w:ascii="Times New Roman" w:eastAsia="Arial Unicode MS" w:hAnsi="Times New Roman" w:cs="Arial Unicode MS"/>
          <w:sz w:val="28"/>
          <w:szCs w:val="28"/>
          <w:u w:color="000000"/>
          <w:lang w:val="kk-KZ"/>
        </w:rPr>
        <w:t>7</w:t>
      </w:r>
      <w:r w:rsidR="00047C94">
        <w:rPr>
          <w:rFonts w:ascii="Times New Roman" w:eastAsia="Arial Unicode MS" w:hAnsi="Times New Roman" w:cs="Arial Unicode MS"/>
          <w:sz w:val="28"/>
          <w:szCs w:val="28"/>
          <w:u w:color="000000"/>
          <w:lang w:val="kk-KZ"/>
        </w:rPr>
        <w:t>8</w:t>
      </w:r>
      <w:r w:rsidR="00AA2CED" w:rsidRPr="00C82A9B">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rPr>
        <w:t>Сатыбалдиева</w:t>
      </w:r>
      <w:r w:rsidR="00AA2CED" w:rsidRPr="00E820BF">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rPr>
        <w:t>Д</w:t>
      </w:r>
      <w:r w:rsidR="00AA2CED" w:rsidRPr="00E820BF">
        <w:rPr>
          <w:rFonts w:ascii="Times New Roman" w:eastAsia="Arial Unicode MS" w:hAnsi="Times New Roman" w:cs="Arial Unicode MS"/>
          <w:sz w:val="28"/>
          <w:szCs w:val="28"/>
          <w:u w:color="000000"/>
          <w:lang w:val="en-US"/>
        </w:rPr>
        <w:t>.</w:t>
      </w:r>
      <w:r w:rsidR="00AA2CED" w:rsidRPr="00E820BF">
        <w:rPr>
          <w:rFonts w:ascii="Times New Roman" w:eastAsia="Arial Unicode MS" w:hAnsi="Times New Roman" w:cs="Arial Unicode MS"/>
          <w:sz w:val="28"/>
          <w:szCs w:val="28"/>
          <w:u w:color="000000"/>
        </w:rPr>
        <w:t>О</w:t>
      </w:r>
      <w:r w:rsidR="00AA2CED" w:rsidRPr="00E820BF">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rPr>
        <w:t>Муханова</w:t>
      </w:r>
      <w:r w:rsidR="00AA2CED" w:rsidRPr="00E820BF">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rPr>
        <w:t>Г</w:t>
      </w:r>
      <w:r w:rsidR="00AA2CED" w:rsidRPr="00E820BF">
        <w:rPr>
          <w:rFonts w:ascii="Times New Roman" w:eastAsia="Arial Unicode MS" w:hAnsi="Times New Roman" w:cs="Arial Unicode MS"/>
          <w:sz w:val="28"/>
          <w:szCs w:val="28"/>
          <w:u w:color="000000"/>
          <w:lang w:val="en-US"/>
        </w:rPr>
        <w:t>.</w:t>
      </w:r>
      <w:r w:rsidR="00AA2CED" w:rsidRPr="00E820BF">
        <w:rPr>
          <w:rFonts w:ascii="Times New Roman" w:eastAsia="Arial Unicode MS" w:hAnsi="Times New Roman" w:cs="Arial Unicode MS"/>
          <w:sz w:val="28"/>
          <w:szCs w:val="28"/>
          <w:u w:color="000000"/>
        </w:rPr>
        <w:t>С</w:t>
      </w:r>
      <w:r w:rsidR="00AA2CED" w:rsidRPr="00E820BF">
        <w:rPr>
          <w:rFonts w:ascii="Times New Roman" w:eastAsia="Arial Unicode MS" w:hAnsi="Times New Roman" w:cs="Arial Unicode MS"/>
          <w:sz w:val="28"/>
          <w:szCs w:val="28"/>
          <w:u w:color="000000"/>
          <w:lang w:val="en-US"/>
        </w:rPr>
        <w:t xml:space="preserve">. </w:t>
      </w:r>
      <w:r w:rsidR="00AA2CED" w:rsidRPr="00E820BF">
        <w:rPr>
          <w:rFonts w:ascii="Times New Roman" w:eastAsia="Arial Unicode MS" w:hAnsi="Times New Roman" w:cs="Arial Unicode MS"/>
          <w:sz w:val="28"/>
          <w:szCs w:val="28"/>
          <w:u w:color="000000"/>
          <w:lang w:val="kk-KZ"/>
        </w:rPr>
        <w:t>Компаниялардағы көрсеткіштердің теңдестірілген жүйесін енгізудің шетелдік тәжірибесі // «Тұран» университетінің хабаршысы</w:t>
      </w:r>
      <w:r w:rsidR="00AA2CED">
        <w:rPr>
          <w:rFonts w:ascii="Times New Roman" w:eastAsia="Arial Unicode MS" w:hAnsi="Times New Roman" w:cs="Arial Unicode MS"/>
          <w:sz w:val="28"/>
          <w:szCs w:val="28"/>
          <w:u w:color="000000"/>
          <w:lang w:val="kk-KZ"/>
        </w:rPr>
        <w:t>. Алматы, 2017. –</w:t>
      </w:r>
      <w:r w:rsidR="00AA2CED" w:rsidRPr="00385C30">
        <w:rPr>
          <w:rFonts w:ascii="Times New Roman" w:eastAsia="Arial Unicode MS" w:hAnsi="Times New Roman" w:cs="Arial Unicode MS"/>
          <w:sz w:val="28"/>
          <w:szCs w:val="28"/>
          <w:u w:color="000000"/>
          <w:lang w:val="kk-KZ"/>
        </w:rPr>
        <w:t xml:space="preserve">№4(76). – Б.185-191. </w:t>
      </w:r>
    </w:p>
    <w:p w:rsidR="0029613B" w:rsidRDefault="0029613B" w:rsidP="0029613B">
      <w:pPr>
        <w:spacing w:after="0" w:line="240" w:lineRule="auto"/>
        <w:ind w:firstLine="425"/>
        <w:jc w:val="both"/>
        <w:rPr>
          <w:rFonts w:ascii="Times New Roman" w:hAnsi="Times New Roman"/>
          <w:sz w:val="28"/>
          <w:szCs w:val="28"/>
          <w:lang w:val="en-US"/>
        </w:rPr>
      </w:pPr>
      <w:r>
        <w:rPr>
          <w:rFonts w:ascii="Times New Roman" w:eastAsia="Arial Unicode MS" w:hAnsi="Times New Roman" w:cs="Arial Unicode MS"/>
          <w:sz w:val="28"/>
          <w:szCs w:val="28"/>
          <w:u w:color="000000"/>
          <w:lang w:val="en-US"/>
        </w:rPr>
        <w:t>7</w:t>
      </w:r>
      <w:r w:rsidR="00047C94">
        <w:rPr>
          <w:rFonts w:ascii="Times New Roman" w:eastAsia="Arial Unicode MS" w:hAnsi="Times New Roman" w:cs="Arial Unicode MS"/>
          <w:sz w:val="28"/>
          <w:szCs w:val="28"/>
          <w:u w:color="000000"/>
          <w:lang w:val="kk-KZ"/>
        </w:rPr>
        <w:t>9</w:t>
      </w:r>
      <w:r>
        <w:rPr>
          <w:rFonts w:ascii="Times New Roman" w:eastAsia="Arial Unicode MS" w:hAnsi="Times New Roman" w:cs="Arial Unicode MS"/>
          <w:sz w:val="28"/>
          <w:szCs w:val="28"/>
          <w:u w:color="000000"/>
          <w:lang w:val="en-US"/>
        </w:rPr>
        <w:t xml:space="preserve">. </w:t>
      </w:r>
      <w:r w:rsidR="002F075C" w:rsidRPr="00BB2D83">
        <w:rPr>
          <w:rFonts w:ascii="Times New Roman" w:hAnsi="Times New Roman"/>
          <w:sz w:val="28"/>
          <w:szCs w:val="28"/>
          <w:lang w:val="en-US"/>
        </w:rPr>
        <w:t>Davood Sabaei, John Erkoyuncu, Rajkumar Roy</w:t>
      </w:r>
      <w:r w:rsidR="002F075C">
        <w:rPr>
          <w:rFonts w:ascii="Times New Roman" w:hAnsi="Times New Roman"/>
          <w:sz w:val="28"/>
          <w:szCs w:val="28"/>
          <w:lang w:val="kk-KZ"/>
        </w:rPr>
        <w:t>.</w:t>
      </w:r>
      <w:r w:rsidR="002F075C" w:rsidRPr="00BB2D83">
        <w:rPr>
          <w:rFonts w:ascii="Times New Roman" w:hAnsi="Times New Roman"/>
          <w:sz w:val="28"/>
          <w:szCs w:val="28"/>
          <w:lang w:val="en-US"/>
        </w:rPr>
        <w:t xml:space="preserve"> A review of multi-criteria decision making methods for enhanced maintenance delivery</w:t>
      </w:r>
      <w:r w:rsidR="002F075C" w:rsidRPr="00BB2D83">
        <w:rPr>
          <w:rFonts w:ascii="Times New Roman" w:hAnsi="Times New Roman"/>
          <w:sz w:val="28"/>
          <w:szCs w:val="28"/>
          <w:lang w:val="kk-KZ"/>
        </w:rPr>
        <w:t xml:space="preserve"> // </w:t>
      </w:r>
      <w:r w:rsidR="002F075C" w:rsidRPr="00BB2D83">
        <w:rPr>
          <w:rFonts w:ascii="Times New Roman" w:hAnsi="Times New Roman"/>
          <w:sz w:val="28"/>
          <w:szCs w:val="28"/>
          <w:lang w:val="en-US"/>
        </w:rPr>
        <w:t>Procedia CIRP 37</w:t>
      </w:r>
      <w:r w:rsidR="002F075C">
        <w:rPr>
          <w:rFonts w:ascii="Times New Roman" w:hAnsi="Times New Roman"/>
          <w:sz w:val="28"/>
          <w:szCs w:val="28"/>
          <w:lang w:val="kk-KZ"/>
        </w:rPr>
        <w:t xml:space="preserve">. – </w:t>
      </w:r>
      <w:r w:rsidR="002F075C" w:rsidRPr="00BB2D83">
        <w:rPr>
          <w:rFonts w:ascii="Times New Roman" w:hAnsi="Times New Roman"/>
          <w:sz w:val="28"/>
          <w:szCs w:val="28"/>
          <w:lang w:val="en-US"/>
        </w:rPr>
        <w:t>2015</w:t>
      </w:r>
      <w:r w:rsidR="002F075C">
        <w:rPr>
          <w:rFonts w:ascii="Times New Roman" w:hAnsi="Times New Roman"/>
          <w:sz w:val="28"/>
          <w:szCs w:val="28"/>
          <w:lang w:val="kk-KZ"/>
        </w:rPr>
        <w:t xml:space="preserve">. – </w:t>
      </w:r>
      <w:r w:rsidR="002F075C" w:rsidRPr="00BB2D83">
        <w:rPr>
          <w:rFonts w:ascii="Times New Roman" w:hAnsi="Times New Roman"/>
          <w:sz w:val="28"/>
          <w:szCs w:val="28"/>
          <w:lang w:val="kk-KZ"/>
        </w:rPr>
        <w:t>Р.</w:t>
      </w:r>
      <w:r w:rsidR="002F075C">
        <w:rPr>
          <w:rFonts w:ascii="Times New Roman" w:hAnsi="Times New Roman"/>
          <w:sz w:val="28"/>
          <w:szCs w:val="28"/>
          <w:lang w:val="en-US"/>
        </w:rPr>
        <w:t>30</w:t>
      </w:r>
      <w:r w:rsidR="002F075C">
        <w:rPr>
          <w:rFonts w:ascii="Times New Roman" w:hAnsi="Times New Roman"/>
          <w:sz w:val="28"/>
          <w:szCs w:val="28"/>
          <w:lang w:val="kk-KZ"/>
        </w:rPr>
        <w:t>-</w:t>
      </w:r>
      <w:r w:rsidR="002F075C" w:rsidRPr="00BB2D83">
        <w:rPr>
          <w:rFonts w:ascii="Times New Roman" w:hAnsi="Times New Roman"/>
          <w:sz w:val="28"/>
          <w:szCs w:val="28"/>
          <w:lang w:val="en-US"/>
        </w:rPr>
        <w:t>35</w:t>
      </w:r>
      <w:r w:rsidR="002F075C">
        <w:rPr>
          <w:rFonts w:ascii="Times New Roman" w:hAnsi="Times New Roman"/>
          <w:sz w:val="28"/>
          <w:szCs w:val="28"/>
          <w:lang w:val="kk-KZ"/>
        </w:rPr>
        <w:t>.</w:t>
      </w:r>
    </w:p>
    <w:p w:rsidR="0029613B" w:rsidRDefault="00047C94" w:rsidP="0029613B">
      <w:pPr>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80</w:t>
      </w:r>
      <w:r w:rsidR="003D1622">
        <w:rPr>
          <w:rFonts w:ascii="Times New Roman" w:eastAsia="Arial Unicode MS" w:hAnsi="Times New Roman"/>
          <w:color w:val="000000"/>
          <w:sz w:val="28"/>
          <w:szCs w:val="28"/>
          <w:u w:color="000000"/>
          <w:lang w:val="kk-KZ"/>
        </w:rPr>
        <w:t xml:space="preserve">. </w:t>
      </w:r>
      <w:r w:rsidR="003D1622" w:rsidRPr="003D1622">
        <w:rPr>
          <w:rFonts w:ascii="Times New Roman" w:hAnsi="Times New Roman"/>
          <w:sz w:val="28"/>
          <w:szCs w:val="28"/>
          <w:lang w:val="en-US"/>
        </w:rPr>
        <w:t>Gwo-Hshiung Tzeng Jih-Jeng Huang</w:t>
      </w:r>
      <w:r w:rsidR="003D1622" w:rsidRPr="003D1622">
        <w:rPr>
          <w:rFonts w:ascii="Times New Roman" w:hAnsi="Times New Roman"/>
          <w:sz w:val="28"/>
          <w:szCs w:val="28"/>
          <w:lang w:val="kk-KZ"/>
        </w:rPr>
        <w:t xml:space="preserve">. </w:t>
      </w:r>
      <w:r w:rsidR="003D1622" w:rsidRPr="003D1622">
        <w:rPr>
          <w:rFonts w:ascii="Times New Roman" w:hAnsi="Times New Roman"/>
          <w:sz w:val="28"/>
          <w:szCs w:val="28"/>
          <w:lang w:val="en-US"/>
        </w:rPr>
        <w:t>Multiple Attribute Decision Making</w:t>
      </w:r>
      <w:r w:rsidR="00456FD2">
        <w:rPr>
          <w:rFonts w:ascii="Times New Roman" w:hAnsi="Times New Roman"/>
          <w:sz w:val="28"/>
          <w:szCs w:val="28"/>
          <w:lang w:val="kk-KZ"/>
        </w:rPr>
        <w:t xml:space="preserve"> </w:t>
      </w:r>
      <w:r w:rsidR="003D1622" w:rsidRPr="003D1622">
        <w:rPr>
          <w:rFonts w:ascii="Times New Roman" w:hAnsi="Times New Roman"/>
          <w:sz w:val="28"/>
          <w:szCs w:val="28"/>
          <w:lang w:val="en-US"/>
        </w:rPr>
        <w:t xml:space="preserve">Methods </w:t>
      </w:r>
      <w:r w:rsidR="003D1622" w:rsidRPr="003D1622">
        <w:rPr>
          <w:rFonts w:ascii="Times New Roman" w:hAnsi="Times New Roman"/>
          <w:sz w:val="28"/>
          <w:szCs w:val="28"/>
          <w:lang w:val="kk-KZ"/>
        </w:rPr>
        <w:t xml:space="preserve"> </w:t>
      </w:r>
      <w:r w:rsidR="003D1622" w:rsidRPr="003D1622">
        <w:rPr>
          <w:rFonts w:ascii="Times New Roman" w:hAnsi="Times New Roman"/>
          <w:sz w:val="28"/>
          <w:szCs w:val="28"/>
          <w:lang w:val="en-US"/>
        </w:rPr>
        <w:t xml:space="preserve">and </w:t>
      </w:r>
      <w:r w:rsidR="003D1622" w:rsidRPr="003D1622">
        <w:rPr>
          <w:rFonts w:ascii="Times New Roman" w:hAnsi="Times New Roman"/>
          <w:sz w:val="28"/>
          <w:szCs w:val="28"/>
          <w:lang w:val="kk-KZ"/>
        </w:rPr>
        <w:t xml:space="preserve"> </w:t>
      </w:r>
      <w:r w:rsidR="003D1622" w:rsidRPr="003D1622">
        <w:rPr>
          <w:rFonts w:ascii="Times New Roman" w:hAnsi="Times New Roman"/>
          <w:sz w:val="28"/>
          <w:szCs w:val="28"/>
          <w:lang w:val="en-US"/>
        </w:rPr>
        <w:t>applications</w:t>
      </w:r>
      <w:r w:rsidR="00456FD2">
        <w:rPr>
          <w:rFonts w:ascii="Times New Roman" w:hAnsi="Times New Roman"/>
          <w:sz w:val="28"/>
          <w:szCs w:val="28"/>
          <w:lang w:val="kk-KZ"/>
        </w:rPr>
        <w:t xml:space="preserve">. – </w:t>
      </w:r>
      <w:r w:rsidR="002F075C">
        <w:rPr>
          <w:rFonts w:ascii="Times New Roman" w:hAnsi="Times New Roman"/>
          <w:sz w:val="28"/>
          <w:szCs w:val="28"/>
          <w:lang w:val="en-US"/>
        </w:rPr>
        <w:t>New-York:</w:t>
      </w:r>
      <w:r w:rsidR="003D1622" w:rsidRPr="003D1622">
        <w:rPr>
          <w:rFonts w:ascii="Times New Roman" w:hAnsi="Times New Roman"/>
          <w:sz w:val="28"/>
          <w:szCs w:val="28"/>
          <w:lang w:val="en-US"/>
        </w:rPr>
        <w:t xml:space="preserve"> </w:t>
      </w:r>
      <w:r w:rsidR="002F075C" w:rsidRPr="002F075C">
        <w:rPr>
          <w:rFonts w:ascii="Times New Roman" w:hAnsi="Times New Roman"/>
          <w:sz w:val="28"/>
          <w:szCs w:val="28"/>
          <w:lang w:val="en-US"/>
        </w:rPr>
        <w:t>CRC Press Taylor &amp; Francis Group., 2011. – 333</w:t>
      </w:r>
      <w:r w:rsidR="00BF1A8B">
        <w:rPr>
          <w:rFonts w:ascii="Times New Roman" w:hAnsi="Times New Roman"/>
          <w:sz w:val="28"/>
          <w:szCs w:val="28"/>
          <w:lang w:val="kk-KZ"/>
        </w:rPr>
        <w:t xml:space="preserve"> р</w:t>
      </w:r>
      <w:r w:rsidR="002F075C">
        <w:rPr>
          <w:rFonts w:ascii="Times New Roman" w:hAnsi="Times New Roman"/>
          <w:sz w:val="28"/>
          <w:szCs w:val="28"/>
          <w:lang w:val="en-US"/>
        </w:rPr>
        <w:t>.</w:t>
      </w:r>
      <w:r w:rsidR="002F075C">
        <w:rPr>
          <w:lang w:val="en-US"/>
        </w:rPr>
        <w:t xml:space="preserve"> </w:t>
      </w:r>
    </w:p>
    <w:p w:rsidR="0029613B" w:rsidRDefault="00047C94" w:rsidP="0029613B">
      <w:pPr>
        <w:spacing w:after="0" w:line="240" w:lineRule="auto"/>
        <w:ind w:firstLine="425"/>
        <w:jc w:val="both"/>
        <w:rPr>
          <w:rFonts w:ascii="Times New Roman" w:eastAsia="Arial Unicode MS" w:hAnsi="Times New Roman"/>
          <w:color w:val="000000"/>
          <w:sz w:val="28"/>
          <w:szCs w:val="28"/>
          <w:u w:color="000000"/>
          <w:lang w:val="en-US"/>
        </w:rPr>
      </w:pPr>
      <w:r>
        <w:rPr>
          <w:rFonts w:ascii="Times New Roman" w:hAnsi="Times New Roman"/>
          <w:sz w:val="28"/>
          <w:szCs w:val="28"/>
          <w:lang w:val="kk-KZ"/>
        </w:rPr>
        <w:t>81</w:t>
      </w:r>
      <w:r w:rsidR="0029613B">
        <w:rPr>
          <w:rFonts w:ascii="Times New Roman" w:hAnsi="Times New Roman"/>
          <w:sz w:val="28"/>
          <w:szCs w:val="28"/>
          <w:lang w:val="en-US"/>
        </w:rPr>
        <w:t>.</w:t>
      </w:r>
      <w:r w:rsidR="009D340D">
        <w:rPr>
          <w:rFonts w:ascii="Times New Roman" w:hAnsi="Times New Roman"/>
          <w:sz w:val="28"/>
          <w:szCs w:val="28"/>
          <w:lang w:val="en-US"/>
        </w:rPr>
        <w:t xml:space="preserve"> </w:t>
      </w:r>
      <w:r w:rsidR="004D64A3" w:rsidRPr="004D64A3">
        <w:rPr>
          <w:rFonts w:ascii="Times New Roman" w:hAnsi="Times New Roman"/>
          <w:sz w:val="28"/>
          <w:szCs w:val="28"/>
          <w:lang w:val="en-US"/>
        </w:rPr>
        <w:t xml:space="preserve">Lidija Kraujaliene. Comparative analysis of multicriteria decision-making methods evaluating the efficiency of technology transfer // Business, Management and Education. – 2019. </w:t>
      </w:r>
      <w:r w:rsidR="004D64A3">
        <w:rPr>
          <w:rFonts w:ascii="Times New Roman" w:hAnsi="Times New Roman"/>
          <w:sz w:val="28"/>
          <w:szCs w:val="28"/>
          <w:lang w:val="en-US"/>
        </w:rPr>
        <w:t>–</w:t>
      </w:r>
      <w:r w:rsidR="004D64A3" w:rsidRPr="004D64A3">
        <w:rPr>
          <w:rFonts w:ascii="Times New Roman" w:hAnsi="Times New Roman"/>
          <w:sz w:val="28"/>
          <w:szCs w:val="28"/>
          <w:lang w:val="en-US"/>
        </w:rPr>
        <w:t xml:space="preserve"> № 17. – </w:t>
      </w:r>
      <w:r w:rsidR="004D64A3" w:rsidRPr="004D64A3">
        <w:rPr>
          <w:rFonts w:ascii="Times New Roman" w:hAnsi="Times New Roman"/>
          <w:sz w:val="28"/>
          <w:szCs w:val="28"/>
        </w:rPr>
        <w:t>Р</w:t>
      </w:r>
      <w:r w:rsidR="004D64A3" w:rsidRPr="004D64A3">
        <w:rPr>
          <w:rFonts w:ascii="Times New Roman" w:hAnsi="Times New Roman"/>
          <w:sz w:val="28"/>
          <w:szCs w:val="28"/>
          <w:lang w:val="en-US"/>
        </w:rPr>
        <w:t>.72–93.</w:t>
      </w:r>
    </w:p>
    <w:p w:rsidR="00AB65D5" w:rsidRDefault="00047C94" w:rsidP="00AB65D5">
      <w:pPr>
        <w:spacing w:after="0" w:line="240" w:lineRule="auto"/>
        <w:ind w:firstLine="425"/>
        <w:jc w:val="both"/>
        <w:rPr>
          <w:rFonts w:ascii="Times New Roman" w:eastAsia="Arial Unicode MS" w:hAnsi="Times New Roman"/>
          <w:sz w:val="28"/>
          <w:szCs w:val="28"/>
          <w:u w:color="000000"/>
          <w:lang w:val="en-US"/>
        </w:rPr>
      </w:pPr>
      <w:r>
        <w:rPr>
          <w:rFonts w:ascii="Times New Roman" w:hAnsi="Times New Roman"/>
          <w:sz w:val="28"/>
          <w:szCs w:val="28"/>
          <w:lang w:val="kk-KZ"/>
        </w:rPr>
        <w:t>82</w:t>
      </w:r>
      <w:r w:rsidR="002F075C" w:rsidRPr="0029613B">
        <w:rPr>
          <w:rFonts w:ascii="Times New Roman" w:hAnsi="Times New Roman"/>
          <w:sz w:val="28"/>
          <w:szCs w:val="28"/>
          <w:lang w:val="kk-KZ"/>
        </w:rPr>
        <w:t xml:space="preserve">. </w:t>
      </w:r>
      <w:r w:rsidR="002F075C" w:rsidRPr="0029613B">
        <w:rPr>
          <w:rFonts w:ascii="Times New Roman" w:hAnsi="Times New Roman"/>
          <w:sz w:val="28"/>
          <w:szCs w:val="28"/>
          <w:lang w:val="en-US"/>
        </w:rPr>
        <w:t xml:space="preserve">Halicka K. Technology Selection Using the TOPSIS Method // Foresight and STI Governance. – 2020. – Vol.14, №1. – </w:t>
      </w:r>
      <w:r w:rsidR="002F075C" w:rsidRPr="0029613B">
        <w:rPr>
          <w:rFonts w:ascii="Times New Roman" w:hAnsi="Times New Roman"/>
          <w:sz w:val="28"/>
          <w:szCs w:val="28"/>
        </w:rPr>
        <w:t>Р</w:t>
      </w:r>
      <w:r w:rsidR="002F075C" w:rsidRPr="0029613B">
        <w:rPr>
          <w:rFonts w:ascii="Times New Roman" w:hAnsi="Times New Roman"/>
          <w:sz w:val="28"/>
          <w:szCs w:val="28"/>
          <w:lang w:val="en-US"/>
        </w:rPr>
        <w:t xml:space="preserve">.85-96. </w:t>
      </w:r>
    </w:p>
    <w:p w:rsidR="008034B4" w:rsidRPr="008034B4" w:rsidRDefault="00047C94" w:rsidP="00AB65D5">
      <w:pPr>
        <w:spacing w:after="0" w:line="240" w:lineRule="auto"/>
        <w:ind w:firstLine="425"/>
        <w:jc w:val="both"/>
        <w:rPr>
          <w:rFonts w:ascii="Times New Roman" w:eastAsia="Arial Unicode MS" w:hAnsi="Times New Roman"/>
          <w:sz w:val="28"/>
          <w:szCs w:val="28"/>
          <w:u w:color="000000"/>
          <w:lang w:val="en-US"/>
        </w:rPr>
      </w:pPr>
      <w:r>
        <w:rPr>
          <w:rFonts w:ascii="Times New Roman" w:eastAsia="Arial Unicode MS" w:hAnsi="Times New Roman"/>
          <w:sz w:val="28"/>
          <w:szCs w:val="28"/>
          <w:u w:color="000000"/>
          <w:lang w:val="kk-KZ"/>
        </w:rPr>
        <w:t>83</w:t>
      </w:r>
      <w:r w:rsidR="009E1F66" w:rsidRPr="00AB65D5">
        <w:rPr>
          <w:rFonts w:ascii="Times New Roman" w:eastAsia="Arial Unicode MS" w:hAnsi="Times New Roman"/>
          <w:sz w:val="28"/>
          <w:szCs w:val="28"/>
          <w:u w:color="000000"/>
          <w:lang w:val="en-US"/>
        </w:rPr>
        <w:t>.</w:t>
      </w:r>
      <w:r w:rsidR="008034B4" w:rsidRPr="00AB65D5">
        <w:rPr>
          <w:rFonts w:ascii="Times New Roman" w:hAnsi="Times New Roman"/>
          <w:sz w:val="28"/>
          <w:szCs w:val="28"/>
          <w:lang w:val="en-US"/>
        </w:rPr>
        <w:t xml:space="preserve"> </w:t>
      </w:r>
      <w:r w:rsidR="008034B4" w:rsidRPr="00AB65D5">
        <w:rPr>
          <w:rFonts w:ascii="Times New Roman" w:hAnsi="Times New Roman"/>
          <w:sz w:val="28"/>
          <w:szCs w:val="28"/>
          <w:shd w:val="clear" w:color="auto" w:fill="FFFFFF"/>
          <w:lang w:val="en-US"/>
        </w:rPr>
        <w:t>Irik Z. Mukhametzyanov.</w:t>
      </w:r>
      <w:r w:rsidR="00AB65D5" w:rsidRPr="00AB65D5">
        <w:rPr>
          <w:rFonts w:ascii="Times New Roman" w:hAnsi="Times New Roman"/>
          <w:sz w:val="28"/>
          <w:szCs w:val="28"/>
          <w:shd w:val="clear" w:color="auto" w:fill="FFFFFF"/>
          <w:lang w:val="en-US"/>
        </w:rPr>
        <w:t xml:space="preserve"> Specific character of objective methods for determining weights of criteria in MCDM problems: entropy CRITIC, SD // </w:t>
      </w:r>
      <w:r w:rsidR="008034B4" w:rsidRPr="00AB65D5">
        <w:rPr>
          <w:rFonts w:ascii="Times New Roman" w:hAnsi="Times New Roman"/>
          <w:sz w:val="28"/>
          <w:szCs w:val="28"/>
          <w:lang w:val="en-US"/>
        </w:rPr>
        <w:t xml:space="preserve"> </w:t>
      </w:r>
      <w:r w:rsidR="008034B4" w:rsidRPr="00AB65D5">
        <w:rPr>
          <w:rFonts w:ascii="Times New Roman" w:eastAsia="Times New Roman" w:hAnsi="Times New Roman"/>
          <w:sz w:val="28"/>
          <w:szCs w:val="28"/>
          <w:lang w:val="en-US" w:eastAsia="ru-RU"/>
        </w:rPr>
        <w:t>Decision</w:t>
      </w:r>
      <w:r w:rsidR="00AB65D5" w:rsidRPr="00AB65D5">
        <w:rPr>
          <w:rFonts w:ascii="Times New Roman" w:eastAsia="Times New Roman" w:hAnsi="Times New Roman"/>
          <w:sz w:val="28"/>
          <w:szCs w:val="28"/>
          <w:lang w:val="en-US" w:eastAsia="ru-RU"/>
        </w:rPr>
        <w:t xml:space="preserve"> </w:t>
      </w:r>
      <w:r w:rsidR="008034B4" w:rsidRPr="008034B4">
        <w:rPr>
          <w:rFonts w:ascii="Times New Roman" w:eastAsia="Times New Roman" w:hAnsi="Times New Roman"/>
          <w:sz w:val="28"/>
          <w:szCs w:val="28"/>
          <w:lang w:val="en-US" w:eastAsia="ru-RU"/>
        </w:rPr>
        <w:t>Making:</w:t>
      </w:r>
      <w:r w:rsidR="00AB65D5" w:rsidRPr="00AB65D5">
        <w:rPr>
          <w:rFonts w:ascii="Times New Roman" w:eastAsia="Times New Roman" w:hAnsi="Times New Roman"/>
          <w:sz w:val="28"/>
          <w:szCs w:val="28"/>
          <w:lang w:val="en-US" w:eastAsia="ru-RU"/>
        </w:rPr>
        <w:t xml:space="preserve"> </w:t>
      </w:r>
      <w:r w:rsidR="008034B4" w:rsidRPr="008034B4">
        <w:rPr>
          <w:rFonts w:ascii="Times New Roman" w:eastAsia="Times New Roman" w:hAnsi="Times New Roman"/>
          <w:sz w:val="28"/>
          <w:szCs w:val="28"/>
          <w:lang w:val="en-US" w:eastAsia="ru-RU"/>
        </w:rPr>
        <w:t>Applications</w:t>
      </w:r>
      <w:r w:rsidR="00AB65D5" w:rsidRPr="00AB65D5">
        <w:rPr>
          <w:rFonts w:ascii="Times New Roman" w:eastAsia="Times New Roman" w:hAnsi="Times New Roman"/>
          <w:sz w:val="28"/>
          <w:szCs w:val="28"/>
          <w:lang w:val="en-US" w:eastAsia="ru-RU"/>
        </w:rPr>
        <w:t xml:space="preserve"> </w:t>
      </w:r>
      <w:r w:rsidR="008034B4" w:rsidRPr="008034B4">
        <w:rPr>
          <w:rFonts w:ascii="Times New Roman" w:eastAsia="Times New Roman" w:hAnsi="Times New Roman"/>
          <w:sz w:val="28"/>
          <w:szCs w:val="28"/>
          <w:lang w:val="en-US" w:eastAsia="ru-RU"/>
        </w:rPr>
        <w:t>in Management and</w:t>
      </w:r>
      <w:r w:rsidR="00AB65D5" w:rsidRPr="00AB65D5">
        <w:rPr>
          <w:rFonts w:ascii="Times New Roman" w:eastAsia="Times New Roman" w:hAnsi="Times New Roman"/>
          <w:sz w:val="28"/>
          <w:szCs w:val="28"/>
          <w:lang w:val="en-US" w:eastAsia="ru-RU"/>
        </w:rPr>
        <w:t xml:space="preserve"> </w:t>
      </w:r>
      <w:r w:rsidR="008034B4" w:rsidRPr="008034B4">
        <w:rPr>
          <w:rFonts w:ascii="Times New Roman" w:eastAsia="Times New Roman" w:hAnsi="Times New Roman"/>
          <w:sz w:val="28"/>
          <w:szCs w:val="28"/>
          <w:lang w:val="en-US" w:eastAsia="ru-RU"/>
        </w:rPr>
        <w:t>Engineering</w:t>
      </w:r>
      <w:r w:rsidR="00AB65D5" w:rsidRPr="00AB65D5">
        <w:rPr>
          <w:rFonts w:ascii="Times New Roman" w:eastAsia="Times New Roman" w:hAnsi="Times New Roman"/>
          <w:sz w:val="28"/>
          <w:szCs w:val="28"/>
          <w:lang w:val="en-US" w:eastAsia="ru-RU"/>
        </w:rPr>
        <w:t xml:space="preserve">. – 2021. – </w:t>
      </w:r>
      <w:r w:rsidR="008034B4" w:rsidRPr="008034B4">
        <w:rPr>
          <w:rFonts w:ascii="Times New Roman" w:eastAsia="Times New Roman" w:hAnsi="Times New Roman"/>
          <w:sz w:val="28"/>
          <w:szCs w:val="28"/>
          <w:lang w:val="en-US" w:eastAsia="ru-RU"/>
        </w:rPr>
        <w:t>Vol.4, Issue 2</w:t>
      </w:r>
      <w:r w:rsidR="00AB65D5" w:rsidRPr="00AB65D5">
        <w:rPr>
          <w:rFonts w:ascii="Times New Roman" w:eastAsia="Times New Roman" w:hAnsi="Times New Roman"/>
          <w:sz w:val="28"/>
          <w:szCs w:val="28"/>
          <w:lang w:val="en-US" w:eastAsia="ru-RU"/>
        </w:rPr>
        <w:t>. – P</w:t>
      </w:r>
      <w:r w:rsidR="008034B4" w:rsidRPr="008034B4">
        <w:rPr>
          <w:rFonts w:ascii="Times New Roman" w:eastAsia="Times New Roman" w:hAnsi="Times New Roman"/>
          <w:sz w:val="28"/>
          <w:szCs w:val="28"/>
          <w:lang w:val="en-US" w:eastAsia="ru-RU"/>
        </w:rPr>
        <w:t>.76-105</w:t>
      </w:r>
      <w:r w:rsidR="00AB65D5" w:rsidRPr="00AB65D5">
        <w:rPr>
          <w:rFonts w:ascii="Times New Roman" w:eastAsia="Times New Roman" w:hAnsi="Times New Roman"/>
          <w:sz w:val="28"/>
          <w:szCs w:val="28"/>
          <w:lang w:val="en-US" w:eastAsia="ru-RU"/>
        </w:rPr>
        <w:t>.</w:t>
      </w:r>
    </w:p>
    <w:p w:rsidR="005F07A9" w:rsidRDefault="00047C94" w:rsidP="005F07A9">
      <w:pPr>
        <w:autoSpaceDE w:val="0"/>
        <w:autoSpaceDN w:val="0"/>
        <w:adjustRightInd w:val="0"/>
        <w:spacing w:after="0" w:line="240" w:lineRule="auto"/>
        <w:ind w:firstLine="425"/>
        <w:jc w:val="both"/>
        <w:rPr>
          <w:rFonts w:ascii="Times New Roman" w:hAnsi="Times New Roman"/>
          <w:color w:val="FFFFFF"/>
          <w:sz w:val="28"/>
          <w:szCs w:val="28"/>
          <w:lang w:val="en-US"/>
        </w:rPr>
      </w:pPr>
      <w:r>
        <w:rPr>
          <w:rFonts w:ascii="Times New Roman" w:eastAsia="Arial Unicode MS" w:hAnsi="Times New Roman"/>
          <w:color w:val="000000"/>
          <w:sz w:val="28"/>
          <w:szCs w:val="28"/>
          <w:u w:color="000000"/>
          <w:lang w:val="kk-KZ"/>
        </w:rPr>
        <w:t>84</w:t>
      </w:r>
      <w:r w:rsidR="006173FC" w:rsidRPr="006173FC">
        <w:rPr>
          <w:rFonts w:ascii="Times New Roman" w:eastAsia="Arial Unicode MS" w:hAnsi="Times New Roman"/>
          <w:color w:val="000000"/>
          <w:sz w:val="28"/>
          <w:szCs w:val="28"/>
          <w:u w:color="000000"/>
          <w:lang w:val="kk-KZ"/>
        </w:rPr>
        <w:t xml:space="preserve">. </w:t>
      </w:r>
      <w:hyperlink r:id="rId65" w:tooltip="Neda Jalaliyoon" w:history="1">
        <w:r w:rsidR="006173FC" w:rsidRPr="003F00CA">
          <w:rPr>
            <w:rStyle w:val="ae"/>
            <w:rFonts w:ascii="Times New Roman" w:hAnsi="Times New Roman"/>
            <w:color w:val="auto"/>
            <w:sz w:val="28"/>
            <w:szCs w:val="28"/>
            <w:u w:val="none"/>
            <w:lang w:val="kk-KZ"/>
          </w:rPr>
          <w:t>Neda Jalaliyoon</w:t>
        </w:r>
      </w:hyperlink>
      <w:r w:rsidR="006173FC" w:rsidRPr="003F00CA">
        <w:rPr>
          <w:rFonts w:ascii="Times New Roman" w:hAnsi="Times New Roman"/>
          <w:sz w:val="28"/>
          <w:szCs w:val="28"/>
          <w:shd w:val="clear" w:color="auto" w:fill="FFFFFF"/>
          <w:lang w:val="kk-KZ"/>
        </w:rPr>
        <w:t>, </w:t>
      </w:r>
      <w:hyperlink r:id="rId66" w:tooltip="Nooh Abu Bakar" w:history="1">
        <w:r w:rsidR="006173FC" w:rsidRPr="003F00CA">
          <w:rPr>
            <w:rStyle w:val="ae"/>
            <w:rFonts w:ascii="Times New Roman" w:hAnsi="Times New Roman"/>
            <w:color w:val="auto"/>
            <w:sz w:val="28"/>
            <w:szCs w:val="28"/>
            <w:u w:val="none"/>
            <w:lang w:val="kk-KZ"/>
          </w:rPr>
          <w:t>Nooh Abu Bakar</w:t>
        </w:r>
      </w:hyperlink>
      <w:r w:rsidR="006173FC" w:rsidRPr="006173FC">
        <w:rPr>
          <w:rFonts w:ascii="Times New Roman" w:hAnsi="Times New Roman"/>
          <w:sz w:val="28"/>
          <w:szCs w:val="28"/>
          <w:lang w:val="kk-KZ"/>
        </w:rPr>
        <w:t>,</w:t>
      </w:r>
      <w:r w:rsidR="003F00CA">
        <w:rPr>
          <w:rFonts w:ascii="Times New Roman" w:hAnsi="Times New Roman"/>
          <w:sz w:val="28"/>
          <w:szCs w:val="28"/>
          <w:lang w:val="kk-KZ"/>
        </w:rPr>
        <w:t xml:space="preserve"> </w:t>
      </w:r>
      <w:hyperlink r:id="rId67" w:tooltip="Akbariah Mohd Mahdzir" w:history="1">
        <w:r w:rsidR="006173FC" w:rsidRPr="003F00CA">
          <w:rPr>
            <w:rStyle w:val="ae"/>
            <w:rFonts w:ascii="Times New Roman" w:hAnsi="Times New Roman"/>
            <w:color w:val="auto"/>
            <w:sz w:val="28"/>
            <w:szCs w:val="28"/>
            <w:u w:val="none"/>
            <w:lang w:val="kk-KZ"/>
          </w:rPr>
          <w:t>Akbariah Mohd Mahdzir</w:t>
        </w:r>
      </w:hyperlink>
      <w:r w:rsidR="006173FC" w:rsidRPr="006173FC">
        <w:rPr>
          <w:rFonts w:ascii="Times New Roman" w:hAnsi="Times New Roman"/>
          <w:sz w:val="28"/>
          <w:szCs w:val="28"/>
          <w:lang w:val="kk-KZ"/>
        </w:rPr>
        <w:t xml:space="preserve">. </w:t>
      </w:r>
      <w:r w:rsidR="006173FC" w:rsidRPr="006173FC">
        <w:rPr>
          <w:rFonts w:ascii="Times New Roman" w:hAnsi="Times New Roman"/>
          <w:color w:val="333333"/>
          <w:sz w:val="28"/>
          <w:szCs w:val="28"/>
          <w:lang w:val="en-US"/>
        </w:rPr>
        <w:t>Enhanced balanced scorecard framework for performance evaluation of universities</w:t>
      </w:r>
      <w:r w:rsidR="006173FC" w:rsidRPr="006173FC">
        <w:rPr>
          <w:rFonts w:ascii="Times New Roman" w:hAnsi="Times New Roman"/>
          <w:color w:val="333333"/>
          <w:sz w:val="28"/>
          <w:szCs w:val="28"/>
          <w:lang w:val="kk-KZ"/>
        </w:rPr>
        <w:t xml:space="preserve"> //</w:t>
      </w:r>
      <w:r w:rsidR="006173FC" w:rsidRPr="006173FC">
        <w:rPr>
          <w:rFonts w:ascii="Times New Roman" w:hAnsi="Times New Roman"/>
          <w:sz w:val="28"/>
          <w:szCs w:val="28"/>
          <w:lang w:val="en-US"/>
        </w:rPr>
        <w:t xml:space="preserve"> </w:t>
      </w:r>
      <w:r w:rsidR="006173FC">
        <w:rPr>
          <w:rFonts w:ascii="Times New Roman" w:hAnsi="Times New Roman"/>
          <w:sz w:val="28"/>
          <w:szCs w:val="28"/>
          <w:lang w:val="en-US"/>
        </w:rPr>
        <w:t>International Journal of Society systems science.</w:t>
      </w:r>
      <w:r w:rsidR="003F00CA" w:rsidRPr="003F00CA">
        <w:rPr>
          <w:rFonts w:ascii="Times New Roman" w:hAnsi="Times New Roman"/>
          <w:sz w:val="28"/>
          <w:szCs w:val="28"/>
          <w:lang w:val="en-US"/>
        </w:rPr>
        <w:t xml:space="preserve"> </w:t>
      </w:r>
      <w:r w:rsidR="003F00CA">
        <w:rPr>
          <w:rFonts w:ascii="Times New Roman" w:hAnsi="Times New Roman"/>
          <w:sz w:val="28"/>
          <w:szCs w:val="28"/>
          <w:lang w:val="en-US"/>
        </w:rPr>
        <w:t>–</w:t>
      </w:r>
      <w:r w:rsidR="003F00CA" w:rsidRPr="003F00CA">
        <w:rPr>
          <w:rFonts w:ascii="Times New Roman" w:hAnsi="Times New Roman"/>
          <w:sz w:val="28"/>
          <w:szCs w:val="28"/>
          <w:lang w:val="en-US"/>
        </w:rPr>
        <w:t xml:space="preserve"> 2021. </w:t>
      </w:r>
      <w:r w:rsidR="006173FC">
        <w:rPr>
          <w:rFonts w:ascii="Times New Roman" w:hAnsi="Times New Roman"/>
          <w:sz w:val="28"/>
          <w:szCs w:val="28"/>
          <w:lang w:val="en-US"/>
        </w:rPr>
        <w:t xml:space="preserve">Vol.12, </w:t>
      </w:r>
      <w:r w:rsidR="003F00CA" w:rsidRPr="003F00CA">
        <w:rPr>
          <w:rFonts w:ascii="Times New Roman" w:hAnsi="Times New Roman"/>
          <w:sz w:val="28"/>
          <w:szCs w:val="28"/>
          <w:lang w:val="en-US"/>
        </w:rPr>
        <w:t>№</w:t>
      </w:r>
      <w:r w:rsidR="006173FC">
        <w:rPr>
          <w:rFonts w:ascii="Times New Roman" w:hAnsi="Times New Roman"/>
          <w:sz w:val="28"/>
          <w:szCs w:val="28"/>
          <w:lang w:val="en-US"/>
        </w:rPr>
        <w:t>4</w:t>
      </w:r>
      <w:r w:rsidR="003F00CA" w:rsidRPr="003F00CA">
        <w:rPr>
          <w:rFonts w:ascii="Times New Roman" w:hAnsi="Times New Roman"/>
          <w:sz w:val="28"/>
          <w:szCs w:val="28"/>
          <w:lang w:val="en-US"/>
        </w:rPr>
        <w:t>.</w:t>
      </w:r>
      <w:r w:rsidR="003F00CA" w:rsidRPr="00385C30">
        <w:rPr>
          <w:rFonts w:ascii="Times New Roman" w:hAnsi="Times New Roman"/>
          <w:sz w:val="28"/>
          <w:szCs w:val="28"/>
          <w:lang w:val="en-US"/>
        </w:rPr>
        <w:t xml:space="preserve"> – </w:t>
      </w:r>
      <w:r w:rsidR="003F00CA">
        <w:rPr>
          <w:rFonts w:ascii="Times New Roman" w:hAnsi="Times New Roman"/>
          <w:sz w:val="28"/>
          <w:szCs w:val="28"/>
        </w:rPr>
        <w:t>Р</w:t>
      </w:r>
      <w:r w:rsidR="006173FC">
        <w:rPr>
          <w:rFonts w:ascii="Times New Roman" w:hAnsi="Times New Roman"/>
          <w:sz w:val="28"/>
          <w:szCs w:val="28"/>
          <w:lang w:val="en-US"/>
        </w:rPr>
        <w:t>.286-305</w:t>
      </w:r>
      <w:r w:rsidR="003F00CA" w:rsidRPr="00385C30">
        <w:rPr>
          <w:rFonts w:ascii="Times New Roman" w:hAnsi="Times New Roman"/>
          <w:sz w:val="28"/>
          <w:szCs w:val="28"/>
          <w:lang w:val="en-US"/>
        </w:rPr>
        <w:t>.</w:t>
      </w:r>
    </w:p>
    <w:p w:rsidR="00AA2CED" w:rsidRPr="005F07A9" w:rsidRDefault="00047C94" w:rsidP="005F07A9">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s="Arial Unicode MS"/>
          <w:color w:val="000000"/>
          <w:sz w:val="28"/>
          <w:szCs w:val="28"/>
          <w:u w:color="000000"/>
          <w:lang w:val="kk-KZ"/>
        </w:rPr>
        <w:lastRenderedPageBreak/>
        <w:t>85</w:t>
      </w:r>
      <w:r w:rsidR="00951831">
        <w:rPr>
          <w:rFonts w:ascii="Times New Roman" w:eastAsia="Arial Unicode MS" w:hAnsi="Times New Roman" w:cs="Arial Unicode MS"/>
          <w:color w:val="000000"/>
          <w:sz w:val="28"/>
          <w:szCs w:val="28"/>
          <w:u w:color="000000"/>
          <w:lang w:val="kk-KZ"/>
        </w:rPr>
        <w:t>.</w:t>
      </w:r>
      <w:r w:rsidR="00AB65D5">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Michał Pietrzak, Joanna Paliszkiewicz, Bogdan Klepacki. The application of the balanced scorecard (BSC) in the higher education setting of a Polish university // Online Journal of Applied Knowledge Management.</w:t>
      </w:r>
      <w:r w:rsidR="00AA2CED" w:rsidRPr="00782BBF">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782BBF">
        <w:rPr>
          <w:rFonts w:ascii="Times New Roman" w:eastAsia="Arial Unicode MS" w:hAnsi="Times New Roman" w:cs="Arial Unicode MS"/>
          <w:color w:val="000000"/>
          <w:sz w:val="28"/>
          <w:szCs w:val="28"/>
          <w:u w:color="000000"/>
          <w:lang w:val="en-US"/>
        </w:rPr>
        <w:t xml:space="preserve"> 2015. – </w:t>
      </w:r>
      <w:r w:rsidR="00AA2CED" w:rsidRPr="00E820BF">
        <w:rPr>
          <w:rFonts w:ascii="Times New Roman" w:eastAsia="Arial Unicode MS" w:hAnsi="Times New Roman" w:cs="Arial Unicode MS"/>
          <w:color w:val="000000"/>
          <w:sz w:val="28"/>
          <w:szCs w:val="28"/>
          <w:u w:color="000000"/>
          <w:lang w:val="en-US"/>
        </w:rPr>
        <w:t>Vol</w:t>
      </w:r>
      <w:r w:rsidR="00AA2CED" w:rsidRPr="00782BBF">
        <w:rPr>
          <w:rFonts w:ascii="Times New Roman" w:eastAsia="Arial Unicode MS" w:hAnsi="Times New Roman" w:cs="Arial Unicode MS"/>
          <w:color w:val="000000"/>
          <w:sz w:val="28"/>
          <w:szCs w:val="28"/>
          <w:u w:color="000000"/>
          <w:lang w:val="en-US"/>
        </w:rPr>
        <w:t>.</w:t>
      </w:r>
      <w:r w:rsidR="00AA2CED">
        <w:rPr>
          <w:rFonts w:ascii="Times New Roman" w:eastAsia="Arial Unicode MS" w:hAnsi="Times New Roman" w:cs="Arial Unicode MS"/>
          <w:color w:val="000000"/>
          <w:sz w:val="28"/>
          <w:szCs w:val="28"/>
          <w:u w:color="000000"/>
          <w:lang w:val="en-US"/>
        </w:rPr>
        <w:t>3, Issue 1</w:t>
      </w:r>
      <w:r w:rsidR="00AA2CED" w:rsidRPr="00742CBF">
        <w:rPr>
          <w:rFonts w:ascii="Times New Roman" w:eastAsia="Arial Unicode MS" w:hAnsi="Times New Roman" w:cs="Arial Unicode MS"/>
          <w:color w:val="000000"/>
          <w:sz w:val="28"/>
          <w:szCs w:val="28"/>
          <w:u w:color="000000"/>
          <w:lang w:val="en-US"/>
        </w:rPr>
        <w:t xml:space="preserve">. – </w:t>
      </w:r>
      <w:r w:rsidR="00AA2CED">
        <w:rPr>
          <w:rFonts w:ascii="Times New Roman" w:eastAsia="Arial Unicode MS" w:hAnsi="Times New Roman" w:cs="Arial Unicode MS"/>
          <w:color w:val="000000"/>
          <w:sz w:val="28"/>
          <w:szCs w:val="28"/>
          <w:u w:color="000000"/>
        </w:rPr>
        <w:t>Р</w:t>
      </w:r>
      <w:r w:rsidR="00AA2CED" w:rsidRPr="00742CBF">
        <w:rPr>
          <w:rFonts w:ascii="Times New Roman" w:eastAsia="Arial Unicode MS" w:hAnsi="Times New Roman" w:cs="Arial Unicode MS"/>
          <w:color w:val="000000"/>
          <w:sz w:val="28"/>
          <w:szCs w:val="28"/>
          <w:u w:color="000000"/>
          <w:lang w:val="en-US"/>
        </w:rPr>
        <w:t>.151-163</w:t>
      </w:r>
      <w:r w:rsidR="00AA2CED" w:rsidRPr="00E820BF">
        <w:rPr>
          <w:rFonts w:ascii="Times New Roman" w:eastAsia="Arial Unicode MS" w:hAnsi="Times New Roman" w:cs="Arial Unicode MS"/>
          <w:color w:val="000000"/>
          <w:sz w:val="28"/>
          <w:szCs w:val="28"/>
          <w:u w:color="000000"/>
          <w:lang w:val="en-US"/>
        </w:rPr>
        <w:t xml:space="preserve">. </w:t>
      </w:r>
    </w:p>
    <w:p w:rsidR="00544E86" w:rsidRPr="00544E86" w:rsidRDefault="00544E86" w:rsidP="00AA2CED">
      <w:pPr>
        <w:autoSpaceDE w:val="0"/>
        <w:autoSpaceDN w:val="0"/>
        <w:adjustRightInd w:val="0"/>
        <w:spacing w:after="0" w:line="240" w:lineRule="auto"/>
        <w:ind w:firstLine="425"/>
        <w:jc w:val="both"/>
        <w:rPr>
          <w:lang w:val="en-US"/>
        </w:rPr>
      </w:pPr>
      <w:r>
        <w:rPr>
          <w:rFonts w:ascii="Times New Roman" w:eastAsia="Arial Unicode MS" w:hAnsi="Times New Roman"/>
          <w:color w:val="000000"/>
          <w:sz w:val="28"/>
          <w:szCs w:val="28"/>
          <w:u w:color="000000"/>
          <w:lang w:val="en-US"/>
        </w:rPr>
        <w:t>8</w:t>
      </w:r>
      <w:r w:rsidR="00047C94">
        <w:rPr>
          <w:rFonts w:ascii="Times New Roman" w:eastAsia="Arial Unicode MS" w:hAnsi="Times New Roman"/>
          <w:color w:val="000000"/>
          <w:sz w:val="28"/>
          <w:szCs w:val="28"/>
          <w:u w:color="000000"/>
          <w:lang w:val="kk-KZ"/>
        </w:rPr>
        <w:t>6</w:t>
      </w:r>
      <w:r>
        <w:rPr>
          <w:rFonts w:ascii="Times New Roman" w:eastAsia="Arial Unicode MS" w:hAnsi="Times New Roman"/>
          <w:color w:val="000000"/>
          <w:sz w:val="28"/>
          <w:szCs w:val="28"/>
          <w:u w:color="000000"/>
          <w:lang w:val="en-US"/>
        </w:rPr>
        <w:t>.</w:t>
      </w:r>
      <w:r w:rsidRPr="00544E86">
        <w:rPr>
          <w:lang w:val="en-US"/>
        </w:rPr>
        <w:t xml:space="preserve"> </w:t>
      </w:r>
      <w:r w:rsidRPr="00544E86">
        <w:rPr>
          <w:rFonts w:ascii="Times New Roman" w:hAnsi="Times New Roman"/>
          <w:sz w:val="28"/>
          <w:szCs w:val="28"/>
          <w:lang w:val="en-US"/>
        </w:rPr>
        <w:t>Ali Atafara, Mohsen Ameri Shahrabib, Mohammad Javad Esfahanic. Evaluation of university performance using BSC and ANP // Decision Science Letters 2. – 2013.</w:t>
      </w:r>
      <w:r>
        <w:rPr>
          <w:rFonts w:ascii="Times New Roman" w:hAnsi="Times New Roman"/>
          <w:sz w:val="28"/>
          <w:szCs w:val="28"/>
          <w:lang w:val="en-US"/>
        </w:rPr>
        <w:t xml:space="preserve"> – </w:t>
      </w:r>
      <w:r w:rsidRPr="00544E86">
        <w:rPr>
          <w:rFonts w:ascii="Times New Roman" w:hAnsi="Times New Roman"/>
          <w:sz w:val="28"/>
          <w:szCs w:val="28"/>
          <w:lang w:val="en-US"/>
        </w:rPr>
        <w:t>P. 305–311.</w:t>
      </w:r>
    </w:p>
    <w:p w:rsidR="00AA2CED" w:rsidRPr="00E820BF" w:rsidRDefault="00951831" w:rsidP="00AA2CED">
      <w:pPr>
        <w:autoSpaceDE w:val="0"/>
        <w:autoSpaceDN w:val="0"/>
        <w:adjustRightInd w:val="0"/>
        <w:spacing w:after="0" w:line="240" w:lineRule="auto"/>
        <w:ind w:firstLine="425"/>
        <w:jc w:val="both"/>
        <w:rPr>
          <w:rFonts w:ascii="Times New Roman" w:hAnsi="Times New Roman"/>
          <w:iCs/>
          <w:color w:val="000000"/>
          <w:sz w:val="28"/>
          <w:szCs w:val="28"/>
          <w:lang w:val="en-US"/>
        </w:rPr>
      </w:pPr>
      <w:r w:rsidRPr="00544E86">
        <w:rPr>
          <w:rFonts w:ascii="Times New Roman" w:eastAsia="Arial Unicode MS" w:hAnsi="Times New Roman"/>
          <w:sz w:val="28"/>
          <w:szCs w:val="28"/>
          <w:u w:color="000000"/>
          <w:lang w:val="kk-KZ"/>
        </w:rPr>
        <w:t>8</w:t>
      </w:r>
      <w:r w:rsidR="00047C94">
        <w:rPr>
          <w:rFonts w:ascii="Times New Roman" w:eastAsia="Arial Unicode MS" w:hAnsi="Times New Roman"/>
          <w:sz w:val="28"/>
          <w:szCs w:val="28"/>
          <w:u w:color="000000"/>
          <w:lang w:val="kk-KZ"/>
        </w:rPr>
        <w:t>7</w:t>
      </w:r>
      <w:r>
        <w:rPr>
          <w:rFonts w:ascii="Times New Roman" w:eastAsia="Arial Unicode MS" w:hAnsi="Times New Roman"/>
          <w:color w:val="000000"/>
          <w:sz w:val="28"/>
          <w:szCs w:val="28"/>
          <w:u w:color="000000"/>
          <w:lang w:val="kk-KZ"/>
        </w:rPr>
        <w:t xml:space="preserve">. </w:t>
      </w:r>
      <w:r w:rsidR="00AA2CED" w:rsidRPr="00E820BF">
        <w:rPr>
          <w:rFonts w:ascii="Times New Roman" w:hAnsi="Times New Roman"/>
          <w:bCs/>
          <w:color w:val="000000"/>
          <w:sz w:val="28"/>
          <w:szCs w:val="28"/>
          <w:lang w:val="en-US"/>
        </w:rPr>
        <w:t xml:space="preserve">Ioannis Emmanuel Chalaris, Caterina Poustourli. </w:t>
      </w:r>
      <w:r w:rsidR="00AA2CED" w:rsidRPr="00E820BF">
        <w:rPr>
          <w:rFonts w:ascii="Times New Roman" w:hAnsi="Times New Roman"/>
          <w:color w:val="000000"/>
          <w:sz w:val="28"/>
          <w:szCs w:val="28"/>
          <w:lang w:val="en-US"/>
        </w:rPr>
        <w:t xml:space="preserve"> </w:t>
      </w:r>
      <w:r w:rsidR="00AA2CED" w:rsidRPr="00E820BF">
        <w:rPr>
          <w:rFonts w:ascii="Times New Roman" w:hAnsi="Times New Roman"/>
          <w:bCs/>
          <w:color w:val="000000"/>
          <w:sz w:val="28"/>
          <w:szCs w:val="28"/>
          <w:lang w:val="en-US"/>
        </w:rPr>
        <w:t xml:space="preserve">Total Quality Management in Higher Education with Balance Scorecard Technique // </w:t>
      </w:r>
      <w:r w:rsidR="00AA2CED" w:rsidRPr="00782BBF">
        <w:rPr>
          <w:rFonts w:ascii="Times New Roman" w:hAnsi="Times New Roman"/>
          <w:bCs/>
          <w:color w:val="000000"/>
          <w:sz w:val="28"/>
          <w:szCs w:val="28"/>
          <w:lang w:val="en-US"/>
        </w:rPr>
        <w:t xml:space="preserve">Conference </w:t>
      </w:r>
      <w:r w:rsidR="00AA2CED" w:rsidRPr="00E820BF">
        <w:rPr>
          <w:rFonts w:ascii="Times New Roman" w:hAnsi="Times New Roman"/>
          <w:color w:val="000000"/>
          <w:sz w:val="28"/>
          <w:szCs w:val="28"/>
          <w:lang w:val="en-US"/>
        </w:rPr>
        <w:t xml:space="preserve">Oral </w:t>
      </w:r>
      <w:r w:rsidR="00AA2CED" w:rsidRPr="00E820BF">
        <w:rPr>
          <w:rFonts w:ascii="Times New Roman" w:hAnsi="Times New Roman"/>
          <w:i/>
          <w:iCs/>
          <w:color w:val="000000"/>
          <w:sz w:val="28"/>
          <w:szCs w:val="28"/>
          <w:lang w:val="en-US"/>
        </w:rPr>
        <w:t xml:space="preserve">– </w:t>
      </w:r>
      <w:r w:rsidR="00AA2CED" w:rsidRPr="00E820BF">
        <w:rPr>
          <w:rFonts w:ascii="Times New Roman" w:hAnsi="Times New Roman"/>
          <w:color w:val="000000"/>
          <w:sz w:val="28"/>
          <w:szCs w:val="28"/>
          <w:lang w:val="en-US"/>
        </w:rPr>
        <w:t>MIBES</w:t>
      </w:r>
      <w:r w:rsidR="00AA2CED" w:rsidRPr="00782BBF">
        <w:rPr>
          <w:rFonts w:ascii="Times New Roman" w:hAnsi="Times New Roman"/>
          <w:color w:val="000000"/>
          <w:sz w:val="28"/>
          <w:szCs w:val="28"/>
          <w:lang w:val="en-US"/>
        </w:rPr>
        <w:t xml:space="preserve">, </w:t>
      </w:r>
      <w:r w:rsidR="00AA2CED" w:rsidRPr="00E820BF">
        <w:rPr>
          <w:rFonts w:ascii="Times New Roman" w:hAnsi="Times New Roman"/>
          <w:iCs/>
          <w:color w:val="000000"/>
          <w:sz w:val="28"/>
          <w:szCs w:val="28"/>
          <w:lang w:val="en-US"/>
        </w:rPr>
        <w:t>25-27 May</w:t>
      </w:r>
      <w:r w:rsidR="00AA2CED" w:rsidRPr="00782BBF">
        <w:rPr>
          <w:rFonts w:ascii="Times New Roman" w:hAnsi="Times New Roman"/>
          <w:iCs/>
          <w:color w:val="000000"/>
          <w:sz w:val="28"/>
          <w:szCs w:val="28"/>
          <w:lang w:val="en-US"/>
        </w:rPr>
        <w:t>,</w:t>
      </w:r>
      <w:r w:rsidR="00AA2CED" w:rsidRPr="00E820BF">
        <w:rPr>
          <w:rFonts w:ascii="Times New Roman" w:hAnsi="Times New Roman"/>
          <w:iCs/>
          <w:color w:val="000000"/>
          <w:sz w:val="28"/>
          <w:szCs w:val="28"/>
          <w:lang w:val="en-US"/>
        </w:rPr>
        <w:t xml:space="preserve"> </w:t>
      </w:r>
      <w:r w:rsidR="00AA2CED" w:rsidRPr="00782BBF">
        <w:rPr>
          <w:rFonts w:ascii="Times New Roman" w:hAnsi="Times New Roman"/>
          <w:color w:val="000000"/>
          <w:sz w:val="28"/>
          <w:szCs w:val="28"/>
          <w:lang w:val="en-US"/>
        </w:rPr>
        <w:t xml:space="preserve">2012. </w:t>
      </w:r>
      <w:r w:rsidR="00AA2CED">
        <w:rPr>
          <w:rFonts w:ascii="Times New Roman" w:hAnsi="Times New Roman"/>
          <w:color w:val="000000"/>
          <w:sz w:val="28"/>
          <w:szCs w:val="28"/>
          <w:lang w:val="en-US"/>
        </w:rPr>
        <w:t>–</w:t>
      </w:r>
      <w:r w:rsidR="00AA2CED" w:rsidRPr="00782BBF">
        <w:rPr>
          <w:rFonts w:ascii="Times New Roman" w:hAnsi="Times New Roman"/>
          <w:color w:val="000000"/>
          <w:sz w:val="28"/>
          <w:szCs w:val="28"/>
          <w:lang w:val="en-US"/>
        </w:rPr>
        <w:t xml:space="preserve"> </w:t>
      </w:r>
      <w:r w:rsidR="00AA2CED">
        <w:rPr>
          <w:rFonts w:ascii="Times New Roman" w:hAnsi="Times New Roman"/>
          <w:color w:val="000000"/>
          <w:sz w:val="28"/>
          <w:szCs w:val="28"/>
        </w:rPr>
        <w:t>Р</w:t>
      </w:r>
      <w:r w:rsidR="00AA2CED" w:rsidRPr="00E820BF">
        <w:rPr>
          <w:rFonts w:ascii="Times New Roman" w:hAnsi="Times New Roman"/>
          <w:color w:val="000000"/>
          <w:sz w:val="28"/>
          <w:szCs w:val="28"/>
          <w:lang w:val="en-US"/>
        </w:rPr>
        <w:t>.85-99</w:t>
      </w:r>
      <w:r w:rsidR="00AA2CED" w:rsidRPr="00E820BF">
        <w:rPr>
          <w:rFonts w:ascii="Times New Roman" w:hAnsi="Times New Roman"/>
          <w:iCs/>
          <w:color w:val="000000"/>
          <w:sz w:val="28"/>
          <w:szCs w:val="28"/>
          <w:lang w:val="en-US"/>
        </w:rPr>
        <w:t>.</w:t>
      </w:r>
    </w:p>
    <w:p w:rsidR="00AA2CED" w:rsidRPr="00E820BF" w:rsidRDefault="00951831"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8</w:t>
      </w:r>
      <w:r w:rsidR="00047C94">
        <w:rPr>
          <w:rFonts w:ascii="Times New Roman" w:eastAsia="Arial Unicode MS" w:hAnsi="Times New Roman"/>
          <w:color w:val="000000"/>
          <w:sz w:val="28"/>
          <w:szCs w:val="28"/>
          <w:u w:color="000000"/>
          <w:lang w:val="kk-KZ"/>
        </w:rPr>
        <w:t>8</w:t>
      </w:r>
      <w:r>
        <w:rPr>
          <w:rFonts w:ascii="Times New Roman" w:eastAsia="Arial Unicode MS" w:hAnsi="Times New Roman"/>
          <w:color w:val="000000"/>
          <w:sz w:val="28"/>
          <w:szCs w:val="28"/>
          <w:u w:color="000000"/>
          <w:lang w:val="kk-KZ"/>
        </w:rPr>
        <w:t xml:space="preserve">. </w:t>
      </w:r>
      <w:r w:rsidR="00AA2CED" w:rsidRPr="00E820BF">
        <w:rPr>
          <w:rFonts w:ascii="Times New Roman" w:eastAsia="Arial Unicode MS" w:hAnsi="Times New Roman"/>
          <w:bCs/>
          <w:color w:val="000000"/>
          <w:sz w:val="28"/>
          <w:szCs w:val="28"/>
          <w:u w:color="000000"/>
          <w:lang w:val="en-US"/>
        </w:rPr>
        <w:t>Seda Gündüzalp, İmam Bakır Arabac. Applicability of Balanced Scorecard system in primary schools according to opinions of education inspectors, managers and teachers // European Journal of Education Studies</w:t>
      </w:r>
      <w:r w:rsidR="00AA2CED" w:rsidRPr="00782BBF">
        <w:rPr>
          <w:rFonts w:ascii="Times New Roman" w:eastAsia="Arial Unicode MS" w:hAnsi="Times New Roman"/>
          <w:bCs/>
          <w:color w:val="000000"/>
          <w:sz w:val="28"/>
          <w:szCs w:val="28"/>
          <w:u w:color="000000"/>
          <w:lang w:val="en-US"/>
        </w:rPr>
        <w:t xml:space="preserve">. </w:t>
      </w:r>
      <w:r w:rsidR="00AA2CED">
        <w:rPr>
          <w:rFonts w:ascii="Times New Roman" w:eastAsia="Arial Unicode MS" w:hAnsi="Times New Roman"/>
          <w:bCs/>
          <w:color w:val="000000"/>
          <w:sz w:val="28"/>
          <w:szCs w:val="28"/>
          <w:u w:color="000000"/>
          <w:lang w:val="en-US"/>
        </w:rPr>
        <w:t>–</w:t>
      </w:r>
      <w:r w:rsidR="00AA2CED" w:rsidRPr="00782BBF">
        <w:rPr>
          <w:rFonts w:ascii="Times New Roman" w:eastAsia="Arial Unicode MS" w:hAnsi="Times New Roman"/>
          <w:bCs/>
          <w:color w:val="000000"/>
          <w:sz w:val="28"/>
          <w:szCs w:val="28"/>
          <w:u w:color="000000"/>
          <w:lang w:val="en-US"/>
        </w:rPr>
        <w:t xml:space="preserve"> 2017. </w:t>
      </w:r>
      <w:r w:rsidR="00AA2CED">
        <w:rPr>
          <w:rFonts w:ascii="Times New Roman" w:eastAsia="Arial Unicode MS" w:hAnsi="Times New Roman"/>
          <w:bCs/>
          <w:color w:val="000000"/>
          <w:sz w:val="28"/>
          <w:szCs w:val="28"/>
          <w:u w:color="000000"/>
          <w:lang w:val="en-US"/>
        </w:rPr>
        <w:t>–</w:t>
      </w:r>
      <w:r w:rsidR="00AA2CED" w:rsidRPr="00782BBF">
        <w:rPr>
          <w:rFonts w:ascii="Times New Roman" w:eastAsia="Arial Unicode MS" w:hAnsi="Times New Roman"/>
          <w:bCs/>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Vol</w:t>
      </w:r>
      <w:r w:rsidR="00AA2CED" w:rsidRPr="00782BBF">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3, Issue 4</w:t>
      </w:r>
      <w:r w:rsidR="00AA2CED" w:rsidRPr="00782BBF">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782BBF">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sidRPr="00782BBF">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kk-KZ"/>
        </w:rPr>
        <w:t>161-180</w:t>
      </w:r>
      <w:r w:rsidR="00AA2CED" w:rsidRPr="00E820BF">
        <w:rPr>
          <w:rFonts w:ascii="Times New Roman" w:eastAsia="Arial Unicode MS" w:hAnsi="Times New Roman"/>
          <w:color w:val="000000"/>
          <w:sz w:val="28"/>
          <w:szCs w:val="28"/>
          <w:u w:color="000000"/>
          <w:lang w:val="en-US"/>
        </w:rPr>
        <w:t>.</w:t>
      </w:r>
    </w:p>
    <w:p w:rsidR="00AA2CED" w:rsidRPr="00E820BF" w:rsidRDefault="00951831" w:rsidP="00AA2CED">
      <w:pPr>
        <w:shd w:val="clear" w:color="auto" w:fill="FFFFFF"/>
        <w:spacing w:after="0" w:line="240" w:lineRule="auto"/>
        <w:ind w:firstLine="425"/>
        <w:jc w:val="both"/>
        <w:rPr>
          <w:rFonts w:ascii="Times New Roman" w:eastAsia="Arial Unicode MS" w:hAnsi="Times New Roman" w:cs="Arial Unicode MS"/>
          <w:color w:val="000000"/>
          <w:sz w:val="28"/>
          <w:szCs w:val="28"/>
          <w:u w:color="000000"/>
          <w:lang w:val="en-US"/>
        </w:rPr>
      </w:pPr>
      <w:r>
        <w:rPr>
          <w:rFonts w:ascii="Times New Roman" w:eastAsia="Arial Unicode MS" w:hAnsi="Times New Roman"/>
          <w:color w:val="000000"/>
          <w:sz w:val="28"/>
          <w:szCs w:val="28"/>
          <w:u w:color="000000"/>
          <w:lang w:val="kk-KZ"/>
        </w:rPr>
        <w:t>8</w:t>
      </w:r>
      <w:r w:rsidR="00047C94">
        <w:rPr>
          <w:rFonts w:ascii="Times New Roman" w:eastAsia="Arial Unicode MS" w:hAnsi="Times New Roman"/>
          <w:color w:val="000000"/>
          <w:sz w:val="28"/>
          <w:szCs w:val="28"/>
          <w:u w:color="000000"/>
          <w:lang w:val="kk-KZ"/>
        </w:rPr>
        <w:t>9</w:t>
      </w:r>
      <w:r>
        <w:rPr>
          <w:rFonts w:ascii="Times New Roman" w:eastAsia="Arial Unicode MS" w:hAnsi="Times New Roman"/>
          <w:color w:val="000000"/>
          <w:sz w:val="28"/>
          <w:szCs w:val="28"/>
          <w:u w:color="000000"/>
          <w:lang w:val="kk-KZ"/>
        </w:rPr>
        <w:t xml:space="preserve">. </w:t>
      </w:r>
      <w:r w:rsidR="00AA2CED" w:rsidRPr="00E820BF">
        <w:rPr>
          <w:rFonts w:ascii="Times New Roman" w:eastAsia="Arial Unicode MS" w:hAnsi="Times New Roman" w:cs="Arial Unicode MS"/>
          <w:color w:val="000000"/>
          <w:sz w:val="28"/>
          <w:szCs w:val="28"/>
          <w:u w:color="000000"/>
          <w:lang w:val="en-US"/>
        </w:rPr>
        <w:t xml:space="preserve">Ming-Lang Tseng. Implementation and performance evaluation using the fuzzy network balanced scorecard // </w:t>
      </w:r>
      <w:r w:rsidR="00AA2CED" w:rsidRPr="00E820BF">
        <w:rPr>
          <w:rFonts w:ascii="Times New Roman" w:eastAsia="Arial Unicode MS" w:hAnsi="Times New Roman" w:cs="Arial Unicode MS"/>
          <w:color w:val="000000"/>
          <w:sz w:val="28"/>
          <w:szCs w:val="28"/>
          <w:u w:color="000000"/>
          <w:lang w:val="en-US"/>
        </w:rPr>
        <w:tab/>
        <w:t>Computers &amp; Education 55</w:t>
      </w:r>
      <w:r w:rsidR="00AA2CED" w:rsidRPr="0011066B">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11066B">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2010</w:t>
      </w:r>
      <w:r w:rsidR="00AA2CED" w:rsidRPr="0011066B">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11066B">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Vol</w:t>
      </w:r>
      <w:r w:rsidR="00AA2CED" w:rsidRPr="00782BBF">
        <w:rPr>
          <w:rFonts w:ascii="Times New Roman" w:eastAsia="Arial Unicode MS" w:hAnsi="Times New Roman"/>
          <w:color w:val="000000"/>
          <w:sz w:val="28"/>
          <w:szCs w:val="28"/>
          <w:u w:color="000000"/>
          <w:lang w:val="en-US"/>
        </w:rPr>
        <w:t>.</w:t>
      </w:r>
      <w:r w:rsidR="00AA2CED" w:rsidRPr="0011066B">
        <w:rPr>
          <w:rFonts w:ascii="Times New Roman" w:eastAsia="Arial Unicode MS" w:hAnsi="Times New Roman"/>
          <w:color w:val="000000"/>
          <w:sz w:val="28"/>
          <w:szCs w:val="28"/>
          <w:u w:color="000000"/>
          <w:lang w:val="en-US"/>
        </w:rPr>
        <w:t>55</w:t>
      </w:r>
      <w:r w:rsidR="00AA2CED" w:rsidRPr="00E820BF">
        <w:rPr>
          <w:rFonts w:ascii="Times New Roman" w:eastAsia="Arial Unicode MS" w:hAnsi="Times New Roman"/>
          <w:color w:val="000000"/>
          <w:sz w:val="28"/>
          <w:szCs w:val="28"/>
          <w:u w:color="000000"/>
          <w:lang w:val="en-US"/>
        </w:rPr>
        <w:t xml:space="preserve">, Issue </w:t>
      </w:r>
      <w:r w:rsidR="00AA2CED" w:rsidRPr="0011066B">
        <w:rPr>
          <w:rFonts w:ascii="Times New Roman" w:eastAsia="Arial Unicode MS" w:hAnsi="Times New Roman"/>
          <w:color w:val="000000"/>
          <w:sz w:val="28"/>
          <w:szCs w:val="28"/>
          <w:u w:color="000000"/>
          <w:lang w:val="en-US"/>
        </w:rPr>
        <w:t>1</w:t>
      </w:r>
      <w:r w:rsidR="00AA2CED" w:rsidRPr="00782BBF">
        <w:rPr>
          <w:rFonts w:ascii="Times New Roman" w:eastAsia="Arial Unicode MS" w:hAnsi="Times New Roman"/>
          <w:color w:val="000000"/>
          <w:sz w:val="28"/>
          <w:szCs w:val="28"/>
          <w:u w:color="000000"/>
          <w:lang w:val="en-US"/>
        </w:rPr>
        <w:t>.</w:t>
      </w:r>
      <w:r w:rsidR="00AA2CED" w:rsidRPr="0011066B">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11066B">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rPr>
        <w:t>Р</w:t>
      </w:r>
      <w:r w:rsidR="00AA2CED" w:rsidRPr="0011066B">
        <w:rPr>
          <w:rFonts w:ascii="Times New Roman" w:eastAsia="Arial Unicode MS" w:hAnsi="Times New Roman" w:cs="Arial Unicode MS"/>
          <w:color w:val="000000"/>
          <w:sz w:val="28"/>
          <w:szCs w:val="28"/>
          <w:u w:color="000000"/>
          <w:lang w:val="en-US"/>
        </w:rPr>
        <w:t>.</w:t>
      </w:r>
      <w:r w:rsidR="00AA2CED" w:rsidRPr="00E820BF">
        <w:rPr>
          <w:rFonts w:ascii="Times New Roman" w:eastAsia="Arial Unicode MS" w:hAnsi="Times New Roman" w:cs="Arial Unicode MS"/>
          <w:color w:val="000000"/>
          <w:sz w:val="28"/>
          <w:szCs w:val="28"/>
          <w:u w:color="000000"/>
          <w:lang w:val="en-US"/>
        </w:rPr>
        <w:t xml:space="preserve">188-201. </w:t>
      </w:r>
    </w:p>
    <w:p w:rsidR="00370E3F" w:rsidRPr="00370E3F" w:rsidRDefault="00047C94" w:rsidP="0032409D">
      <w:pPr>
        <w:shd w:val="clear" w:color="auto" w:fill="FFFFFF"/>
        <w:spacing w:after="0" w:line="240" w:lineRule="auto"/>
        <w:ind w:firstLine="425"/>
        <w:jc w:val="both"/>
        <w:rPr>
          <w:rFonts w:ascii="Times New Roman" w:eastAsia="Arial Unicode MS" w:hAnsi="Times New Roman" w:cs="Arial Unicode MS"/>
          <w:color w:val="000000"/>
          <w:sz w:val="28"/>
          <w:szCs w:val="28"/>
          <w:u w:color="000000"/>
          <w:lang w:val="en-US"/>
        </w:rPr>
      </w:pPr>
      <w:r>
        <w:rPr>
          <w:rFonts w:ascii="Times New Roman" w:eastAsia="Arial Unicode MS" w:hAnsi="Times New Roman" w:cs="Arial Unicode MS"/>
          <w:color w:val="000000"/>
          <w:sz w:val="28"/>
          <w:szCs w:val="28"/>
          <w:u w:color="000000"/>
          <w:lang w:val="kk-KZ"/>
        </w:rPr>
        <w:t>90</w:t>
      </w:r>
      <w:r w:rsidR="00AA2CED" w:rsidRPr="00C82A9B">
        <w:rPr>
          <w:rFonts w:ascii="Times New Roman" w:eastAsia="Arial Unicode MS" w:hAnsi="Times New Roman" w:cs="Arial Unicode MS"/>
          <w:color w:val="000000"/>
          <w:sz w:val="28"/>
          <w:szCs w:val="28"/>
          <w:u w:color="000000"/>
          <w:lang w:val="en-US"/>
        </w:rPr>
        <w:t xml:space="preserve">. </w:t>
      </w:r>
      <w:r w:rsidR="0032409D" w:rsidRPr="0032409D">
        <w:rPr>
          <w:rFonts w:ascii="Times New Roman" w:hAnsi="Times New Roman"/>
          <w:sz w:val="28"/>
          <w:szCs w:val="28"/>
          <w:lang w:val="en-US"/>
        </w:rPr>
        <w:t>Salman</w:t>
      </w:r>
      <w:r w:rsidR="0032409D" w:rsidRPr="0032409D">
        <w:rPr>
          <w:rFonts w:ascii="Times New Roman" w:hAnsi="Times New Roman"/>
          <w:sz w:val="28"/>
          <w:szCs w:val="28"/>
          <w:lang w:val="kk-KZ"/>
        </w:rPr>
        <w:t xml:space="preserve"> </w:t>
      </w:r>
      <w:r w:rsidR="0032409D" w:rsidRPr="0032409D">
        <w:rPr>
          <w:rFonts w:ascii="Times New Roman" w:hAnsi="Times New Roman"/>
          <w:sz w:val="28"/>
          <w:szCs w:val="28"/>
          <w:lang w:val="en-US"/>
        </w:rPr>
        <w:t xml:space="preserve">Nazari-Shirkouhi, </w:t>
      </w:r>
      <w:r w:rsidR="0032409D" w:rsidRPr="0032409D">
        <w:rPr>
          <w:rFonts w:ascii="Times New Roman" w:hAnsi="Times New Roman"/>
          <w:sz w:val="28"/>
          <w:szCs w:val="28"/>
          <w:lang w:val="kk-KZ"/>
        </w:rPr>
        <w:t xml:space="preserve">Saeed </w:t>
      </w:r>
      <w:r w:rsidR="0032409D" w:rsidRPr="0032409D">
        <w:rPr>
          <w:rFonts w:ascii="Times New Roman" w:hAnsi="Times New Roman"/>
          <w:sz w:val="28"/>
          <w:szCs w:val="28"/>
          <w:lang w:val="en-US"/>
        </w:rPr>
        <w:t xml:space="preserve">Mousakhani and etc.Importance-performance analysis based Balanced Scorecard for performance evaluation in Higher education institutions: an integrated Fuzzy approach // </w:t>
      </w:r>
      <w:r w:rsidR="00370E3F" w:rsidRPr="0032409D">
        <w:rPr>
          <w:rFonts w:ascii="Times New Roman" w:hAnsi="Times New Roman"/>
          <w:sz w:val="28"/>
          <w:szCs w:val="28"/>
          <w:lang w:val="en-US"/>
        </w:rPr>
        <w:t>Journal of Business Economics and Management</w:t>
      </w:r>
      <w:r w:rsidR="0032409D" w:rsidRPr="0032409D">
        <w:rPr>
          <w:rFonts w:ascii="Times New Roman" w:hAnsi="Times New Roman"/>
          <w:sz w:val="28"/>
          <w:szCs w:val="28"/>
          <w:lang w:val="en-US"/>
        </w:rPr>
        <w:t xml:space="preserve">. – </w:t>
      </w:r>
      <w:r w:rsidR="00370E3F" w:rsidRPr="0032409D">
        <w:rPr>
          <w:rFonts w:ascii="Times New Roman" w:hAnsi="Times New Roman"/>
          <w:sz w:val="28"/>
          <w:szCs w:val="28"/>
          <w:lang w:val="en-US"/>
        </w:rPr>
        <w:t>2020</w:t>
      </w:r>
      <w:r w:rsidR="0032409D" w:rsidRPr="0032409D">
        <w:rPr>
          <w:rFonts w:ascii="Times New Roman" w:hAnsi="Times New Roman"/>
          <w:sz w:val="28"/>
          <w:szCs w:val="28"/>
          <w:lang w:val="en-US"/>
        </w:rPr>
        <w:t xml:space="preserve">. – </w:t>
      </w:r>
      <w:r w:rsidR="00370E3F" w:rsidRPr="0032409D">
        <w:rPr>
          <w:rFonts w:ascii="Times New Roman" w:hAnsi="Times New Roman"/>
          <w:sz w:val="28"/>
          <w:szCs w:val="28"/>
          <w:lang w:val="en-US"/>
        </w:rPr>
        <w:t>Vol</w:t>
      </w:r>
      <w:r w:rsidR="0032409D" w:rsidRPr="0032409D">
        <w:rPr>
          <w:rFonts w:ascii="Times New Roman" w:hAnsi="Times New Roman"/>
          <w:sz w:val="28"/>
          <w:szCs w:val="28"/>
          <w:lang w:val="en-US"/>
        </w:rPr>
        <w:t>.</w:t>
      </w:r>
      <w:r w:rsidR="00370E3F" w:rsidRPr="0032409D">
        <w:rPr>
          <w:rFonts w:ascii="Times New Roman" w:hAnsi="Times New Roman"/>
          <w:sz w:val="28"/>
          <w:szCs w:val="28"/>
          <w:lang w:val="en-US"/>
        </w:rPr>
        <w:t xml:space="preserve"> 21</w:t>
      </w:r>
      <w:r w:rsidR="0032409D" w:rsidRPr="0032409D">
        <w:rPr>
          <w:rFonts w:ascii="Times New Roman" w:hAnsi="Times New Roman"/>
          <w:sz w:val="28"/>
          <w:szCs w:val="28"/>
          <w:lang w:val="en-US"/>
        </w:rPr>
        <w:t>,</w:t>
      </w:r>
      <w:r w:rsidR="00370E3F" w:rsidRPr="0032409D">
        <w:rPr>
          <w:rFonts w:ascii="Times New Roman" w:hAnsi="Times New Roman"/>
          <w:sz w:val="28"/>
          <w:szCs w:val="28"/>
          <w:lang w:val="en-US"/>
        </w:rPr>
        <w:t xml:space="preserve"> Issue 3</w:t>
      </w:r>
      <w:r w:rsidR="0032409D" w:rsidRPr="0032409D">
        <w:rPr>
          <w:rFonts w:ascii="Times New Roman" w:hAnsi="Times New Roman"/>
          <w:sz w:val="28"/>
          <w:szCs w:val="28"/>
          <w:lang w:val="en-US"/>
        </w:rPr>
        <w:t>. – P.</w:t>
      </w:r>
      <w:r w:rsidR="00370E3F" w:rsidRPr="0032409D">
        <w:rPr>
          <w:rFonts w:ascii="Times New Roman" w:hAnsi="Times New Roman"/>
          <w:sz w:val="28"/>
          <w:szCs w:val="28"/>
          <w:lang w:val="en-US"/>
        </w:rPr>
        <w:t>647–678</w:t>
      </w:r>
      <w:r w:rsidR="0032409D" w:rsidRPr="0032409D">
        <w:rPr>
          <w:rFonts w:ascii="Times New Roman" w:hAnsi="Times New Roman"/>
          <w:sz w:val="28"/>
          <w:szCs w:val="28"/>
          <w:lang w:val="en-US"/>
        </w:rPr>
        <w:t>.</w:t>
      </w:r>
    </w:p>
    <w:p w:rsidR="00AA2CED" w:rsidRPr="00E820BF" w:rsidRDefault="00047C94" w:rsidP="00AA2CED">
      <w:pPr>
        <w:shd w:val="clear" w:color="auto" w:fill="FFFFFF"/>
        <w:spacing w:after="0" w:line="240" w:lineRule="auto"/>
        <w:ind w:firstLine="425"/>
        <w:jc w:val="both"/>
        <w:rPr>
          <w:rFonts w:ascii="Times New Roman" w:eastAsia="Arial Unicode MS" w:hAnsi="Times New Roman" w:cs="Arial Unicode MS"/>
          <w:color w:val="000000"/>
          <w:sz w:val="28"/>
          <w:szCs w:val="28"/>
          <w:u w:color="000000"/>
          <w:lang w:val="en-US"/>
        </w:rPr>
      </w:pPr>
      <w:r>
        <w:rPr>
          <w:rFonts w:ascii="Times New Roman" w:eastAsia="Arial Unicode MS" w:hAnsi="Times New Roman" w:cs="Arial Unicode MS"/>
          <w:color w:val="000000"/>
          <w:sz w:val="28"/>
          <w:szCs w:val="28"/>
          <w:u w:color="000000"/>
          <w:lang w:val="kk-KZ"/>
        </w:rPr>
        <w:t>91</w:t>
      </w:r>
      <w:r w:rsidR="00AA2CED" w:rsidRPr="00C82A9B">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Yaser Saleh Al Frijat. Activating Balanced Scorecard Importance as a Way to Improve the Accounting Education in Jordanian Universities // International Business Research</w:t>
      </w:r>
      <w:r w:rsidR="00AA2CED" w:rsidRPr="0011066B">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11066B">
        <w:rPr>
          <w:rFonts w:ascii="Times New Roman" w:eastAsia="Arial Unicode MS" w:hAnsi="Times New Roman" w:cs="Arial Unicode MS"/>
          <w:color w:val="000000"/>
          <w:sz w:val="28"/>
          <w:szCs w:val="28"/>
          <w:u w:color="000000"/>
          <w:lang w:val="en-US"/>
        </w:rPr>
        <w:t xml:space="preserve"> 2018. </w:t>
      </w:r>
      <w:r w:rsidR="00AA2CED">
        <w:rPr>
          <w:rFonts w:ascii="Times New Roman" w:eastAsia="Arial Unicode MS" w:hAnsi="Times New Roman" w:cs="Arial Unicode MS"/>
          <w:color w:val="000000"/>
          <w:sz w:val="28"/>
          <w:szCs w:val="28"/>
          <w:u w:color="000000"/>
          <w:lang w:val="en-US"/>
        </w:rPr>
        <w:t>–</w:t>
      </w:r>
      <w:r w:rsidR="00AA2CED" w:rsidRPr="0011066B">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Vol.11,</w:t>
      </w:r>
      <w:r w:rsidR="00AA2CED" w:rsidRPr="0011066B">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9</w:t>
      </w:r>
      <w:r w:rsidR="00AA2CED" w:rsidRPr="0011066B">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11066B">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rPr>
        <w:t>Р</w:t>
      </w:r>
      <w:r w:rsidR="00AA2CED">
        <w:rPr>
          <w:rFonts w:ascii="Times New Roman" w:eastAsia="Arial Unicode MS" w:hAnsi="Times New Roman" w:cs="Arial Unicode MS"/>
          <w:color w:val="000000"/>
          <w:sz w:val="28"/>
          <w:szCs w:val="28"/>
          <w:u w:color="000000"/>
          <w:lang w:val="kk-KZ"/>
        </w:rPr>
        <w:t>.66-78</w:t>
      </w:r>
      <w:r w:rsidR="00AA2CED" w:rsidRPr="00E820BF">
        <w:rPr>
          <w:rFonts w:ascii="Times New Roman" w:eastAsia="Arial Unicode MS" w:hAnsi="Times New Roman" w:cs="Arial Unicode MS"/>
          <w:color w:val="000000"/>
          <w:sz w:val="28"/>
          <w:szCs w:val="28"/>
          <w:u w:color="000000"/>
          <w:lang w:val="en-US"/>
        </w:rPr>
        <w:t>.</w:t>
      </w:r>
    </w:p>
    <w:p w:rsidR="00AA2CED" w:rsidRPr="00E820BF" w:rsidRDefault="00047C94" w:rsidP="00AA2CED">
      <w:pPr>
        <w:shd w:val="clear" w:color="auto" w:fill="FFFFFF"/>
        <w:spacing w:after="0" w:line="240" w:lineRule="auto"/>
        <w:ind w:firstLine="425"/>
        <w:jc w:val="both"/>
        <w:rPr>
          <w:rFonts w:ascii="Times New Roman" w:eastAsia="Arial Unicode MS" w:hAnsi="Times New Roman" w:cs="Arial Unicode MS"/>
          <w:color w:val="000000"/>
          <w:sz w:val="28"/>
          <w:szCs w:val="28"/>
          <w:u w:color="000000"/>
          <w:lang w:val="en-US"/>
        </w:rPr>
      </w:pPr>
      <w:r>
        <w:rPr>
          <w:rFonts w:ascii="Times New Roman" w:eastAsia="Arial Unicode MS" w:hAnsi="Times New Roman" w:cs="Arial Unicode MS"/>
          <w:color w:val="000000"/>
          <w:sz w:val="28"/>
          <w:szCs w:val="28"/>
          <w:u w:color="000000"/>
          <w:lang w:val="kk-KZ"/>
        </w:rPr>
        <w:t>92</w:t>
      </w:r>
      <w:r w:rsidR="00AA2CED" w:rsidRPr="00C82A9B">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Mariana da Silveira, Sergio Murilo Petri. Elaboration of balanced Scorecard for strategic alignment: case study in DAP – IFC Campus Araquari // Revista Gestão e Planejamento, Salvador</w:t>
      </w:r>
      <w:r w:rsidR="00AA2CED" w:rsidRPr="006702ED">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6702ED">
        <w:rPr>
          <w:rFonts w:ascii="Times New Roman" w:eastAsia="Arial Unicode MS" w:hAnsi="Times New Roman" w:cs="Arial Unicode MS"/>
          <w:color w:val="000000"/>
          <w:sz w:val="28"/>
          <w:szCs w:val="28"/>
          <w:u w:color="000000"/>
          <w:lang w:val="en-US"/>
        </w:rPr>
        <w:t xml:space="preserve"> 2019. </w:t>
      </w:r>
      <w:r w:rsidR="00AA2CED">
        <w:rPr>
          <w:rFonts w:ascii="Times New Roman" w:eastAsia="Arial Unicode MS" w:hAnsi="Times New Roman" w:cs="Arial Unicode MS"/>
          <w:color w:val="000000"/>
          <w:sz w:val="28"/>
          <w:szCs w:val="28"/>
          <w:u w:color="000000"/>
          <w:lang w:val="en-US"/>
        </w:rPr>
        <w:t>–</w:t>
      </w:r>
      <w:r w:rsidR="00AA2CED" w:rsidRPr="006702ED">
        <w:rPr>
          <w:rFonts w:ascii="Times New Roman" w:eastAsia="Arial Unicode MS" w:hAnsi="Times New Roman" w:cs="Arial Unicode MS"/>
          <w:color w:val="000000"/>
          <w:sz w:val="28"/>
          <w:szCs w:val="28"/>
          <w:u w:color="000000"/>
          <w:lang w:val="en-US"/>
        </w:rPr>
        <w:t xml:space="preserve"> </w:t>
      </w:r>
      <w:r w:rsidR="00BF1A8B">
        <w:rPr>
          <w:rFonts w:ascii="Times New Roman" w:eastAsia="Arial Unicode MS" w:hAnsi="Times New Roman" w:cs="Arial Unicode MS"/>
          <w:color w:val="000000"/>
          <w:sz w:val="28"/>
          <w:szCs w:val="28"/>
          <w:u w:color="000000"/>
          <w:lang w:val="en-US"/>
        </w:rPr>
        <w:t>V</w:t>
      </w:r>
      <w:r w:rsidR="00AA2CED">
        <w:rPr>
          <w:rFonts w:ascii="Times New Roman" w:eastAsia="Arial Unicode MS" w:hAnsi="Times New Roman" w:cs="Arial Unicode MS"/>
          <w:color w:val="000000"/>
          <w:sz w:val="28"/>
          <w:szCs w:val="28"/>
          <w:u w:color="000000"/>
          <w:lang w:val="en-US"/>
        </w:rPr>
        <w:t>ol</w:t>
      </w:r>
      <w:r w:rsidR="00AA2CED" w:rsidRPr="00E820BF">
        <w:rPr>
          <w:rFonts w:ascii="Times New Roman" w:eastAsia="Arial Unicode MS" w:hAnsi="Times New Roman" w:cs="Arial Unicode MS"/>
          <w:color w:val="000000"/>
          <w:sz w:val="28"/>
          <w:szCs w:val="28"/>
          <w:u w:color="000000"/>
          <w:lang w:val="en-US"/>
        </w:rPr>
        <w:t>.20</w:t>
      </w:r>
      <w:r w:rsidR="00AA2CED">
        <w:rPr>
          <w:rFonts w:ascii="Times New Roman" w:eastAsia="Arial Unicode MS" w:hAnsi="Times New Roman" w:cs="Arial Unicode MS"/>
          <w:color w:val="000000"/>
          <w:sz w:val="28"/>
          <w:szCs w:val="28"/>
          <w:u w:color="000000"/>
          <w:lang w:val="kk-KZ"/>
        </w:rPr>
        <w:t>. – Р</w:t>
      </w:r>
      <w:r w:rsidR="00AA2CED" w:rsidRPr="00E820BF">
        <w:rPr>
          <w:rFonts w:ascii="Times New Roman" w:eastAsia="Arial Unicode MS" w:hAnsi="Times New Roman" w:cs="Arial Unicode MS"/>
          <w:color w:val="000000"/>
          <w:sz w:val="28"/>
          <w:szCs w:val="28"/>
          <w:u w:color="000000"/>
          <w:lang w:val="en-US"/>
        </w:rPr>
        <w:t>.126-148.</w:t>
      </w:r>
    </w:p>
    <w:p w:rsidR="00AA2CED" w:rsidRPr="00E820BF" w:rsidRDefault="00047C94" w:rsidP="00AA2CED">
      <w:pPr>
        <w:shd w:val="clear" w:color="auto" w:fill="FFFFFF"/>
        <w:spacing w:after="0" w:line="240" w:lineRule="auto"/>
        <w:ind w:firstLine="425"/>
        <w:jc w:val="both"/>
        <w:rPr>
          <w:rFonts w:ascii="Times New Roman" w:eastAsia="Arial Unicode MS" w:hAnsi="Times New Roman" w:cs="Arial Unicode MS"/>
          <w:color w:val="000000"/>
          <w:sz w:val="28"/>
          <w:szCs w:val="28"/>
          <w:u w:color="000000"/>
          <w:lang w:val="en-US"/>
        </w:rPr>
      </w:pPr>
      <w:r>
        <w:rPr>
          <w:rFonts w:ascii="Times New Roman" w:eastAsia="Arial Unicode MS" w:hAnsi="Times New Roman" w:cs="Arial Unicode MS"/>
          <w:color w:val="000000"/>
          <w:sz w:val="28"/>
          <w:szCs w:val="28"/>
          <w:u w:color="000000"/>
          <w:lang w:val="kk-KZ"/>
        </w:rPr>
        <w:t>93</w:t>
      </w:r>
      <w:r w:rsidR="00AA2CED" w:rsidRPr="00C82A9B">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AkkoC S., Vatansever</w:t>
      </w:r>
      <w:r w:rsidR="00B13368">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 xml:space="preserve">K. Fuzzy performance evaluation with AHP and Topsis methods: evidence from </w:t>
      </w:r>
      <w:r w:rsidR="00AB65D5">
        <w:rPr>
          <w:rFonts w:ascii="Times New Roman" w:eastAsia="Arial Unicode MS" w:hAnsi="Times New Roman" w:cs="Arial Unicode MS"/>
          <w:color w:val="000000"/>
          <w:sz w:val="28"/>
          <w:szCs w:val="28"/>
          <w:u w:color="000000"/>
          <w:lang w:val="en-US"/>
        </w:rPr>
        <w:t>T</w:t>
      </w:r>
      <w:r w:rsidR="00622758">
        <w:rPr>
          <w:rFonts w:ascii="Times New Roman" w:eastAsia="Arial Unicode MS" w:hAnsi="Times New Roman" w:cs="Arial Unicode MS"/>
          <w:color w:val="000000"/>
          <w:sz w:val="28"/>
          <w:szCs w:val="28"/>
          <w:u w:color="000000"/>
          <w:lang w:val="en-US"/>
        </w:rPr>
        <w:t>urkish</w:t>
      </w:r>
      <w:r w:rsidR="00AA2CED" w:rsidRPr="00E820BF">
        <w:rPr>
          <w:rFonts w:ascii="Times New Roman" w:eastAsia="Arial Unicode MS" w:hAnsi="Times New Roman" w:cs="Arial Unicode MS"/>
          <w:color w:val="000000"/>
          <w:sz w:val="28"/>
          <w:szCs w:val="28"/>
          <w:u w:color="000000"/>
          <w:lang w:val="en-US"/>
        </w:rPr>
        <w:t xml:space="preserve"> banking sector after the global financial crisis // Eurasian Journal of Business and Economics</w:t>
      </w:r>
      <w:r w:rsidR="00AA2CED" w:rsidRPr="006702ED">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6702ED">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2013</w:t>
      </w:r>
      <w:r w:rsidR="00AA2CED" w:rsidRPr="006702ED">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6702ED">
        <w:rPr>
          <w:rFonts w:ascii="Times New Roman" w:eastAsia="Arial Unicode MS" w:hAnsi="Times New Roman" w:cs="Arial Unicode MS"/>
          <w:color w:val="000000"/>
          <w:sz w:val="28"/>
          <w:szCs w:val="28"/>
          <w:u w:color="000000"/>
          <w:lang w:val="en-US"/>
        </w:rPr>
        <w:t xml:space="preserve"> № </w:t>
      </w:r>
      <w:r w:rsidR="00AA2CED" w:rsidRPr="00E820BF">
        <w:rPr>
          <w:rFonts w:ascii="Times New Roman" w:eastAsia="Arial Unicode MS" w:hAnsi="Times New Roman" w:cs="Arial Unicode MS"/>
          <w:color w:val="000000"/>
          <w:sz w:val="28"/>
          <w:szCs w:val="28"/>
          <w:u w:color="000000"/>
          <w:lang w:val="en-US"/>
        </w:rPr>
        <w:t>6(11)</w:t>
      </w:r>
      <w:r w:rsidR="00AA2CED" w:rsidRPr="006702ED">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6702ED">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rPr>
        <w:t>Р</w:t>
      </w:r>
      <w:r w:rsidR="00AA2CED">
        <w:rPr>
          <w:rFonts w:ascii="Times New Roman" w:eastAsia="Arial Unicode MS" w:hAnsi="Times New Roman" w:cs="Arial Unicode MS"/>
          <w:color w:val="000000"/>
          <w:sz w:val="28"/>
          <w:szCs w:val="28"/>
          <w:u w:color="000000"/>
          <w:lang w:val="kk-KZ"/>
        </w:rPr>
        <w:t>.</w:t>
      </w:r>
      <w:r w:rsidR="00AA2CED" w:rsidRPr="00E820BF">
        <w:rPr>
          <w:rFonts w:ascii="Times New Roman" w:eastAsia="Arial Unicode MS" w:hAnsi="Times New Roman" w:cs="Arial Unicode MS"/>
          <w:color w:val="000000"/>
          <w:sz w:val="28"/>
          <w:szCs w:val="28"/>
          <w:u w:color="000000"/>
          <w:lang w:val="en-US"/>
        </w:rPr>
        <w:t>53-74.</w:t>
      </w:r>
    </w:p>
    <w:p w:rsidR="00AA2CED" w:rsidRPr="00E820BF" w:rsidRDefault="00047C94" w:rsidP="00AA2CED">
      <w:pPr>
        <w:shd w:val="clear" w:color="auto" w:fill="FFFFFF"/>
        <w:spacing w:after="0" w:line="240" w:lineRule="auto"/>
        <w:ind w:firstLine="425"/>
        <w:jc w:val="both"/>
        <w:rPr>
          <w:rFonts w:ascii="Times New Roman" w:eastAsia="Arial Unicode MS" w:hAnsi="Times New Roman" w:cs="Arial Unicode MS"/>
          <w:color w:val="000000"/>
          <w:sz w:val="28"/>
          <w:szCs w:val="28"/>
          <w:u w:color="000000"/>
          <w:lang w:val="en-US"/>
        </w:rPr>
      </w:pPr>
      <w:r>
        <w:rPr>
          <w:rFonts w:ascii="Times New Roman" w:eastAsia="Arial Unicode MS" w:hAnsi="Times New Roman"/>
          <w:color w:val="000000"/>
          <w:sz w:val="28"/>
          <w:szCs w:val="28"/>
          <w:u w:color="000000"/>
          <w:lang w:val="kk-KZ"/>
        </w:rPr>
        <w:t>94</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Michael P. Nnamseh, Victor A. Umoh.</w:t>
      </w:r>
      <w:r w:rsidR="00AA2CED" w:rsidRPr="00E820BF">
        <w:rPr>
          <w:rFonts w:ascii="Times New Roman" w:eastAsia="Arial Unicode MS" w:hAnsi="Times New Roman" w:cs="Arial Unicode MS"/>
          <w:color w:val="000000"/>
          <w:sz w:val="28"/>
          <w:szCs w:val="28"/>
          <w:u w:color="000000"/>
          <w:lang w:val="en-US"/>
        </w:rPr>
        <w:tab/>
        <w:t>Efficacy of Balanced Scorecard on Performance of Banks in Nigeria // European Journal of Business and Management</w:t>
      </w:r>
      <w:r w:rsidR="00AA2CED" w:rsidRPr="006702ED">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6702ED">
        <w:rPr>
          <w:rFonts w:ascii="Times New Roman" w:eastAsia="Arial Unicode MS" w:hAnsi="Times New Roman" w:cs="Arial Unicode MS"/>
          <w:color w:val="000000"/>
          <w:sz w:val="28"/>
          <w:szCs w:val="28"/>
          <w:u w:color="000000"/>
          <w:lang w:val="en-US"/>
        </w:rPr>
        <w:t xml:space="preserve"> 2019. </w:t>
      </w:r>
      <w:r w:rsidR="00AA2CED">
        <w:rPr>
          <w:rFonts w:ascii="Times New Roman" w:eastAsia="Arial Unicode MS" w:hAnsi="Times New Roman" w:cs="Arial Unicode MS"/>
          <w:color w:val="000000"/>
          <w:sz w:val="28"/>
          <w:szCs w:val="28"/>
          <w:u w:color="000000"/>
          <w:lang w:val="en-US"/>
        </w:rPr>
        <w:t>–</w:t>
      </w:r>
      <w:r w:rsidR="00AA2CED" w:rsidRPr="006702ED">
        <w:rPr>
          <w:rFonts w:ascii="Times New Roman" w:eastAsia="Arial Unicode MS" w:hAnsi="Times New Roman" w:cs="Arial Unicode MS"/>
          <w:color w:val="000000"/>
          <w:sz w:val="28"/>
          <w:szCs w:val="28"/>
          <w:u w:color="000000"/>
          <w:lang w:val="en-US"/>
        </w:rPr>
        <w:t xml:space="preserve"> </w:t>
      </w:r>
      <w:r w:rsidR="00AA2CED" w:rsidRPr="00E820BF">
        <w:rPr>
          <w:rFonts w:ascii="Times New Roman" w:eastAsia="Arial Unicode MS" w:hAnsi="Times New Roman" w:cs="Arial Unicode MS"/>
          <w:color w:val="000000"/>
          <w:sz w:val="28"/>
          <w:szCs w:val="28"/>
          <w:u w:color="000000"/>
          <w:lang w:val="en-US"/>
        </w:rPr>
        <w:t xml:space="preserve">Vol.11, </w:t>
      </w:r>
      <w:r w:rsidR="00AA2CED" w:rsidRPr="006702ED">
        <w:rPr>
          <w:rFonts w:ascii="Times New Roman" w:eastAsia="Arial Unicode MS" w:hAnsi="Times New Roman" w:cs="Arial Unicode MS"/>
          <w:color w:val="000000"/>
          <w:sz w:val="28"/>
          <w:szCs w:val="28"/>
          <w:u w:color="000000"/>
          <w:lang w:val="en-US"/>
        </w:rPr>
        <w:t>№</w:t>
      </w:r>
      <w:r w:rsidR="00AA2CED" w:rsidRPr="00E820BF">
        <w:rPr>
          <w:rFonts w:ascii="Times New Roman" w:eastAsia="Arial Unicode MS" w:hAnsi="Times New Roman" w:cs="Arial Unicode MS"/>
          <w:color w:val="000000"/>
          <w:sz w:val="28"/>
          <w:szCs w:val="28"/>
          <w:u w:color="000000"/>
          <w:lang w:val="en-US"/>
        </w:rPr>
        <w:t>.23</w:t>
      </w:r>
      <w:r w:rsidR="00AA2CED" w:rsidRPr="006702ED">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lang w:val="en-US"/>
        </w:rPr>
        <w:t>–</w:t>
      </w:r>
      <w:r w:rsidR="00AA2CED" w:rsidRPr="006702ED">
        <w:rPr>
          <w:rFonts w:ascii="Times New Roman" w:eastAsia="Arial Unicode MS" w:hAnsi="Times New Roman" w:cs="Arial Unicode MS"/>
          <w:color w:val="000000"/>
          <w:sz w:val="28"/>
          <w:szCs w:val="28"/>
          <w:u w:color="000000"/>
          <w:lang w:val="en-US"/>
        </w:rPr>
        <w:t xml:space="preserve"> </w:t>
      </w:r>
      <w:r w:rsidR="00AA2CED">
        <w:rPr>
          <w:rFonts w:ascii="Times New Roman" w:eastAsia="Arial Unicode MS" w:hAnsi="Times New Roman" w:cs="Arial Unicode MS"/>
          <w:color w:val="000000"/>
          <w:sz w:val="28"/>
          <w:szCs w:val="28"/>
          <w:u w:color="000000"/>
        </w:rPr>
        <w:t>Р</w:t>
      </w:r>
      <w:r w:rsidR="00AA2CED" w:rsidRPr="00E820BF">
        <w:rPr>
          <w:rFonts w:ascii="Times New Roman" w:eastAsia="Arial Unicode MS" w:hAnsi="Times New Roman" w:cs="Arial Unicode MS"/>
          <w:color w:val="000000"/>
          <w:sz w:val="28"/>
          <w:szCs w:val="28"/>
          <w:u w:color="000000"/>
          <w:lang w:val="en-US"/>
        </w:rPr>
        <w:t>.33-40.</w:t>
      </w:r>
    </w:p>
    <w:p w:rsidR="00AA2CED" w:rsidRPr="00E820BF" w:rsidRDefault="00047C9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95</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Dincer H., Hacioglu U. Performance evaluation with fuzzy VIKOR and AHP method based on customer satisfaction in Turkish banking sector // Kybernetes</w:t>
      </w:r>
      <w:r w:rsidR="00AA2CED" w:rsidRPr="006702ED">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6702ED">
        <w:rPr>
          <w:rFonts w:ascii="Times New Roman" w:eastAsia="Arial Unicode MS" w:hAnsi="Times New Roman"/>
          <w:color w:val="000000"/>
          <w:sz w:val="28"/>
          <w:szCs w:val="28"/>
          <w:u w:color="000000"/>
          <w:lang w:val="en-US"/>
        </w:rPr>
        <w:t xml:space="preserve"> 2013. </w:t>
      </w:r>
      <w:r w:rsidR="00AA2CED">
        <w:rPr>
          <w:rFonts w:ascii="Times New Roman" w:eastAsia="Arial Unicode MS" w:hAnsi="Times New Roman"/>
          <w:color w:val="000000"/>
          <w:sz w:val="28"/>
          <w:szCs w:val="28"/>
          <w:u w:color="000000"/>
          <w:lang w:val="en-US"/>
        </w:rPr>
        <w:t>–</w:t>
      </w:r>
      <w:r w:rsidR="00AA2CED" w:rsidRPr="006702ED">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Vol.42</w:t>
      </w:r>
      <w:r w:rsidR="00AA2CED" w:rsidRPr="006702ED">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 xml:space="preserve"> </w:t>
      </w:r>
      <w:r w:rsidR="00AA2CED" w:rsidRPr="006702ED">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.7</w:t>
      </w:r>
      <w:r w:rsidR="00AA2CED" w:rsidRPr="006702ED">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6702ED">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sidRPr="00E820BF">
        <w:rPr>
          <w:rFonts w:ascii="Times New Roman" w:eastAsia="Arial Unicode MS" w:hAnsi="Times New Roman"/>
          <w:color w:val="000000"/>
          <w:sz w:val="28"/>
          <w:szCs w:val="28"/>
          <w:u w:color="000000"/>
          <w:lang w:val="en-US"/>
        </w:rPr>
        <w:t>.1072-1085.</w:t>
      </w:r>
    </w:p>
    <w:p w:rsidR="00AA2CED" w:rsidRPr="00E820BF" w:rsidRDefault="00951831"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9</w:t>
      </w:r>
      <w:r w:rsidR="00047C94">
        <w:rPr>
          <w:rFonts w:ascii="Times New Roman" w:eastAsia="Arial Unicode MS" w:hAnsi="Times New Roman"/>
          <w:color w:val="000000"/>
          <w:sz w:val="28"/>
          <w:szCs w:val="28"/>
          <w:u w:color="000000"/>
          <w:lang w:val="kk-KZ"/>
        </w:rPr>
        <w:t>6</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Shivakumar U., Ravi V., Venkateswaran</w:t>
      </w:r>
      <w:r w:rsidR="00AB65D5">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T. Quantification of Balanced Scorecard Using Crisp and Fuzzy Multi Attribute Decision Making: Application to Banking. In Emerging Trends in Engineering and Technology // 6</w:t>
      </w:r>
      <w:r w:rsidR="00AA2CED" w:rsidRPr="00622758">
        <w:rPr>
          <w:rFonts w:ascii="Times New Roman" w:eastAsia="Arial Unicode MS" w:hAnsi="Times New Roman"/>
          <w:color w:val="000000"/>
          <w:sz w:val="28"/>
          <w:szCs w:val="28"/>
          <w:u w:color="000000"/>
          <w:vertAlign w:val="superscript"/>
          <w:lang w:val="en-US"/>
        </w:rPr>
        <w:t>th</w:t>
      </w:r>
      <w:r w:rsidR="00AA2CED" w:rsidRPr="00E820BF">
        <w:rPr>
          <w:rFonts w:ascii="Times New Roman" w:eastAsia="Arial Unicode MS" w:hAnsi="Times New Roman"/>
          <w:color w:val="000000"/>
          <w:sz w:val="28"/>
          <w:szCs w:val="28"/>
          <w:u w:color="000000"/>
          <w:lang w:val="en-US"/>
        </w:rPr>
        <w:t xml:space="preserve"> International Conference (ICETET), 2013</w:t>
      </w:r>
      <w:r w:rsidR="00AA2CED" w:rsidRPr="007B574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7B574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sidRPr="00E820BF">
        <w:rPr>
          <w:rFonts w:ascii="Times New Roman" w:eastAsia="Arial Unicode MS" w:hAnsi="Times New Roman"/>
          <w:color w:val="000000"/>
          <w:sz w:val="28"/>
          <w:szCs w:val="28"/>
          <w:u w:color="000000"/>
          <w:lang w:val="en-US"/>
        </w:rPr>
        <w:t>.164-170.</w:t>
      </w:r>
    </w:p>
    <w:p w:rsidR="00AA2CED" w:rsidRPr="00E820BF" w:rsidRDefault="00951831"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9</w:t>
      </w:r>
      <w:r w:rsidR="00047C94">
        <w:rPr>
          <w:rFonts w:ascii="Times New Roman" w:eastAsia="Arial Unicode MS" w:hAnsi="Times New Roman"/>
          <w:color w:val="000000"/>
          <w:sz w:val="28"/>
          <w:szCs w:val="28"/>
          <w:u w:color="000000"/>
          <w:lang w:val="kk-KZ"/>
        </w:rPr>
        <w:t>7</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Hung-Yi Wu. Constructing a strategy map for banking institutions with key performance indicators of the balanced scorecard // Evaluation and Program Planning</w:t>
      </w:r>
      <w:r w:rsidR="00AA2CED" w:rsidRPr="007B574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7B5740">
        <w:rPr>
          <w:rFonts w:ascii="Times New Roman" w:eastAsia="Arial Unicode MS" w:hAnsi="Times New Roman"/>
          <w:color w:val="000000"/>
          <w:sz w:val="28"/>
          <w:szCs w:val="28"/>
          <w:u w:color="000000"/>
          <w:lang w:val="en-US"/>
        </w:rPr>
        <w:t xml:space="preserve"> 2012. </w:t>
      </w:r>
      <w:r w:rsidR="00AA2CED">
        <w:rPr>
          <w:rFonts w:ascii="Times New Roman" w:eastAsia="Arial Unicode MS" w:hAnsi="Times New Roman"/>
          <w:color w:val="000000"/>
          <w:sz w:val="28"/>
          <w:szCs w:val="28"/>
          <w:u w:color="000000"/>
          <w:lang w:val="en-US"/>
        </w:rPr>
        <w:t>–</w:t>
      </w:r>
      <w:r w:rsidR="00AA2CED" w:rsidRPr="007B5740">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35</w:t>
      </w:r>
      <w:r w:rsidR="00AA2CED" w:rsidRPr="007B5740">
        <w:rPr>
          <w:rFonts w:ascii="Times New Roman" w:eastAsia="Arial Unicode MS" w:hAnsi="Times New Roman"/>
          <w:color w:val="000000"/>
          <w:sz w:val="28"/>
          <w:szCs w:val="28"/>
          <w:u w:color="000000"/>
          <w:lang w:val="en-US"/>
        </w:rPr>
        <w:t xml:space="preserve">. – </w:t>
      </w:r>
      <w:r w:rsidR="00AA2CED">
        <w:rPr>
          <w:rFonts w:ascii="Times New Roman" w:eastAsia="Arial Unicode MS" w:hAnsi="Times New Roman"/>
          <w:color w:val="000000"/>
          <w:sz w:val="28"/>
          <w:szCs w:val="28"/>
          <w:u w:color="000000"/>
        </w:rPr>
        <w:t>Р</w:t>
      </w:r>
      <w:r w:rsidR="00AA2CED">
        <w:rPr>
          <w:rFonts w:ascii="Times New Roman" w:eastAsia="Arial Unicode MS" w:hAnsi="Times New Roman"/>
          <w:color w:val="000000"/>
          <w:sz w:val="28"/>
          <w:szCs w:val="28"/>
          <w:u w:color="000000"/>
          <w:lang w:val="kk-KZ"/>
        </w:rPr>
        <w:t>.</w:t>
      </w:r>
      <w:r w:rsidR="00AA2CED" w:rsidRPr="00E820BF">
        <w:rPr>
          <w:rFonts w:ascii="Times New Roman" w:eastAsia="Arial Unicode MS" w:hAnsi="Times New Roman"/>
          <w:color w:val="000000"/>
          <w:sz w:val="28"/>
          <w:szCs w:val="28"/>
          <w:u w:color="000000"/>
          <w:lang w:val="en-US"/>
        </w:rPr>
        <w:t>303</w:t>
      </w:r>
      <w:r w:rsidR="00AA2CED" w:rsidRPr="003F7527">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320.</w:t>
      </w:r>
    </w:p>
    <w:p w:rsidR="00AA2CED" w:rsidRDefault="00951831"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kk-KZ"/>
        </w:rPr>
      </w:pPr>
      <w:r>
        <w:rPr>
          <w:rFonts w:ascii="Times New Roman" w:eastAsia="Arial Unicode MS" w:hAnsi="Times New Roman"/>
          <w:color w:val="000000"/>
          <w:sz w:val="28"/>
          <w:szCs w:val="28"/>
          <w:u w:color="000000"/>
          <w:lang w:val="kk-KZ"/>
        </w:rPr>
        <w:lastRenderedPageBreak/>
        <w:t>9</w:t>
      </w:r>
      <w:r w:rsidR="00047C94">
        <w:rPr>
          <w:rFonts w:ascii="Times New Roman" w:eastAsia="Arial Unicode MS" w:hAnsi="Times New Roman"/>
          <w:color w:val="000000"/>
          <w:sz w:val="28"/>
          <w:szCs w:val="28"/>
          <w:u w:color="000000"/>
          <w:lang w:val="kk-KZ"/>
        </w:rPr>
        <w:t>8</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Mohammed Ibrahim, Sirajo Murtala. The relevance of Balanced Scorecard as a technique for assessing performance in the Nigerian banking industry //European Journal of Business, Economics and Accountancy</w:t>
      </w:r>
      <w:r w:rsidR="00AA2CED" w:rsidRPr="003F7527">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F7527">
        <w:rPr>
          <w:rFonts w:ascii="Times New Roman" w:eastAsia="Arial Unicode MS" w:hAnsi="Times New Roman"/>
          <w:color w:val="000000"/>
          <w:sz w:val="28"/>
          <w:szCs w:val="28"/>
          <w:u w:color="000000"/>
          <w:lang w:val="en-US"/>
        </w:rPr>
        <w:t xml:space="preserve"> 2015. </w:t>
      </w:r>
      <w:r w:rsidR="00AA2CED">
        <w:rPr>
          <w:rFonts w:ascii="Times New Roman" w:eastAsia="Arial Unicode MS" w:hAnsi="Times New Roman"/>
          <w:color w:val="000000"/>
          <w:sz w:val="28"/>
          <w:szCs w:val="28"/>
          <w:u w:color="000000"/>
          <w:lang w:val="en-US"/>
        </w:rPr>
        <w:t>–</w:t>
      </w:r>
      <w:r w:rsidR="00AA2CED" w:rsidRPr="003F7527">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 xml:space="preserve">Vol.3, </w:t>
      </w:r>
      <w:r w:rsidR="00AA2CED" w:rsidRPr="003F7527">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4</w:t>
      </w:r>
      <w:r w:rsidR="00AA2CED" w:rsidRPr="003F7527">
        <w:rPr>
          <w:rFonts w:ascii="Times New Roman" w:eastAsia="Arial Unicode MS" w:hAnsi="Times New Roman"/>
          <w:color w:val="000000"/>
          <w:sz w:val="28"/>
          <w:szCs w:val="28"/>
          <w:u w:color="000000"/>
          <w:lang w:val="en-US"/>
        </w:rPr>
        <w:t xml:space="preserve">. – </w:t>
      </w:r>
      <w:r w:rsidR="00AA2CED">
        <w:rPr>
          <w:rFonts w:ascii="Times New Roman" w:eastAsia="Arial Unicode MS" w:hAnsi="Times New Roman"/>
          <w:color w:val="000000"/>
          <w:sz w:val="28"/>
          <w:szCs w:val="28"/>
          <w:u w:color="000000"/>
        </w:rPr>
        <w:t>Р</w:t>
      </w:r>
      <w:r w:rsidR="00AA2CED">
        <w:rPr>
          <w:rFonts w:ascii="Times New Roman" w:eastAsia="Arial Unicode MS" w:hAnsi="Times New Roman"/>
          <w:color w:val="000000"/>
          <w:sz w:val="28"/>
          <w:szCs w:val="28"/>
          <w:u w:color="000000"/>
          <w:lang w:val="kk-KZ"/>
        </w:rPr>
        <w:t>.71-80.</w:t>
      </w:r>
    </w:p>
    <w:p w:rsidR="00AA2CED" w:rsidRPr="00E820BF" w:rsidRDefault="00951831"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9</w:t>
      </w:r>
      <w:r w:rsidR="00047C94">
        <w:rPr>
          <w:rFonts w:ascii="Times New Roman" w:eastAsia="Arial Unicode MS" w:hAnsi="Times New Roman"/>
          <w:color w:val="000000"/>
          <w:sz w:val="28"/>
          <w:szCs w:val="28"/>
          <w:u w:color="000000"/>
          <w:lang w:val="kk-KZ"/>
        </w:rPr>
        <w:t>9</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Acheampong Owusu. Business intelligence systems and bank performance in Ghana: The balanced scorecard approach // Cogent Business and Management</w:t>
      </w:r>
      <w:r w:rsidR="00AA2CED" w:rsidRPr="003F7527">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F7527">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kk-KZ"/>
        </w:rPr>
        <w:t xml:space="preserve"> </w:t>
      </w:r>
      <w:r w:rsidR="00AA2CED" w:rsidRPr="00E820BF">
        <w:rPr>
          <w:rFonts w:ascii="Times New Roman" w:eastAsia="Arial Unicode MS" w:hAnsi="Times New Roman"/>
          <w:color w:val="000000"/>
          <w:sz w:val="28"/>
          <w:szCs w:val="28"/>
          <w:u w:color="000000"/>
          <w:lang w:val="en-US"/>
        </w:rPr>
        <w:t>2017</w:t>
      </w:r>
      <w:r w:rsidR="00AA2CED" w:rsidRPr="003F7527">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F7527">
        <w:rPr>
          <w:rFonts w:ascii="Times New Roman" w:eastAsia="Arial Unicode MS" w:hAnsi="Times New Roman"/>
          <w:color w:val="000000"/>
          <w:sz w:val="28"/>
          <w:szCs w:val="28"/>
          <w:u w:color="000000"/>
          <w:lang w:val="en-US"/>
        </w:rPr>
        <w:t xml:space="preserve">  №</w:t>
      </w:r>
      <w:r w:rsidR="00AA2CED" w:rsidRPr="003F7527">
        <w:rPr>
          <w:lang w:val="en-US"/>
        </w:rPr>
        <w:t xml:space="preserve"> </w:t>
      </w:r>
      <w:r w:rsidR="00AA2CED" w:rsidRPr="003F7527">
        <w:rPr>
          <w:rFonts w:ascii="Times New Roman" w:eastAsia="Arial Unicode MS" w:hAnsi="Times New Roman"/>
          <w:color w:val="000000"/>
          <w:sz w:val="28"/>
          <w:szCs w:val="28"/>
          <w:u w:color="000000"/>
          <w:lang w:val="en-US"/>
        </w:rPr>
        <w:t xml:space="preserve">4:1364056. </w:t>
      </w:r>
      <w:r w:rsidR="00AA2CED">
        <w:rPr>
          <w:rFonts w:ascii="Times New Roman" w:eastAsia="Arial Unicode MS" w:hAnsi="Times New Roman"/>
          <w:color w:val="000000"/>
          <w:sz w:val="28"/>
          <w:szCs w:val="28"/>
          <w:u w:color="000000"/>
          <w:lang w:val="en-US"/>
        </w:rPr>
        <w:t>–</w:t>
      </w:r>
      <w:r w:rsidR="00AA2CED" w:rsidRPr="003F7527">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sidRPr="00E820BF">
        <w:rPr>
          <w:rFonts w:ascii="Times New Roman" w:eastAsia="Arial Unicode MS" w:hAnsi="Times New Roman"/>
          <w:color w:val="000000"/>
          <w:sz w:val="28"/>
          <w:szCs w:val="28"/>
          <w:u w:color="000000"/>
          <w:lang w:val="en-US"/>
        </w:rPr>
        <w:t>.1-22.</w:t>
      </w:r>
    </w:p>
    <w:p w:rsidR="00AA2CED" w:rsidRPr="00E820BF" w:rsidRDefault="00047C9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100</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Meysam Shaverdi, Mahsa Akbari, Saeed Fallah Tafti. Combining Fuzzy MCDM with BSC Approach in PerformanceEvaluation of Iranian Private Banking Sector // Advances in Fuzzy Systems</w:t>
      </w:r>
      <w:r w:rsidR="00AA2CED" w:rsidRPr="003F7527">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F7527">
        <w:rPr>
          <w:rFonts w:ascii="Times New Roman" w:eastAsia="Arial Unicode MS" w:hAnsi="Times New Roman"/>
          <w:color w:val="000000"/>
          <w:sz w:val="28"/>
          <w:szCs w:val="28"/>
          <w:u w:color="000000"/>
          <w:lang w:val="en-US"/>
        </w:rPr>
        <w:t xml:space="preserve"> 2011. – </w:t>
      </w:r>
      <w:r w:rsidR="00AA2CED" w:rsidRPr="00E820BF">
        <w:rPr>
          <w:rFonts w:ascii="Times New Roman" w:eastAsia="Arial Unicode MS" w:hAnsi="Times New Roman"/>
          <w:color w:val="000000"/>
          <w:sz w:val="28"/>
          <w:szCs w:val="28"/>
          <w:u w:color="000000"/>
          <w:lang w:val="en-US"/>
        </w:rPr>
        <w:t>Vol</w:t>
      </w:r>
      <w:r w:rsidR="00AA2CED" w:rsidRPr="003F7527">
        <w:rPr>
          <w:rFonts w:ascii="Times New Roman" w:eastAsia="Arial Unicode MS" w:hAnsi="Times New Roman"/>
          <w:color w:val="000000"/>
          <w:sz w:val="28"/>
          <w:szCs w:val="28"/>
          <w:u w:color="000000"/>
          <w:lang w:val="en-US"/>
        </w:rPr>
        <w:t xml:space="preserve">.Article ID 148712. </w:t>
      </w:r>
      <w:r w:rsidR="00AA2CED">
        <w:rPr>
          <w:rFonts w:ascii="Times New Roman" w:eastAsia="Arial Unicode MS" w:hAnsi="Times New Roman"/>
          <w:color w:val="000000"/>
          <w:sz w:val="28"/>
          <w:szCs w:val="28"/>
          <w:u w:color="000000"/>
          <w:lang w:val="en-US"/>
        </w:rPr>
        <w:t>–</w:t>
      </w:r>
      <w:r w:rsidR="00AA2CED" w:rsidRPr="003F7527">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sidRPr="00E820BF">
        <w:rPr>
          <w:rFonts w:ascii="Times New Roman" w:eastAsia="Arial Unicode MS" w:hAnsi="Times New Roman"/>
          <w:color w:val="000000"/>
          <w:sz w:val="28"/>
          <w:szCs w:val="28"/>
          <w:u w:color="000000"/>
          <w:lang w:val="en-US"/>
        </w:rPr>
        <w:t>.1-12.</w:t>
      </w:r>
    </w:p>
    <w:p w:rsidR="00AA2CED" w:rsidRPr="00E820BF" w:rsidRDefault="00047C9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101</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Benjamin Agyeman. Balanced Scorecard as a tool for managing performance in selected Ghanaian banks // European Journal of Research and Reflection in Educational Sciences</w:t>
      </w:r>
      <w:r w:rsidR="00AA2CED" w:rsidRPr="003F7527">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F7527">
        <w:rPr>
          <w:rFonts w:ascii="Times New Roman" w:eastAsia="Arial Unicode MS" w:hAnsi="Times New Roman"/>
          <w:color w:val="000000"/>
          <w:sz w:val="28"/>
          <w:szCs w:val="28"/>
          <w:u w:color="000000"/>
          <w:lang w:val="en-US"/>
        </w:rPr>
        <w:t xml:space="preserve"> 2017. </w:t>
      </w:r>
      <w:r w:rsidR="00AA2CED">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Vol. 5</w:t>
      </w:r>
      <w:r w:rsidR="00AA2CED" w:rsidRPr="003F7527">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 xml:space="preserve"> </w:t>
      </w:r>
      <w:r w:rsidR="00AA2CED" w:rsidRPr="003F7527">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5</w:t>
      </w:r>
      <w:r w:rsidR="00AA2CED" w:rsidRPr="003F7527">
        <w:rPr>
          <w:rFonts w:ascii="Times New Roman" w:eastAsia="Arial Unicode MS" w:hAnsi="Times New Roman"/>
          <w:color w:val="000000"/>
          <w:sz w:val="28"/>
          <w:szCs w:val="28"/>
          <w:u w:color="000000"/>
          <w:lang w:val="en-US"/>
        </w:rPr>
        <w:t xml:space="preserve">. – </w:t>
      </w:r>
      <w:r w:rsidR="00AA2CED">
        <w:rPr>
          <w:rFonts w:ascii="Times New Roman" w:eastAsia="Arial Unicode MS" w:hAnsi="Times New Roman"/>
          <w:color w:val="000000"/>
          <w:sz w:val="28"/>
          <w:szCs w:val="28"/>
          <w:u w:color="000000"/>
        </w:rPr>
        <w:t>Р</w:t>
      </w:r>
      <w:r w:rsidR="00AA2CED" w:rsidRPr="00E820BF">
        <w:rPr>
          <w:rFonts w:ascii="Times New Roman" w:eastAsia="Arial Unicode MS" w:hAnsi="Times New Roman"/>
          <w:color w:val="000000"/>
          <w:sz w:val="28"/>
          <w:szCs w:val="28"/>
          <w:u w:color="000000"/>
          <w:lang w:val="en-US"/>
        </w:rPr>
        <w:t>.5-12.</w:t>
      </w:r>
    </w:p>
    <w:p w:rsidR="00AA2CED" w:rsidRPr="00E820BF" w:rsidRDefault="00047C9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102</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Victor A. Umoh, Michael P. Nnamseh, Inemesit N. Ebito. Beyond Financial Performance of Microfinance Banks In Nigeria: The Balanced Scorecard Exposition // International Journal of Scientific and Research Publications</w:t>
      </w:r>
      <w:r w:rsidR="00AA2CED" w:rsidRPr="003F7527">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F7527">
        <w:rPr>
          <w:rFonts w:ascii="Times New Roman" w:eastAsia="Arial Unicode MS" w:hAnsi="Times New Roman"/>
          <w:color w:val="000000"/>
          <w:sz w:val="28"/>
          <w:szCs w:val="28"/>
          <w:u w:color="000000"/>
          <w:lang w:val="en-US"/>
        </w:rPr>
        <w:t xml:space="preserve"> 2019. </w:t>
      </w:r>
      <w:r w:rsidR="00AA2CED">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Vol</w:t>
      </w:r>
      <w:r w:rsidR="00AA2CED" w:rsidRPr="003F7527">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9, Issue 7</w:t>
      </w:r>
      <w:r w:rsidR="00AA2CED" w:rsidRPr="003F7527">
        <w:rPr>
          <w:rFonts w:ascii="Times New Roman" w:eastAsia="Arial Unicode MS" w:hAnsi="Times New Roman"/>
          <w:color w:val="000000"/>
          <w:sz w:val="28"/>
          <w:szCs w:val="28"/>
          <w:u w:color="000000"/>
          <w:lang w:val="en-US"/>
        </w:rPr>
        <w:t xml:space="preserve">. – </w:t>
      </w:r>
      <w:r w:rsidR="00AA2CED">
        <w:rPr>
          <w:rFonts w:ascii="Times New Roman" w:eastAsia="Arial Unicode MS" w:hAnsi="Times New Roman"/>
          <w:color w:val="000000"/>
          <w:sz w:val="28"/>
          <w:szCs w:val="28"/>
          <w:u w:color="000000"/>
        </w:rPr>
        <w:t>Р</w:t>
      </w:r>
      <w:r w:rsidR="00AA2CED">
        <w:rPr>
          <w:rFonts w:ascii="Times New Roman" w:eastAsia="Arial Unicode MS" w:hAnsi="Times New Roman"/>
          <w:color w:val="000000"/>
          <w:sz w:val="28"/>
          <w:szCs w:val="28"/>
          <w:u w:color="000000"/>
          <w:lang w:val="kk-KZ"/>
        </w:rPr>
        <w:t>.931-937</w:t>
      </w:r>
      <w:r w:rsidR="00AA2CED" w:rsidRPr="00E820BF">
        <w:rPr>
          <w:rFonts w:ascii="Times New Roman" w:eastAsia="Arial Unicode MS" w:hAnsi="Times New Roman"/>
          <w:color w:val="000000"/>
          <w:sz w:val="28"/>
          <w:szCs w:val="28"/>
          <w:u w:color="000000"/>
          <w:lang w:val="en-US"/>
        </w:rPr>
        <w:t>.</w:t>
      </w:r>
    </w:p>
    <w:p w:rsidR="005A56DB" w:rsidRPr="005A56DB" w:rsidRDefault="00047C94" w:rsidP="005A56DB">
      <w:pPr>
        <w:autoSpaceDE w:val="0"/>
        <w:autoSpaceDN w:val="0"/>
        <w:adjustRightInd w:val="0"/>
        <w:spacing w:after="0" w:line="240" w:lineRule="auto"/>
        <w:ind w:firstLine="425"/>
        <w:jc w:val="both"/>
        <w:rPr>
          <w:rFonts w:ascii="Times New Roman" w:eastAsia="Arial Unicode MS" w:hAnsi="Times New Roman"/>
          <w:sz w:val="28"/>
          <w:szCs w:val="28"/>
          <w:u w:color="000000"/>
          <w:lang w:val="en-US"/>
        </w:rPr>
      </w:pPr>
      <w:r>
        <w:rPr>
          <w:rFonts w:ascii="Times New Roman" w:eastAsia="Arial Unicode MS" w:hAnsi="Times New Roman"/>
          <w:color w:val="000000"/>
          <w:sz w:val="28"/>
          <w:szCs w:val="28"/>
          <w:u w:color="000000"/>
          <w:lang w:val="kk-KZ"/>
        </w:rPr>
        <w:t>103</w:t>
      </w:r>
      <w:r w:rsidR="00AA2CED" w:rsidRPr="005A56DB">
        <w:rPr>
          <w:rFonts w:ascii="Times New Roman" w:eastAsia="Arial Unicode MS" w:hAnsi="Times New Roman"/>
          <w:sz w:val="28"/>
          <w:szCs w:val="28"/>
          <w:u w:color="000000"/>
          <w:lang w:val="en-US"/>
        </w:rPr>
        <w:t xml:space="preserve">. </w:t>
      </w:r>
      <w:r w:rsidR="005A56DB" w:rsidRPr="005A56DB">
        <w:rPr>
          <w:rFonts w:ascii="Times New Roman" w:hAnsi="Times New Roman"/>
          <w:sz w:val="28"/>
          <w:szCs w:val="28"/>
          <w:lang w:val="en-US"/>
        </w:rPr>
        <w:t>Tran Trung TUAN. The Impact of Balanced Scorecard on Performance: The Case of Vietnamese Commercial Banks //Journal of Asian Finance, Economics and Business</w:t>
      </w:r>
      <w:r w:rsidR="005A56DB">
        <w:rPr>
          <w:rFonts w:ascii="Times New Roman" w:hAnsi="Times New Roman"/>
          <w:sz w:val="28"/>
          <w:szCs w:val="28"/>
          <w:lang w:val="en-US"/>
        </w:rPr>
        <w:t>, 2020</w:t>
      </w:r>
      <w:r w:rsidR="00BF1A8B">
        <w:rPr>
          <w:rFonts w:ascii="Times New Roman" w:hAnsi="Times New Roman"/>
          <w:sz w:val="28"/>
          <w:szCs w:val="28"/>
          <w:lang w:val="kk-KZ"/>
        </w:rPr>
        <w:t xml:space="preserve">. – </w:t>
      </w:r>
      <w:r w:rsidR="005A56DB" w:rsidRPr="005A56DB">
        <w:rPr>
          <w:rFonts w:ascii="Times New Roman" w:hAnsi="Times New Roman"/>
          <w:sz w:val="28"/>
          <w:szCs w:val="28"/>
          <w:lang w:val="en-US"/>
        </w:rPr>
        <w:t>Vol 7</w:t>
      </w:r>
      <w:r w:rsidR="00BF1A8B">
        <w:rPr>
          <w:rFonts w:ascii="Times New Roman" w:hAnsi="Times New Roman"/>
          <w:sz w:val="28"/>
          <w:szCs w:val="28"/>
          <w:lang w:val="kk-KZ"/>
        </w:rPr>
        <w:t>,</w:t>
      </w:r>
      <w:r w:rsidR="005A56DB" w:rsidRPr="005A56DB">
        <w:rPr>
          <w:rFonts w:ascii="Times New Roman" w:hAnsi="Times New Roman"/>
          <w:sz w:val="28"/>
          <w:szCs w:val="28"/>
          <w:lang w:val="en-US"/>
        </w:rPr>
        <w:t xml:space="preserve"> </w:t>
      </w:r>
      <w:r w:rsidR="00BF1A8B" w:rsidRPr="00BF1A8B">
        <w:rPr>
          <w:rFonts w:ascii="Times New Roman" w:hAnsi="Times New Roman"/>
          <w:sz w:val="28"/>
          <w:szCs w:val="28"/>
          <w:lang w:val="en-US"/>
        </w:rPr>
        <w:t>№</w:t>
      </w:r>
      <w:r w:rsidR="005A56DB" w:rsidRPr="005A56DB">
        <w:rPr>
          <w:rFonts w:ascii="Times New Roman" w:hAnsi="Times New Roman"/>
          <w:sz w:val="28"/>
          <w:szCs w:val="28"/>
          <w:lang w:val="en-US"/>
        </w:rPr>
        <w:t>1</w:t>
      </w:r>
      <w:r w:rsidR="00BF1A8B" w:rsidRPr="00BF1A8B">
        <w:rPr>
          <w:rFonts w:ascii="Times New Roman" w:hAnsi="Times New Roman"/>
          <w:sz w:val="28"/>
          <w:szCs w:val="28"/>
          <w:lang w:val="en-US"/>
        </w:rPr>
        <w:t xml:space="preserve">. </w:t>
      </w:r>
      <w:r w:rsidR="00BF1A8B">
        <w:rPr>
          <w:rFonts w:ascii="Times New Roman" w:hAnsi="Times New Roman"/>
          <w:sz w:val="28"/>
          <w:szCs w:val="28"/>
          <w:lang w:val="en-US"/>
        </w:rPr>
        <w:t>–</w:t>
      </w:r>
      <w:r w:rsidR="005A56DB">
        <w:rPr>
          <w:rFonts w:ascii="Times New Roman" w:hAnsi="Times New Roman"/>
          <w:sz w:val="28"/>
          <w:szCs w:val="28"/>
          <w:lang w:val="en-US"/>
        </w:rPr>
        <w:t xml:space="preserve"> </w:t>
      </w:r>
      <w:r w:rsidR="00BF1A8B">
        <w:rPr>
          <w:rFonts w:ascii="Times New Roman" w:hAnsi="Times New Roman"/>
          <w:sz w:val="28"/>
          <w:szCs w:val="28"/>
        </w:rPr>
        <w:t>Р</w:t>
      </w:r>
      <w:r w:rsidR="005A56DB">
        <w:rPr>
          <w:rFonts w:ascii="Times New Roman" w:hAnsi="Times New Roman"/>
          <w:sz w:val="28"/>
          <w:szCs w:val="28"/>
          <w:lang w:val="en-US"/>
        </w:rPr>
        <w:t>.</w:t>
      </w:r>
      <w:r w:rsidR="005A56DB" w:rsidRPr="005A56DB">
        <w:rPr>
          <w:rFonts w:ascii="Times New Roman" w:hAnsi="Times New Roman"/>
          <w:sz w:val="28"/>
          <w:szCs w:val="28"/>
          <w:lang w:val="en-US"/>
        </w:rPr>
        <w:t>71-79</w:t>
      </w:r>
      <w:r w:rsidR="005A56DB">
        <w:rPr>
          <w:rFonts w:ascii="Times New Roman" w:hAnsi="Times New Roman"/>
          <w:sz w:val="28"/>
          <w:szCs w:val="28"/>
          <w:lang w:val="en-US"/>
        </w:rPr>
        <w:t>.</w:t>
      </w:r>
    </w:p>
    <w:p w:rsidR="00AA2CED" w:rsidRPr="00E820BF" w:rsidRDefault="00047C9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104</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Denis Simon Ombuna, Karim Omido, Hamadi Musa Garashi, Odhiambo Odera, Ochieng Okaka. Impact of Balanced Scorecard usage on the performance of commercial banks // International Journal of Information Technology and Business Management</w:t>
      </w:r>
      <w:r w:rsidR="00AA2CED" w:rsidRPr="003540B0">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 xml:space="preserve"> 28</w:t>
      </w:r>
      <w:r w:rsidR="00AA2CED" w:rsidRPr="00622758">
        <w:rPr>
          <w:rFonts w:ascii="Times New Roman" w:eastAsia="Arial Unicode MS" w:hAnsi="Times New Roman"/>
          <w:color w:val="000000"/>
          <w:sz w:val="28"/>
          <w:szCs w:val="28"/>
          <w:u w:color="000000"/>
          <w:vertAlign w:val="superscript"/>
          <w:lang w:val="en-US"/>
        </w:rPr>
        <w:t>th</w:t>
      </w:r>
      <w:r w:rsidR="00AA2CED" w:rsidRPr="00E820BF">
        <w:rPr>
          <w:rFonts w:ascii="Times New Roman" w:eastAsia="Arial Unicode MS" w:hAnsi="Times New Roman"/>
          <w:color w:val="000000"/>
          <w:sz w:val="28"/>
          <w:szCs w:val="28"/>
          <w:u w:color="000000"/>
          <w:lang w:val="en-US"/>
        </w:rPr>
        <w:t xml:space="preserve"> February</w:t>
      </w:r>
      <w:r w:rsidR="00AA2CED" w:rsidRPr="003540B0">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 xml:space="preserve"> 2013.</w:t>
      </w:r>
      <w:r w:rsidR="00AA2CED" w:rsidRPr="003540B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Vol.10</w:t>
      </w:r>
      <w:r w:rsidR="00AA2CED" w:rsidRPr="003540B0">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 xml:space="preserve"> </w:t>
      </w:r>
      <w:r w:rsidR="00AA2CED" w:rsidRPr="003540B0">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1</w:t>
      </w:r>
      <w:r w:rsidR="00AA2CED" w:rsidRPr="003540B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540B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sidRPr="00E820BF">
        <w:rPr>
          <w:rFonts w:ascii="Times New Roman" w:eastAsia="Arial Unicode MS" w:hAnsi="Times New Roman"/>
          <w:color w:val="000000"/>
          <w:sz w:val="28"/>
          <w:szCs w:val="28"/>
          <w:u w:color="000000"/>
          <w:lang w:val="en-US"/>
        </w:rPr>
        <w:t>. 40-48.</w:t>
      </w:r>
    </w:p>
    <w:p w:rsidR="00AA2CED" w:rsidRPr="00E820BF" w:rsidRDefault="00047C9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105</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Michael Chlistalla, Torsten Schaper. Modifying the Balanced Scorecard for a Network Industry The Case of the Clearing Industry // IFIP International Federation for Information Processing</w:t>
      </w:r>
      <w:r w:rsidR="00AA2CED" w:rsidRPr="003540B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540B0">
        <w:rPr>
          <w:rFonts w:ascii="Times New Roman" w:eastAsia="Arial Unicode MS" w:hAnsi="Times New Roman"/>
          <w:color w:val="000000"/>
          <w:sz w:val="28"/>
          <w:szCs w:val="28"/>
          <w:u w:color="000000"/>
          <w:lang w:val="en-US"/>
        </w:rPr>
        <w:t xml:space="preserve"> 2009. </w:t>
      </w:r>
      <w:r w:rsidR="00AA2CED">
        <w:rPr>
          <w:rFonts w:ascii="Times New Roman" w:eastAsia="Arial Unicode MS" w:hAnsi="Times New Roman"/>
          <w:color w:val="000000"/>
          <w:sz w:val="28"/>
          <w:szCs w:val="28"/>
          <w:u w:color="000000"/>
          <w:lang w:val="en-US"/>
        </w:rPr>
        <w:t>–</w:t>
      </w:r>
      <w:r w:rsidR="00AA2CED" w:rsidRPr="003540B0">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305</w:t>
      </w:r>
      <w:r w:rsidR="00AA2CED" w:rsidRPr="003540B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540B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sidRPr="003540B0">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255</w:t>
      </w:r>
      <w:r w:rsidR="00AA2CED" w:rsidRPr="003540B0">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271.</w:t>
      </w:r>
    </w:p>
    <w:p w:rsidR="00AA2CED" w:rsidRPr="003540B0" w:rsidRDefault="00995EBA"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10</w:t>
      </w:r>
      <w:r w:rsidR="00047C94">
        <w:rPr>
          <w:rFonts w:ascii="Times New Roman" w:eastAsia="Arial Unicode MS" w:hAnsi="Times New Roman"/>
          <w:color w:val="000000"/>
          <w:sz w:val="28"/>
          <w:szCs w:val="28"/>
          <w:u w:color="000000"/>
          <w:lang w:val="kk-KZ"/>
        </w:rPr>
        <w:t>6</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 xml:space="preserve">Cristian-Ionuţ Ivanov, Silvia Avasilcăi. Measuring the performance of innovation processes: A Balanced Scorecard perspective // Procedia </w:t>
      </w:r>
      <w:r w:rsidR="00622758">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 xml:space="preserve"> Social and Behavioral Sciences</w:t>
      </w:r>
      <w:r w:rsidR="00AA2CED" w:rsidRPr="003540B0">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3540B0">
        <w:rPr>
          <w:rFonts w:ascii="Times New Roman" w:eastAsia="Arial Unicode MS" w:hAnsi="Times New Roman"/>
          <w:color w:val="000000"/>
          <w:sz w:val="28"/>
          <w:szCs w:val="28"/>
          <w:u w:color="000000"/>
          <w:lang w:val="en-US"/>
        </w:rPr>
        <w:t xml:space="preserve"> 2014. </w:t>
      </w:r>
      <w:r w:rsidR="00AA2CED">
        <w:rPr>
          <w:rFonts w:ascii="Times New Roman" w:eastAsia="Arial Unicode MS" w:hAnsi="Times New Roman"/>
          <w:color w:val="000000"/>
          <w:sz w:val="28"/>
          <w:szCs w:val="28"/>
          <w:u w:color="000000"/>
          <w:lang w:val="en-US"/>
        </w:rPr>
        <w:t>–</w:t>
      </w:r>
      <w:r w:rsidR="00AA2CED" w:rsidRPr="003540B0">
        <w:rPr>
          <w:rFonts w:ascii="Times New Roman" w:eastAsia="Arial Unicode MS" w:hAnsi="Times New Roman"/>
          <w:color w:val="000000"/>
          <w:sz w:val="28"/>
          <w:szCs w:val="28"/>
          <w:u w:color="000000"/>
          <w:lang w:val="en-US"/>
        </w:rPr>
        <w:t xml:space="preserve"> № </w:t>
      </w:r>
      <w:r w:rsidR="00AA2CED" w:rsidRPr="00E820BF">
        <w:rPr>
          <w:rFonts w:ascii="Times New Roman" w:eastAsia="Arial Unicode MS" w:hAnsi="Times New Roman"/>
          <w:color w:val="000000"/>
          <w:sz w:val="28"/>
          <w:szCs w:val="28"/>
          <w:u w:color="000000"/>
          <w:lang w:val="en-US"/>
        </w:rPr>
        <w:t>109</w:t>
      </w:r>
      <w:r w:rsidR="00AA2CED" w:rsidRPr="003540B0">
        <w:rPr>
          <w:rFonts w:ascii="Times New Roman" w:eastAsia="Arial Unicode MS" w:hAnsi="Times New Roman"/>
          <w:color w:val="000000"/>
          <w:sz w:val="28"/>
          <w:szCs w:val="28"/>
          <w:u w:color="000000"/>
          <w:lang w:val="en-US"/>
        </w:rPr>
        <w:t xml:space="preserve">. – </w:t>
      </w:r>
      <w:r w:rsidR="00AA2CED">
        <w:rPr>
          <w:rFonts w:ascii="Times New Roman" w:eastAsia="Arial Unicode MS" w:hAnsi="Times New Roman"/>
          <w:color w:val="000000"/>
          <w:sz w:val="28"/>
          <w:szCs w:val="28"/>
          <w:u w:color="000000"/>
        </w:rPr>
        <w:t>Р</w:t>
      </w:r>
      <w:r w:rsidR="00AA2CED" w:rsidRPr="00E820BF">
        <w:rPr>
          <w:rFonts w:ascii="Times New Roman" w:eastAsia="Arial Unicode MS" w:hAnsi="Times New Roman"/>
          <w:color w:val="000000"/>
          <w:sz w:val="28"/>
          <w:szCs w:val="28"/>
          <w:u w:color="000000"/>
          <w:lang w:val="en-US"/>
        </w:rPr>
        <w:t>.1190</w:t>
      </w:r>
      <w:r w:rsidR="00AA2CED" w:rsidRPr="003540B0">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1193.</w:t>
      </w:r>
    </w:p>
    <w:p w:rsidR="00AA2CED" w:rsidRPr="00E820BF" w:rsidRDefault="00995EBA"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rPr>
      </w:pPr>
      <w:r>
        <w:rPr>
          <w:rFonts w:ascii="Times New Roman" w:eastAsia="Arial Unicode MS" w:hAnsi="Times New Roman"/>
          <w:color w:val="000000"/>
          <w:sz w:val="28"/>
          <w:szCs w:val="28"/>
          <w:u w:color="000000"/>
          <w:lang w:val="kk-KZ"/>
        </w:rPr>
        <w:t>10</w:t>
      </w:r>
      <w:r w:rsidR="00047C94">
        <w:rPr>
          <w:rFonts w:ascii="Times New Roman" w:eastAsia="Arial Unicode MS" w:hAnsi="Times New Roman"/>
          <w:color w:val="000000"/>
          <w:sz w:val="28"/>
          <w:szCs w:val="28"/>
          <w:u w:color="000000"/>
          <w:lang w:val="kk-KZ"/>
        </w:rPr>
        <w:t>7</w:t>
      </w:r>
      <w:r w:rsidR="00AA2CED">
        <w:rPr>
          <w:rFonts w:ascii="Times New Roman" w:eastAsia="Arial Unicode MS" w:hAnsi="Times New Roman"/>
          <w:color w:val="000000"/>
          <w:sz w:val="28"/>
          <w:szCs w:val="28"/>
          <w:u w:color="000000"/>
        </w:rPr>
        <w:t xml:space="preserve">. </w:t>
      </w:r>
      <w:r w:rsidR="00AA2CED" w:rsidRPr="00E820BF">
        <w:rPr>
          <w:rFonts w:ascii="Times New Roman" w:eastAsia="Arial Unicode MS" w:hAnsi="Times New Roman"/>
          <w:color w:val="000000"/>
          <w:sz w:val="28"/>
          <w:szCs w:val="28"/>
          <w:u w:color="000000"/>
        </w:rPr>
        <w:t xml:space="preserve">Шашкова М.В. Исследование внутренних и внешних факторов при оценке уровня эффективности корпоративного управления телекоммуникационной компании // Наука и бизнес: пути развития. – 2012. – № 2. – </w:t>
      </w:r>
      <w:r w:rsidR="00BF1A8B">
        <w:rPr>
          <w:rFonts w:ascii="Times New Roman" w:eastAsia="Arial Unicode MS" w:hAnsi="Times New Roman"/>
          <w:color w:val="000000"/>
          <w:sz w:val="28"/>
          <w:szCs w:val="28"/>
          <w:u w:color="000000"/>
        </w:rPr>
        <w:t>Б</w:t>
      </w:r>
      <w:r w:rsidR="00AA2CED" w:rsidRPr="00E820BF">
        <w:rPr>
          <w:rFonts w:ascii="Times New Roman" w:eastAsia="Arial Unicode MS" w:hAnsi="Times New Roman"/>
          <w:color w:val="000000"/>
          <w:sz w:val="28"/>
          <w:szCs w:val="28"/>
          <w:u w:color="000000"/>
        </w:rPr>
        <w:t>. 105</w:t>
      </w:r>
      <w:r w:rsidR="00AA2CED">
        <w:rPr>
          <w:rFonts w:ascii="Times New Roman" w:eastAsia="Arial Unicode MS" w:hAnsi="Times New Roman"/>
          <w:color w:val="000000"/>
          <w:sz w:val="28"/>
          <w:szCs w:val="28"/>
          <w:u w:color="000000"/>
        </w:rPr>
        <w:t>-</w:t>
      </w:r>
      <w:r w:rsidR="00AA2CED" w:rsidRPr="00E820BF">
        <w:rPr>
          <w:rFonts w:ascii="Times New Roman" w:eastAsia="Arial Unicode MS" w:hAnsi="Times New Roman"/>
          <w:color w:val="000000"/>
          <w:sz w:val="28"/>
          <w:szCs w:val="28"/>
          <w:u w:color="000000"/>
        </w:rPr>
        <w:t>109.</w:t>
      </w:r>
    </w:p>
    <w:p w:rsidR="00AA2CED" w:rsidRPr="00E820BF" w:rsidRDefault="00995EBA"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10</w:t>
      </w:r>
      <w:r w:rsidR="00047C94">
        <w:rPr>
          <w:rFonts w:ascii="Times New Roman" w:eastAsia="Arial Unicode MS" w:hAnsi="Times New Roman"/>
          <w:color w:val="000000"/>
          <w:sz w:val="28"/>
          <w:szCs w:val="28"/>
          <w:u w:color="000000"/>
          <w:lang w:val="kk-KZ"/>
        </w:rPr>
        <w:t>8</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Mohammad Mahdi Farrokhi, Alireza Aftabi, Mohammad Hemati. Evaluation and Weighting Balanced Scorecard Critical Factors by Means of Fuzzy Analytic Hierarchy Process (A Case Study) // World Applied Sciences Journal</w:t>
      </w:r>
      <w:r w:rsidR="00AA2CED" w:rsidRPr="007232C9">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7232C9">
        <w:rPr>
          <w:rFonts w:ascii="Times New Roman" w:eastAsia="Arial Unicode MS" w:hAnsi="Times New Roman"/>
          <w:color w:val="000000"/>
          <w:sz w:val="28"/>
          <w:szCs w:val="28"/>
          <w:u w:color="000000"/>
          <w:lang w:val="en-US"/>
        </w:rPr>
        <w:t xml:space="preserve"> 2012. </w:t>
      </w:r>
      <w:r w:rsidR="00AA2CED">
        <w:rPr>
          <w:rFonts w:ascii="Times New Roman" w:eastAsia="Arial Unicode MS" w:hAnsi="Times New Roman"/>
          <w:color w:val="000000"/>
          <w:sz w:val="28"/>
          <w:szCs w:val="28"/>
          <w:u w:color="000000"/>
          <w:lang w:val="en-US"/>
        </w:rPr>
        <w:t>–</w:t>
      </w:r>
      <w:r w:rsidR="00AA2CED" w:rsidRPr="007232C9">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Vol.16</w:t>
      </w:r>
      <w:r w:rsidR="00AA2CED" w:rsidRPr="007232C9">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 xml:space="preserve"> </w:t>
      </w:r>
      <w:r w:rsidR="00AA2CED" w:rsidRPr="007232C9">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2</w:t>
      </w:r>
      <w:r w:rsidR="00AA2CED">
        <w:rPr>
          <w:rFonts w:ascii="Times New Roman" w:eastAsia="Arial Unicode MS" w:hAnsi="Times New Roman"/>
          <w:color w:val="000000"/>
          <w:sz w:val="28"/>
          <w:szCs w:val="28"/>
          <w:u w:color="000000"/>
          <w:lang w:val="kk-KZ"/>
        </w:rPr>
        <w:t>. – Р.</w:t>
      </w:r>
      <w:r w:rsidR="00AA2CED" w:rsidRPr="00E820BF">
        <w:rPr>
          <w:rFonts w:ascii="Times New Roman" w:eastAsia="Arial Unicode MS" w:hAnsi="Times New Roman"/>
          <w:color w:val="000000"/>
          <w:sz w:val="28"/>
          <w:szCs w:val="28"/>
          <w:u w:color="000000"/>
          <w:lang w:val="en-US"/>
        </w:rPr>
        <w:t>300-312.</w:t>
      </w:r>
    </w:p>
    <w:p w:rsidR="00AA2CED" w:rsidRPr="00E820BF" w:rsidRDefault="00995EBA"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10</w:t>
      </w:r>
      <w:r w:rsidR="00047C94">
        <w:rPr>
          <w:rFonts w:ascii="Times New Roman" w:eastAsia="Arial Unicode MS" w:hAnsi="Times New Roman"/>
          <w:color w:val="000000"/>
          <w:sz w:val="28"/>
          <w:szCs w:val="28"/>
          <w:u w:color="000000"/>
          <w:lang w:val="kk-KZ"/>
        </w:rPr>
        <w:t>9</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Norlaila Md Zina, Suzana Sulaimanb, Aliza Ramlic, Anuar Nawawid. Performance Measurement and Balanced Scorecard Implementation: Case evidence of a Government-linked Company // Procedia Economics and Finance</w:t>
      </w:r>
      <w:r w:rsidR="00AA2CED" w:rsidRPr="007232C9">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7232C9">
        <w:rPr>
          <w:rFonts w:ascii="Times New Roman" w:eastAsia="Arial Unicode MS" w:hAnsi="Times New Roman"/>
          <w:color w:val="000000"/>
          <w:sz w:val="28"/>
          <w:szCs w:val="28"/>
          <w:u w:color="000000"/>
          <w:lang w:val="en-US"/>
        </w:rPr>
        <w:t xml:space="preserve"> 2013. </w:t>
      </w:r>
      <w:r w:rsidR="00AA2CED">
        <w:rPr>
          <w:rFonts w:ascii="Times New Roman" w:eastAsia="Arial Unicode MS" w:hAnsi="Times New Roman"/>
          <w:color w:val="000000"/>
          <w:sz w:val="28"/>
          <w:szCs w:val="28"/>
          <w:u w:color="000000"/>
          <w:lang w:val="en-US"/>
        </w:rPr>
        <w:t>–</w:t>
      </w:r>
      <w:r w:rsidR="00AA2CED" w:rsidRPr="007232C9">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Vol.7</w:t>
      </w:r>
      <w:r w:rsidR="00AA2CED" w:rsidRPr="007232C9">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7232C9">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Pr>
          <w:rFonts w:ascii="Times New Roman" w:eastAsia="Arial Unicode MS" w:hAnsi="Times New Roman"/>
          <w:color w:val="000000"/>
          <w:sz w:val="28"/>
          <w:szCs w:val="28"/>
          <w:u w:color="000000"/>
          <w:lang w:val="kk-KZ"/>
        </w:rPr>
        <w:t>.</w:t>
      </w:r>
      <w:r w:rsidR="00AA2CED" w:rsidRPr="00E820BF">
        <w:rPr>
          <w:rFonts w:ascii="Times New Roman" w:eastAsia="Arial Unicode MS" w:hAnsi="Times New Roman"/>
          <w:color w:val="000000"/>
          <w:sz w:val="28"/>
          <w:szCs w:val="28"/>
          <w:u w:color="000000"/>
          <w:lang w:val="en-US"/>
        </w:rPr>
        <w:t>197</w:t>
      </w:r>
      <w:r w:rsidR="00AA2CED" w:rsidRPr="000468A6">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204.</w:t>
      </w:r>
    </w:p>
    <w:p w:rsidR="00AA2CED" w:rsidRPr="00E820BF" w:rsidRDefault="00995EBA"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w:t>
      </w:r>
      <w:r w:rsidR="00047C94">
        <w:rPr>
          <w:rFonts w:ascii="Times New Roman" w:eastAsia="Arial Unicode MS" w:hAnsi="Times New Roman"/>
          <w:color w:val="000000"/>
          <w:sz w:val="28"/>
          <w:szCs w:val="28"/>
          <w:u w:color="000000"/>
          <w:lang w:val="kk-KZ"/>
        </w:rPr>
        <w:t>10</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I-Cheng Chang, Sheng-Yu Yu, She-I Chang, David C. Yen, Celeste See-Pui Ng. An ERP system performance assessment model development based on the balanced scorecard approach // Springer Science+Business</w:t>
      </w:r>
      <w:r w:rsidR="00AA2CED" w:rsidRPr="00252AEC">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January 2010</w:t>
      </w:r>
      <w:r w:rsidR="00AA2CED" w:rsidRPr="00252AEC">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252AEC">
        <w:rPr>
          <w:rFonts w:ascii="Times New Roman" w:eastAsia="Arial Unicode MS" w:hAnsi="Times New Roman"/>
          <w:color w:val="000000"/>
          <w:sz w:val="28"/>
          <w:szCs w:val="28"/>
          <w:u w:color="000000"/>
          <w:lang w:val="en-US"/>
        </w:rPr>
        <w:t xml:space="preserve"> №13(3). </w:t>
      </w:r>
      <w:r w:rsidR="00AA2CED">
        <w:rPr>
          <w:rFonts w:ascii="Times New Roman" w:eastAsia="Arial Unicode MS" w:hAnsi="Times New Roman"/>
          <w:color w:val="000000"/>
          <w:sz w:val="28"/>
          <w:szCs w:val="28"/>
          <w:u w:color="000000"/>
          <w:lang w:val="en-US"/>
        </w:rPr>
        <w:t>–</w:t>
      </w:r>
      <w:r w:rsidR="00AA2CED" w:rsidRPr="00252AEC">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sidRPr="00E820BF">
        <w:rPr>
          <w:rFonts w:ascii="Times New Roman" w:eastAsia="Arial Unicode MS" w:hAnsi="Times New Roman"/>
          <w:color w:val="000000"/>
          <w:sz w:val="28"/>
          <w:szCs w:val="28"/>
          <w:u w:color="000000"/>
          <w:lang w:val="en-US"/>
        </w:rPr>
        <w:t>.429-450.</w:t>
      </w:r>
    </w:p>
    <w:p w:rsidR="00AA2CED" w:rsidRPr="00E820BF" w:rsidRDefault="00995EBA"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lastRenderedPageBreak/>
        <w:t>1</w:t>
      </w:r>
      <w:r w:rsidR="00047C94">
        <w:rPr>
          <w:rFonts w:ascii="Times New Roman" w:eastAsia="Arial Unicode MS" w:hAnsi="Times New Roman"/>
          <w:color w:val="000000"/>
          <w:sz w:val="28"/>
          <w:szCs w:val="28"/>
          <w:u w:color="000000"/>
          <w:lang w:val="kk-KZ"/>
        </w:rPr>
        <w:t>11</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Rahmat Nurcahyo, Saripuji Pustiwari, Djoko Sihono Gabriel. Developing a strategy map based on sustainability balanced scorecard framework for manufacturing industry in Indonesia // International Journal of Engineering and Technology</w:t>
      </w:r>
      <w:r w:rsidR="00AA2CED" w:rsidRPr="00252AEC">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252AEC">
        <w:rPr>
          <w:rFonts w:ascii="Times New Roman" w:eastAsia="Arial Unicode MS" w:hAnsi="Times New Roman"/>
          <w:color w:val="000000"/>
          <w:sz w:val="28"/>
          <w:szCs w:val="28"/>
          <w:u w:color="000000"/>
          <w:lang w:val="en-US"/>
        </w:rPr>
        <w:t xml:space="preserve"> 2018. </w:t>
      </w:r>
      <w:r w:rsidR="00AA2CED">
        <w:rPr>
          <w:rFonts w:ascii="Times New Roman" w:eastAsia="Arial Unicode MS" w:hAnsi="Times New Roman"/>
          <w:color w:val="000000"/>
          <w:sz w:val="28"/>
          <w:szCs w:val="28"/>
          <w:u w:color="000000"/>
          <w:lang w:val="en-US"/>
        </w:rPr>
        <w:t>–</w:t>
      </w:r>
      <w:r w:rsidR="00AA2CED" w:rsidRPr="00252AEC">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Vol.</w:t>
      </w:r>
      <w:r w:rsidR="00AA2CED" w:rsidRPr="00E820BF">
        <w:rPr>
          <w:rFonts w:ascii="Times New Roman" w:eastAsia="Arial Unicode MS" w:hAnsi="Times New Roman"/>
          <w:color w:val="000000"/>
          <w:sz w:val="28"/>
          <w:szCs w:val="28"/>
          <w:u w:color="000000"/>
          <w:lang w:val="en-US"/>
        </w:rPr>
        <w:t>7</w:t>
      </w:r>
      <w:r w:rsidR="00AA2CED">
        <w:rPr>
          <w:rFonts w:ascii="Times New Roman" w:eastAsia="Arial Unicode MS" w:hAnsi="Times New Roman"/>
          <w:color w:val="000000"/>
          <w:sz w:val="28"/>
          <w:szCs w:val="28"/>
          <w:u w:color="000000"/>
          <w:lang w:val="en-US"/>
        </w:rPr>
        <w:t xml:space="preserve">, </w:t>
      </w:r>
      <w:r w:rsidR="00AA2CED" w:rsidRPr="00252AEC">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2.34</w:t>
      </w:r>
      <w:r w:rsidR="00AA2CED">
        <w:rPr>
          <w:rFonts w:ascii="Times New Roman" w:eastAsia="Arial Unicode MS" w:hAnsi="Times New Roman"/>
          <w:color w:val="000000"/>
          <w:sz w:val="28"/>
          <w:szCs w:val="28"/>
          <w:u w:color="000000"/>
          <w:lang w:val="kk-KZ"/>
        </w:rPr>
        <w:t>. – Р.</w:t>
      </w:r>
      <w:r w:rsidR="00AA2CED" w:rsidRPr="00E820BF">
        <w:rPr>
          <w:rFonts w:ascii="Times New Roman" w:eastAsia="Arial Unicode MS" w:hAnsi="Times New Roman"/>
          <w:color w:val="000000"/>
          <w:sz w:val="28"/>
          <w:szCs w:val="28"/>
          <w:u w:color="000000"/>
          <w:lang w:val="en-US"/>
        </w:rPr>
        <w:t>48-5</w:t>
      </w:r>
      <w:r w:rsidR="00AA2CED">
        <w:rPr>
          <w:rFonts w:ascii="Times New Roman" w:eastAsia="Arial Unicode MS" w:hAnsi="Times New Roman"/>
          <w:color w:val="000000"/>
          <w:sz w:val="28"/>
          <w:szCs w:val="28"/>
          <w:u w:color="000000"/>
          <w:lang w:val="kk-KZ"/>
        </w:rPr>
        <w:t>1</w:t>
      </w:r>
      <w:r w:rsidR="00AA2CED" w:rsidRPr="00E820BF">
        <w:rPr>
          <w:rFonts w:ascii="Times New Roman" w:eastAsia="Arial Unicode MS" w:hAnsi="Times New Roman"/>
          <w:color w:val="000000"/>
          <w:sz w:val="28"/>
          <w:szCs w:val="28"/>
          <w:u w:color="000000"/>
          <w:lang w:val="en-US"/>
        </w:rPr>
        <w:t>.</w:t>
      </w:r>
    </w:p>
    <w:p w:rsidR="00AA2CED" w:rsidRPr="00E820BF" w:rsidRDefault="000C28E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w:t>
      </w:r>
      <w:r w:rsidR="00047C94">
        <w:rPr>
          <w:rFonts w:ascii="Times New Roman" w:eastAsia="Arial Unicode MS" w:hAnsi="Times New Roman"/>
          <w:color w:val="000000"/>
          <w:sz w:val="28"/>
          <w:szCs w:val="28"/>
          <w:u w:color="000000"/>
          <w:lang w:val="kk-KZ"/>
        </w:rPr>
        <w:t>12</w:t>
      </w:r>
      <w:r w:rsidR="00AA2CED" w:rsidRPr="00C82A9B">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Ilhan Ege, Zeynep Sener. Balanced Scorecard in management accounting and its application to insurance companies in Turkey // Journal of economics, finance and accounting – (JEFA)</w:t>
      </w:r>
      <w:r w:rsidR="00AA2CED" w:rsidRPr="00252AEC">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252AEC">
        <w:rPr>
          <w:rFonts w:ascii="Times New Roman" w:eastAsia="Arial Unicode MS" w:hAnsi="Times New Roman"/>
          <w:color w:val="000000"/>
          <w:sz w:val="28"/>
          <w:szCs w:val="28"/>
          <w:u w:color="000000"/>
          <w:lang w:val="en-US"/>
        </w:rPr>
        <w:t xml:space="preserve"> 2017. </w:t>
      </w:r>
      <w:r w:rsidR="00AA2CED" w:rsidRPr="00E820BF">
        <w:rPr>
          <w:rFonts w:ascii="Times New Roman" w:eastAsia="Arial Unicode MS" w:hAnsi="Times New Roman"/>
          <w:color w:val="000000"/>
          <w:sz w:val="28"/>
          <w:szCs w:val="28"/>
          <w:u w:color="000000"/>
          <w:lang w:val="en-US"/>
        </w:rPr>
        <w:t>– V</w:t>
      </w:r>
      <w:r w:rsidR="00AA2CED">
        <w:rPr>
          <w:rFonts w:ascii="Times New Roman" w:eastAsia="Arial Unicode MS" w:hAnsi="Times New Roman"/>
          <w:color w:val="000000"/>
          <w:sz w:val="28"/>
          <w:szCs w:val="28"/>
          <w:u w:color="000000"/>
          <w:lang w:val="en-US"/>
        </w:rPr>
        <w:t>ol</w:t>
      </w:r>
      <w:r w:rsidR="00AA2CED" w:rsidRPr="00E820BF">
        <w:rPr>
          <w:rFonts w:ascii="Times New Roman" w:eastAsia="Arial Unicode MS" w:hAnsi="Times New Roman"/>
          <w:color w:val="000000"/>
          <w:sz w:val="28"/>
          <w:szCs w:val="28"/>
          <w:u w:color="000000"/>
          <w:lang w:val="en-US"/>
        </w:rPr>
        <w:t>.4</w:t>
      </w:r>
      <w:r w:rsidR="00AA2CED">
        <w:rPr>
          <w:rFonts w:ascii="Times New Roman" w:eastAsia="Arial Unicode MS" w:hAnsi="Times New Roman"/>
          <w:color w:val="000000"/>
          <w:sz w:val="28"/>
          <w:szCs w:val="28"/>
          <w:u w:color="000000"/>
          <w:lang w:val="kk-KZ"/>
        </w:rPr>
        <w:t xml:space="preserve">, </w:t>
      </w:r>
      <w:r w:rsidR="00AA2CED" w:rsidRPr="00252AEC">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1</w:t>
      </w:r>
      <w:r w:rsidR="00AA2CED">
        <w:rPr>
          <w:rFonts w:ascii="Times New Roman" w:eastAsia="Arial Unicode MS" w:hAnsi="Times New Roman"/>
          <w:color w:val="000000"/>
          <w:sz w:val="28"/>
          <w:szCs w:val="28"/>
          <w:u w:color="000000"/>
          <w:lang w:val="kk-KZ"/>
        </w:rPr>
        <w:t>. – Р.</w:t>
      </w:r>
      <w:r w:rsidR="00AA2CED" w:rsidRPr="00E820BF">
        <w:rPr>
          <w:rFonts w:ascii="Times New Roman" w:eastAsia="Arial Unicode MS" w:hAnsi="Times New Roman"/>
          <w:color w:val="000000"/>
          <w:sz w:val="28"/>
          <w:szCs w:val="28"/>
          <w:u w:color="000000"/>
          <w:lang w:val="en-US"/>
        </w:rPr>
        <w:t>215-223.</w:t>
      </w:r>
    </w:p>
    <w:p w:rsidR="008F3011" w:rsidRPr="008F3011" w:rsidRDefault="000C28E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w:t>
      </w:r>
      <w:r w:rsidR="00047C94">
        <w:rPr>
          <w:rFonts w:ascii="Times New Roman" w:eastAsia="Arial Unicode MS" w:hAnsi="Times New Roman"/>
          <w:color w:val="000000"/>
          <w:sz w:val="28"/>
          <w:szCs w:val="28"/>
          <w:u w:color="000000"/>
          <w:lang w:val="kk-KZ"/>
        </w:rPr>
        <w:t>13</w:t>
      </w:r>
      <w:r w:rsidR="00AA2CED" w:rsidRPr="00C82A9B">
        <w:rPr>
          <w:rFonts w:ascii="Times New Roman" w:eastAsia="Arial Unicode MS" w:hAnsi="Times New Roman"/>
          <w:color w:val="000000"/>
          <w:sz w:val="28"/>
          <w:szCs w:val="28"/>
          <w:u w:color="000000"/>
          <w:lang w:val="en-US"/>
        </w:rPr>
        <w:t xml:space="preserve">. </w:t>
      </w:r>
      <w:r w:rsidR="008F3011" w:rsidRPr="008F3011">
        <w:rPr>
          <w:rFonts w:ascii="Times New Roman" w:hAnsi="Times New Roman"/>
          <w:sz w:val="28"/>
          <w:szCs w:val="28"/>
          <w:lang w:val="en-US"/>
        </w:rPr>
        <w:t xml:space="preserve">Iman Ajripour, Milad Asadpour, Leila Tabatabaie. A Model for Organization Performance Management Applying MCDM and BSC: A Case Study // Journal of Applied Research on Industrial Engineering. – 2019. – Vol. 6, </w:t>
      </w:r>
      <w:r w:rsidR="001C630F" w:rsidRPr="001C630F">
        <w:rPr>
          <w:rFonts w:ascii="Times New Roman" w:hAnsi="Times New Roman"/>
          <w:sz w:val="28"/>
          <w:szCs w:val="28"/>
          <w:lang w:val="en-US"/>
        </w:rPr>
        <w:t xml:space="preserve">№ </w:t>
      </w:r>
      <w:r w:rsidR="008F3011" w:rsidRPr="008F3011">
        <w:rPr>
          <w:rFonts w:ascii="Times New Roman" w:hAnsi="Times New Roman"/>
          <w:sz w:val="28"/>
          <w:szCs w:val="28"/>
          <w:lang w:val="en-US"/>
        </w:rPr>
        <w:t>1</w:t>
      </w:r>
      <w:r w:rsidR="001C630F" w:rsidRPr="001C630F">
        <w:rPr>
          <w:rFonts w:ascii="Times New Roman" w:hAnsi="Times New Roman"/>
          <w:sz w:val="28"/>
          <w:szCs w:val="28"/>
          <w:lang w:val="en-US"/>
        </w:rPr>
        <w:t>.</w:t>
      </w:r>
      <w:r w:rsidR="008F3011" w:rsidRPr="008F3011">
        <w:rPr>
          <w:rFonts w:ascii="Times New Roman" w:hAnsi="Times New Roman"/>
          <w:sz w:val="28"/>
          <w:szCs w:val="28"/>
          <w:lang w:val="en-US"/>
        </w:rPr>
        <w:t xml:space="preserve"> P. 52–70.</w:t>
      </w:r>
    </w:p>
    <w:p w:rsidR="001C630F" w:rsidRPr="001C630F" w:rsidRDefault="00AB65D5"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hAnsi="Times New Roman"/>
          <w:sz w:val="28"/>
          <w:szCs w:val="28"/>
          <w:lang w:val="en-US"/>
        </w:rPr>
        <w:t>1</w:t>
      </w:r>
      <w:r w:rsidR="00047C94">
        <w:rPr>
          <w:rFonts w:ascii="Times New Roman" w:hAnsi="Times New Roman"/>
          <w:sz w:val="28"/>
          <w:szCs w:val="28"/>
          <w:lang w:val="kk-KZ"/>
        </w:rPr>
        <w:t>14</w:t>
      </w:r>
      <w:r w:rsidR="001C630F" w:rsidRPr="001C630F">
        <w:rPr>
          <w:rFonts w:ascii="Times New Roman" w:hAnsi="Times New Roman"/>
          <w:sz w:val="28"/>
          <w:szCs w:val="28"/>
          <w:lang w:val="en-US"/>
        </w:rPr>
        <w:t>. Aleksander Janeš, Nikola Kadoić, Nina Begičević Ređep. Differences in Prioritization of the BSC’s Strategic Goals Using AHP and ANP Methods // Journal and organizational sciences. – 2018. Vol. 42. №2. P.193-217.</w:t>
      </w:r>
    </w:p>
    <w:p w:rsidR="00AB65D5" w:rsidRPr="00E820BF" w:rsidRDefault="00AB65D5" w:rsidP="00AB65D5">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w:t>
      </w:r>
      <w:r w:rsidR="00047C94">
        <w:rPr>
          <w:rFonts w:ascii="Times New Roman" w:eastAsia="Arial Unicode MS" w:hAnsi="Times New Roman"/>
          <w:color w:val="000000"/>
          <w:sz w:val="28"/>
          <w:szCs w:val="28"/>
          <w:u w:color="000000"/>
          <w:lang w:val="kk-KZ"/>
        </w:rPr>
        <w:t>15</w:t>
      </w:r>
      <w:r w:rsidRPr="00C82A9B">
        <w:rPr>
          <w:rFonts w:ascii="Times New Roman" w:eastAsia="Arial Unicode MS" w:hAnsi="Times New Roman"/>
          <w:color w:val="000000"/>
          <w:sz w:val="28"/>
          <w:szCs w:val="28"/>
          <w:u w:color="000000"/>
          <w:lang w:val="en-US"/>
        </w:rPr>
        <w:t xml:space="preserve">. </w:t>
      </w:r>
      <w:r w:rsidRPr="00E820BF">
        <w:rPr>
          <w:rFonts w:ascii="Times New Roman" w:eastAsia="Arial Unicode MS" w:hAnsi="Times New Roman"/>
          <w:color w:val="000000"/>
          <w:sz w:val="28"/>
          <w:szCs w:val="28"/>
          <w:u w:color="000000"/>
          <w:lang w:val="en-US"/>
        </w:rPr>
        <w:t>Susanna Falle, Romana Rauter, Sabrina Engert Rupert J. Baumgartner. Sustainability Management with the Sustainability Balanced Scorecard in SMEs: Findings from an Austrian Case Study // Sustainability</w:t>
      </w:r>
      <w:r w:rsidRPr="00E01F2C">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lang w:val="en-US"/>
        </w:rPr>
        <w:t>–</w:t>
      </w:r>
      <w:r w:rsidRPr="00E01F2C">
        <w:rPr>
          <w:rFonts w:ascii="Times New Roman" w:eastAsia="Arial Unicode MS" w:hAnsi="Times New Roman"/>
          <w:color w:val="000000"/>
          <w:sz w:val="28"/>
          <w:szCs w:val="28"/>
          <w:u w:color="000000"/>
          <w:lang w:val="en-US"/>
        </w:rPr>
        <w:t xml:space="preserve"> </w:t>
      </w:r>
      <w:r w:rsidRPr="00E820BF">
        <w:rPr>
          <w:rFonts w:ascii="Times New Roman" w:eastAsia="Arial Unicode MS" w:hAnsi="Times New Roman"/>
          <w:color w:val="000000"/>
          <w:sz w:val="28"/>
          <w:szCs w:val="28"/>
          <w:u w:color="000000"/>
          <w:lang w:val="en-US"/>
        </w:rPr>
        <w:t>2016</w:t>
      </w:r>
      <w:r w:rsidRPr="00E01F2C">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lang w:val="en-US"/>
        </w:rPr>
        <w:t>–</w:t>
      </w:r>
      <w:r w:rsidRPr="00E01F2C">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lang w:val="en-US"/>
        </w:rPr>
        <w:t>Vol.</w:t>
      </w:r>
      <w:r w:rsidRPr="00E820BF">
        <w:rPr>
          <w:rFonts w:ascii="Times New Roman" w:eastAsia="Arial Unicode MS" w:hAnsi="Times New Roman"/>
          <w:color w:val="000000"/>
          <w:sz w:val="28"/>
          <w:szCs w:val="28"/>
          <w:u w:color="000000"/>
          <w:lang w:val="en-US"/>
        </w:rPr>
        <w:t>8</w:t>
      </w:r>
      <w:r>
        <w:rPr>
          <w:rFonts w:ascii="Times New Roman" w:eastAsia="Arial Unicode MS" w:hAnsi="Times New Roman"/>
          <w:color w:val="000000"/>
          <w:sz w:val="28"/>
          <w:szCs w:val="28"/>
          <w:u w:color="000000"/>
          <w:lang w:val="en-US"/>
        </w:rPr>
        <w:t xml:space="preserve">, </w:t>
      </w:r>
      <w:r w:rsidRPr="00E01F2C">
        <w:rPr>
          <w:rFonts w:ascii="Times New Roman" w:eastAsia="Arial Unicode MS" w:hAnsi="Times New Roman"/>
          <w:color w:val="000000"/>
          <w:sz w:val="28"/>
          <w:szCs w:val="28"/>
          <w:u w:color="000000"/>
          <w:lang w:val="en-US"/>
        </w:rPr>
        <w:t>№</w:t>
      </w:r>
      <w:r w:rsidRPr="00E820BF">
        <w:rPr>
          <w:rFonts w:ascii="Times New Roman" w:eastAsia="Arial Unicode MS" w:hAnsi="Times New Roman"/>
          <w:color w:val="000000"/>
          <w:sz w:val="28"/>
          <w:szCs w:val="28"/>
          <w:u w:color="000000"/>
          <w:lang w:val="en-US"/>
        </w:rPr>
        <w:t>545</w:t>
      </w:r>
      <w:r w:rsidRPr="00E01F2C">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lang w:val="en-US"/>
        </w:rPr>
        <w:t>–</w:t>
      </w:r>
      <w:r w:rsidRPr="00E01F2C">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rPr>
        <w:t>Р</w:t>
      </w:r>
      <w:r w:rsidRPr="00E01F2C">
        <w:rPr>
          <w:rFonts w:ascii="Times New Roman" w:eastAsia="Arial Unicode MS" w:hAnsi="Times New Roman"/>
          <w:color w:val="000000"/>
          <w:sz w:val="28"/>
          <w:szCs w:val="28"/>
          <w:u w:color="000000"/>
          <w:lang w:val="en-US"/>
        </w:rPr>
        <w:t>.</w:t>
      </w:r>
      <w:r w:rsidRPr="00E820BF">
        <w:rPr>
          <w:rFonts w:ascii="Times New Roman" w:eastAsia="Arial Unicode MS" w:hAnsi="Times New Roman"/>
          <w:color w:val="000000"/>
          <w:sz w:val="28"/>
          <w:szCs w:val="28"/>
          <w:u w:color="000000"/>
          <w:lang w:val="en-US"/>
        </w:rPr>
        <w:t xml:space="preserve"> 1-16.</w:t>
      </w:r>
    </w:p>
    <w:p w:rsidR="00AB65D5" w:rsidRPr="0050789F" w:rsidRDefault="00AB65D5" w:rsidP="00AB65D5">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11</w:t>
      </w:r>
      <w:r w:rsidR="00047C94">
        <w:rPr>
          <w:rFonts w:ascii="Times New Roman" w:eastAsia="Arial Unicode MS" w:hAnsi="Times New Roman"/>
          <w:color w:val="000000"/>
          <w:sz w:val="28"/>
          <w:szCs w:val="28"/>
          <w:u w:color="000000"/>
          <w:lang w:val="kk-KZ"/>
        </w:rPr>
        <w:t>6</w:t>
      </w:r>
      <w:r w:rsidRPr="00C82A9B">
        <w:rPr>
          <w:rFonts w:ascii="Times New Roman" w:eastAsia="Arial Unicode MS" w:hAnsi="Times New Roman"/>
          <w:color w:val="000000"/>
          <w:sz w:val="28"/>
          <w:szCs w:val="28"/>
          <w:u w:color="000000"/>
          <w:lang w:val="en-US"/>
        </w:rPr>
        <w:t xml:space="preserve">. </w:t>
      </w:r>
      <w:r w:rsidRPr="00E820BF">
        <w:rPr>
          <w:rFonts w:ascii="Times New Roman" w:eastAsia="Arial Unicode MS" w:hAnsi="Times New Roman"/>
          <w:color w:val="000000"/>
          <w:sz w:val="28"/>
          <w:szCs w:val="28"/>
          <w:u w:color="000000"/>
          <w:lang w:val="en-US"/>
        </w:rPr>
        <w:t>Hansen, E.G.; Schaltegger, S. The Sustainability Balanced Scorecard: A Systematic Review of Architectures // Journal of Business Ethics</w:t>
      </w:r>
      <w:r w:rsidRPr="00BF1A8B">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lang w:val="en-US"/>
        </w:rPr>
        <w:t>–</w:t>
      </w:r>
      <w:r w:rsidRPr="00BF1A8B">
        <w:rPr>
          <w:rFonts w:ascii="Times New Roman" w:eastAsia="Arial Unicode MS" w:hAnsi="Times New Roman"/>
          <w:color w:val="000000"/>
          <w:sz w:val="28"/>
          <w:szCs w:val="28"/>
          <w:u w:color="000000"/>
          <w:lang w:val="en-US"/>
        </w:rPr>
        <w:t xml:space="preserve"> </w:t>
      </w:r>
      <w:r w:rsidRPr="00E820BF">
        <w:rPr>
          <w:rFonts w:ascii="Times New Roman" w:eastAsia="Arial Unicode MS" w:hAnsi="Times New Roman"/>
          <w:color w:val="000000"/>
          <w:sz w:val="28"/>
          <w:szCs w:val="28"/>
          <w:u w:color="000000"/>
          <w:lang w:val="en-US"/>
        </w:rPr>
        <w:t>2016</w:t>
      </w:r>
      <w:r w:rsidRPr="00E01F2C">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lang w:val="en-US"/>
        </w:rPr>
        <w:t>–</w:t>
      </w:r>
      <w:r w:rsidRPr="00E820BF">
        <w:rPr>
          <w:rFonts w:ascii="Times New Roman" w:eastAsia="Arial Unicode MS" w:hAnsi="Times New Roman"/>
          <w:color w:val="000000"/>
          <w:sz w:val="28"/>
          <w:szCs w:val="28"/>
          <w:u w:color="000000"/>
          <w:lang w:val="en-US"/>
        </w:rPr>
        <w:t xml:space="preserve"> Vol</w:t>
      </w:r>
      <w:r w:rsidRPr="00E01F2C">
        <w:rPr>
          <w:rFonts w:ascii="Times New Roman" w:eastAsia="Arial Unicode MS" w:hAnsi="Times New Roman"/>
          <w:color w:val="000000"/>
          <w:sz w:val="28"/>
          <w:szCs w:val="28"/>
          <w:u w:color="000000"/>
          <w:lang w:val="en-US"/>
        </w:rPr>
        <w:t>.</w:t>
      </w:r>
      <w:r w:rsidRPr="00E820BF">
        <w:rPr>
          <w:rFonts w:ascii="Times New Roman" w:eastAsia="Arial Unicode MS" w:hAnsi="Times New Roman"/>
          <w:color w:val="000000"/>
          <w:sz w:val="28"/>
          <w:szCs w:val="28"/>
          <w:u w:color="000000"/>
          <w:lang w:val="en-US"/>
        </w:rPr>
        <w:t>133, Issue 2</w:t>
      </w:r>
      <w:r w:rsidRPr="00E01F2C">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lang w:val="en-US"/>
        </w:rPr>
        <w:t>–</w:t>
      </w:r>
      <w:r w:rsidRPr="00E01F2C">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rPr>
        <w:t>Р</w:t>
      </w:r>
      <w:r w:rsidRPr="00E01F2C">
        <w:rPr>
          <w:rFonts w:ascii="Times New Roman" w:eastAsia="Arial Unicode MS" w:hAnsi="Times New Roman"/>
          <w:color w:val="000000"/>
          <w:sz w:val="28"/>
          <w:szCs w:val="28"/>
          <w:u w:color="000000"/>
          <w:lang w:val="en-US"/>
        </w:rPr>
        <w:t>.</w:t>
      </w:r>
      <w:r w:rsidRPr="00E820BF">
        <w:rPr>
          <w:rFonts w:ascii="Times New Roman" w:eastAsia="Arial Unicode MS" w:hAnsi="Times New Roman"/>
          <w:color w:val="000000"/>
          <w:sz w:val="28"/>
          <w:szCs w:val="28"/>
          <w:u w:color="000000"/>
          <w:lang w:val="en-US"/>
        </w:rPr>
        <w:t>193</w:t>
      </w:r>
      <w:r w:rsidRPr="00E01F2C">
        <w:rPr>
          <w:rFonts w:ascii="Times New Roman" w:eastAsia="Arial Unicode MS" w:hAnsi="Times New Roman"/>
          <w:color w:val="000000"/>
          <w:sz w:val="28"/>
          <w:szCs w:val="28"/>
          <w:u w:color="000000"/>
          <w:lang w:val="en-US"/>
        </w:rPr>
        <w:t>-</w:t>
      </w:r>
      <w:r w:rsidRPr="00E820BF">
        <w:rPr>
          <w:rFonts w:ascii="Times New Roman" w:eastAsia="Arial Unicode MS" w:hAnsi="Times New Roman"/>
          <w:color w:val="000000"/>
          <w:sz w:val="28"/>
          <w:szCs w:val="28"/>
          <w:u w:color="000000"/>
          <w:lang w:val="en-US"/>
        </w:rPr>
        <w:t>221</w:t>
      </w:r>
      <w:r w:rsidRPr="00E01F2C">
        <w:rPr>
          <w:rFonts w:ascii="Times New Roman" w:eastAsia="Arial Unicode MS" w:hAnsi="Times New Roman"/>
          <w:color w:val="000000"/>
          <w:sz w:val="28"/>
          <w:szCs w:val="28"/>
          <w:u w:color="000000"/>
          <w:lang w:val="en-US"/>
        </w:rPr>
        <w:t>.</w:t>
      </w:r>
      <w:r>
        <w:rPr>
          <w:rFonts w:ascii="Times New Roman" w:eastAsia="Arial Unicode MS" w:hAnsi="Times New Roman"/>
          <w:color w:val="000000"/>
          <w:sz w:val="28"/>
          <w:szCs w:val="28"/>
          <w:u w:color="000000"/>
          <w:lang w:val="kk-KZ"/>
        </w:rPr>
        <w:t xml:space="preserve"> </w:t>
      </w:r>
    </w:p>
    <w:p w:rsidR="00AB65D5" w:rsidRPr="00E820BF" w:rsidRDefault="00AB65D5" w:rsidP="00AB65D5">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11</w:t>
      </w:r>
      <w:r w:rsidR="00047C94">
        <w:rPr>
          <w:rFonts w:ascii="Times New Roman" w:eastAsia="Arial Unicode MS" w:hAnsi="Times New Roman"/>
          <w:color w:val="000000"/>
          <w:sz w:val="28"/>
          <w:szCs w:val="28"/>
          <w:u w:color="000000"/>
          <w:lang w:val="kk-KZ"/>
        </w:rPr>
        <w:t>7</w:t>
      </w:r>
      <w:r w:rsidRPr="00C82A9B">
        <w:rPr>
          <w:rFonts w:ascii="Times New Roman" w:eastAsia="Arial Unicode MS" w:hAnsi="Times New Roman"/>
          <w:color w:val="000000"/>
          <w:sz w:val="28"/>
          <w:szCs w:val="28"/>
          <w:u w:color="000000"/>
          <w:lang w:val="en-US"/>
        </w:rPr>
        <w:t xml:space="preserve">. </w:t>
      </w:r>
      <w:r w:rsidRPr="00E820BF">
        <w:rPr>
          <w:rFonts w:ascii="Times New Roman" w:eastAsia="Arial Unicode MS" w:hAnsi="Times New Roman"/>
          <w:color w:val="000000"/>
          <w:sz w:val="28"/>
          <w:szCs w:val="28"/>
          <w:u w:color="000000"/>
          <w:lang w:val="en-US"/>
        </w:rPr>
        <w:t>Hamid Reza Feili, Nazanin Vasheghani Farahani, Naghme Vesaghi. Integration of Fuzzy Analytic Hierarchy Process (FAHP) with Balance Score Card (BSC) in order to Evaluate the Performance of Information Technology in Industry // The Journal of Mathematics and Computer Science</w:t>
      </w:r>
      <w:r w:rsidRPr="00E01F2C">
        <w:rPr>
          <w:rFonts w:ascii="Times New Roman" w:eastAsia="Arial Unicode MS" w:hAnsi="Times New Roman"/>
          <w:color w:val="000000"/>
          <w:sz w:val="28"/>
          <w:szCs w:val="28"/>
          <w:u w:color="000000"/>
          <w:lang w:val="en-US"/>
        </w:rPr>
        <w:t xml:space="preserve">. </w:t>
      </w:r>
      <w:r>
        <w:rPr>
          <w:rFonts w:ascii="Times New Roman" w:eastAsia="Arial Unicode MS" w:hAnsi="Times New Roman"/>
          <w:color w:val="000000"/>
          <w:sz w:val="28"/>
          <w:szCs w:val="28"/>
          <w:u w:color="000000"/>
          <w:lang w:val="en-US"/>
        </w:rPr>
        <w:t>–</w:t>
      </w:r>
      <w:r w:rsidRPr="00E01F2C">
        <w:rPr>
          <w:rFonts w:ascii="Times New Roman" w:eastAsia="Arial Unicode MS" w:hAnsi="Times New Roman"/>
          <w:color w:val="000000"/>
          <w:sz w:val="28"/>
          <w:szCs w:val="28"/>
          <w:u w:color="000000"/>
          <w:lang w:val="en-US"/>
        </w:rPr>
        <w:t xml:space="preserve"> 2011. </w:t>
      </w:r>
      <w:r>
        <w:rPr>
          <w:rFonts w:ascii="Times New Roman" w:eastAsia="Arial Unicode MS" w:hAnsi="Times New Roman"/>
          <w:color w:val="000000"/>
          <w:sz w:val="28"/>
          <w:szCs w:val="28"/>
          <w:u w:color="000000"/>
          <w:lang w:val="en-US"/>
        </w:rPr>
        <w:t>–</w:t>
      </w:r>
      <w:r w:rsidRPr="00E01F2C">
        <w:rPr>
          <w:rFonts w:ascii="Times New Roman" w:eastAsia="Arial Unicode MS" w:hAnsi="Times New Roman"/>
          <w:color w:val="000000"/>
          <w:sz w:val="28"/>
          <w:szCs w:val="28"/>
          <w:u w:color="000000"/>
          <w:lang w:val="en-US"/>
        </w:rPr>
        <w:t xml:space="preserve"> </w:t>
      </w:r>
      <w:r w:rsidRPr="00E820BF">
        <w:rPr>
          <w:rFonts w:ascii="Times New Roman" w:eastAsia="Arial Unicode MS" w:hAnsi="Times New Roman"/>
          <w:color w:val="000000"/>
          <w:sz w:val="28"/>
          <w:szCs w:val="28"/>
          <w:u w:color="000000"/>
          <w:lang w:val="en-US"/>
        </w:rPr>
        <w:t>Vol.2</w:t>
      </w:r>
      <w:r w:rsidRPr="00E01F2C">
        <w:rPr>
          <w:rFonts w:ascii="Times New Roman" w:eastAsia="Arial Unicode MS" w:hAnsi="Times New Roman"/>
          <w:color w:val="000000"/>
          <w:sz w:val="28"/>
          <w:szCs w:val="28"/>
          <w:u w:color="000000"/>
          <w:lang w:val="en-US"/>
        </w:rPr>
        <w:t>, №</w:t>
      </w:r>
      <w:r w:rsidRPr="00E820BF">
        <w:rPr>
          <w:rFonts w:ascii="Times New Roman" w:eastAsia="Arial Unicode MS" w:hAnsi="Times New Roman"/>
          <w:color w:val="000000"/>
          <w:sz w:val="28"/>
          <w:szCs w:val="28"/>
          <w:u w:color="000000"/>
          <w:lang w:val="en-US"/>
        </w:rPr>
        <w:t>2</w:t>
      </w:r>
      <w:r>
        <w:rPr>
          <w:rFonts w:ascii="Times New Roman" w:eastAsia="Arial Unicode MS" w:hAnsi="Times New Roman"/>
          <w:color w:val="000000"/>
          <w:sz w:val="28"/>
          <w:szCs w:val="28"/>
          <w:u w:color="000000"/>
          <w:lang w:val="kk-KZ"/>
        </w:rPr>
        <w:t xml:space="preserve">. – Р. </w:t>
      </w:r>
      <w:r w:rsidRPr="00E820BF">
        <w:rPr>
          <w:rFonts w:ascii="Times New Roman" w:eastAsia="Arial Unicode MS" w:hAnsi="Times New Roman"/>
          <w:color w:val="000000"/>
          <w:sz w:val="28"/>
          <w:szCs w:val="28"/>
          <w:u w:color="000000"/>
          <w:lang w:val="en-US"/>
        </w:rPr>
        <w:t>271-283.</w:t>
      </w:r>
    </w:p>
    <w:p w:rsidR="00AB65D5" w:rsidRPr="00AB65D5" w:rsidRDefault="000F189C" w:rsidP="00AB65D5">
      <w:pPr>
        <w:autoSpaceDE w:val="0"/>
        <w:autoSpaceDN w:val="0"/>
        <w:adjustRightInd w:val="0"/>
        <w:spacing w:after="0" w:line="240" w:lineRule="auto"/>
        <w:ind w:firstLine="425"/>
        <w:jc w:val="both"/>
        <w:rPr>
          <w:rFonts w:ascii="Times New Roman" w:eastAsia="Arial Unicode MS" w:hAnsi="Times New Roman"/>
          <w:sz w:val="28"/>
          <w:szCs w:val="28"/>
          <w:u w:color="000000"/>
          <w:lang w:val="en-US"/>
        </w:rPr>
      </w:pPr>
      <w:r w:rsidRPr="00AB65D5">
        <w:rPr>
          <w:rFonts w:ascii="Times New Roman" w:hAnsi="Times New Roman"/>
          <w:sz w:val="28"/>
          <w:szCs w:val="28"/>
          <w:lang w:val="en-US"/>
        </w:rPr>
        <w:t>11</w:t>
      </w:r>
      <w:r w:rsidR="00047C94">
        <w:rPr>
          <w:rFonts w:ascii="Times New Roman" w:hAnsi="Times New Roman"/>
          <w:sz w:val="28"/>
          <w:szCs w:val="28"/>
          <w:lang w:val="kk-KZ"/>
        </w:rPr>
        <w:t>8</w:t>
      </w:r>
      <w:r w:rsidR="00AB65D5" w:rsidRPr="00AB65D5">
        <w:rPr>
          <w:rFonts w:ascii="Times New Roman" w:hAnsi="Times New Roman"/>
          <w:sz w:val="28"/>
          <w:szCs w:val="28"/>
          <w:lang w:val="en-US"/>
        </w:rPr>
        <w:t>.</w:t>
      </w:r>
      <w:r w:rsidRPr="00AB65D5">
        <w:rPr>
          <w:rFonts w:ascii="Times New Roman" w:hAnsi="Times New Roman"/>
          <w:sz w:val="28"/>
          <w:szCs w:val="28"/>
          <w:lang w:val="en-US"/>
        </w:rPr>
        <w:t xml:space="preserve"> Moslem Parsa, Fatemeh Jaferi, Meysam Biranvand. Performance Evaluation using Balanced Scorecard (BSC) and Fuzzy TOPSIS technique Case Study : National Iranian Gas Company // Proceedings of the 2016 International Conference on Industrial Engineering and Operations Management Detroit, Michigan, USA. – 2016. – </w:t>
      </w:r>
      <w:r w:rsidRPr="00AB65D5">
        <w:rPr>
          <w:rFonts w:ascii="Times New Roman" w:hAnsi="Times New Roman"/>
          <w:sz w:val="28"/>
          <w:szCs w:val="28"/>
        </w:rPr>
        <w:t>Р</w:t>
      </w:r>
      <w:r w:rsidRPr="00AB65D5">
        <w:rPr>
          <w:rFonts w:ascii="Times New Roman" w:hAnsi="Times New Roman"/>
          <w:sz w:val="28"/>
          <w:szCs w:val="28"/>
          <w:lang w:val="en-US"/>
        </w:rPr>
        <w:t>.794-801.</w:t>
      </w:r>
    </w:p>
    <w:p w:rsidR="000F189C" w:rsidRPr="00AB65D5" w:rsidRDefault="00AB65D5" w:rsidP="00AB65D5">
      <w:pPr>
        <w:autoSpaceDE w:val="0"/>
        <w:autoSpaceDN w:val="0"/>
        <w:adjustRightInd w:val="0"/>
        <w:spacing w:after="0" w:line="240" w:lineRule="auto"/>
        <w:ind w:firstLine="425"/>
        <w:jc w:val="both"/>
        <w:rPr>
          <w:rFonts w:ascii="Times New Roman" w:eastAsia="Arial Unicode MS" w:hAnsi="Times New Roman"/>
          <w:sz w:val="28"/>
          <w:szCs w:val="28"/>
          <w:u w:color="000000"/>
          <w:lang w:val="en-US"/>
        </w:rPr>
      </w:pPr>
      <w:r w:rsidRPr="00AB65D5">
        <w:rPr>
          <w:rFonts w:ascii="Times New Roman" w:hAnsi="Times New Roman"/>
          <w:sz w:val="28"/>
          <w:szCs w:val="28"/>
          <w:lang w:val="en-US"/>
        </w:rPr>
        <w:t>11</w:t>
      </w:r>
      <w:r w:rsidR="00047C94">
        <w:rPr>
          <w:rFonts w:ascii="Times New Roman" w:hAnsi="Times New Roman"/>
          <w:sz w:val="28"/>
          <w:szCs w:val="28"/>
          <w:lang w:val="kk-KZ"/>
        </w:rPr>
        <w:t>9</w:t>
      </w:r>
      <w:r w:rsidRPr="00AB65D5">
        <w:rPr>
          <w:rFonts w:ascii="Times New Roman" w:hAnsi="Times New Roman"/>
          <w:sz w:val="28"/>
          <w:szCs w:val="28"/>
          <w:lang w:val="en-US"/>
        </w:rPr>
        <w:t>.</w:t>
      </w:r>
      <w:r w:rsidR="000F189C" w:rsidRPr="00AB65D5">
        <w:rPr>
          <w:rFonts w:ascii="Times New Roman" w:hAnsi="Times New Roman"/>
          <w:sz w:val="28"/>
          <w:szCs w:val="28"/>
          <w:lang w:val="en-US"/>
        </w:rPr>
        <w:t xml:space="preserve"> Dias Irawati Sukma</w:t>
      </w:r>
      <w:r w:rsidR="000F189C" w:rsidRPr="00AB65D5">
        <w:rPr>
          <w:rFonts w:ascii="Times New Roman" w:hAnsi="Times New Roman"/>
          <w:sz w:val="28"/>
          <w:szCs w:val="28"/>
          <w:lang w:val="kk-KZ"/>
        </w:rPr>
        <w:t xml:space="preserve">. </w:t>
      </w:r>
      <w:r w:rsidR="000F189C" w:rsidRPr="00AB65D5">
        <w:rPr>
          <w:rFonts w:ascii="Times New Roman" w:hAnsi="Times New Roman"/>
          <w:sz w:val="28"/>
          <w:szCs w:val="28"/>
          <w:lang w:val="en-US"/>
        </w:rPr>
        <w:t>Implementation of the Balanced Scorecard Approach in Industries: A Systematic Literature Review</w:t>
      </w:r>
      <w:r w:rsidR="000F189C" w:rsidRPr="00AB65D5">
        <w:rPr>
          <w:rFonts w:ascii="Times New Roman" w:hAnsi="Times New Roman"/>
          <w:sz w:val="28"/>
          <w:szCs w:val="28"/>
          <w:lang w:val="kk-KZ"/>
        </w:rPr>
        <w:t xml:space="preserve"> // </w:t>
      </w:r>
      <w:r w:rsidR="000F189C" w:rsidRPr="00AB65D5">
        <w:rPr>
          <w:rFonts w:ascii="Times New Roman" w:hAnsi="Times New Roman"/>
          <w:sz w:val="28"/>
          <w:szCs w:val="28"/>
          <w:lang w:val="en-US"/>
        </w:rPr>
        <w:t>IJIEM (Indonesian Journal of Industrial Engineering &amp; Management)</w:t>
      </w:r>
      <w:r w:rsidR="000F189C" w:rsidRPr="00AB65D5">
        <w:rPr>
          <w:rFonts w:ascii="Times New Roman" w:hAnsi="Times New Roman"/>
          <w:sz w:val="28"/>
          <w:szCs w:val="28"/>
          <w:lang w:val="kk-KZ"/>
        </w:rPr>
        <w:t xml:space="preserve">. – 2020. – </w:t>
      </w:r>
      <w:r w:rsidR="000F189C" w:rsidRPr="00AB65D5">
        <w:rPr>
          <w:rFonts w:ascii="Times New Roman" w:hAnsi="Times New Roman"/>
          <w:sz w:val="28"/>
          <w:szCs w:val="28"/>
          <w:lang w:val="en-US"/>
        </w:rPr>
        <w:t>Vol. 1</w:t>
      </w:r>
      <w:r w:rsidR="000F189C" w:rsidRPr="00AB65D5">
        <w:rPr>
          <w:rFonts w:ascii="Times New Roman" w:hAnsi="Times New Roman"/>
          <w:sz w:val="28"/>
          <w:szCs w:val="28"/>
          <w:lang w:val="kk-KZ"/>
        </w:rPr>
        <w:t>,</w:t>
      </w:r>
      <w:r w:rsidR="000F189C" w:rsidRPr="00AB65D5">
        <w:rPr>
          <w:rFonts w:ascii="Times New Roman" w:hAnsi="Times New Roman"/>
          <w:sz w:val="28"/>
          <w:szCs w:val="28"/>
          <w:lang w:val="en-US"/>
        </w:rPr>
        <w:t xml:space="preserve"> № 2. – </w:t>
      </w:r>
      <w:r w:rsidR="000F189C" w:rsidRPr="00AB65D5">
        <w:rPr>
          <w:rFonts w:ascii="Times New Roman" w:hAnsi="Times New Roman"/>
          <w:sz w:val="28"/>
          <w:szCs w:val="28"/>
        </w:rPr>
        <w:t>Р</w:t>
      </w:r>
      <w:r w:rsidR="000F189C" w:rsidRPr="00AB65D5">
        <w:rPr>
          <w:rFonts w:ascii="Times New Roman" w:hAnsi="Times New Roman"/>
          <w:sz w:val="28"/>
          <w:szCs w:val="28"/>
          <w:lang w:val="en-US"/>
        </w:rPr>
        <w:t>.105-115.</w:t>
      </w:r>
    </w:p>
    <w:p w:rsidR="00AA2CED" w:rsidRPr="00E820BF" w:rsidRDefault="000C28E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w:t>
      </w:r>
      <w:r w:rsidR="00047C94">
        <w:rPr>
          <w:rFonts w:ascii="Times New Roman" w:eastAsia="Arial Unicode MS" w:hAnsi="Times New Roman"/>
          <w:color w:val="000000"/>
          <w:sz w:val="28"/>
          <w:szCs w:val="28"/>
          <w:u w:color="000000"/>
          <w:lang w:val="kk-KZ"/>
        </w:rPr>
        <w:t>20</w:t>
      </w:r>
      <w:r>
        <w:rPr>
          <w:rFonts w:ascii="Times New Roman" w:eastAsia="Arial Unicode MS" w:hAnsi="Times New Roman"/>
          <w:color w:val="000000"/>
          <w:sz w:val="28"/>
          <w:szCs w:val="28"/>
          <w:u w:color="000000"/>
          <w:lang w:val="kk-KZ"/>
        </w:rPr>
        <w:t xml:space="preserve">. </w:t>
      </w:r>
      <w:r w:rsidR="00AA2CED" w:rsidRPr="00E820BF">
        <w:rPr>
          <w:rFonts w:ascii="Times New Roman" w:eastAsia="Arial Unicode MS" w:hAnsi="Times New Roman"/>
          <w:color w:val="000000"/>
          <w:sz w:val="28"/>
          <w:szCs w:val="28"/>
          <w:u w:color="000000"/>
          <w:lang w:val="en-US"/>
        </w:rPr>
        <w:t>Hasan Dinçer, Ümit Hacıoglu, Serhat Yüksel. Balanced scorecard based performance measurement of European airlines using a hybrid multicriteria decision making approach under the fuzzy environment // Elsevier Ltd.</w:t>
      </w:r>
      <w:r w:rsidR="009B4D86">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Journal of Air Transport Management</w:t>
      </w:r>
      <w:r w:rsidR="00AA2CED" w:rsidRPr="0009058B">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09058B">
        <w:rPr>
          <w:rFonts w:ascii="Times New Roman" w:eastAsia="Arial Unicode MS" w:hAnsi="Times New Roman"/>
          <w:color w:val="000000"/>
          <w:sz w:val="28"/>
          <w:szCs w:val="28"/>
          <w:u w:color="000000"/>
          <w:lang w:val="en-US"/>
        </w:rPr>
        <w:t xml:space="preserve"> 2017. </w:t>
      </w:r>
      <w:r w:rsidR="00AA2CED">
        <w:rPr>
          <w:rFonts w:ascii="Times New Roman" w:eastAsia="Arial Unicode MS" w:hAnsi="Times New Roman"/>
          <w:color w:val="000000"/>
          <w:sz w:val="28"/>
          <w:szCs w:val="28"/>
          <w:u w:color="000000"/>
          <w:lang w:val="en-US"/>
        </w:rPr>
        <w:t>–</w:t>
      </w:r>
      <w:r w:rsidR="00AA2CED" w:rsidRPr="0009058B">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Vol.</w:t>
      </w:r>
      <w:r w:rsidR="00AA2CED" w:rsidRPr="00E820BF">
        <w:rPr>
          <w:rFonts w:ascii="Times New Roman" w:eastAsia="Arial Unicode MS" w:hAnsi="Times New Roman"/>
          <w:color w:val="000000"/>
          <w:sz w:val="28"/>
          <w:szCs w:val="28"/>
          <w:u w:color="000000"/>
          <w:lang w:val="en-US"/>
        </w:rPr>
        <w:t>63</w:t>
      </w:r>
      <w:r w:rsidR="00AA2CED">
        <w:rPr>
          <w:rFonts w:ascii="Times New Roman" w:eastAsia="Arial Unicode MS" w:hAnsi="Times New Roman"/>
          <w:color w:val="000000"/>
          <w:sz w:val="28"/>
          <w:szCs w:val="28"/>
          <w:u w:color="000000"/>
          <w:lang w:val="en-US"/>
        </w:rPr>
        <w:t>. – P</w:t>
      </w:r>
      <w:r w:rsidR="00AA2CED">
        <w:rPr>
          <w:rFonts w:ascii="Times New Roman" w:eastAsia="Arial Unicode MS" w:hAnsi="Times New Roman"/>
          <w:color w:val="000000"/>
          <w:sz w:val="28"/>
          <w:szCs w:val="28"/>
          <w:u w:color="000000"/>
          <w:lang w:val="kk-KZ"/>
        </w:rPr>
        <w:t>.</w:t>
      </w:r>
      <w:r w:rsidR="00AA2CED" w:rsidRPr="00E820BF">
        <w:rPr>
          <w:rFonts w:ascii="Times New Roman" w:eastAsia="Arial Unicode MS" w:hAnsi="Times New Roman"/>
          <w:color w:val="000000"/>
          <w:sz w:val="28"/>
          <w:szCs w:val="28"/>
          <w:u w:color="000000"/>
          <w:lang w:val="en-US"/>
        </w:rPr>
        <w:t>17-33.</w:t>
      </w:r>
    </w:p>
    <w:p w:rsidR="00AA2CED" w:rsidRPr="00E820BF" w:rsidRDefault="000C28E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w:t>
      </w:r>
      <w:r w:rsidR="00047C94">
        <w:rPr>
          <w:rFonts w:ascii="Times New Roman" w:eastAsia="Arial Unicode MS" w:hAnsi="Times New Roman"/>
          <w:color w:val="000000"/>
          <w:sz w:val="28"/>
          <w:szCs w:val="28"/>
          <w:u w:color="000000"/>
          <w:lang w:val="kk-KZ"/>
        </w:rPr>
        <w:t>21</w:t>
      </w:r>
      <w:r>
        <w:rPr>
          <w:rFonts w:ascii="Times New Roman" w:eastAsia="Arial Unicode MS" w:hAnsi="Times New Roman"/>
          <w:color w:val="000000"/>
          <w:sz w:val="28"/>
          <w:szCs w:val="28"/>
          <w:u w:color="000000"/>
          <w:lang w:val="kk-KZ"/>
        </w:rPr>
        <w:t xml:space="preserve">. </w:t>
      </w:r>
      <w:r w:rsidR="00AA2CED" w:rsidRPr="00E820BF">
        <w:rPr>
          <w:rFonts w:ascii="Times New Roman" w:eastAsia="Arial Unicode MS" w:hAnsi="Times New Roman"/>
          <w:color w:val="000000"/>
          <w:sz w:val="28"/>
          <w:szCs w:val="28"/>
          <w:u w:color="000000"/>
          <w:lang w:val="en-US"/>
        </w:rPr>
        <w:t>David Staš, Radim Lenort, Pavel Wicher, David Holman. Green Transport Balanced Scorecard Model with Analytic Network Process Support // OPEN ACCESS Sustainability</w:t>
      </w:r>
      <w:r w:rsidR="00AA2CED">
        <w:rPr>
          <w:rFonts w:ascii="Times New Roman" w:eastAsia="Arial Unicode MS" w:hAnsi="Times New Roman"/>
          <w:color w:val="000000"/>
          <w:sz w:val="28"/>
          <w:szCs w:val="28"/>
          <w:u w:color="000000"/>
          <w:lang w:val="en-US"/>
        </w:rPr>
        <w:t xml:space="preserve">. – </w:t>
      </w:r>
      <w:r w:rsidR="00AA2CED" w:rsidRPr="00E820BF">
        <w:rPr>
          <w:rFonts w:ascii="Times New Roman" w:eastAsia="Arial Unicode MS" w:hAnsi="Times New Roman"/>
          <w:color w:val="000000"/>
          <w:sz w:val="28"/>
          <w:szCs w:val="28"/>
          <w:u w:color="000000"/>
          <w:lang w:val="en-US"/>
        </w:rPr>
        <w:t>2015</w:t>
      </w:r>
      <w:r w:rsidR="00AA2CED">
        <w:rPr>
          <w:rFonts w:ascii="Times New Roman" w:eastAsia="Arial Unicode MS" w:hAnsi="Times New Roman"/>
          <w:color w:val="000000"/>
          <w:sz w:val="28"/>
          <w:szCs w:val="28"/>
          <w:u w:color="000000"/>
          <w:lang w:val="en-US"/>
        </w:rPr>
        <w:t>. – Vol.7. – P</w:t>
      </w:r>
      <w:r w:rsidR="00AA2CED" w:rsidRPr="00E820BF">
        <w:rPr>
          <w:rFonts w:ascii="Times New Roman" w:eastAsia="Arial Unicode MS" w:hAnsi="Times New Roman"/>
          <w:color w:val="000000"/>
          <w:sz w:val="28"/>
          <w:szCs w:val="28"/>
          <w:u w:color="000000"/>
          <w:lang w:val="en-US"/>
        </w:rPr>
        <w:t>.15243-15261.</w:t>
      </w:r>
    </w:p>
    <w:p w:rsidR="00AA2CED" w:rsidRPr="00E820BF" w:rsidRDefault="000C28E4" w:rsidP="00AA2CED">
      <w:pPr>
        <w:autoSpaceDE w:val="0"/>
        <w:autoSpaceDN w:val="0"/>
        <w:adjustRightInd w:val="0"/>
        <w:spacing w:after="0" w:line="240" w:lineRule="auto"/>
        <w:ind w:firstLine="425"/>
        <w:jc w:val="both"/>
        <w:rPr>
          <w:rFonts w:ascii="Times New Roman" w:eastAsia="Arial Unicode MS" w:hAnsi="Times New Roman"/>
          <w:color w:val="000000"/>
          <w:sz w:val="28"/>
          <w:szCs w:val="28"/>
          <w:u w:color="000000"/>
          <w:lang w:val="en-US"/>
        </w:rPr>
      </w:pPr>
      <w:r>
        <w:rPr>
          <w:rFonts w:ascii="Times New Roman" w:eastAsia="Arial Unicode MS" w:hAnsi="Times New Roman"/>
          <w:color w:val="000000"/>
          <w:sz w:val="28"/>
          <w:szCs w:val="28"/>
          <w:u w:color="000000"/>
          <w:lang w:val="kk-KZ"/>
        </w:rPr>
        <w:t>1</w:t>
      </w:r>
      <w:r w:rsidR="00047C94">
        <w:rPr>
          <w:rFonts w:ascii="Times New Roman" w:eastAsia="Arial Unicode MS" w:hAnsi="Times New Roman"/>
          <w:color w:val="000000"/>
          <w:sz w:val="28"/>
          <w:szCs w:val="28"/>
          <w:u w:color="000000"/>
          <w:lang w:val="kk-KZ"/>
        </w:rPr>
        <w:t>22</w:t>
      </w:r>
      <w:r>
        <w:rPr>
          <w:rFonts w:ascii="Times New Roman" w:eastAsia="Arial Unicode MS" w:hAnsi="Times New Roman"/>
          <w:color w:val="000000"/>
          <w:sz w:val="28"/>
          <w:szCs w:val="28"/>
          <w:u w:color="000000"/>
          <w:lang w:val="kk-KZ"/>
        </w:rPr>
        <w:t xml:space="preserve">. </w:t>
      </w:r>
      <w:r w:rsidR="00AA2CED" w:rsidRPr="00E820BF">
        <w:rPr>
          <w:rFonts w:ascii="Times New Roman" w:eastAsia="Arial Unicode MS" w:hAnsi="Times New Roman"/>
          <w:color w:val="000000"/>
          <w:sz w:val="28"/>
          <w:szCs w:val="28"/>
          <w:u w:color="000000"/>
          <w:lang w:val="en-US"/>
        </w:rPr>
        <w:t>Agnieszka Tubis, Sylwia Werbińska-Wojciechowska.Balanced Scorecard use in Passenger Transport Companies Performing at Polish Market //Procedia Engineering</w:t>
      </w:r>
      <w:r w:rsidR="00AA2CED">
        <w:rPr>
          <w:rFonts w:ascii="Times New Roman" w:eastAsia="Arial Unicode MS" w:hAnsi="Times New Roman"/>
          <w:color w:val="000000"/>
          <w:sz w:val="28"/>
          <w:szCs w:val="28"/>
          <w:u w:color="000000"/>
          <w:lang w:val="en-US"/>
        </w:rPr>
        <w:t>. – 2017. – Vol.</w:t>
      </w:r>
      <w:r w:rsidR="00AA2CED" w:rsidRPr="00E820BF">
        <w:rPr>
          <w:rFonts w:ascii="Times New Roman" w:eastAsia="Arial Unicode MS" w:hAnsi="Times New Roman"/>
          <w:color w:val="000000"/>
          <w:sz w:val="28"/>
          <w:szCs w:val="28"/>
          <w:u w:color="000000"/>
          <w:lang w:val="en-US"/>
        </w:rPr>
        <w:t>187</w:t>
      </w:r>
      <w:r w:rsidR="00AA2CED">
        <w:rPr>
          <w:rFonts w:ascii="Times New Roman" w:eastAsia="Arial Unicode MS" w:hAnsi="Times New Roman"/>
          <w:color w:val="000000"/>
          <w:sz w:val="28"/>
          <w:szCs w:val="28"/>
          <w:u w:color="000000"/>
          <w:lang w:val="en-US"/>
        </w:rPr>
        <w:t>. – P</w:t>
      </w:r>
      <w:r w:rsidR="00AA2CED">
        <w:rPr>
          <w:rFonts w:ascii="Times New Roman" w:eastAsia="Arial Unicode MS" w:hAnsi="Times New Roman"/>
          <w:color w:val="000000"/>
          <w:sz w:val="28"/>
          <w:szCs w:val="28"/>
          <w:u w:color="000000"/>
          <w:lang w:val="kk-KZ"/>
        </w:rPr>
        <w:t>.</w:t>
      </w:r>
      <w:r w:rsidR="00AA2CED" w:rsidRPr="00E820BF">
        <w:rPr>
          <w:rFonts w:ascii="Times New Roman" w:eastAsia="Arial Unicode MS" w:hAnsi="Times New Roman"/>
          <w:color w:val="000000"/>
          <w:sz w:val="28"/>
          <w:szCs w:val="28"/>
          <w:u w:color="000000"/>
          <w:lang w:val="en-US"/>
        </w:rPr>
        <w:t>538</w:t>
      </w:r>
      <w:r w:rsidR="00AA2CED">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547.</w:t>
      </w:r>
    </w:p>
    <w:p w:rsidR="00AA2CED" w:rsidRPr="00325A4B" w:rsidRDefault="000C28E4" w:rsidP="00AA2CED">
      <w:pPr>
        <w:spacing w:after="0" w:line="240" w:lineRule="auto"/>
        <w:ind w:firstLine="425"/>
        <w:jc w:val="both"/>
        <w:textAlignment w:val="baseline"/>
        <w:rPr>
          <w:rFonts w:ascii="Times New Roman" w:eastAsia="Arial Unicode MS" w:hAnsi="Times New Roman" w:cs="Arial Unicode MS"/>
          <w:sz w:val="28"/>
          <w:szCs w:val="28"/>
          <w:u w:color="000000"/>
          <w:lang w:val="en-US"/>
        </w:rPr>
      </w:pPr>
      <w:r>
        <w:rPr>
          <w:rFonts w:ascii="Times New Roman" w:eastAsia="Arial Unicode MS" w:hAnsi="Times New Roman"/>
          <w:color w:val="000000"/>
          <w:sz w:val="28"/>
          <w:szCs w:val="28"/>
          <w:u w:color="000000"/>
          <w:lang w:val="kk-KZ"/>
        </w:rPr>
        <w:lastRenderedPageBreak/>
        <w:t>1</w:t>
      </w:r>
      <w:r w:rsidR="00047C94">
        <w:rPr>
          <w:rFonts w:ascii="Times New Roman" w:eastAsia="Arial Unicode MS" w:hAnsi="Times New Roman"/>
          <w:color w:val="000000"/>
          <w:sz w:val="28"/>
          <w:szCs w:val="28"/>
          <w:u w:color="000000"/>
          <w:lang w:val="kk-KZ"/>
        </w:rPr>
        <w:t>23</w:t>
      </w:r>
      <w:r>
        <w:rPr>
          <w:rFonts w:ascii="Times New Roman" w:eastAsia="Arial Unicode MS" w:hAnsi="Times New Roman"/>
          <w:color w:val="000000"/>
          <w:sz w:val="28"/>
          <w:szCs w:val="28"/>
          <w:u w:color="000000"/>
          <w:lang w:val="kk-KZ"/>
        </w:rPr>
        <w:t xml:space="preserve">. </w:t>
      </w:r>
      <w:r w:rsidR="00AA2CED" w:rsidRPr="00E820BF">
        <w:rPr>
          <w:rFonts w:ascii="Times New Roman" w:eastAsia="Arial Unicode MS" w:hAnsi="Times New Roman"/>
          <w:color w:val="000000"/>
          <w:sz w:val="28"/>
          <w:szCs w:val="28"/>
          <w:u w:color="000000"/>
          <w:lang w:val="en-US"/>
        </w:rPr>
        <w:t>Gunnar Prause. A green corridor Balanced Scorecard // Transport and Telecommunication</w:t>
      </w:r>
      <w:r w:rsidR="00AA2CED">
        <w:rPr>
          <w:rFonts w:ascii="Times New Roman" w:eastAsia="Arial Unicode MS" w:hAnsi="Times New Roman"/>
          <w:color w:val="000000"/>
          <w:sz w:val="28"/>
          <w:szCs w:val="28"/>
          <w:u w:color="000000"/>
          <w:lang w:val="en-US"/>
        </w:rPr>
        <w:t xml:space="preserve">. – </w:t>
      </w:r>
      <w:r w:rsidR="00AA2CED" w:rsidRPr="00E820BF">
        <w:rPr>
          <w:rFonts w:ascii="Times New Roman" w:eastAsia="Arial Unicode MS" w:hAnsi="Times New Roman"/>
          <w:color w:val="000000"/>
          <w:sz w:val="28"/>
          <w:szCs w:val="28"/>
          <w:u w:color="000000"/>
          <w:lang w:val="en-US"/>
        </w:rPr>
        <w:t>Latvia</w:t>
      </w:r>
      <w:r w:rsidR="00AA2CED" w:rsidRPr="00E62404">
        <w:rPr>
          <w:rFonts w:ascii="Times New Roman" w:eastAsia="Arial Unicode MS" w:hAnsi="Times New Roman"/>
          <w:color w:val="000000"/>
          <w:sz w:val="28"/>
          <w:szCs w:val="28"/>
          <w:u w:color="000000"/>
          <w:lang w:val="en-US"/>
        </w:rPr>
        <w:t xml:space="preserve">, </w:t>
      </w:r>
      <w:r w:rsidR="00AA2CED" w:rsidRPr="00E820BF">
        <w:rPr>
          <w:rFonts w:ascii="Times New Roman" w:eastAsia="Arial Unicode MS" w:hAnsi="Times New Roman"/>
          <w:color w:val="000000"/>
          <w:sz w:val="28"/>
          <w:szCs w:val="28"/>
          <w:u w:color="000000"/>
          <w:lang w:val="en-US"/>
        </w:rPr>
        <w:t>2014</w:t>
      </w:r>
      <w:r w:rsidR="00AA2CED">
        <w:rPr>
          <w:rFonts w:ascii="Times New Roman" w:eastAsia="Arial Unicode MS" w:hAnsi="Times New Roman"/>
          <w:color w:val="000000"/>
          <w:sz w:val="28"/>
          <w:szCs w:val="28"/>
          <w:u w:color="000000"/>
          <w:lang w:val="en-US"/>
        </w:rPr>
        <w:t>. – V</w:t>
      </w:r>
      <w:r w:rsidR="00AA2CED" w:rsidRPr="00E820BF">
        <w:rPr>
          <w:rFonts w:ascii="Times New Roman" w:eastAsia="Arial Unicode MS" w:hAnsi="Times New Roman"/>
          <w:color w:val="000000"/>
          <w:sz w:val="28"/>
          <w:szCs w:val="28"/>
          <w:u w:color="000000"/>
          <w:lang w:val="en-US"/>
        </w:rPr>
        <w:t>ol</w:t>
      </w:r>
      <w:r w:rsidR="00AA2CED">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 xml:space="preserve">15, </w:t>
      </w:r>
      <w:r w:rsidR="00AA2CED">
        <w:rPr>
          <w:rFonts w:ascii="Times New Roman" w:eastAsia="Arial Unicode MS" w:hAnsi="Times New Roman"/>
          <w:color w:val="000000"/>
          <w:sz w:val="28"/>
          <w:szCs w:val="28"/>
          <w:u w:color="000000"/>
          <w:lang w:val="kk-KZ"/>
        </w:rPr>
        <w:t>№</w:t>
      </w:r>
      <w:r w:rsidR="00AA2CED" w:rsidRPr="00E820BF">
        <w:rPr>
          <w:rFonts w:ascii="Times New Roman" w:eastAsia="Arial Unicode MS" w:hAnsi="Times New Roman"/>
          <w:color w:val="000000"/>
          <w:sz w:val="28"/>
          <w:szCs w:val="28"/>
          <w:u w:color="000000"/>
          <w:lang w:val="en-US"/>
        </w:rPr>
        <w:t>4</w:t>
      </w:r>
      <w:r w:rsidR="00AA2CED" w:rsidRPr="00416C64">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lang w:val="en-US"/>
        </w:rPr>
        <w:t>–</w:t>
      </w:r>
      <w:r w:rsidR="00AA2CED" w:rsidRPr="00416C64">
        <w:rPr>
          <w:rFonts w:ascii="Times New Roman" w:eastAsia="Arial Unicode MS" w:hAnsi="Times New Roman"/>
          <w:color w:val="000000"/>
          <w:sz w:val="28"/>
          <w:szCs w:val="28"/>
          <w:u w:color="000000"/>
          <w:lang w:val="en-US"/>
        </w:rPr>
        <w:t xml:space="preserve"> </w:t>
      </w:r>
      <w:r w:rsidR="00AA2CED">
        <w:rPr>
          <w:rFonts w:ascii="Times New Roman" w:eastAsia="Arial Unicode MS" w:hAnsi="Times New Roman"/>
          <w:color w:val="000000"/>
          <w:sz w:val="28"/>
          <w:szCs w:val="28"/>
          <w:u w:color="000000"/>
        </w:rPr>
        <w:t>Р</w:t>
      </w:r>
      <w:r w:rsidR="00AA2CED">
        <w:rPr>
          <w:rFonts w:ascii="Times New Roman" w:eastAsia="Arial Unicode MS" w:hAnsi="Times New Roman"/>
          <w:color w:val="000000"/>
          <w:sz w:val="28"/>
          <w:szCs w:val="28"/>
          <w:u w:color="000000"/>
          <w:lang w:val="kk-KZ"/>
        </w:rPr>
        <w:t>.</w:t>
      </w:r>
      <w:r w:rsidR="00AA2CED" w:rsidRPr="00E820BF">
        <w:rPr>
          <w:rFonts w:ascii="Times New Roman" w:eastAsia="Arial Unicode MS" w:hAnsi="Times New Roman"/>
          <w:color w:val="000000"/>
          <w:sz w:val="28"/>
          <w:szCs w:val="28"/>
          <w:u w:color="000000"/>
          <w:lang w:val="en-US"/>
        </w:rPr>
        <w:t>299</w:t>
      </w:r>
      <w:r w:rsidR="00AA2CED" w:rsidRPr="00416C64">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307</w:t>
      </w:r>
      <w:r w:rsidR="00AA2CED" w:rsidRPr="00416C64">
        <w:rPr>
          <w:rFonts w:ascii="Times New Roman" w:eastAsia="Arial Unicode MS" w:hAnsi="Times New Roman"/>
          <w:color w:val="000000"/>
          <w:sz w:val="28"/>
          <w:szCs w:val="28"/>
          <w:u w:color="000000"/>
          <w:lang w:val="en-US"/>
        </w:rPr>
        <w:t>.</w:t>
      </w:r>
      <w:r w:rsidR="00AA2CED" w:rsidRPr="00E820BF">
        <w:rPr>
          <w:rFonts w:ascii="Times New Roman" w:eastAsia="Arial Unicode MS" w:hAnsi="Times New Roman"/>
          <w:color w:val="000000"/>
          <w:sz w:val="28"/>
          <w:szCs w:val="28"/>
          <w:u w:color="000000"/>
          <w:lang w:val="en-US"/>
        </w:rPr>
        <w:tab/>
      </w:r>
    </w:p>
    <w:p w:rsidR="00AA2CED" w:rsidRPr="00C82A9B" w:rsidRDefault="000C28E4" w:rsidP="00AA2CED">
      <w:pPr>
        <w:spacing w:after="0" w:line="240" w:lineRule="auto"/>
        <w:ind w:firstLine="425"/>
        <w:jc w:val="both"/>
        <w:textAlignment w:val="baseline"/>
        <w:rPr>
          <w:rFonts w:ascii="Times New Roman" w:eastAsia="Arial Unicode MS" w:hAnsi="Times New Roman"/>
          <w:sz w:val="28"/>
          <w:szCs w:val="28"/>
          <w:u w:color="000000"/>
        </w:rPr>
      </w:pPr>
      <w:r>
        <w:rPr>
          <w:rFonts w:ascii="Times New Roman" w:eastAsia="Arial Unicode MS" w:hAnsi="Times New Roman" w:cs="Arial Unicode MS"/>
          <w:sz w:val="28"/>
          <w:szCs w:val="28"/>
          <w:u w:color="000000"/>
          <w:lang w:val="kk-KZ"/>
        </w:rPr>
        <w:t>1</w:t>
      </w:r>
      <w:r w:rsidR="00047C94">
        <w:rPr>
          <w:rFonts w:ascii="Times New Roman" w:eastAsia="Arial Unicode MS" w:hAnsi="Times New Roman" w:cs="Arial Unicode MS"/>
          <w:sz w:val="28"/>
          <w:szCs w:val="28"/>
          <w:u w:color="000000"/>
          <w:lang w:val="kk-KZ"/>
        </w:rPr>
        <w:t>24</w:t>
      </w:r>
      <w:r>
        <w:rPr>
          <w:rFonts w:ascii="Times New Roman" w:eastAsia="Arial Unicode MS" w:hAnsi="Times New Roman" w:cs="Arial Unicode MS"/>
          <w:sz w:val="28"/>
          <w:szCs w:val="28"/>
          <w:u w:color="000000"/>
          <w:lang w:val="kk-KZ"/>
        </w:rPr>
        <w:t xml:space="preserve">. </w:t>
      </w:r>
      <w:r w:rsidR="00AA2CED" w:rsidRPr="00C82A9B">
        <w:rPr>
          <w:rFonts w:ascii="Times New Roman" w:eastAsia="Arial Unicode MS" w:hAnsi="Times New Roman"/>
          <w:sz w:val="28"/>
          <w:szCs w:val="28"/>
          <w:u w:color="000000"/>
          <w:shd w:val="clear" w:color="auto" w:fill="FFFFFF"/>
        </w:rPr>
        <w:t xml:space="preserve">Жусупов К.К., Цеховой А.Ф. Разработка и внедрение системы сбалансированных показателей на асбестообогатительном комбинате: подходы и перспективы // </w:t>
      </w:r>
      <w:r w:rsidR="00AA2CED" w:rsidRPr="00C82A9B">
        <w:rPr>
          <w:rFonts w:ascii="Times New Roman" w:eastAsia="Arial Unicode MS" w:hAnsi="Times New Roman" w:cs="Arial Unicode MS"/>
          <w:sz w:val="28"/>
          <w:szCs w:val="28"/>
          <w:u w:color="000000"/>
          <w:shd w:val="clear" w:color="auto" w:fill="FFFFFF"/>
        </w:rPr>
        <w:t>Труды 5-й международной научно-практической конференции «Геотехнология-2010: проблемы индустриально-инновационного развития горнодобывающих отраслей промышленности и мировая геополитика освоения хризотилового волокна», 13-16.10.2010</w:t>
      </w:r>
      <w:r w:rsidR="00AA2CED" w:rsidRPr="00C82A9B">
        <w:rPr>
          <w:rFonts w:ascii="Times New Roman" w:eastAsia="Arial Unicode MS" w:hAnsi="Times New Roman" w:cs="Arial Unicode MS"/>
          <w:sz w:val="28"/>
          <w:szCs w:val="28"/>
          <w:u w:color="000000"/>
          <w:shd w:val="clear" w:color="auto" w:fill="FFFFFF"/>
          <w:lang w:val="kk-KZ"/>
        </w:rPr>
        <w:t xml:space="preserve"> </w:t>
      </w:r>
      <w:r w:rsidR="002731A1">
        <w:rPr>
          <w:rFonts w:ascii="Times New Roman" w:eastAsia="Arial Unicode MS" w:hAnsi="Times New Roman" w:cs="Arial Unicode MS"/>
          <w:sz w:val="28"/>
          <w:szCs w:val="28"/>
          <w:u w:color="000000"/>
          <w:shd w:val="clear" w:color="auto" w:fill="FFFFFF"/>
        </w:rPr>
        <w:t>ж</w:t>
      </w:r>
      <w:r w:rsidR="00AA2CED" w:rsidRPr="00C82A9B">
        <w:rPr>
          <w:rFonts w:ascii="Times New Roman" w:eastAsia="Arial Unicode MS" w:hAnsi="Times New Roman" w:cs="Arial Unicode MS"/>
          <w:sz w:val="28"/>
          <w:szCs w:val="28"/>
          <w:u w:color="000000"/>
          <w:shd w:val="clear" w:color="auto" w:fill="FFFFFF"/>
        </w:rPr>
        <w:t>.</w:t>
      </w:r>
      <w:r w:rsidR="00AA2CED" w:rsidRPr="00C82A9B">
        <w:rPr>
          <w:rFonts w:ascii="Times New Roman" w:eastAsia="Arial Unicode MS" w:hAnsi="Times New Roman"/>
          <w:sz w:val="28"/>
          <w:szCs w:val="28"/>
          <w:u w:color="000000"/>
        </w:rPr>
        <w:t xml:space="preserve"> </w:t>
      </w:r>
    </w:p>
    <w:p w:rsidR="00AA2CED" w:rsidRDefault="000C28E4" w:rsidP="00AA2CED">
      <w:pPr>
        <w:spacing w:after="0" w:line="240" w:lineRule="auto"/>
        <w:ind w:firstLine="425"/>
        <w:jc w:val="both"/>
        <w:textAlignment w:val="baseline"/>
        <w:rPr>
          <w:rFonts w:ascii="Times New Roman" w:eastAsia="Arial Unicode MS" w:hAnsi="Times New Roman"/>
          <w:sz w:val="28"/>
          <w:szCs w:val="28"/>
          <w:u w:color="000000"/>
          <w:shd w:val="clear" w:color="auto" w:fill="FFFFFF"/>
          <w:lang w:val="kk-KZ"/>
        </w:rPr>
      </w:pPr>
      <w:r>
        <w:rPr>
          <w:rFonts w:ascii="Times New Roman" w:eastAsia="Arial Unicode MS" w:hAnsi="Times New Roman"/>
          <w:sz w:val="28"/>
          <w:szCs w:val="28"/>
          <w:u w:color="000000"/>
          <w:lang w:val="kk-KZ"/>
        </w:rPr>
        <w:t>1</w:t>
      </w:r>
      <w:r w:rsidR="00047C94">
        <w:rPr>
          <w:rFonts w:ascii="Times New Roman" w:eastAsia="Arial Unicode MS" w:hAnsi="Times New Roman"/>
          <w:sz w:val="28"/>
          <w:szCs w:val="28"/>
          <w:u w:color="000000"/>
          <w:lang w:val="kk-KZ"/>
        </w:rPr>
        <w:t>25</w:t>
      </w:r>
      <w:r>
        <w:rPr>
          <w:rFonts w:ascii="Times New Roman" w:eastAsia="Arial Unicode MS" w:hAnsi="Times New Roman"/>
          <w:sz w:val="28"/>
          <w:szCs w:val="28"/>
          <w:u w:color="000000"/>
          <w:lang w:val="kk-KZ"/>
        </w:rPr>
        <w:t xml:space="preserve">. </w:t>
      </w:r>
      <w:r w:rsidR="00AA2CED" w:rsidRPr="00E820BF">
        <w:rPr>
          <w:rFonts w:ascii="Times New Roman" w:eastAsia="Arial Unicode MS" w:hAnsi="Times New Roman"/>
          <w:sz w:val="28"/>
          <w:szCs w:val="28"/>
          <w:u w:color="000000"/>
        </w:rPr>
        <w:t xml:space="preserve">Садыров А.А., Смольянинова С.Ф. Преимущества и недостатки применения сбалансированной системы показателей в условиях экономики Казахстана // </w:t>
      </w:r>
      <w:r w:rsidR="00AA2CED" w:rsidRPr="00E820BF">
        <w:rPr>
          <w:rFonts w:ascii="Times New Roman" w:eastAsia="Arial Unicode MS" w:hAnsi="Times New Roman"/>
          <w:sz w:val="28"/>
          <w:szCs w:val="28"/>
          <w:u w:color="000000"/>
          <w:shd w:val="clear" w:color="auto" w:fill="FFFFFF"/>
        </w:rPr>
        <w:t>Материалы международной научно-практической конференции «Козыбаевские чтения – 2014: роль Казахстана в интеграции евразийского пространства»</w:t>
      </w:r>
      <w:r w:rsidR="00AA2CED">
        <w:rPr>
          <w:rFonts w:ascii="Times New Roman" w:eastAsia="Arial Unicode MS" w:hAnsi="Times New Roman"/>
          <w:sz w:val="28"/>
          <w:szCs w:val="28"/>
          <w:u w:color="000000"/>
          <w:shd w:val="clear" w:color="auto" w:fill="FFFFFF"/>
        </w:rPr>
        <w:t xml:space="preserve">. – 2014. – </w:t>
      </w:r>
      <w:r w:rsidR="002731A1">
        <w:rPr>
          <w:rFonts w:ascii="Times New Roman" w:eastAsia="Arial Unicode MS" w:hAnsi="Times New Roman"/>
          <w:sz w:val="28"/>
          <w:szCs w:val="28"/>
          <w:u w:color="000000"/>
          <w:shd w:val="clear" w:color="auto" w:fill="FFFFFF"/>
        </w:rPr>
        <w:t>Б</w:t>
      </w:r>
      <w:r w:rsidR="00AA2CED">
        <w:rPr>
          <w:rFonts w:ascii="Times New Roman" w:eastAsia="Arial Unicode MS" w:hAnsi="Times New Roman"/>
          <w:sz w:val="28"/>
          <w:szCs w:val="28"/>
          <w:u w:color="000000"/>
          <w:shd w:val="clear" w:color="auto" w:fill="FFFFFF"/>
          <w:lang w:val="kk-KZ"/>
        </w:rPr>
        <w:t>.143-146</w:t>
      </w:r>
      <w:r w:rsidR="00AA2CED" w:rsidRPr="00E820BF">
        <w:rPr>
          <w:rFonts w:ascii="Times New Roman" w:eastAsia="Arial Unicode MS" w:hAnsi="Times New Roman"/>
          <w:sz w:val="28"/>
          <w:szCs w:val="28"/>
          <w:u w:color="000000"/>
          <w:shd w:val="clear" w:color="auto" w:fill="FFFFFF"/>
        </w:rPr>
        <w:t>.</w:t>
      </w:r>
    </w:p>
    <w:p w:rsidR="00047C94" w:rsidRPr="00DB449F" w:rsidRDefault="00047C94" w:rsidP="00047C94">
      <w:pPr>
        <w:shd w:val="clear" w:color="auto" w:fill="FFFFFF"/>
        <w:spacing w:after="0" w:line="240" w:lineRule="auto"/>
        <w:ind w:firstLine="425"/>
        <w:jc w:val="both"/>
        <w:rPr>
          <w:rFonts w:ascii="Times New Roman" w:eastAsia="Times New Roman" w:hAnsi="Times New Roman"/>
          <w:color w:val="0000FF"/>
          <w:sz w:val="28"/>
          <w:szCs w:val="28"/>
          <w:u w:val="single"/>
          <w:lang w:val="kk-KZ" w:eastAsia="ru-RU"/>
        </w:rPr>
      </w:pPr>
      <w:r w:rsidRPr="00DB449F">
        <w:rPr>
          <w:rFonts w:ascii="Times New Roman" w:eastAsia="Times New Roman" w:hAnsi="Times New Roman"/>
          <w:sz w:val="28"/>
          <w:szCs w:val="28"/>
          <w:shd w:val="clear" w:color="auto" w:fill="FFFFFF"/>
          <w:lang w:val="kk-KZ" w:eastAsia="ru-RU"/>
        </w:rPr>
        <w:t xml:space="preserve">126. 6. Исабаева А. Halyk Group успешно внедрил систему ССП // bank-kz. </w:t>
      </w:r>
      <w:r>
        <w:rPr>
          <w:rFonts w:ascii="Times New Roman" w:eastAsia="Times New Roman" w:hAnsi="Times New Roman"/>
          <w:sz w:val="28"/>
          <w:szCs w:val="28"/>
          <w:shd w:val="clear" w:color="auto" w:fill="FFFFFF"/>
          <w:lang w:val="en-US" w:eastAsia="ru-RU"/>
        </w:rPr>
        <w:t>Info, 17.10.2008</w:t>
      </w:r>
      <w:r>
        <w:rPr>
          <w:rFonts w:ascii="Times New Roman" w:eastAsia="Times New Roman" w:hAnsi="Times New Roman"/>
          <w:sz w:val="28"/>
          <w:szCs w:val="28"/>
          <w:shd w:val="clear" w:color="auto" w:fill="FFFFFF"/>
          <w:lang w:val="kk-KZ" w:eastAsia="ru-RU"/>
        </w:rPr>
        <w:t>ж</w:t>
      </w:r>
      <w:r w:rsidRPr="00DB449F">
        <w:rPr>
          <w:rFonts w:ascii="Times New Roman" w:eastAsia="Times New Roman" w:hAnsi="Times New Roman"/>
          <w:sz w:val="28"/>
          <w:szCs w:val="28"/>
          <w:shd w:val="clear" w:color="auto" w:fill="FFFFFF"/>
          <w:lang w:val="kk-KZ" w:eastAsia="ru-RU"/>
        </w:rPr>
        <w:t xml:space="preserve">. </w:t>
      </w:r>
      <w:hyperlink r:id="rId68" w:history="1">
        <w:r w:rsidRPr="00DB449F">
          <w:rPr>
            <w:rFonts w:ascii="Times New Roman" w:eastAsia="Times New Roman" w:hAnsi="Times New Roman"/>
            <w:color w:val="0000FF"/>
            <w:sz w:val="28"/>
            <w:szCs w:val="28"/>
            <w:u w:val="single"/>
            <w:lang w:val="kk-KZ" w:eastAsia="ru-RU"/>
          </w:rPr>
          <w:t>http://bank-kz.info/halyk-group-uspeshno-vnedril-sistemu-ssp.html</w:t>
        </w:r>
      </w:hyperlink>
      <w:r w:rsidRPr="00DB449F">
        <w:rPr>
          <w:rFonts w:ascii="Times New Roman" w:eastAsia="Times New Roman" w:hAnsi="Times New Roman"/>
          <w:color w:val="0000FF"/>
          <w:sz w:val="28"/>
          <w:szCs w:val="28"/>
          <w:u w:val="single"/>
          <w:lang w:val="kk-KZ" w:eastAsia="ru-RU"/>
        </w:rPr>
        <w:t>.</w:t>
      </w:r>
    </w:p>
    <w:p w:rsidR="00047C94" w:rsidRPr="00DB449F" w:rsidRDefault="00047C94" w:rsidP="00047C94">
      <w:pPr>
        <w:shd w:val="clear" w:color="auto" w:fill="FFFFFF"/>
        <w:spacing w:after="0" w:line="240" w:lineRule="auto"/>
        <w:ind w:firstLine="425"/>
        <w:jc w:val="both"/>
        <w:rPr>
          <w:rFonts w:ascii="Times New Roman" w:eastAsia="Times New Roman" w:hAnsi="Times New Roman"/>
          <w:sz w:val="28"/>
          <w:szCs w:val="28"/>
          <w:lang w:val="kk-KZ" w:eastAsia="ru-RU"/>
        </w:rPr>
      </w:pPr>
      <w:r w:rsidRPr="00DB449F">
        <w:rPr>
          <w:rFonts w:ascii="Times New Roman" w:eastAsia="Times New Roman" w:hAnsi="Times New Roman"/>
          <w:sz w:val="28"/>
          <w:szCs w:val="28"/>
          <w:lang w:val="kk-KZ" w:eastAsia="ru-RU"/>
        </w:rPr>
        <w:t>127. Турегельдинова А.Ж.</w:t>
      </w:r>
      <w:r>
        <w:rPr>
          <w:rFonts w:ascii="Times New Roman" w:eastAsia="Times New Roman" w:hAnsi="Times New Roman"/>
          <w:sz w:val="28"/>
          <w:szCs w:val="28"/>
          <w:lang w:val="kk-KZ" w:eastAsia="ru-RU"/>
        </w:rPr>
        <w:t xml:space="preserve"> Экономические аспекты развития корпоративного управления на железнодорожном транспорте: диссертация на сосикание ученой степени кандидата экономических наук: 08.00.05 – Экономика и управление народным хозяйством. – Алматы, 2008. – 168 б.</w:t>
      </w:r>
      <w:r w:rsidRPr="00DB449F">
        <w:rPr>
          <w:rFonts w:ascii="Times New Roman" w:eastAsia="Times New Roman" w:hAnsi="Times New Roman"/>
          <w:sz w:val="28"/>
          <w:szCs w:val="28"/>
          <w:lang w:val="kk-KZ" w:eastAsia="ru-RU"/>
        </w:rPr>
        <w:t xml:space="preserve"> </w:t>
      </w:r>
    </w:p>
    <w:p w:rsidR="00047C94" w:rsidRPr="00AA2CED" w:rsidRDefault="00047C94" w:rsidP="00047C94">
      <w:pPr>
        <w:shd w:val="clear" w:color="auto" w:fill="FFFFFF"/>
        <w:spacing w:after="0" w:line="240" w:lineRule="auto"/>
        <w:ind w:firstLine="425"/>
        <w:jc w:val="both"/>
        <w:rPr>
          <w:rFonts w:ascii="Times New Roman" w:eastAsia="Times New Roman" w:hAnsi="Times New Roman"/>
          <w:sz w:val="28"/>
          <w:szCs w:val="28"/>
          <w:lang w:eastAsia="ru-RU"/>
        </w:rPr>
      </w:pPr>
      <w:r w:rsidRPr="00DB449F">
        <w:rPr>
          <w:rFonts w:ascii="Times New Roman" w:eastAsia="Times New Roman" w:hAnsi="Times New Roman"/>
          <w:sz w:val="28"/>
          <w:szCs w:val="28"/>
          <w:lang w:val="kk-KZ" w:eastAsia="ru-RU"/>
        </w:rPr>
        <w:t xml:space="preserve">128. 7. Ковалева Т. Как улучшат качество судебных услуг в Казахстане // </w:t>
      </w:r>
      <w:r w:rsidRPr="00DB449F">
        <w:rPr>
          <w:rFonts w:ascii="Times New Roman" w:eastAsia="Times New Roman" w:hAnsi="Times New Roman"/>
          <w:sz w:val="28"/>
          <w:szCs w:val="28"/>
          <w:lang w:val="en-US" w:eastAsia="ru-RU"/>
        </w:rPr>
        <w:t>Zakon</w:t>
      </w:r>
      <w:r w:rsidRPr="00DB449F">
        <w:rPr>
          <w:rFonts w:ascii="Times New Roman" w:eastAsia="Times New Roman" w:hAnsi="Times New Roman"/>
          <w:sz w:val="28"/>
          <w:szCs w:val="28"/>
          <w:lang w:eastAsia="ru-RU"/>
        </w:rPr>
        <w:t>.</w:t>
      </w:r>
      <w:r w:rsidRPr="00DB449F">
        <w:rPr>
          <w:rFonts w:ascii="Times New Roman" w:eastAsia="Times New Roman" w:hAnsi="Times New Roman"/>
          <w:sz w:val="28"/>
          <w:szCs w:val="28"/>
          <w:lang w:val="en-US" w:eastAsia="ru-RU"/>
        </w:rPr>
        <w:t>kz</w:t>
      </w:r>
      <w:r w:rsidRPr="00DB449F">
        <w:rPr>
          <w:rFonts w:ascii="Times New Roman" w:eastAsia="Times New Roman" w:hAnsi="Times New Roman"/>
          <w:sz w:val="28"/>
          <w:szCs w:val="28"/>
          <w:lang w:eastAsia="ru-RU"/>
        </w:rPr>
        <w:t>,</w:t>
      </w:r>
      <w:r w:rsidRPr="00DB449F">
        <w:rPr>
          <w:rFonts w:ascii="Times New Roman" w:eastAsia="Times New Roman" w:hAnsi="Times New Roman"/>
          <w:sz w:val="28"/>
          <w:szCs w:val="28"/>
          <w:lang w:val="kk-KZ" w:eastAsia="ru-RU"/>
        </w:rPr>
        <w:t xml:space="preserve"> 28 декабря 2018 года. </w:t>
      </w:r>
      <w:hyperlink r:id="rId69" w:history="1">
        <w:r w:rsidRPr="00DB449F">
          <w:rPr>
            <w:rFonts w:ascii="Times New Roman" w:eastAsia="Times New Roman" w:hAnsi="Times New Roman"/>
            <w:color w:val="0000FF"/>
            <w:sz w:val="28"/>
            <w:szCs w:val="28"/>
            <w:u w:val="single"/>
            <w:lang w:val="kk-KZ" w:eastAsia="ru-RU"/>
          </w:rPr>
          <w:t>https://www.zakon.kz/4952255-kak-uluchshat-kachestvo-sudebnyh-uslug.html</w:t>
        </w:r>
      </w:hyperlink>
      <w:r w:rsidRPr="00DB449F">
        <w:rPr>
          <w:rFonts w:ascii="Times New Roman" w:eastAsia="Times New Roman" w:hAnsi="Times New Roman"/>
          <w:color w:val="0000FF"/>
          <w:sz w:val="28"/>
          <w:szCs w:val="28"/>
          <w:u w:val="single"/>
          <w:lang w:val="kk-KZ" w:eastAsia="ru-RU"/>
        </w:rPr>
        <w:t>.</w:t>
      </w:r>
    </w:p>
    <w:p w:rsidR="00AA2CED" w:rsidRPr="00E820BF" w:rsidRDefault="000C28E4" w:rsidP="00AA2CED">
      <w:pPr>
        <w:autoSpaceDE w:val="0"/>
        <w:autoSpaceDN w:val="0"/>
        <w:adjustRightInd w:val="0"/>
        <w:spacing w:after="0" w:line="240" w:lineRule="auto"/>
        <w:ind w:firstLine="425"/>
        <w:jc w:val="both"/>
        <w:rPr>
          <w:rFonts w:ascii="Times New Roman" w:eastAsia="TimesNewRoman" w:hAnsi="Times New Roman"/>
          <w:color w:val="000000"/>
          <w:sz w:val="28"/>
          <w:szCs w:val="28"/>
          <w:u w:color="000000"/>
          <w:lang w:val="kk-KZ"/>
        </w:rPr>
      </w:pPr>
      <w:r>
        <w:rPr>
          <w:rFonts w:ascii="Times New Roman" w:eastAsia="TimesNewRoman" w:hAnsi="Times New Roman"/>
          <w:color w:val="000000"/>
          <w:sz w:val="28"/>
          <w:szCs w:val="28"/>
          <w:u w:color="000000"/>
          <w:lang w:val="kk-KZ"/>
        </w:rPr>
        <w:t>12</w:t>
      </w:r>
      <w:r w:rsidR="00047C94">
        <w:rPr>
          <w:rFonts w:ascii="Times New Roman" w:eastAsia="TimesNewRoman" w:hAnsi="Times New Roman"/>
          <w:color w:val="000000"/>
          <w:sz w:val="28"/>
          <w:szCs w:val="28"/>
          <w:u w:color="000000"/>
          <w:lang w:val="kk-KZ"/>
        </w:rPr>
        <w:t>9</w:t>
      </w:r>
      <w:r>
        <w:rPr>
          <w:rFonts w:ascii="Times New Roman" w:eastAsia="TimesNewRoman" w:hAnsi="Times New Roman"/>
          <w:color w:val="000000"/>
          <w:sz w:val="28"/>
          <w:szCs w:val="28"/>
          <w:u w:color="000000"/>
          <w:lang w:val="kk-KZ"/>
        </w:rPr>
        <w:t xml:space="preserve">. </w:t>
      </w:r>
      <w:r w:rsidR="00AA2CED" w:rsidRPr="00E820BF">
        <w:rPr>
          <w:rFonts w:ascii="Times New Roman" w:eastAsia="TimesNewRoman" w:hAnsi="Times New Roman"/>
          <w:color w:val="000000"/>
          <w:sz w:val="28"/>
          <w:szCs w:val="28"/>
          <w:u w:color="000000"/>
        </w:rPr>
        <w:t>Цеховой А.Ф, Кармазина Л.И., Болатжанулы Т. Развитие технологии проектного управления и  сбалансированной системы показателей: зарубежный опыт и  казахстанская практика // Вестник КазНУ.</w:t>
      </w:r>
      <w:r w:rsidR="00AA2CED">
        <w:rPr>
          <w:rFonts w:ascii="Times New Roman" w:eastAsia="TimesNewRoman" w:hAnsi="Times New Roman"/>
          <w:color w:val="000000"/>
          <w:sz w:val="28"/>
          <w:szCs w:val="28"/>
          <w:u w:color="000000"/>
        </w:rPr>
        <w:t xml:space="preserve"> – Алматы, 2013. – </w:t>
      </w:r>
      <w:r w:rsidR="00AA2CED" w:rsidRPr="00E820BF">
        <w:rPr>
          <w:rFonts w:ascii="Times New Roman" w:eastAsia="TimesNewRoman" w:hAnsi="Times New Roman"/>
          <w:color w:val="000000"/>
          <w:sz w:val="28"/>
          <w:szCs w:val="28"/>
          <w:u w:color="000000"/>
        </w:rPr>
        <w:t>Серия экономическая.</w:t>
      </w:r>
      <w:r w:rsidR="00AA2CED">
        <w:rPr>
          <w:rFonts w:ascii="Times New Roman" w:eastAsia="TimesNewRoman" w:hAnsi="Times New Roman"/>
          <w:color w:val="000000"/>
          <w:sz w:val="28"/>
          <w:szCs w:val="28"/>
          <w:u w:color="000000"/>
        </w:rPr>
        <w:t xml:space="preserve"> – №</w:t>
      </w:r>
      <w:r w:rsidR="00AA2CED" w:rsidRPr="00E820BF">
        <w:rPr>
          <w:rFonts w:ascii="Times New Roman" w:eastAsia="TimesNewRoman" w:hAnsi="Times New Roman"/>
          <w:color w:val="000000"/>
          <w:sz w:val="28"/>
          <w:szCs w:val="28"/>
          <w:u w:color="000000"/>
        </w:rPr>
        <w:t>.4 (98)</w:t>
      </w:r>
      <w:r w:rsidR="00AA2CED">
        <w:rPr>
          <w:rFonts w:ascii="Times New Roman" w:eastAsia="TimesNewRoman" w:hAnsi="Times New Roman"/>
          <w:color w:val="000000"/>
          <w:sz w:val="28"/>
          <w:szCs w:val="28"/>
          <w:u w:color="000000"/>
        </w:rPr>
        <w:t xml:space="preserve">. – </w:t>
      </w:r>
      <w:r w:rsidR="002731A1">
        <w:rPr>
          <w:rFonts w:ascii="Times New Roman" w:eastAsia="TimesNewRoman" w:hAnsi="Times New Roman"/>
          <w:color w:val="000000"/>
          <w:sz w:val="28"/>
          <w:szCs w:val="28"/>
          <w:u w:color="000000"/>
        </w:rPr>
        <w:t>Б</w:t>
      </w:r>
      <w:r w:rsidR="00AA2CED" w:rsidRPr="00E820BF">
        <w:rPr>
          <w:rFonts w:ascii="Times New Roman" w:eastAsia="TimesNewRoman" w:hAnsi="Times New Roman"/>
          <w:color w:val="000000"/>
          <w:sz w:val="28"/>
          <w:szCs w:val="28"/>
          <w:u w:color="000000"/>
        </w:rPr>
        <w:t>.20-24.</w:t>
      </w:r>
    </w:p>
    <w:p w:rsidR="00AA2CED" w:rsidRPr="005D3396" w:rsidRDefault="000C28E4" w:rsidP="00AA2CED">
      <w:pPr>
        <w:spacing w:after="0" w:line="240" w:lineRule="auto"/>
        <w:ind w:firstLine="425"/>
        <w:jc w:val="both"/>
        <w:rPr>
          <w:rFonts w:ascii="Times New Roman" w:hAnsi="Times New Roman"/>
          <w:color w:val="333333"/>
          <w:sz w:val="28"/>
          <w:szCs w:val="28"/>
          <w:shd w:val="clear" w:color="auto" w:fill="F6F6F6"/>
          <w:lang w:val="kk-KZ"/>
        </w:rPr>
      </w:pPr>
      <w:r>
        <w:rPr>
          <w:rFonts w:ascii="Times New Roman" w:hAnsi="Times New Roman"/>
          <w:sz w:val="28"/>
          <w:szCs w:val="28"/>
          <w:lang w:val="kk-KZ"/>
        </w:rPr>
        <w:t>1</w:t>
      </w:r>
      <w:r w:rsidR="00047C94">
        <w:rPr>
          <w:rFonts w:ascii="Times New Roman" w:hAnsi="Times New Roman"/>
          <w:sz w:val="28"/>
          <w:szCs w:val="28"/>
          <w:lang w:val="kk-KZ"/>
        </w:rPr>
        <w:t>30</w:t>
      </w:r>
      <w:r>
        <w:rPr>
          <w:rFonts w:ascii="Times New Roman" w:hAnsi="Times New Roman"/>
          <w:sz w:val="28"/>
          <w:szCs w:val="28"/>
          <w:lang w:val="kk-KZ"/>
        </w:rPr>
        <w:t xml:space="preserve">. </w:t>
      </w:r>
      <w:r w:rsidR="00AA2CED" w:rsidRPr="005D3396">
        <w:rPr>
          <w:rFonts w:ascii="Times New Roman" w:hAnsi="Times New Roman"/>
          <w:sz w:val="28"/>
          <w:szCs w:val="28"/>
        </w:rPr>
        <w:t xml:space="preserve">Решетникова М.С., Цорионова А.А. Особенности сделок слияний и поглощений на мировом и российском рынках пассажирских авиаперевозок // </w:t>
      </w:r>
      <w:r w:rsidR="00AA2CED" w:rsidRPr="005D3396">
        <w:rPr>
          <w:rFonts w:ascii="Times New Roman" w:hAnsi="Times New Roman"/>
          <w:sz w:val="28"/>
          <w:szCs w:val="28"/>
          <w:lang w:val="en-US"/>
        </w:rPr>
        <w:t>Young</w:t>
      </w:r>
      <w:r w:rsidR="00AA2CED" w:rsidRPr="005D3396">
        <w:rPr>
          <w:rFonts w:ascii="Times New Roman" w:hAnsi="Times New Roman"/>
          <w:sz w:val="28"/>
          <w:szCs w:val="28"/>
        </w:rPr>
        <w:t xml:space="preserve"> </w:t>
      </w:r>
      <w:r w:rsidR="00AA2CED" w:rsidRPr="005D3396">
        <w:rPr>
          <w:rFonts w:ascii="Times New Roman" w:hAnsi="Times New Roman"/>
          <w:sz w:val="28"/>
          <w:szCs w:val="28"/>
          <w:lang w:val="en-US"/>
        </w:rPr>
        <w:t>Scientist</w:t>
      </w:r>
      <w:r w:rsidR="00AA2CED" w:rsidRPr="005D3396">
        <w:rPr>
          <w:rFonts w:ascii="Times New Roman" w:hAnsi="Times New Roman"/>
          <w:sz w:val="28"/>
          <w:szCs w:val="28"/>
        </w:rPr>
        <w:t xml:space="preserve">. </w:t>
      </w:r>
      <w:r w:rsidR="00AA2CED" w:rsidRPr="005D3396">
        <w:rPr>
          <w:rFonts w:ascii="Times New Roman" w:hAnsi="Times New Roman"/>
          <w:sz w:val="28"/>
          <w:szCs w:val="28"/>
          <w:lang w:val="en-US"/>
        </w:rPr>
        <w:t>Economics</w:t>
      </w:r>
      <w:r w:rsidR="00AA2CED" w:rsidRPr="005D3396">
        <w:rPr>
          <w:rFonts w:ascii="Times New Roman" w:hAnsi="Times New Roman"/>
          <w:sz w:val="28"/>
          <w:szCs w:val="28"/>
        </w:rPr>
        <w:t xml:space="preserve"> </w:t>
      </w:r>
      <w:r w:rsidR="00AA2CED" w:rsidRPr="005D3396">
        <w:rPr>
          <w:rFonts w:ascii="Times New Roman" w:hAnsi="Times New Roman"/>
          <w:sz w:val="28"/>
          <w:szCs w:val="28"/>
          <w:lang w:val="en-US"/>
        </w:rPr>
        <w:t>and</w:t>
      </w:r>
      <w:r w:rsidR="00AA2CED" w:rsidRPr="005D3396">
        <w:rPr>
          <w:rFonts w:ascii="Times New Roman" w:hAnsi="Times New Roman"/>
          <w:sz w:val="28"/>
          <w:szCs w:val="28"/>
        </w:rPr>
        <w:t xml:space="preserve"> </w:t>
      </w:r>
      <w:r w:rsidR="00AA2CED" w:rsidRPr="005D3396">
        <w:rPr>
          <w:rFonts w:ascii="Times New Roman" w:hAnsi="Times New Roman"/>
          <w:sz w:val="28"/>
          <w:szCs w:val="28"/>
          <w:lang w:val="en-US"/>
        </w:rPr>
        <w:t>Management</w:t>
      </w:r>
      <w:r w:rsidR="00AA2CED">
        <w:rPr>
          <w:rFonts w:ascii="Times New Roman" w:hAnsi="Times New Roman"/>
          <w:sz w:val="28"/>
          <w:szCs w:val="28"/>
        </w:rPr>
        <w:t xml:space="preserve">. – 2017. – </w:t>
      </w:r>
      <w:r w:rsidR="00AA2CED" w:rsidRPr="005D3396">
        <w:rPr>
          <w:rFonts w:ascii="Times New Roman" w:hAnsi="Times New Roman"/>
          <w:sz w:val="28"/>
          <w:szCs w:val="28"/>
        </w:rPr>
        <w:t>№ 23(157)</w:t>
      </w:r>
      <w:r w:rsidR="00AA2CED">
        <w:rPr>
          <w:rFonts w:ascii="Times New Roman" w:hAnsi="Times New Roman"/>
          <w:sz w:val="28"/>
          <w:szCs w:val="28"/>
        </w:rPr>
        <w:t xml:space="preserve">. – </w:t>
      </w:r>
      <w:r w:rsidR="002731A1">
        <w:rPr>
          <w:rFonts w:ascii="Times New Roman" w:hAnsi="Times New Roman"/>
          <w:sz w:val="28"/>
          <w:szCs w:val="28"/>
        </w:rPr>
        <w:t>Б</w:t>
      </w:r>
      <w:r w:rsidR="00AA2CED" w:rsidRPr="005D3396">
        <w:rPr>
          <w:rFonts w:ascii="Times New Roman" w:hAnsi="Times New Roman"/>
          <w:color w:val="333333"/>
          <w:sz w:val="28"/>
          <w:szCs w:val="28"/>
          <w:shd w:val="clear" w:color="auto" w:fill="F6F6F6"/>
        </w:rPr>
        <w:t>.61-64</w:t>
      </w:r>
      <w:r w:rsidR="00AA2CED" w:rsidRPr="005D3396">
        <w:rPr>
          <w:rFonts w:ascii="Times New Roman" w:hAnsi="Times New Roman"/>
          <w:color w:val="333333"/>
          <w:sz w:val="28"/>
          <w:szCs w:val="28"/>
          <w:shd w:val="clear" w:color="auto" w:fill="F6F6F6"/>
          <w:lang w:val="kk-KZ"/>
        </w:rPr>
        <w:t>.</w:t>
      </w:r>
    </w:p>
    <w:p w:rsidR="00AA2CED" w:rsidRPr="005D3396" w:rsidRDefault="000C28E4" w:rsidP="00AA2CED">
      <w:pPr>
        <w:spacing w:after="0" w:line="240" w:lineRule="auto"/>
        <w:ind w:firstLine="425"/>
        <w:jc w:val="both"/>
        <w:rPr>
          <w:rFonts w:ascii="Times New Roman" w:eastAsia="Times New Roman" w:hAnsi="Times New Roman"/>
          <w:sz w:val="28"/>
          <w:szCs w:val="28"/>
          <w:shd w:val="clear" w:color="auto" w:fill="FFFFFF"/>
          <w:lang w:val="kk-KZ"/>
        </w:rPr>
      </w:pPr>
      <w:r>
        <w:rPr>
          <w:rFonts w:ascii="Times New Roman" w:eastAsia="TimesNewRoman" w:hAnsi="Times New Roman"/>
          <w:bCs/>
          <w:sz w:val="28"/>
          <w:szCs w:val="28"/>
          <w:lang w:val="kk-KZ"/>
        </w:rPr>
        <w:t>1</w:t>
      </w:r>
      <w:r w:rsidR="00047C94">
        <w:rPr>
          <w:rFonts w:ascii="Times New Roman" w:eastAsia="TimesNewRoman" w:hAnsi="Times New Roman"/>
          <w:bCs/>
          <w:sz w:val="28"/>
          <w:szCs w:val="28"/>
          <w:lang w:val="kk-KZ"/>
        </w:rPr>
        <w:t>31</w:t>
      </w:r>
      <w:r>
        <w:rPr>
          <w:rFonts w:ascii="Times New Roman" w:eastAsia="TimesNewRoman" w:hAnsi="Times New Roman"/>
          <w:bCs/>
          <w:sz w:val="28"/>
          <w:szCs w:val="28"/>
          <w:lang w:val="kk-KZ"/>
        </w:rPr>
        <w:t xml:space="preserve">. </w:t>
      </w:r>
      <w:r w:rsidR="00AA2CED" w:rsidRPr="005D3396">
        <w:rPr>
          <w:rFonts w:ascii="Times New Roman" w:eastAsia="TimesNewRoman" w:hAnsi="Times New Roman"/>
          <w:bCs/>
          <w:sz w:val="28"/>
          <w:szCs w:val="28"/>
        </w:rPr>
        <w:t>Елисеев Б.П., Джонда Л., Железная И.П. Основные показатели производственной деятельности авиакомпании // Научный Вестник МГТУ ГА</w:t>
      </w:r>
      <w:r w:rsidR="00AA2CED">
        <w:rPr>
          <w:rFonts w:ascii="Times New Roman" w:eastAsia="TimesNewRoman" w:hAnsi="Times New Roman"/>
          <w:bCs/>
          <w:sz w:val="28"/>
          <w:szCs w:val="28"/>
        </w:rPr>
        <w:t xml:space="preserve">. – 2015. – </w:t>
      </w:r>
      <w:r w:rsidR="00AA2CED" w:rsidRPr="005D3396">
        <w:rPr>
          <w:rFonts w:ascii="Times New Roman" w:eastAsia="TimesNewRoman" w:hAnsi="Times New Roman"/>
          <w:bCs/>
          <w:sz w:val="28"/>
          <w:szCs w:val="28"/>
        </w:rPr>
        <w:t>№221</w:t>
      </w:r>
      <w:r w:rsidR="00AA2CED">
        <w:rPr>
          <w:rFonts w:ascii="Times New Roman" w:eastAsia="TimesNewRoman" w:hAnsi="Times New Roman"/>
          <w:bCs/>
          <w:sz w:val="28"/>
          <w:szCs w:val="28"/>
        </w:rPr>
        <w:t xml:space="preserve">. – </w:t>
      </w:r>
      <w:r w:rsidR="002731A1">
        <w:rPr>
          <w:rFonts w:ascii="Times New Roman" w:eastAsia="TimesNewRoman" w:hAnsi="Times New Roman"/>
          <w:bCs/>
          <w:sz w:val="28"/>
          <w:szCs w:val="28"/>
        </w:rPr>
        <w:t>Б</w:t>
      </w:r>
      <w:r w:rsidR="00AA2CED">
        <w:rPr>
          <w:rFonts w:ascii="Times New Roman" w:eastAsia="TimesNewRoman" w:hAnsi="Times New Roman"/>
          <w:bCs/>
          <w:sz w:val="28"/>
          <w:szCs w:val="28"/>
        </w:rPr>
        <w:t>.</w:t>
      </w:r>
      <w:r w:rsidR="00AA2CED" w:rsidRPr="005D3396">
        <w:rPr>
          <w:rFonts w:ascii="Times New Roman" w:eastAsia="TimesNewRoman" w:hAnsi="Times New Roman"/>
          <w:bCs/>
          <w:sz w:val="28"/>
          <w:szCs w:val="28"/>
          <w:lang w:val="kk-KZ"/>
        </w:rPr>
        <w:t>152-161</w:t>
      </w:r>
      <w:r w:rsidR="00AA2CED" w:rsidRPr="005D3396">
        <w:rPr>
          <w:rFonts w:ascii="Times New Roman" w:eastAsia="TimesNewRoman" w:hAnsi="Times New Roman"/>
          <w:bCs/>
          <w:sz w:val="28"/>
          <w:szCs w:val="28"/>
        </w:rPr>
        <w:t>.</w:t>
      </w:r>
    </w:p>
    <w:p w:rsidR="00AA2CED" w:rsidRPr="00642B53" w:rsidRDefault="000C28E4" w:rsidP="00AA2CED">
      <w:pPr>
        <w:spacing w:after="0" w:line="240" w:lineRule="auto"/>
        <w:ind w:firstLine="425"/>
        <w:jc w:val="both"/>
        <w:rPr>
          <w:rFonts w:ascii="Times New Roman" w:hAnsi="Times New Roman"/>
          <w:sz w:val="28"/>
          <w:szCs w:val="28"/>
          <w:u w:val="single"/>
          <w:lang w:val="kk-KZ"/>
        </w:rPr>
      </w:pPr>
      <w:r>
        <w:rPr>
          <w:rFonts w:ascii="Times New Roman" w:hAnsi="Times New Roman"/>
          <w:sz w:val="28"/>
          <w:szCs w:val="28"/>
          <w:lang w:val="kk-KZ"/>
        </w:rPr>
        <w:t>1</w:t>
      </w:r>
      <w:r w:rsidR="00047C94">
        <w:rPr>
          <w:rFonts w:ascii="Times New Roman" w:hAnsi="Times New Roman"/>
          <w:sz w:val="28"/>
          <w:szCs w:val="28"/>
          <w:lang w:val="kk-KZ"/>
        </w:rPr>
        <w:t>32</w:t>
      </w:r>
      <w:r>
        <w:rPr>
          <w:rFonts w:ascii="Times New Roman" w:hAnsi="Times New Roman"/>
          <w:sz w:val="28"/>
          <w:szCs w:val="28"/>
          <w:lang w:val="kk-KZ"/>
        </w:rPr>
        <w:t xml:space="preserve">. </w:t>
      </w:r>
      <w:r w:rsidR="00AA2CED" w:rsidRPr="007D02C7">
        <w:rPr>
          <w:rFonts w:ascii="Times New Roman" w:hAnsi="Times New Roman"/>
          <w:sz w:val="28"/>
          <w:szCs w:val="28"/>
          <w:lang w:val="kk-KZ"/>
        </w:rPr>
        <w:t>Қазақстан Республикасы Үкіметінің 2006 жылғы 30 маусымдағы № 632 қаулысы «Қазақстан Республикасының азаматтық авиация саласын дамытудың 2006-2008 жылдарға арналған бағдарламасын бекіту туралы».</w:t>
      </w:r>
      <w:r w:rsidR="00AA2CED" w:rsidRPr="007D02C7">
        <w:rPr>
          <w:rFonts w:ascii="Times New Roman" w:hAnsi="Times New Roman"/>
          <w:lang w:val="kk-KZ"/>
        </w:rPr>
        <w:t xml:space="preserve"> </w:t>
      </w:r>
      <w:hyperlink r:id="rId70" w:history="1">
        <w:r w:rsidR="00AA2CED" w:rsidRPr="00642B53">
          <w:rPr>
            <w:rFonts w:ascii="Times New Roman" w:hAnsi="Times New Roman"/>
            <w:color w:val="0000FF"/>
            <w:sz w:val="28"/>
            <w:szCs w:val="28"/>
            <w:u w:val="single"/>
          </w:rPr>
          <w:t>https://egov.kz/cms/kk/law/list/P060000632_</w:t>
        </w:r>
      </w:hyperlink>
    </w:p>
    <w:p w:rsidR="009B4D86" w:rsidRPr="00F07A50" w:rsidRDefault="000C28E4" w:rsidP="00AA2CED">
      <w:pPr>
        <w:spacing w:after="0" w:line="240" w:lineRule="auto"/>
        <w:ind w:firstLine="425"/>
        <w:jc w:val="both"/>
        <w:rPr>
          <w:lang w:val="kk-KZ"/>
        </w:rPr>
      </w:pPr>
      <w:r>
        <w:rPr>
          <w:rFonts w:ascii="Times New Roman" w:hAnsi="Times New Roman"/>
          <w:bCs/>
          <w:sz w:val="28"/>
          <w:szCs w:val="28"/>
          <w:lang w:val="kk-KZ"/>
        </w:rPr>
        <w:t>1</w:t>
      </w:r>
      <w:r w:rsidR="00047C94">
        <w:rPr>
          <w:rFonts w:ascii="Times New Roman" w:hAnsi="Times New Roman"/>
          <w:bCs/>
          <w:sz w:val="28"/>
          <w:szCs w:val="28"/>
          <w:lang w:val="kk-KZ"/>
        </w:rPr>
        <w:t>33</w:t>
      </w:r>
      <w:r>
        <w:rPr>
          <w:rFonts w:ascii="Times New Roman" w:hAnsi="Times New Roman"/>
          <w:bCs/>
          <w:sz w:val="28"/>
          <w:szCs w:val="28"/>
          <w:lang w:val="kk-KZ"/>
        </w:rPr>
        <w:t xml:space="preserve">. </w:t>
      </w:r>
      <w:r w:rsidR="009B4D86" w:rsidRPr="007D02C7">
        <w:rPr>
          <w:rFonts w:ascii="Times New Roman" w:hAnsi="Times New Roman"/>
          <w:bCs/>
          <w:sz w:val="28"/>
          <w:szCs w:val="28"/>
          <w:lang w:val="kk-KZ"/>
        </w:rPr>
        <w:t>Қазақстан Республикасы Президентінің 2014 жылғы 13 қаңтардағы № 725 Жарлығы «Қазақстан Республикасының көлік жүйесінің инфрақұрылымын 2020 жылға дейін дамыту және интеграциялау жөніндегі мемлекеттік бағдарлама» </w:t>
      </w:r>
      <w:hyperlink r:id="rId71" w:history="1">
        <w:r w:rsidR="009B4D86" w:rsidRPr="007D02C7">
          <w:rPr>
            <w:rFonts w:ascii="Times New Roman" w:hAnsi="Times New Roman"/>
            <w:sz w:val="28"/>
            <w:szCs w:val="28"/>
            <w:u w:val="single"/>
            <w:lang w:val="kk-KZ"/>
          </w:rPr>
          <w:t>http://aviation.mid.gov.kz/ru/pages/gosudarstvennaya-programma-razvitiya-i-integracii-infrastruktury-transportnoy-sistemy</w:t>
        </w:r>
      </w:hyperlink>
    </w:p>
    <w:p w:rsidR="009B4D86" w:rsidRPr="007D02C7" w:rsidRDefault="000C28E4" w:rsidP="009B4D86">
      <w:pPr>
        <w:spacing w:after="0" w:line="240" w:lineRule="auto"/>
        <w:ind w:firstLine="425"/>
        <w:jc w:val="both"/>
        <w:rPr>
          <w:rFonts w:ascii="Times New Roman" w:hAnsi="Times New Roman"/>
          <w:sz w:val="28"/>
          <w:szCs w:val="28"/>
          <w:lang w:val="kk-KZ"/>
        </w:rPr>
      </w:pPr>
      <w:r>
        <w:rPr>
          <w:rFonts w:ascii="Times New Roman" w:hAnsi="Times New Roman"/>
          <w:bCs/>
          <w:sz w:val="28"/>
          <w:szCs w:val="28"/>
          <w:lang w:val="kk-KZ"/>
        </w:rPr>
        <w:t>1</w:t>
      </w:r>
      <w:r w:rsidR="00047C94">
        <w:rPr>
          <w:rFonts w:ascii="Times New Roman" w:hAnsi="Times New Roman"/>
          <w:bCs/>
          <w:sz w:val="28"/>
          <w:szCs w:val="28"/>
          <w:lang w:val="kk-KZ"/>
        </w:rPr>
        <w:t>34</w:t>
      </w:r>
      <w:r>
        <w:rPr>
          <w:rFonts w:ascii="Times New Roman" w:hAnsi="Times New Roman"/>
          <w:bCs/>
          <w:sz w:val="28"/>
          <w:szCs w:val="28"/>
          <w:lang w:val="kk-KZ"/>
        </w:rPr>
        <w:t xml:space="preserve">. </w:t>
      </w:r>
      <w:r w:rsidR="009B4D86" w:rsidRPr="007D02C7">
        <w:rPr>
          <w:rFonts w:ascii="Times New Roman" w:hAnsi="Times New Roman"/>
          <w:bCs/>
          <w:sz w:val="28"/>
          <w:szCs w:val="28"/>
          <w:lang w:val="kk-KZ"/>
        </w:rPr>
        <w:t>«Қазақстан Республикасының әуе кеңістігін пайдалану және авиация қызметі туралы» Қазақстан Республикасының 2010 жылғы 15 шілдедегі № 339-IV Заңы.</w:t>
      </w:r>
      <w:r w:rsidR="009B4D86" w:rsidRPr="007D02C7">
        <w:rPr>
          <w:rFonts w:ascii="Times New Roman" w:hAnsi="Times New Roman"/>
          <w:sz w:val="28"/>
          <w:szCs w:val="28"/>
          <w:lang w:val="kk-KZ"/>
        </w:rPr>
        <w:t xml:space="preserve"> </w:t>
      </w:r>
      <w:hyperlink r:id="rId72" w:history="1">
        <w:r w:rsidR="009B4D86" w:rsidRPr="009B4D86">
          <w:rPr>
            <w:rFonts w:ascii="Times New Roman" w:hAnsi="Times New Roman"/>
            <w:color w:val="0000FF"/>
            <w:sz w:val="28"/>
            <w:szCs w:val="28"/>
            <w:u w:val="single"/>
            <w:lang w:val="en-US"/>
          </w:rPr>
          <w:t>https</w:t>
        </w:r>
        <w:r w:rsidR="009B4D86" w:rsidRPr="008503A5">
          <w:rPr>
            <w:rFonts w:ascii="Times New Roman" w:hAnsi="Times New Roman"/>
            <w:color w:val="0000FF"/>
            <w:sz w:val="28"/>
            <w:szCs w:val="28"/>
            <w:u w:val="single"/>
          </w:rPr>
          <w:t>://</w:t>
        </w:r>
        <w:r w:rsidR="009B4D86" w:rsidRPr="009B4D86">
          <w:rPr>
            <w:rFonts w:ascii="Times New Roman" w:hAnsi="Times New Roman"/>
            <w:color w:val="0000FF"/>
            <w:sz w:val="28"/>
            <w:szCs w:val="28"/>
            <w:u w:val="single"/>
            <w:lang w:val="en-US"/>
          </w:rPr>
          <w:t>egov</w:t>
        </w:r>
        <w:r w:rsidR="009B4D86" w:rsidRPr="008503A5">
          <w:rPr>
            <w:rFonts w:ascii="Times New Roman" w:hAnsi="Times New Roman"/>
            <w:color w:val="0000FF"/>
            <w:sz w:val="28"/>
            <w:szCs w:val="28"/>
            <w:u w:val="single"/>
          </w:rPr>
          <w:t>.</w:t>
        </w:r>
        <w:r w:rsidR="009B4D86" w:rsidRPr="009B4D86">
          <w:rPr>
            <w:rFonts w:ascii="Times New Roman" w:hAnsi="Times New Roman"/>
            <w:color w:val="0000FF"/>
            <w:sz w:val="28"/>
            <w:szCs w:val="28"/>
            <w:u w:val="single"/>
            <w:lang w:val="en-US"/>
          </w:rPr>
          <w:t>kz</w:t>
        </w:r>
        <w:r w:rsidR="009B4D86" w:rsidRPr="008503A5">
          <w:rPr>
            <w:rFonts w:ascii="Times New Roman" w:hAnsi="Times New Roman"/>
            <w:color w:val="0000FF"/>
            <w:sz w:val="28"/>
            <w:szCs w:val="28"/>
            <w:u w:val="single"/>
          </w:rPr>
          <w:t>/</w:t>
        </w:r>
        <w:r w:rsidR="009B4D86" w:rsidRPr="009B4D86">
          <w:rPr>
            <w:rFonts w:ascii="Times New Roman" w:hAnsi="Times New Roman"/>
            <w:color w:val="0000FF"/>
            <w:sz w:val="28"/>
            <w:szCs w:val="28"/>
            <w:u w:val="single"/>
            <w:lang w:val="en-US"/>
          </w:rPr>
          <w:t>cms</w:t>
        </w:r>
        <w:r w:rsidR="009B4D86" w:rsidRPr="008503A5">
          <w:rPr>
            <w:rFonts w:ascii="Times New Roman" w:hAnsi="Times New Roman"/>
            <w:color w:val="0000FF"/>
            <w:sz w:val="28"/>
            <w:szCs w:val="28"/>
            <w:u w:val="single"/>
          </w:rPr>
          <w:t>/</w:t>
        </w:r>
        <w:r w:rsidR="009B4D86" w:rsidRPr="009B4D86">
          <w:rPr>
            <w:rFonts w:ascii="Times New Roman" w:hAnsi="Times New Roman"/>
            <w:color w:val="0000FF"/>
            <w:sz w:val="28"/>
            <w:szCs w:val="28"/>
            <w:u w:val="single"/>
            <w:lang w:val="en-US"/>
          </w:rPr>
          <w:t>kk</w:t>
        </w:r>
        <w:r w:rsidR="009B4D86" w:rsidRPr="008503A5">
          <w:rPr>
            <w:rFonts w:ascii="Times New Roman" w:hAnsi="Times New Roman"/>
            <w:color w:val="0000FF"/>
            <w:sz w:val="28"/>
            <w:szCs w:val="28"/>
            <w:u w:val="single"/>
          </w:rPr>
          <w:t>/</w:t>
        </w:r>
        <w:r w:rsidR="009B4D86" w:rsidRPr="009B4D86">
          <w:rPr>
            <w:rFonts w:ascii="Times New Roman" w:hAnsi="Times New Roman"/>
            <w:color w:val="0000FF"/>
            <w:sz w:val="28"/>
            <w:szCs w:val="28"/>
            <w:u w:val="single"/>
            <w:lang w:val="en-US"/>
          </w:rPr>
          <w:t>law</w:t>
        </w:r>
        <w:r w:rsidR="009B4D86" w:rsidRPr="008503A5">
          <w:rPr>
            <w:rFonts w:ascii="Times New Roman" w:hAnsi="Times New Roman"/>
            <w:color w:val="0000FF"/>
            <w:sz w:val="28"/>
            <w:szCs w:val="28"/>
            <w:u w:val="single"/>
          </w:rPr>
          <w:t>/</w:t>
        </w:r>
        <w:r w:rsidR="009B4D86" w:rsidRPr="009B4D86">
          <w:rPr>
            <w:rFonts w:ascii="Times New Roman" w:hAnsi="Times New Roman"/>
            <w:color w:val="0000FF"/>
            <w:sz w:val="28"/>
            <w:szCs w:val="28"/>
            <w:u w:val="single"/>
            <w:lang w:val="en-US"/>
          </w:rPr>
          <w:t>list</w:t>
        </w:r>
        <w:r w:rsidR="009B4D86" w:rsidRPr="008503A5">
          <w:rPr>
            <w:rFonts w:ascii="Times New Roman" w:hAnsi="Times New Roman"/>
            <w:color w:val="0000FF"/>
            <w:sz w:val="28"/>
            <w:szCs w:val="28"/>
            <w:u w:val="single"/>
          </w:rPr>
          <w:t>/</w:t>
        </w:r>
        <w:r w:rsidR="009B4D86" w:rsidRPr="009B4D86">
          <w:rPr>
            <w:rFonts w:ascii="Times New Roman" w:hAnsi="Times New Roman"/>
            <w:color w:val="0000FF"/>
            <w:sz w:val="28"/>
            <w:szCs w:val="28"/>
            <w:u w:val="single"/>
            <w:lang w:val="en-US"/>
          </w:rPr>
          <w:t>V</w:t>
        </w:r>
        <w:r w:rsidR="009B4D86" w:rsidRPr="008503A5">
          <w:rPr>
            <w:rFonts w:ascii="Times New Roman" w:hAnsi="Times New Roman"/>
            <w:color w:val="0000FF"/>
            <w:sz w:val="28"/>
            <w:szCs w:val="28"/>
            <w:u w:val="single"/>
          </w:rPr>
          <w:t>1700015553</w:t>
        </w:r>
      </w:hyperlink>
    </w:p>
    <w:p w:rsidR="00AA2CED" w:rsidRPr="0090014B" w:rsidRDefault="000C28E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1</w:t>
      </w:r>
      <w:r w:rsidR="00047C94">
        <w:rPr>
          <w:rFonts w:ascii="Times New Roman" w:hAnsi="Times New Roman"/>
          <w:sz w:val="28"/>
          <w:szCs w:val="28"/>
          <w:lang w:val="kk-KZ"/>
        </w:rPr>
        <w:t>35</w:t>
      </w:r>
      <w:r>
        <w:rPr>
          <w:rFonts w:ascii="Times New Roman" w:hAnsi="Times New Roman"/>
          <w:sz w:val="28"/>
          <w:szCs w:val="28"/>
          <w:lang w:val="kk-KZ"/>
        </w:rPr>
        <w:t xml:space="preserve">. </w:t>
      </w:r>
      <w:r w:rsidR="00AA2CED" w:rsidRPr="007D02C7">
        <w:rPr>
          <w:rFonts w:ascii="Times New Roman" w:hAnsi="Times New Roman"/>
          <w:sz w:val="28"/>
          <w:szCs w:val="28"/>
          <w:lang w:val="kk-KZ"/>
        </w:rPr>
        <w:t xml:space="preserve">ҚР Инвестициялық және даму министрлігі Азаматтық авиация Комитеті төрағасының 2018 жылғы </w:t>
      </w:r>
      <w:r w:rsidR="00AA2CED">
        <w:rPr>
          <w:rFonts w:ascii="Times New Roman" w:hAnsi="Times New Roman"/>
          <w:sz w:val="28"/>
          <w:szCs w:val="28"/>
          <w:lang w:val="kk-KZ"/>
        </w:rPr>
        <w:t>19</w:t>
      </w:r>
      <w:r w:rsidR="00AA2CED" w:rsidRPr="007D02C7">
        <w:rPr>
          <w:rFonts w:ascii="Times New Roman" w:hAnsi="Times New Roman"/>
          <w:sz w:val="28"/>
          <w:szCs w:val="28"/>
          <w:lang w:val="kk-KZ"/>
        </w:rPr>
        <w:t xml:space="preserve"> қаңтар № 26 бұйрығы Азаматтық авиация ұйымдары мен эксплуатанттарының үнемі бақылауды қамтамасыз ету бағдарламасы</w:t>
      </w:r>
      <w:r w:rsidR="00AA2CED">
        <w:rPr>
          <w:rFonts w:ascii="Times New Roman" w:hAnsi="Times New Roman"/>
          <w:sz w:val="28"/>
          <w:szCs w:val="28"/>
          <w:lang w:val="kk-KZ"/>
        </w:rPr>
        <w:t>.</w:t>
      </w:r>
      <w:r w:rsidR="00AA2CED" w:rsidRPr="007D02C7">
        <w:rPr>
          <w:rFonts w:ascii="Times New Roman" w:hAnsi="Times New Roman"/>
          <w:lang w:val="kk-KZ"/>
        </w:rPr>
        <w:t xml:space="preserve"> </w:t>
      </w:r>
      <w:hyperlink r:id="rId73" w:history="1">
        <w:r w:rsidR="00AA2CED" w:rsidRPr="0090014B">
          <w:rPr>
            <w:rFonts w:ascii="Times New Roman" w:hAnsi="Times New Roman"/>
            <w:color w:val="0000FF"/>
            <w:sz w:val="28"/>
            <w:szCs w:val="28"/>
            <w:u w:val="single"/>
            <w:lang w:val="kk-KZ"/>
          </w:rPr>
          <w:t>http://aviation.miid.gov.kz/kk/pages/kadagalau-bagdarlamasy</w:t>
        </w:r>
      </w:hyperlink>
    </w:p>
    <w:p w:rsidR="00AA2CED" w:rsidRPr="0090014B" w:rsidRDefault="00B43921" w:rsidP="00AA2CED">
      <w:pPr>
        <w:autoSpaceDE w:val="0"/>
        <w:autoSpaceDN w:val="0"/>
        <w:adjustRightInd w:val="0"/>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136</w:t>
      </w:r>
      <w:r w:rsidR="000C28E4">
        <w:rPr>
          <w:rFonts w:ascii="Times New Roman" w:hAnsi="Times New Roman"/>
          <w:sz w:val="28"/>
          <w:szCs w:val="28"/>
          <w:lang w:val="kk-KZ"/>
        </w:rPr>
        <w:t xml:space="preserve">. </w:t>
      </w:r>
      <w:r w:rsidR="00AA2CED" w:rsidRPr="007D02C7">
        <w:rPr>
          <w:rFonts w:ascii="Times New Roman" w:hAnsi="Times New Roman"/>
          <w:sz w:val="28"/>
          <w:szCs w:val="28"/>
          <w:lang w:val="kk-KZ"/>
        </w:rPr>
        <w:t xml:space="preserve">2018 жылдың 31 қаңтар бойынша Қазақстан Республикасының әрекеттегі пайдаланушылар мен әуекомпанияларының тізімі </w:t>
      </w:r>
      <w:hyperlink r:id="rId74" w:history="1">
        <w:r w:rsidR="00AA2CED" w:rsidRPr="0090014B">
          <w:rPr>
            <w:rFonts w:ascii="Times New Roman" w:hAnsi="Times New Roman"/>
            <w:color w:val="0000FF"/>
            <w:sz w:val="28"/>
            <w:szCs w:val="28"/>
            <w:u w:val="single"/>
            <w:lang w:val="kk-KZ"/>
          </w:rPr>
          <w:t>http://aviation.miid.gov.kz/kk/pages/ushudy-paydalanu</w:t>
        </w:r>
      </w:hyperlink>
    </w:p>
    <w:p w:rsidR="00AA2CED" w:rsidRPr="00F02CE7" w:rsidRDefault="000C28E4" w:rsidP="00AA2CED">
      <w:pPr>
        <w:autoSpaceDE w:val="0"/>
        <w:autoSpaceDN w:val="0"/>
        <w:adjustRightInd w:val="0"/>
        <w:spacing w:after="0" w:line="240" w:lineRule="auto"/>
        <w:ind w:firstLine="425"/>
        <w:jc w:val="both"/>
        <w:rPr>
          <w:rFonts w:ascii="Times New Roman" w:hAnsi="Times New Roman"/>
          <w:sz w:val="28"/>
          <w:szCs w:val="28"/>
          <w:lang w:val="en-US"/>
        </w:rPr>
      </w:pPr>
      <w:r>
        <w:rPr>
          <w:rFonts w:ascii="Times New Roman" w:hAnsi="Times New Roman"/>
          <w:sz w:val="28"/>
          <w:szCs w:val="28"/>
          <w:lang w:val="kk-KZ"/>
        </w:rPr>
        <w:t>1</w:t>
      </w:r>
      <w:r w:rsidR="00B43921">
        <w:rPr>
          <w:rFonts w:ascii="Times New Roman" w:hAnsi="Times New Roman"/>
          <w:sz w:val="28"/>
          <w:szCs w:val="28"/>
          <w:lang w:val="kk-KZ"/>
        </w:rPr>
        <w:t>37</w:t>
      </w:r>
      <w:r>
        <w:rPr>
          <w:rFonts w:ascii="Times New Roman" w:hAnsi="Times New Roman"/>
          <w:sz w:val="28"/>
          <w:szCs w:val="28"/>
          <w:lang w:val="kk-KZ"/>
        </w:rPr>
        <w:t xml:space="preserve">. </w:t>
      </w:r>
      <w:r w:rsidR="00AA2CED">
        <w:rPr>
          <w:rFonts w:ascii="Times New Roman" w:hAnsi="Times New Roman"/>
          <w:sz w:val="28"/>
          <w:szCs w:val="28"/>
          <w:lang w:val="kk-KZ"/>
        </w:rPr>
        <w:t xml:space="preserve">«ЭйрАстана» компаниясының 2007 жылғы жылдық есебі. </w:t>
      </w:r>
      <w:hyperlink w:history="1">
        <w:r w:rsidR="00AA2CED" w:rsidRPr="00260607">
          <w:rPr>
            <w:rStyle w:val="ae"/>
            <w:rFonts w:ascii="Times New Roman" w:hAnsi="Times New Roman"/>
            <w:sz w:val="28"/>
            <w:szCs w:val="28"/>
            <w:lang w:val="en-US"/>
          </w:rPr>
          <w:t>https:// airastana.com / Portals / 2 /</w:t>
        </w:r>
        <w:r w:rsidR="00AA2CED" w:rsidRPr="00F02CE7">
          <w:rPr>
            <w:rStyle w:val="ae"/>
            <w:rFonts w:ascii="Times New Roman" w:hAnsi="Times New Roman"/>
            <w:sz w:val="28"/>
            <w:szCs w:val="28"/>
            <w:lang w:val="en-US"/>
          </w:rPr>
          <w:t xml:space="preserve"> </w:t>
        </w:r>
        <w:r w:rsidR="00AA2CED" w:rsidRPr="00260607">
          <w:rPr>
            <w:rStyle w:val="ae"/>
            <w:rFonts w:ascii="Times New Roman" w:hAnsi="Times New Roman"/>
            <w:sz w:val="28"/>
            <w:szCs w:val="28"/>
            <w:lang w:val="en-US"/>
          </w:rPr>
          <w:t xml:space="preserve">About-Us/Corporate-Governance/Annual-Reports/ Annual </w:t>
        </w:r>
        <w:r w:rsidR="00622758">
          <w:rPr>
            <w:rStyle w:val="ae"/>
            <w:rFonts w:ascii="Times New Roman" w:hAnsi="Times New Roman"/>
            <w:sz w:val="28"/>
            <w:szCs w:val="28"/>
            <w:lang w:val="en-US"/>
          </w:rPr>
          <w:t>–</w:t>
        </w:r>
        <w:r w:rsidR="00AA2CED" w:rsidRPr="00260607">
          <w:rPr>
            <w:rStyle w:val="ae"/>
            <w:rFonts w:ascii="Times New Roman" w:hAnsi="Times New Roman"/>
            <w:sz w:val="28"/>
            <w:szCs w:val="28"/>
            <w:lang w:val="en-US"/>
          </w:rPr>
          <w:t xml:space="preserve"> Reports-ru / Annual_Report_2007_RU.pdf</w:t>
        </w:r>
      </w:hyperlink>
      <w:r w:rsidR="00AA2CED" w:rsidRPr="00F02CE7">
        <w:rPr>
          <w:rFonts w:ascii="Times New Roman" w:hAnsi="Times New Roman"/>
          <w:sz w:val="28"/>
          <w:szCs w:val="28"/>
          <w:lang w:val="en-US"/>
        </w:rPr>
        <w:t>.</w:t>
      </w:r>
    </w:p>
    <w:p w:rsidR="00AA2CED" w:rsidRPr="00F02CE7" w:rsidRDefault="000C28E4" w:rsidP="00AA2CED">
      <w:pPr>
        <w:autoSpaceDE w:val="0"/>
        <w:autoSpaceDN w:val="0"/>
        <w:adjustRightInd w:val="0"/>
        <w:spacing w:after="0" w:line="240" w:lineRule="auto"/>
        <w:ind w:firstLine="425"/>
        <w:jc w:val="both"/>
        <w:rPr>
          <w:rFonts w:ascii="Times New Roman" w:hAnsi="Times New Roman"/>
          <w:sz w:val="28"/>
          <w:szCs w:val="28"/>
          <w:lang w:val="en-US"/>
        </w:rPr>
      </w:pPr>
      <w:r>
        <w:rPr>
          <w:rFonts w:ascii="Times New Roman" w:hAnsi="Times New Roman"/>
          <w:sz w:val="28"/>
          <w:szCs w:val="28"/>
          <w:lang w:val="kk-KZ"/>
        </w:rPr>
        <w:t>1</w:t>
      </w:r>
      <w:r w:rsidR="00B43921">
        <w:rPr>
          <w:rFonts w:ascii="Times New Roman" w:hAnsi="Times New Roman"/>
          <w:sz w:val="28"/>
          <w:szCs w:val="28"/>
          <w:lang w:val="kk-KZ"/>
        </w:rPr>
        <w:t>38</w:t>
      </w:r>
      <w:r>
        <w:rPr>
          <w:rFonts w:ascii="Times New Roman" w:hAnsi="Times New Roman"/>
          <w:sz w:val="28"/>
          <w:szCs w:val="28"/>
          <w:lang w:val="kk-KZ"/>
        </w:rPr>
        <w:t xml:space="preserve">. </w:t>
      </w:r>
      <w:r w:rsidR="00AA2CED">
        <w:rPr>
          <w:rFonts w:ascii="Times New Roman" w:hAnsi="Times New Roman"/>
          <w:sz w:val="28"/>
          <w:szCs w:val="28"/>
          <w:lang w:val="kk-KZ"/>
        </w:rPr>
        <w:t xml:space="preserve">«ЭйрАстана» компаниясының 2011 жылғы жылдық есебі.  </w:t>
      </w:r>
      <w:hyperlink r:id="rId75" w:history="1">
        <w:r w:rsidR="00AA2CED" w:rsidRPr="00584941">
          <w:rPr>
            <w:rStyle w:val="ae"/>
            <w:rFonts w:ascii="Times New Roman" w:hAnsi="Times New Roman"/>
            <w:sz w:val="28"/>
            <w:szCs w:val="28"/>
            <w:lang w:val="en-US"/>
          </w:rPr>
          <w:t>https://airastana.com/Portals/2/About-Us/Corporate-Governance/Annual-Reports/</w:t>
        </w:r>
        <w:r w:rsidR="00AA2CED" w:rsidRPr="00584941">
          <w:rPr>
            <w:rStyle w:val="ae"/>
            <w:rFonts w:ascii="Times New Roman" w:hAnsi="Times New Roman"/>
            <w:sz w:val="28"/>
            <w:szCs w:val="28"/>
            <w:lang w:val="kk-KZ"/>
          </w:rPr>
          <w:t xml:space="preserve"> </w:t>
        </w:r>
        <w:r w:rsidR="00AA2CED" w:rsidRPr="00584941">
          <w:rPr>
            <w:rStyle w:val="ae"/>
            <w:rFonts w:ascii="Times New Roman" w:hAnsi="Times New Roman"/>
            <w:sz w:val="28"/>
            <w:szCs w:val="28"/>
            <w:lang w:val="en-US"/>
          </w:rPr>
          <w:t>Annual-Reports-ru/ Annual_Report_2011_RU.pdf</w:t>
        </w:r>
      </w:hyperlink>
      <w:r w:rsidR="00AA2CED" w:rsidRPr="00F02CE7">
        <w:rPr>
          <w:rFonts w:ascii="Times New Roman" w:hAnsi="Times New Roman"/>
          <w:sz w:val="28"/>
          <w:szCs w:val="28"/>
          <w:lang w:val="en-US"/>
        </w:rPr>
        <w:t>.</w:t>
      </w:r>
    </w:p>
    <w:p w:rsidR="00AA2CED" w:rsidRPr="00F02CE7" w:rsidRDefault="000C28E4" w:rsidP="00AA2CED">
      <w:pPr>
        <w:autoSpaceDE w:val="0"/>
        <w:autoSpaceDN w:val="0"/>
        <w:adjustRightInd w:val="0"/>
        <w:spacing w:after="0" w:line="240" w:lineRule="auto"/>
        <w:ind w:firstLine="425"/>
        <w:jc w:val="both"/>
        <w:rPr>
          <w:rFonts w:ascii="Times New Roman" w:hAnsi="Times New Roman"/>
          <w:sz w:val="28"/>
          <w:szCs w:val="28"/>
          <w:lang w:val="en-US"/>
        </w:rPr>
      </w:pPr>
      <w:r>
        <w:rPr>
          <w:rFonts w:ascii="Times New Roman" w:hAnsi="Times New Roman"/>
          <w:sz w:val="28"/>
          <w:szCs w:val="28"/>
          <w:lang w:val="kk-KZ"/>
        </w:rPr>
        <w:t>13</w:t>
      </w:r>
      <w:r w:rsidR="00B43921">
        <w:rPr>
          <w:rFonts w:ascii="Times New Roman" w:hAnsi="Times New Roman"/>
          <w:sz w:val="28"/>
          <w:szCs w:val="28"/>
          <w:lang w:val="kk-KZ"/>
        </w:rPr>
        <w:t>9</w:t>
      </w:r>
      <w:r>
        <w:rPr>
          <w:rFonts w:ascii="Times New Roman" w:hAnsi="Times New Roman"/>
          <w:sz w:val="28"/>
          <w:szCs w:val="28"/>
          <w:lang w:val="kk-KZ"/>
        </w:rPr>
        <w:t xml:space="preserve">. </w:t>
      </w:r>
      <w:r w:rsidR="00AA2CED">
        <w:rPr>
          <w:rFonts w:ascii="Times New Roman" w:hAnsi="Times New Roman"/>
          <w:sz w:val="28"/>
          <w:szCs w:val="28"/>
          <w:lang w:val="kk-KZ"/>
        </w:rPr>
        <w:t>«ЭйрАстана» компаниясының 201</w:t>
      </w:r>
      <w:r w:rsidR="00015E28">
        <w:rPr>
          <w:rFonts w:ascii="Times New Roman" w:hAnsi="Times New Roman"/>
          <w:sz w:val="28"/>
          <w:szCs w:val="28"/>
          <w:lang w:val="kk-KZ"/>
        </w:rPr>
        <w:t>7</w:t>
      </w:r>
      <w:r w:rsidR="00AA2CED">
        <w:rPr>
          <w:rFonts w:ascii="Times New Roman" w:hAnsi="Times New Roman"/>
          <w:sz w:val="28"/>
          <w:szCs w:val="28"/>
          <w:lang w:val="kk-KZ"/>
        </w:rPr>
        <w:t xml:space="preserve"> жылғы жылдық есебі.</w:t>
      </w:r>
      <w:r w:rsidR="00AA2CED" w:rsidRPr="005D3396">
        <w:rPr>
          <w:rFonts w:ascii="Times New Roman" w:hAnsi="Times New Roman"/>
          <w:sz w:val="28"/>
          <w:szCs w:val="28"/>
          <w:lang w:val="kk-KZ"/>
        </w:rPr>
        <w:t xml:space="preserve"> </w:t>
      </w:r>
      <w:hyperlink r:id="rId76" w:history="1">
        <w:r w:rsidR="00015E28" w:rsidRPr="00A96ABA">
          <w:rPr>
            <w:rStyle w:val="ae"/>
            <w:rFonts w:ascii="Times New Roman" w:hAnsi="Times New Roman"/>
            <w:sz w:val="28"/>
            <w:szCs w:val="28"/>
            <w:lang w:val="en-US"/>
          </w:rPr>
          <w:t>https://airastana.com/Portals/2/About-Us/Corporate-Governance/Annual-Reports/</w:t>
        </w:r>
        <w:r w:rsidR="00015E28" w:rsidRPr="00A96ABA">
          <w:rPr>
            <w:rStyle w:val="ae"/>
            <w:rFonts w:ascii="Times New Roman" w:hAnsi="Times New Roman"/>
            <w:sz w:val="28"/>
            <w:szCs w:val="28"/>
            <w:lang w:val="kk-KZ"/>
          </w:rPr>
          <w:t xml:space="preserve"> </w:t>
        </w:r>
        <w:r w:rsidR="00015E28" w:rsidRPr="00A96ABA">
          <w:rPr>
            <w:rStyle w:val="ae"/>
            <w:rFonts w:ascii="Times New Roman" w:hAnsi="Times New Roman"/>
            <w:sz w:val="28"/>
            <w:szCs w:val="28"/>
            <w:lang w:val="en-US"/>
          </w:rPr>
          <w:t>Annual-Reports-ru / Annual_Report_201</w:t>
        </w:r>
        <w:r w:rsidR="00015E28" w:rsidRPr="00A96ABA">
          <w:rPr>
            <w:rStyle w:val="ae"/>
            <w:rFonts w:ascii="Times New Roman" w:hAnsi="Times New Roman"/>
            <w:sz w:val="28"/>
            <w:szCs w:val="28"/>
            <w:lang w:val="kk-KZ"/>
          </w:rPr>
          <w:t>7</w:t>
        </w:r>
        <w:r w:rsidR="00015E28" w:rsidRPr="00A96ABA">
          <w:rPr>
            <w:rStyle w:val="ae"/>
            <w:rFonts w:ascii="Times New Roman" w:hAnsi="Times New Roman"/>
            <w:sz w:val="28"/>
            <w:szCs w:val="28"/>
            <w:lang w:val="en-US"/>
          </w:rPr>
          <w:t>_RU.pdf</w:t>
        </w:r>
      </w:hyperlink>
      <w:r w:rsidR="00AA2CED" w:rsidRPr="00F02CE7">
        <w:rPr>
          <w:rFonts w:ascii="Times New Roman" w:hAnsi="Times New Roman"/>
          <w:sz w:val="28"/>
          <w:szCs w:val="28"/>
          <w:lang w:val="en-US"/>
        </w:rPr>
        <w:t>.</w:t>
      </w:r>
    </w:p>
    <w:p w:rsidR="00AA2CED" w:rsidRPr="00F02CE7" w:rsidRDefault="000C28E4" w:rsidP="00AA2CED">
      <w:pPr>
        <w:autoSpaceDE w:val="0"/>
        <w:autoSpaceDN w:val="0"/>
        <w:adjustRightInd w:val="0"/>
        <w:spacing w:after="0" w:line="240" w:lineRule="auto"/>
        <w:ind w:firstLine="425"/>
        <w:jc w:val="both"/>
        <w:rPr>
          <w:rFonts w:ascii="Times New Roman" w:hAnsi="Times New Roman"/>
          <w:sz w:val="28"/>
          <w:szCs w:val="28"/>
          <w:lang w:val="en-US"/>
        </w:rPr>
      </w:pPr>
      <w:r>
        <w:rPr>
          <w:rFonts w:ascii="Times New Roman" w:hAnsi="Times New Roman"/>
          <w:sz w:val="28"/>
          <w:szCs w:val="28"/>
          <w:lang w:val="kk-KZ"/>
        </w:rPr>
        <w:t>1</w:t>
      </w:r>
      <w:r w:rsidR="00B43921">
        <w:rPr>
          <w:rFonts w:ascii="Times New Roman" w:hAnsi="Times New Roman"/>
          <w:sz w:val="28"/>
          <w:szCs w:val="28"/>
          <w:lang w:val="kk-KZ"/>
        </w:rPr>
        <w:t>40</w:t>
      </w:r>
      <w:r>
        <w:rPr>
          <w:rFonts w:ascii="Times New Roman" w:hAnsi="Times New Roman"/>
          <w:sz w:val="28"/>
          <w:szCs w:val="28"/>
          <w:lang w:val="kk-KZ"/>
        </w:rPr>
        <w:t xml:space="preserve">. </w:t>
      </w:r>
      <w:r w:rsidR="00AA2CED">
        <w:rPr>
          <w:rFonts w:ascii="Times New Roman" w:hAnsi="Times New Roman"/>
          <w:sz w:val="28"/>
          <w:szCs w:val="28"/>
          <w:lang w:val="kk-KZ"/>
        </w:rPr>
        <w:t>«ЭйрАстана» компаниясының 2014 жылғы қаржылық есебі</w:t>
      </w:r>
      <w:r w:rsidR="00AA2CED">
        <w:rPr>
          <w:rFonts w:ascii="Times New Roman" w:hAnsi="Times New Roman"/>
          <w:color w:val="000000"/>
          <w:sz w:val="28"/>
          <w:szCs w:val="28"/>
          <w:lang w:val="kk-KZ"/>
        </w:rPr>
        <w:t>.</w:t>
      </w:r>
      <w:r w:rsidR="00AA2CED" w:rsidRPr="005D3396">
        <w:rPr>
          <w:rFonts w:ascii="Times New Roman" w:hAnsi="Times New Roman"/>
          <w:color w:val="000000"/>
          <w:sz w:val="28"/>
          <w:szCs w:val="28"/>
          <w:lang w:val="kk-KZ"/>
        </w:rPr>
        <w:t xml:space="preserve"> </w:t>
      </w:r>
      <w:hyperlink w:history="1">
        <w:r w:rsidR="00AA2CED" w:rsidRPr="00260607">
          <w:rPr>
            <w:rStyle w:val="ae"/>
            <w:rFonts w:ascii="Times New Roman" w:hAnsi="Times New Roman"/>
            <w:sz w:val="28"/>
            <w:szCs w:val="28"/>
            <w:lang w:val="en-US"/>
          </w:rPr>
          <w:t>https:// airastana.com/Portals/2/About-Us/Corporate-Governance/Financial-Statements/ Financial-statements-ru / 2014_Fin.Statements_ru.PDF</w:t>
        </w:r>
      </w:hyperlink>
      <w:r w:rsidR="00AA2CED" w:rsidRPr="00F02CE7">
        <w:rPr>
          <w:rFonts w:ascii="Times New Roman" w:hAnsi="Times New Roman"/>
          <w:sz w:val="28"/>
          <w:szCs w:val="28"/>
          <w:lang w:val="en-US"/>
        </w:rPr>
        <w:t>.</w:t>
      </w:r>
    </w:p>
    <w:p w:rsidR="00AA2CED" w:rsidRPr="00F02CE7" w:rsidRDefault="000C28E4" w:rsidP="00AA2CED">
      <w:pPr>
        <w:autoSpaceDE w:val="0"/>
        <w:autoSpaceDN w:val="0"/>
        <w:adjustRightInd w:val="0"/>
        <w:spacing w:after="0" w:line="240" w:lineRule="auto"/>
        <w:ind w:firstLine="425"/>
        <w:jc w:val="both"/>
        <w:rPr>
          <w:rFonts w:ascii="Times New Roman" w:hAnsi="Times New Roman"/>
          <w:sz w:val="28"/>
          <w:szCs w:val="28"/>
          <w:lang w:val="en-US"/>
        </w:rPr>
      </w:pPr>
      <w:r>
        <w:rPr>
          <w:rFonts w:ascii="Times New Roman" w:hAnsi="Times New Roman"/>
          <w:sz w:val="28"/>
          <w:szCs w:val="28"/>
          <w:lang w:val="kk-KZ"/>
        </w:rPr>
        <w:t>1</w:t>
      </w:r>
      <w:r w:rsidR="00B43921">
        <w:rPr>
          <w:rFonts w:ascii="Times New Roman" w:hAnsi="Times New Roman"/>
          <w:sz w:val="28"/>
          <w:szCs w:val="28"/>
          <w:lang w:val="kk-KZ"/>
        </w:rPr>
        <w:t>41</w:t>
      </w:r>
      <w:r>
        <w:rPr>
          <w:rFonts w:ascii="Times New Roman" w:hAnsi="Times New Roman"/>
          <w:sz w:val="28"/>
          <w:szCs w:val="28"/>
          <w:lang w:val="kk-KZ"/>
        </w:rPr>
        <w:t xml:space="preserve">. </w:t>
      </w:r>
      <w:r w:rsidR="00AA2CED">
        <w:rPr>
          <w:rFonts w:ascii="Times New Roman" w:hAnsi="Times New Roman"/>
          <w:sz w:val="28"/>
          <w:szCs w:val="28"/>
          <w:lang w:val="kk-KZ"/>
        </w:rPr>
        <w:t>«ЭйрАстана» компаниясының 201</w:t>
      </w:r>
      <w:r w:rsidR="00015E28">
        <w:rPr>
          <w:rFonts w:ascii="Times New Roman" w:hAnsi="Times New Roman"/>
          <w:sz w:val="28"/>
          <w:szCs w:val="28"/>
          <w:lang w:val="kk-KZ"/>
        </w:rPr>
        <w:t>9</w:t>
      </w:r>
      <w:r w:rsidR="00AA2CED">
        <w:rPr>
          <w:rFonts w:ascii="Times New Roman" w:hAnsi="Times New Roman"/>
          <w:sz w:val="28"/>
          <w:szCs w:val="28"/>
          <w:lang w:val="kk-KZ"/>
        </w:rPr>
        <w:t xml:space="preserve"> жылғы жылдық есебі.</w:t>
      </w:r>
      <w:r w:rsidR="00AA2CED" w:rsidRPr="005D3396">
        <w:rPr>
          <w:rFonts w:ascii="Times New Roman" w:hAnsi="Times New Roman"/>
          <w:sz w:val="28"/>
          <w:szCs w:val="28"/>
          <w:lang w:val="kk-KZ"/>
        </w:rPr>
        <w:t xml:space="preserve"> </w:t>
      </w:r>
      <w:hyperlink r:id="rId77" w:history="1">
        <w:r w:rsidR="00015E28" w:rsidRPr="00A96ABA">
          <w:rPr>
            <w:rStyle w:val="ae"/>
            <w:rFonts w:ascii="Times New Roman" w:hAnsi="Times New Roman"/>
            <w:sz w:val="28"/>
            <w:szCs w:val="28"/>
            <w:lang w:val="en-US"/>
          </w:rPr>
          <w:t>https://airastana.com/Portals/2/About-Us/Corporate-Governance/Annual-Reports/</w:t>
        </w:r>
        <w:r w:rsidR="00015E28" w:rsidRPr="00A96ABA">
          <w:rPr>
            <w:rStyle w:val="ae"/>
            <w:rFonts w:ascii="Times New Roman" w:hAnsi="Times New Roman"/>
            <w:sz w:val="28"/>
            <w:szCs w:val="28"/>
            <w:lang w:val="kk-KZ"/>
          </w:rPr>
          <w:t xml:space="preserve"> </w:t>
        </w:r>
        <w:r w:rsidR="00015E28" w:rsidRPr="00A96ABA">
          <w:rPr>
            <w:rStyle w:val="ae"/>
            <w:rFonts w:ascii="Times New Roman" w:hAnsi="Times New Roman"/>
            <w:sz w:val="28"/>
            <w:szCs w:val="28"/>
            <w:lang w:val="en-US"/>
          </w:rPr>
          <w:t>Annual-Reports-ru/ Annual_Report_201</w:t>
        </w:r>
        <w:r w:rsidR="00015E28" w:rsidRPr="00A96ABA">
          <w:rPr>
            <w:rStyle w:val="ae"/>
            <w:rFonts w:ascii="Times New Roman" w:hAnsi="Times New Roman"/>
            <w:sz w:val="28"/>
            <w:szCs w:val="28"/>
            <w:lang w:val="kk-KZ"/>
          </w:rPr>
          <w:t>9</w:t>
        </w:r>
        <w:r w:rsidR="00015E28" w:rsidRPr="00A96ABA">
          <w:rPr>
            <w:rStyle w:val="ae"/>
            <w:rFonts w:ascii="Times New Roman" w:hAnsi="Times New Roman"/>
            <w:sz w:val="28"/>
            <w:szCs w:val="28"/>
            <w:lang w:val="en-US"/>
          </w:rPr>
          <w:t>_RU.pdf</w:t>
        </w:r>
      </w:hyperlink>
      <w:r w:rsidR="00AA2CED" w:rsidRPr="00F02CE7">
        <w:rPr>
          <w:rFonts w:ascii="Times New Roman" w:hAnsi="Times New Roman"/>
          <w:sz w:val="28"/>
          <w:szCs w:val="28"/>
          <w:lang w:val="en-US"/>
        </w:rPr>
        <w:t>.</w:t>
      </w:r>
    </w:p>
    <w:p w:rsidR="00AA2CED" w:rsidRPr="00B749B1" w:rsidRDefault="000C28E4" w:rsidP="00AA2CED">
      <w:pPr>
        <w:autoSpaceDE w:val="0"/>
        <w:autoSpaceDN w:val="0"/>
        <w:adjustRightInd w:val="0"/>
        <w:spacing w:after="0" w:line="240" w:lineRule="auto"/>
        <w:ind w:firstLine="425"/>
        <w:jc w:val="both"/>
        <w:rPr>
          <w:rFonts w:ascii="Times New Roman" w:hAnsi="Times New Roman"/>
          <w:color w:val="0000FF"/>
          <w:sz w:val="28"/>
          <w:szCs w:val="28"/>
          <w:u w:val="single"/>
          <w:lang w:val="kk-KZ"/>
        </w:rPr>
      </w:pPr>
      <w:r>
        <w:rPr>
          <w:rFonts w:ascii="Times New Roman" w:hAnsi="Times New Roman"/>
          <w:sz w:val="28"/>
          <w:szCs w:val="28"/>
          <w:lang w:val="kk-KZ"/>
        </w:rPr>
        <w:t>1</w:t>
      </w:r>
      <w:r w:rsidR="00B43921">
        <w:rPr>
          <w:rFonts w:ascii="Times New Roman" w:hAnsi="Times New Roman"/>
          <w:sz w:val="28"/>
          <w:szCs w:val="28"/>
          <w:lang w:val="kk-KZ"/>
        </w:rPr>
        <w:t>42</w:t>
      </w:r>
      <w:r>
        <w:rPr>
          <w:rFonts w:ascii="Times New Roman" w:hAnsi="Times New Roman"/>
          <w:sz w:val="28"/>
          <w:szCs w:val="28"/>
          <w:lang w:val="kk-KZ"/>
        </w:rPr>
        <w:t xml:space="preserve">. </w:t>
      </w:r>
      <w:r w:rsidR="00AA2CED" w:rsidRPr="00B749B1">
        <w:rPr>
          <w:rFonts w:ascii="Times New Roman" w:hAnsi="Times New Roman"/>
          <w:sz w:val="28"/>
          <w:szCs w:val="28"/>
          <w:lang w:val="kk-KZ"/>
        </w:rPr>
        <w:t>АҚ</w:t>
      </w:r>
      <w:r w:rsidR="00AA2CED">
        <w:rPr>
          <w:rFonts w:ascii="Times New Roman" w:hAnsi="Times New Roman"/>
          <w:sz w:val="28"/>
          <w:szCs w:val="28"/>
          <w:lang w:val="kk-KZ"/>
        </w:rPr>
        <w:t xml:space="preserve"> </w:t>
      </w:r>
      <w:r w:rsidR="00AA2CED" w:rsidRPr="00B749B1">
        <w:rPr>
          <w:rFonts w:ascii="Times New Roman" w:hAnsi="Times New Roman"/>
          <w:sz w:val="28"/>
          <w:szCs w:val="28"/>
          <w:lang w:val="kk-KZ"/>
        </w:rPr>
        <w:t>«Алматы</w:t>
      </w:r>
      <w:r w:rsidR="00AA2CED">
        <w:rPr>
          <w:rFonts w:ascii="Times New Roman" w:hAnsi="Times New Roman"/>
          <w:sz w:val="28"/>
          <w:szCs w:val="28"/>
          <w:lang w:val="kk-KZ"/>
        </w:rPr>
        <w:t xml:space="preserve"> қ. Халықаралық әуежайы</w:t>
      </w:r>
      <w:r w:rsidR="00AA2CED" w:rsidRPr="00B749B1">
        <w:rPr>
          <w:rFonts w:ascii="Times New Roman" w:hAnsi="Times New Roman"/>
          <w:sz w:val="28"/>
          <w:szCs w:val="28"/>
          <w:lang w:val="kk-KZ"/>
        </w:rPr>
        <w:t>»</w:t>
      </w:r>
      <w:r w:rsidR="00AA2CED">
        <w:rPr>
          <w:rFonts w:ascii="Times New Roman" w:hAnsi="Times New Roman"/>
          <w:sz w:val="28"/>
          <w:szCs w:val="28"/>
          <w:lang w:val="kk-KZ"/>
        </w:rPr>
        <w:t xml:space="preserve"> 2017 жылғы жылдық есебі. </w:t>
      </w:r>
      <w:hyperlink r:id="rId78" w:history="1">
        <w:r w:rsidR="00DF3C07" w:rsidRPr="00D43396">
          <w:rPr>
            <w:rStyle w:val="ae"/>
            <w:rFonts w:ascii="Times New Roman" w:hAnsi="Times New Roman"/>
            <w:sz w:val="28"/>
            <w:szCs w:val="28"/>
            <w:lang w:val="kk-KZ"/>
          </w:rPr>
          <w:t>https://kase.kz/files/emitters/ARAL/aralp_2017_rus.pdf</w:t>
        </w:r>
      </w:hyperlink>
      <w:r w:rsidR="00AA2CED" w:rsidRPr="00B749B1">
        <w:rPr>
          <w:rFonts w:ascii="Times New Roman" w:hAnsi="Times New Roman"/>
          <w:color w:val="0000FF"/>
          <w:sz w:val="28"/>
          <w:szCs w:val="28"/>
          <w:u w:val="single"/>
          <w:lang w:val="kk-KZ"/>
        </w:rPr>
        <w:t>.</w:t>
      </w:r>
    </w:p>
    <w:p w:rsidR="00AA2CED" w:rsidRPr="00F02CE7" w:rsidRDefault="000C28E4" w:rsidP="00AA2CED">
      <w:pPr>
        <w:autoSpaceDE w:val="0"/>
        <w:autoSpaceDN w:val="0"/>
        <w:adjustRightInd w:val="0"/>
        <w:spacing w:after="0" w:line="240" w:lineRule="auto"/>
        <w:ind w:firstLine="425"/>
        <w:jc w:val="both"/>
        <w:rPr>
          <w:rFonts w:ascii="Times New Roman" w:hAnsi="Times New Roman"/>
          <w:sz w:val="28"/>
          <w:szCs w:val="28"/>
          <w:lang w:val="en-US"/>
        </w:rPr>
      </w:pPr>
      <w:r>
        <w:rPr>
          <w:rFonts w:ascii="Times New Roman" w:hAnsi="Times New Roman"/>
          <w:sz w:val="28"/>
          <w:szCs w:val="28"/>
          <w:lang w:val="kk-KZ"/>
        </w:rPr>
        <w:t>1</w:t>
      </w:r>
      <w:r w:rsidR="00B43921">
        <w:rPr>
          <w:rFonts w:ascii="Times New Roman" w:hAnsi="Times New Roman"/>
          <w:sz w:val="28"/>
          <w:szCs w:val="28"/>
          <w:lang w:val="kk-KZ"/>
        </w:rPr>
        <w:t>43</w:t>
      </w:r>
      <w:r>
        <w:rPr>
          <w:rFonts w:ascii="Times New Roman" w:hAnsi="Times New Roman"/>
          <w:sz w:val="28"/>
          <w:szCs w:val="28"/>
          <w:lang w:val="kk-KZ"/>
        </w:rPr>
        <w:t xml:space="preserve">. </w:t>
      </w:r>
      <w:r w:rsidR="00AA2CED">
        <w:rPr>
          <w:rFonts w:ascii="Times New Roman" w:hAnsi="Times New Roman"/>
          <w:sz w:val="28"/>
          <w:szCs w:val="28"/>
          <w:lang w:val="kk-KZ"/>
        </w:rPr>
        <w:t>«ЭйрАстана» компаниясының 20</w:t>
      </w:r>
      <w:r w:rsidR="00015E28">
        <w:rPr>
          <w:rFonts w:ascii="Times New Roman" w:hAnsi="Times New Roman"/>
          <w:sz w:val="28"/>
          <w:szCs w:val="28"/>
          <w:lang w:val="kk-KZ"/>
        </w:rPr>
        <w:t>20</w:t>
      </w:r>
      <w:r w:rsidR="00AA2CED">
        <w:rPr>
          <w:rFonts w:ascii="Times New Roman" w:hAnsi="Times New Roman"/>
          <w:sz w:val="28"/>
          <w:szCs w:val="28"/>
          <w:lang w:val="kk-KZ"/>
        </w:rPr>
        <w:t xml:space="preserve"> жылғы жылдық есебі. </w:t>
      </w:r>
      <w:hyperlink r:id="rId79" w:history="1">
        <w:r w:rsidR="00015E28" w:rsidRPr="00A96ABA">
          <w:rPr>
            <w:rStyle w:val="ae"/>
            <w:rFonts w:ascii="Times New Roman" w:hAnsi="Times New Roman"/>
            <w:sz w:val="28"/>
            <w:szCs w:val="28"/>
            <w:lang w:val="en-US"/>
          </w:rPr>
          <w:t>https://airastana.com/Portals/2/About-Us/Corporate-Governance/Annual-Reports/</w:t>
        </w:r>
        <w:r w:rsidR="00015E28" w:rsidRPr="00A96ABA">
          <w:rPr>
            <w:rStyle w:val="ae"/>
            <w:rFonts w:ascii="Times New Roman" w:hAnsi="Times New Roman"/>
            <w:sz w:val="28"/>
            <w:szCs w:val="28"/>
            <w:lang w:val="kk-KZ"/>
          </w:rPr>
          <w:t xml:space="preserve"> </w:t>
        </w:r>
        <w:r w:rsidR="00015E28" w:rsidRPr="00A96ABA">
          <w:rPr>
            <w:rStyle w:val="ae"/>
            <w:rFonts w:ascii="Times New Roman" w:hAnsi="Times New Roman"/>
            <w:sz w:val="28"/>
            <w:szCs w:val="28"/>
            <w:lang w:val="en-US"/>
          </w:rPr>
          <w:t>Annual-Reports-ru/ Annual_Report_20</w:t>
        </w:r>
        <w:r w:rsidR="00015E28" w:rsidRPr="00A96ABA">
          <w:rPr>
            <w:rStyle w:val="ae"/>
            <w:rFonts w:ascii="Times New Roman" w:hAnsi="Times New Roman"/>
            <w:sz w:val="28"/>
            <w:szCs w:val="28"/>
            <w:lang w:val="kk-KZ"/>
          </w:rPr>
          <w:t>20</w:t>
        </w:r>
        <w:r w:rsidR="00015E28" w:rsidRPr="00A96ABA">
          <w:rPr>
            <w:rStyle w:val="ae"/>
            <w:rFonts w:ascii="Times New Roman" w:hAnsi="Times New Roman"/>
            <w:sz w:val="28"/>
            <w:szCs w:val="28"/>
            <w:lang w:val="en-US"/>
          </w:rPr>
          <w:t>_RU.pdf</w:t>
        </w:r>
      </w:hyperlink>
    </w:p>
    <w:p w:rsidR="00AA2CED" w:rsidRPr="00066DB4" w:rsidRDefault="000C28E4" w:rsidP="00AA2CED">
      <w:pPr>
        <w:autoSpaceDE w:val="0"/>
        <w:autoSpaceDN w:val="0"/>
        <w:adjustRightInd w:val="0"/>
        <w:spacing w:after="0" w:line="240" w:lineRule="auto"/>
        <w:ind w:firstLine="425"/>
        <w:jc w:val="both"/>
        <w:rPr>
          <w:rFonts w:ascii="Times New Roman" w:hAnsi="Times New Roman"/>
          <w:color w:val="000000"/>
          <w:sz w:val="28"/>
          <w:szCs w:val="28"/>
        </w:rPr>
      </w:pPr>
      <w:r>
        <w:rPr>
          <w:rFonts w:ascii="Times New Roman" w:hAnsi="Times New Roman"/>
          <w:sz w:val="28"/>
          <w:szCs w:val="28"/>
          <w:lang w:val="kk-KZ"/>
        </w:rPr>
        <w:t>1</w:t>
      </w:r>
      <w:r w:rsidR="00B43921">
        <w:rPr>
          <w:rFonts w:ascii="Times New Roman" w:hAnsi="Times New Roman"/>
          <w:sz w:val="28"/>
          <w:szCs w:val="28"/>
          <w:lang w:val="kk-KZ"/>
        </w:rPr>
        <w:t>44</w:t>
      </w:r>
      <w:r>
        <w:rPr>
          <w:rFonts w:ascii="Times New Roman" w:hAnsi="Times New Roman"/>
          <w:sz w:val="28"/>
          <w:szCs w:val="28"/>
          <w:lang w:val="kk-KZ"/>
        </w:rPr>
        <w:t xml:space="preserve">. </w:t>
      </w:r>
      <w:r w:rsidR="00AA2CED">
        <w:rPr>
          <w:rFonts w:ascii="Times New Roman" w:hAnsi="Times New Roman"/>
          <w:sz w:val="28"/>
          <w:szCs w:val="28"/>
          <w:lang w:val="kk-KZ"/>
        </w:rPr>
        <w:t xml:space="preserve">Сеть воздушных флотов. </w:t>
      </w:r>
      <w:hyperlink r:id="rId80" w:history="1">
        <w:r w:rsidR="00AA2CED" w:rsidRPr="00647560">
          <w:rPr>
            <w:rFonts w:ascii="Times New Roman" w:hAnsi="Times New Roman"/>
            <w:color w:val="0000FF"/>
            <w:sz w:val="28"/>
            <w:szCs w:val="28"/>
            <w:u w:val="single"/>
            <w:lang w:val="en-US"/>
          </w:rPr>
          <w:t>https</w:t>
        </w:r>
        <w:r w:rsidR="00AA2CED" w:rsidRPr="00066DB4">
          <w:rPr>
            <w:rFonts w:ascii="Times New Roman" w:hAnsi="Times New Roman"/>
            <w:color w:val="0000FF"/>
            <w:sz w:val="28"/>
            <w:szCs w:val="28"/>
            <w:u w:val="single"/>
          </w:rPr>
          <w:t>://</w:t>
        </w:r>
        <w:r w:rsidR="00AA2CED" w:rsidRPr="00647560">
          <w:rPr>
            <w:rFonts w:ascii="Times New Roman" w:hAnsi="Times New Roman"/>
            <w:color w:val="0000FF"/>
            <w:sz w:val="28"/>
            <w:szCs w:val="28"/>
            <w:u w:val="single"/>
            <w:lang w:val="en-US"/>
          </w:rPr>
          <w:t>www</w:t>
        </w:r>
        <w:r w:rsidR="00AA2CED" w:rsidRPr="00066DB4">
          <w:rPr>
            <w:rFonts w:ascii="Times New Roman" w:hAnsi="Times New Roman"/>
            <w:color w:val="0000FF"/>
            <w:sz w:val="28"/>
            <w:szCs w:val="28"/>
            <w:u w:val="single"/>
          </w:rPr>
          <w:t>.</w:t>
        </w:r>
        <w:r w:rsidR="00AA2CED" w:rsidRPr="00647560">
          <w:rPr>
            <w:rFonts w:ascii="Times New Roman" w:hAnsi="Times New Roman"/>
            <w:color w:val="0000FF"/>
            <w:sz w:val="28"/>
            <w:szCs w:val="28"/>
            <w:u w:val="single"/>
            <w:lang w:val="en-US"/>
          </w:rPr>
          <w:t>airfleets</w:t>
        </w:r>
        <w:r w:rsidR="00AA2CED" w:rsidRPr="00066DB4">
          <w:rPr>
            <w:rFonts w:ascii="Times New Roman" w:hAnsi="Times New Roman"/>
            <w:color w:val="0000FF"/>
            <w:sz w:val="28"/>
            <w:szCs w:val="28"/>
            <w:u w:val="single"/>
          </w:rPr>
          <w:t>.</w:t>
        </w:r>
        <w:r w:rsidR="00AA2CED" w:rsidRPr="00647560">
          <w:rPr>
            <w:rFonts w:ascii="Times New Roman" w:hAnsi="Times New Roman"/>
            <w:color w:val="0000FF"/>
            <w:sz w:val="28"/>
            <w:szCs w:val="28"/>
            <w:u w:val="single"/>
            <w:lang w:val="en-US"/>
          </w:rPr>
          <w:t>net</w:t>
        </w:r>
      </w:hyperlink>
      <w:r w:rsidR="00AA2CED" w:rsidRPr="00066DB4">
        <w:rPr>
          <w:rFonts w:ascii="Times New Roman" w:hAnsi="Times New Roman"/>
          <w:color w:val="000000"/>
          <w:sz w:val="28"/>
          <w:szCs w:val="28"/>
        </w:rPr>
        <w:t>.</w:t>
      </w:r>
    </w:p>
    <w:p w:rsidR="00AA2CED" w:rsidRPr="009264B8" w:rsidRDefault="000C28E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w:t>
      </w:r>
      <w:r w:rsidR="00B43921">
        <w:rPr>
          <w:rFonts w:ascii="Times New Roman" w:hAnsi="Times New Roman"/>
          <w:sz w:val="28"/>
          <w:szCs w:val="28"/>
          <w:lang w:val="kk-KZ"/>
        </w:rPr>
        <w:t>45</w:t>
      </w:r>
      <w:r>
        <w:rPr>
          <w:rFonts w:ascii="Times New Roman" w:hAnsi="Times New Roman"/>
          <w:sz w:val="28"/>
          <w:szCs w:val="28"/>
          <w:lang w:val="kk-KZ"/>
        </w:rPr>
        <w:t xml:space="preserve">. </w:t>
      </w:r>
      <w:r w:rsidR="00AA2CED" w:rsidRPr="009264B8">
        <w:rPr>
          <w:rFonts w:ascii="Times New Roman" w:hAnsi="Times New Roman"/>
          <w:sz w:val="28"/>
          <w:szCs w:val="28"/>
          <w:lang w:val="kk-KZ"/>
        </w:rPr>
        <w:t>Сатыбалдиева Д., Муханова Г., Нурмухамбетова З. Әуекомпания үшін көрсеткіштердің  теңдестірілген жүйесін жасау // ҚР Ұлттық инженерлік академиясының Хабаршысы</w:t>
      </w:r>
      <w:r w:rsidR="00AA2CED">
        <w:rPr>
          <w:rFonts w:ascii="Times New Roman" w:hAnsi="Times New Roman"/>
          <w:sz w:val="28"/>
          <w:szCs w:val="28"/>
          <w:lang w:val="kk-KZ"/>
        </w:rPr>
        <w:t xml:space="preserve">. – </w:t>
      </w:r>
      <w:r w:rsidR="00AA2CED" w:rsidRPr="009264B8">
        <w:rPr>
          <w:rFonts w:ascii="Times New Roman" w:hAnsi="Times New Roman"/>
          <w:sz w:val="28"/>
          <w:szCs w:val="28"/>
          <w:lang w:val="kk-KZ"/>
        </w:rPr>
        <w:t>Алматы</w:t>
      </w:r>
      <w:r w:rsidR="00AA2CED">
        <w:rPr>
          <w:rFonts w:ascii="Times New Roman" w:hAnsi="Times New Roman"/>
          <w:sz w:val="28"/>
          <w:szCs w:val="28"/>
          <w:lang w:val="kk-KZ"/>
        </w:rPr>
        <w:t>,</w:t>
      </w:r>
      <w:r w:rsidR="00AA2CED" w:rsidRPr="009264B8">
        <w:rPr>
          <w:rFonts w:ascii="Times New Roman" w:hAnsi="Times New Roman"/>
          <w:sz w:val="28"/>
          <w:szCs w:val="28"/>
          <w:lang w:val="kk-KZ"/>
        </w:rPr>
        <w:t xml:space="preserve"> 2018</w:t>
      </w:r>
      <w:r w:rsidR="00AA2CED">
        <w:rPr>
          <w:rFonts w:ascii="Times New Roman" w:hAnsi="Times New Roman"/>
          <w:sz w:val="28"/>
          <w:szCs w:val="28"/>
          <w:lang w:val="kk-KZ"/>
        </w:rPr>
        <w:t xml:space="preserve">. – </w:t>
      </w:r>
      <w:r w:rsidR="00AA2CED" w:rsidRPr="009264B8">
        <w:rPr>
          <w:rFonts w:ascii="Times New Roman" w:hAnsi="Times New Roman"/>
          <w:sz w:val="28"/>
          <w:szCs w:val="28"/>
          <w:lang w:val="kk-KZ"/>
        </w:rPr>
        <w:t>№ 2 (68)</w:t>
      </w:r>
      <w:r w:rsidR="00AA2CED">
        <w:rPr>
          <w:rFonts w:ascii="Times New Roman" w:hAnsi="Times New Roman"/>
          <w:sz w:val="28"/>
          <w:szCs w:val="28"/>
          <w:lang w:val="kk-KZ"/>
        </w:rPr>
        <w:t>. – Б.</w:t>
      </w:r>
      <w:r w:rsidR="00AA2CED" w:rsidRPr="009264B8">
        <w:rPr>
          <w:rFonts w:ascii="Times New Roman" w:hAnsi="Times New Roman"/>
          <w:sz w:val="28"/>
          <w:szCs w:val="28"/>
          <w:lang w:val="kk-KZ"/>
        </w:rPr>
        <w:t>125-131.</w:t>
      </w:r>
    </w:p>
    <w:p w:rsidR="001C6F3E" w:rsidRPr="005F07A9" w:rsidRDefault="009B4D86" w:rsidP="009B4D86">
      <w:pPr>
        <w:autoSpaceDE w:val="0"/>
        <w:autoSpaceDN w:val="0"/>
        <w:adjustRightInd w:val="0"/>
        <w:spacing w:after="0" w:line="240" w:lineRule="auto"/>
        <w:ind w:firstLine="425"/>
        <w:jc w:val="both"/>
        <w:rPr>
          <w:rFonts w:ascii="Times New Roman" w:hAnsi="Times New Roman"/>
          <w:sz w:val="28"/>
          <w:szCs w:val="28"/>
          <w:lang w:val="kk-KZ"/>
        </w:rPr>
      </w:pPr>
      <w:r w:rsidRPr="009B4D86">
        <w:rPr>
          <w:rFonts w:ascii="Times New Roman" w:hAnsi="Times New Roman"/>
          <w:sz w:val="28"/>
          <w:szCs w:val="28"/>
          <w:lang w:val="kk-KZ"/>
        </w:rPr>
        <w:t>1</w:t>
      </w:r>
      <w:r w:rsidR="00B43921">
        <w:rPr>
          <w:rFonts w:ascii="Times New Roman" w:hAnsi="Times New Roman"/>
          <w:sz w:val="28"/>
          <w:szCs w:val="28"/>
          <w:lang w:val="kk-KZ"/>
        </w:rPr>
        <w:t>46</w:t>
      </w:r>
      <w:r w:rsidRPr="009B4D86">
        <w:rPr>
          <w:rFonts w:ascii="Times New Roman" w:hAnsi="Times New Roman"/>
          <w:sz w:val="28"/>
          <w:szCs w:val="28"/>
          <w:lang w:val="kk-KZ"/>
        </w:rPr>
        <w:t xml:space="preserve">. </w:t>
      </w:r>
      <w:r w:rsidR="001C6F3E" w:rsidRPr="005F07A9">
        <w:rPr>
          <w:rFonts w:ascii="Times New Roman" w:eastAsia="Times New Roman" w:hAnsi="Times New Roman"/>
          <w:sz w:val="28"/>
          <w:szCs w:val="28"/>
          <w:lang w:val="kk-KZ" w:eastAsia="ru-RU"/>
        </w:rPr>
        <w:t xml:space="preserve">Сатыбалдиева Д.О., Муханова Г.С., Попов П.В. </w:t>
      </w:r>
      <w:r w:rsidR="001C6F3E" w:rsidRPr="005F07A9">
        <w:rPr>
          <w:rFonts w:ascii="Times New Roman" w:hAnsi="Times New Roman"/>
          <w:sz w:val="28"/>
          <w:szCs w:val="28"/>
          <w:lang w:val="kk-KZ"/>
        </w:rPr>
        <w:t xml:space="preserve">Жоба портфелін басқаруға арналған стратегиялық мақсаттарды іріктеу // Т.ғ.д., профессор Алексей Филиппович Цеховойдың 80-жылдығына арналған «Қазақстандағы Жобалық менеджмент: жағдайы, мәселелері мен болашағы» атты Халықаралық ғылыми-практикалық конференция материалдары, 2021 жылғы 25-26 қараша,183-186 бет. </w:t>
      </w:r>
      <w:r w:rsidR="001C6F3E" w:rsidRPr="009B4D86">
        <w:rPr>
          <w:rFonts w:ascii="Times New Roman" w:hAnsi="Times New Roman"/>
          <w:sz w:val="28"/>
          <w:szCs w:val="28"/>
          <w:lang w:val="kk-KZ"/>
        </w:rPr>
        <w:t>ISBN 978-601-323-259-1</w:t>
      </w:r>
      <w:r w:rsidR="001C6F3E" w:rsidRPr="005F07A9">
        <w:rPr>
          <w:rFonts w:ascii="Times New Roman" w:hAnsi="Times New Roman"/>
          <w:sz w:val="28"/>
          <w:szCs w:val="28"/>
          <w:lang w:val="kk-KZ"/>
        </w:rPr>
        <w:t>.</w:t>
      </w:r>
    </w:p>
    <w:p w:rsidR="000C28E4" w:rsidRDefault="000C28E4" w:rsidP="00AA2CED">
      <w:pPr>
        <w:autoSpaceDE w:val="0"/>
        <w:autoSpaceDN w:val="0"/>
        <w:adjustRightInd w:val="0"/>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w:t>
      </w:r>
      <w:r w:rsidR="00B43921">
        <w:rPr>
          <w:rFonts w:ascii="Times New Roman" w:hAnsi="Times New Roman"/>
          <w:sz w:val="28"/>
          <w:szCs w:val="28"/>
          <w:lang w:val="kk-KZ"/>
        </w:rPr>
        <w:t>47</w:t>
      </w:r>
      <w:r>
        <w:rPr>
          <w:rFonts w:ascii="Times New Roman" w:hAnsi="Times New Roman"/>
          <w:sz w:val="28"/>
          <w:szCs w:val="28"/>
          <w:lang w:val="kk-KZ"/>
        </w:rPr>
        <w:t>.</w:t>
      </w:r>
      <w:r w:rsidR="00F012AC">
        <w:rPr>
          <w:rFonts w:ascii="Times New Roman" w:hAnsi="Times New Roman"/>
          <w:sz w:val="28"/>
          <w:szCs w:val="28"/>
          <w:lang w:val="kk-KZ"/>
        </w:rPr>
        <w:t xml:space="preserve"> Галиновски</w:t>
      </w:r>
      <w:r w:rsidR="00AD1C71">
        <w:rPr>
          <w:rFonts w:ascii="Times New Roman" w:hAnsi="Times New Roman"/>
          <w:sz w:val="28"/>
          <w:szCs w:val="28"/>
          <w:lang w:val="kk-KZ"/>
        </w:rPr>
        <w:t>й</w:t>
      </w:r>
      <w:r w:rsidR="00F012AC">
        <w:rPr>
          <w:rFonts w:ascii="Times New Roman" w:hAnsi="Times New Roman"/>
          <w:sz w:val="28"/>
          <w:szCs w:val="28"/>
          <w:lang w:val="kk-KZ"/>
        </w:rPr>
        <w:t xml:space="preserve"> А.Л., Самсонов К.С. и др. Сравнение различных методов контроля и диагностики качества керамики методом экспертного оценивания // Инноватика и экспертиза.</w:t>
      </w:r>
      <w:r w:rsidR="002731A1">
        <w:rPr>
          <w:rFonts w:ascii="Times New Roman" w:hAnsi="Times New Roman"/>
          <w:sz w:val="28"/>
          <w:szCs w:val="28"/>
          <w:lang w:val="kk-KZ"/>
        </w:rPr>
        <w:t xml:space="preserve"> – </w:t>
      </w:r>
      <w:r w:rsidR="00F012AC">
        <w:rPr>
          <w:rFonts w:ascii="Times New Roman" w:hAnsi="Times New Roman"/>
          <w:sz w:val="28"/>
          <w:szCs w:val="28"/>
          <w:lang w:val="kk-KZ"/>
        </w:rPr>
        <w:t>2017.</w:t>
      </w:r>
      <w:r w:rsidR="002731A1">
        <w:rPr>
          <w:rFonts w:ascii="Times New Roman" w:hAnsi="Times New Roman"/>
          <w:sz w:val="28"/>
          <w:szCs w:val="28"/>
          <w:lang w:val="kk-KZ"/>
        </w:rPr>
        <w:t xml:space="preserve"> – </w:t>
      </w:r>
      <w:r w:rsidR="00F012AC">
        <w:rPr>
          <w:rFonts w:ascii="Times New Roman" w:hAnsi="Times New Roman"/>
          <w:sz w:val="28"/>
          <w:szCs w:val="28"/>
          <w:lang w:val="kk-KZ"/>
        </w:rPr>
        <w:t>Выпуск 1(19).</w:t>
      </w:r>
      <w:r w:rsidR="001D197E">
        <w:rPr>
          <w:rFonts w:ascii="Times New Roman" w:hAnsi="Times New Roman"/>
          <w:sz w:val="28"/>
          <w:szCs w:val="28"/>
          <w:lang w:val="kk-KZ"/>
        </w:rPr>
        <w:t xml:space="preserve"> – 215 </w:t>
      </w:r>
      <w:r w:rsidR="002731A1">
        <w:rPr>
          <w:rFonts w:ascii="Times New Roman" w:hAnsi="Times New Roman"/>
          <w:sz w:val="28"/>
          <w:szCs w:val="28"/>
          <w:lang w:val="kk-KZ"/>
        </w:rPr>
        <w:t>б</w:t>
      </w:r>
      <w:r w:rsidR="001D197E">
        <w:rPr>
          <w:rFonts w:ascii="Times New Roman" w:hAnsi="Times New Roman"/>
          <w:sz w:val="28"/>
          <w:szCs w:val="28"/>
          <w:lang w:val="kk-KZ"/>
        </w:rPr>
        <w:t xml:space="preserve">. </w:t>
      </w:r>
    </w:p>
    <w:p w:rsidR="000C28E4" w:rsidRDefault="000C28E4" w:rsidP="00AA2CED">
      <w:pPr>
        <w:autoSpaceDE w:val="0"/>
        <w:autoSpaceDN w:val="0"/>
        <w:adjustRightInd w:val="0"/>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w:t>
      </w:r>
      <w:r w:rsidR="00B43921">
        <w:rPr>
          <w:rFonts w:ascii="Times New Roman" w:hAnsi="Times New Roman"/>
          <w:sz w:val="28"/>
          <w:szCs w:val="28"/>
          <w:lang w:val="kk-KZ"/>
        </w:rPr>
        <w:t>48</w:t>
      </w:r>
      <w:r>
        <w:rPr>
          <w:rFonts w:ascii="Times New Roman" w:hAnsi="Times New Roman"/>
          <w:sz w:val="28"/>
          <w:szCs w:val="28"/>
          <w:lang w:val="kk-KZ"/>
        </w:rPr>
        <w:t>.</w:t>
      </w:r>
      <w:r w:rsidR="00261C05" w:rsidRPr="00261C05">
        <w:t xml:space="preserve"> </w:t>
      </w:r>
      <w:r w:rsidR="00261C05" w:rsidRPr="00261C05">
        <w:rPr>
          <w:rFonts w:ascii="Times New Roman" w:hAnsi="Times New Roman"/>
          <w:sz w:val="28"/>
          <w:szCs w:val="28"/>
        </w:rPr>
        <w:t>Лукашин Ю.П., Рахлина Л.И. Современные направления статистического анализа взаимосвязей и зависимостей</w:t>
      </w:r>
      <w:r w:rsidR="002731A1">
        <w:rPr>
          <w:rFonts w:ascii="Times New Roman" w:hAnsi="Times New Roman"/>
          <w:sz w:val="28"/>
          <w:szCs w:val="28"/>
        </w:rPr>
        <w:t xml:space="preserve"> /</w:t>
      </w:r>
      <w:r w:rsidR="00261C05" w:rsidRPr="00261C05">
        <w:rPr>
          <w:rFonts w:ascii="Times New Roman" w:hAnsi="Times New Roman"/>
          <w:sz w:val="28"/>
          <w:szCs w:val="28"/>
        </w:rPr>
        <w:t xml:space="preserve"> </w:t>
      </w:r>
      <w:r w:rsidR="002731A1">
        <w:rPr>
          <w:rFonts w:ascii="Times New Roman" w:hAnsi="Times New Roman"/>
          <w:sz w:val="28"/>
          <w:szCs w:val="28"/>
        </w:rPr>
        <w:t>под</w:t>
      </w:r>
      <w:r w:rsidR="00261C05" w:rsidRPr="00261C05">
        <w:rPr>
          <w:rFonts w:ascii="Times New Roman" w:hAnsi="Times New Roman"/>
          <w:sz w:val="28"/>
          <w:szCs w:val="28"/>
        </w:rPr>
        <w:t>.</w:t>
      </w:r>
      <w:r w:rsidR="002731A1">
        <w:rPr>
          <w:rFonts w:ascii="Times New Roman" w:hAnsi="Times New Roman"/>
          <w:sz w:val="28"/>
          <w:szCs w:val="28"/>
        </w:rPr>
        <w:t>ред</w:t>
      </w:r>
      <w:r w:rsidR="00261C05" w:rsidRPr="00261C05">
        <w:rPr>
          <w:rFonts w:ascii="Times New Roman" w:hAnsi="Times New Roman"/>
          <w:sz w:val="28"/>
          <w:szCs w:val="28"/>
        </w:rPr>
        <w:t xml:space="preserve"> – Ю.П. Лукашин</w:t>
      </w:r>
      <w:r w:rsidR="002731A1">
        <w:rPr>
          <w:rFonts w:ascii="Times New Roman" w:hAnsi="Times New Roman"/>
          <w:sz w:val="28"/>
          <w:szCs w:val="28"/>
        </w:rPr>
        <w:t>а</w:t>
      </w:r>
      <w:r w:rsidR="00261C05" w:rsidRPr="00261C05">
        <w:rPr>
          <w:rFonts w:ascii="Times New Roman" w:hAnsi="Times New Roman"/>
          <w:sz w:val="28"/>
          <w:szCs w:val="28"/>
        </w:rPr>
        <w:t xml:space="preserve">. – М.: ИМЭМО РАН, 2012. – 54 </w:t>
      </w:r>
      <w:r w:rsidR="002731A1">
        <w:rPr>
          <w:rFonts w:ascii="Times New Roman" w:hAnsi="Times New Roman"/>
          <w:sz w:val="28"/>
          <w:szCs w:val="28"/>
        </w:rPr>
        <w:t>б</w:t>
      </w:r>
      <w:r w:rsidR="00261C05" w:rsidRPr="00261C05">
        <w:rPr>
          <w:rFonts w:ascii="Times New Roman" w:hAnsi="Times New Roman"/>
          <w:sz w:val="28"/>
          <w:szCs w:val="28"/>
        </w:rPr>
        <w:t>.</w:t>
      </w:r>
    </w:p>
    <w:p w:rsidR="00AA2CED" w:rsidRPr="009264B8" w:rsidRDefault="009B4D86" w:rsidP="00AA2CED">
      <w:pPr>
        <w:autoSpaceDE w:val="0"/>
        <w:autoSpaceDN w:val="0"/>
        <w:adjustRightInd w:val="0"/>
        <w:spacing w:after="0" w:line="240" w:lineRule="auto"/>
        <w:ind w:firstLine="425"/>
        <w:jc w:val="both"/>
        <w:rPr>
          <w:rFonts w:ascii="Times New Roman" w:hAnsi="Times New Roman"/>
          <w:sz w:val="28"/>
          <w:szCs w:val="28"/>
        </w:rPr>
      </w:pPr>
      <w:r w:rsidRPr="009B4D86">
        <w:rPr>
          <w:rFonts w:ascii="Times New Roman" w:hAnsi="Times New Roman"/>
          <w:sz w:val="28"/>
          <w:szCs w:val="28"/>
        </w:rPr>
        <w:lastRenderedPageBreak/>
        <w:t>14</w:t>
      </w:r>
      <w:r w:rsidR="00B43921">
        <w:rPr>
          <w:rFonts w:ascii="Times New Roman" w:hAnsi="Times New Roman"/>
          <w:sz w:val="28"/>
          <w:szCs w:val="28"/>
          <w:lang w:val="kk-KZ"/>
        </w:rPr>
        <w:t>9</w:t>
      </w:r>
      <w:r w:rsidR="00AA2CED">
        <w:rPr>
          <w:rFonts w:ascii="Times New Roman" w:hAnsi="Times New Roman"/>
          <w:sz w:val="28"/>
          <w:szCs w:val="28"/>
        </w:rPr>
        <w:t xml:space="preserve">. </w:t>
      </w:r>
      <w:r w:rsidR="00AA2CED" w:rsidRPr="009264B8">
        <w:rPr>
          <w:rFonts w:ascii="Times New Roman" w:hAnsi="Times New Roman"/>
          <w:sz w:val="28"/>
          <w:szCs w:val="28"/>
        </w:rPr>
        <w:t>Гусакова Е.А. Конкурентоспособность российских региональных самолетов на мировом рынке: диссертация на соискание кандидата экономических наук</w:t>
      </w:r>
      <w:r w:rsidR="00AA2CED">
        <w:rPr>
          <w:rFonts w:ascii="Times New Roman" w:hAnsi="Times New Roman"/>
          <w:sz w:val="28"/>
          <w:szCs w:val="28"/>
        </w:rPr>
        <w:t>:</w:t>
      </w:r>
      <w:r w:rsidR="00AA2CED" w:rsidRPr="009264B8">
        <w:rPr>
          <w:rFonts w:ascii="Times New Roman" w:hAnsi="Times New Roman"/>
          <w:sz w:val="28"/>
          <w:szCs w:val="28"/>
        </w:rPr>
        <w:t xml:space="preserve"> 08.00.14</w:t>
      </w:r>
      <w:r w:rsidR="00AA2CED">
        <w:rPr>
          <w:rFonts w:ascii="Times New Roman" w:hAnsi="Times New Roman"/>
          <w:sz w:val="28"/>
          <w:szCs w:val="28"/>
        </w:rPr>
        <w:t>. – Москва,</w:t>
      </w:r>
      <w:r w:rsidR="00AA2CED" w:rsidRPr="009264B8">
        <w:rPr>
          <w:rFonts w:ascii="Times New Roman" w:hAnsi="Times New Roman"/>
          <w:sz w:val="28"/>
          <w:szCs w:val="28"/>
        </w:rPr>
        <w:t xml:space="preserve"> 2012</w:t>
      </w:r>
      <w:r w:rsidR="00AA2CED">
        <w:rPr>
          <w:rFonts w:ascii="Times New Roman" w:hAnsi="Times New Roman"/>
          <w:sz w:val="28"/>
          <w:szCs w:val="28"/>
        </w:rPr>
        <w:t xml:space="preserve">. – </w:t>
      </w:r>
      <w:r w:rsidR="00AA2CED" w:rsidRPr="009264B8">
        <w:rPr>
          <w:rFonts w:ascii="Times New Roman" w:hAnsi="Times New Roman"/>
          <w:sz w:val="28"/>
          <w:szCs w:val="28"/>
        </w:rPr>
        <w:t>159</w:t>
      </w:r>
      <w:r w:rsidR="00AA2CED">
        <w:rPr>
          <w:rFonts w:ascii="Times New Roman" w:hAnsi="Times New Roman"/>
          <w:sz w:val="28"/>
          <w:szCs w:val="28"/>
        </w:rPr>
        <w:t xml:space="preserve"> </w:t>
      </w:r>
      <w:r w:rsidR="002731A1">
        <w:rPr>
          <w:rFonts w:ascii="Times New Roman" w:hAnsi="Times New Roman"/>
          <w:sz w:val="28"/>
          <w:szCs w:val="28"/>
        </w:rPr>
        <w:t>б</w:t>
      </w:r>
      <w:r w:rsidR="00AA2CED" w:rsidRPr="009264B8">
        <w:rPr>
          <w:rFonts w:ascii="Times New Roman" w:hAnsi="Times New Roman"/>
          <w:sz w:val="28"/>
          <w:szCs w:val="28"/>
        </w:rPr>
        <w:t>.</w:t>
      </w:r>
    </w:p>
    <w:p w:rsidR="00AA2CED" w:rsidRPr="009264B8" w:rsidRDefault="009B4D86" w:rsidP="00AA2CED">
      <w:pPr>
        <w:autoSpaceDE w:val="0"/>
        <w:autoSpaceDN w:val="0"/>
        <w:adjustRightInd w:val="0"/>
        <w:spacing w:after="0" w:line="240" w:lineRule="auto"/>
        <w:ind w:firstLine="425"/>
        <w:jc w:val="both"/>
        <w:rPr>
          <w:rFonts w:ascii="Times New Roman" w:hAnsi="Times New Roman"/>
          <w:color w:val="000000"/>
          <w:sz w:val="28"/>
          <w:szCs w:val="28"/>
        </w:rPr>
      </w:pPr>
      <w:r w:rsidRPr="009B4D86">
        <w:rPr>
          <w:rFonts w:ascii="Times New Roman" w:hAnsi="Times New Roman"/>
          <w:sz w:val="28"/>
          <w:szCs w:val="28"/>
        </w:rPr>
        <w:t>1</w:t>
      </w:r>
      <w:r w:rsidR="00B43921">
        <w:rPr>
          <w:rFonts w:ascii="Times New Roman" w:hAnsi="Times New Roman"/>
          <w:sz w:val="28"/>
          <w:szCs w:val="28"/>
          <w:lang w:val="kk-KZ"/>
        </w:rPr>
        <w:t>50</w:t>
      </w:r>
      <w:r w:rsidR="00AA2CED">
        <w:rPr>
          <w:rFonts w:ascii="Times New Roman" w:hAnsi="Times New Roman"/>
          <w:sz w:val="28"/>
          <w:szCs w:val="28"/>
        </w:rPr>
        <w:t xml:space="preserve">. </w:t>
      </w:r>
      <w:r w:rsidR="00AA2CED" w:rsidRPr="009264B8">
        <w:rPr>
          <w:rFonts w:ascii="Times New Roman" w:eastAsia="Times New Roman" w:hAnsi="Times New Roman"/>
          <w:color w:val="000000"/>
          <w:sz w:val="28"/>
          <w:szCs w:val="28"/>
          <w:lang w:eastAsia="ru-RU"/>
        </w:rPr>
        <w:t xml:space="preserve">Калачева А.Г. Методика отбора и оценки инвестиционно привлекательных промышленных предприятий // </w:t>
      </w:r>
      <w:r w:rsidR="00AA2CED" w:rsidRPr="009264B8">
        <w:rPr>
          <w:rFonts w:ascii="Times New Roman" w:hAnsi="Times New Roman"/>
          <w:color w:val="000000"/>
          <w:sz w:val="28"/>
          <w:szCs w:val="28"/>
        </w:rPr>
        <w:t>Экономический анализ: теория и практика</w:t>
      </w:r>
      <w:r w:rsidR="00AA2CED">
        <w:rPr>
          <w:rFonts w:ascii="Times New Roman" w:hAnsi="Times New Roman"/>
          <w:color w:val="000000"/>
          <w:sz w:val="28"/>
          <w:szCs w:val="28"/>
        </w:rPr>
        <w:t xml:space="preserve">. – 2016. – </w:t>
      </w:r>
      <w:r w:rsidR="00AA2CED" w:rsidRPr="009264B8">
        <w:rPr>
          <w:rFonts w:ascii="Times New Roman" w:hAnsi="Times New Roman"/>
          <w:color w:val="000000"/>
          <w:sz w:val="28"/>
          <w:szCs w:val="28"/>
        </w:rPr>
        <w:t>№ 7</w:t>
      </w:r>
      <w:r w:rsidR="00AA2CED">
        <w:rPr>
          <w:rFonts w:ascii="Times New Roman" w:hAnsi="Times New Roman"/>
          <w:color w:val="000000"/>
          <w:sz w:val="28"/>
          <w:szCs w:val="28"/>
        </w:rPr>
        <w:t xml:space="preserve">. – </w:t>
      </w:r>
      <w:r w:rsidR="002731A1">
        <w:rPr>
          <w:rFonts w:ascii="Times New Roman" w:hAnsi="Times New Roman"/>
          <w:color w:val="000000"/>
          <w:sz w:val="28"/>
          <w:szCs w:val="28"/>
        </w:rPr>
        <w:t>Б</w:t>
      </w:r>
      <w:r w:rsidR="00AA2CED" w:rsidRPr="009264B8">
        <w:rPr>
          <w:rFonts w:ascii="Times New Roman" w:hAnsi="Times New Roman"/>
          <w:color w:val="000000"/>
          <w:sz w:val="28"/>
          <w:szCs w:val="28"/>
        </w:rPr>
        <w:t>.29-44.</w:t>
      </w:r>
    </w:p>
    <w:p w:rsidR="000C28E4" w:rsidRDefault="000C28E4" w:rsidP="00AA2CED">
      <w:pPr>
        <w:autoSpaceDE w:val="0"/>
        <w:autoSpaceDN w:val="0"/>
        <w:adjustRightInd w:val="0"/>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w:t>
      </w:r>
      <w:r w:rsidR="00B43921">
        <w:rPr>
          <w:rFonts w:ascii="Times New Roman" w:hAnsi="Times New Roman"/>
          <w:sz w:val="28"/>
          <w:szCs w:val="28"/>
          <w:lang w:val="kk-KZ"/>
        </w:rPr>
        <w:t>51</w:t>
      </w:r>
      <w:r>
        <w:rPr>
          <w:rFonts w:ascii="Times New Roman" w:hAnsi="Times New Roman"/>
          <w:sz w:val="28"/>
          <w:szCs w:val="28"/>
          <w:lang w:val="kk-KZ"/>
        </w:rPr>
        <w:t xml:space="preserve">. </w:t>
      </w:r>
      <w:r w:rsidR="00B70E25" w:rsidRPr="00B70E25">
        <w:rPr>
          <w:rFonts w:ascii="Times New Roman" w:hAnsi="Times New Roman"/>
          <w:sz w:val="28"/>
          <w:szCs w:val="28"/>
        </w:rPr>
        <w:t>Орлов А</w:t>
      </w:r>
      <w:r w:rsidR="00B70E25" w:rsidRPr="00B70E25">
        <w:rPr>
          <w:rFonts w:ascii="Times New Roman" w:hAnsi="Times New Roman"/>
          <w:sz w:val="28"/>
          <w:szCs w:val="28"/>
          <w:lang w:val="kk-KZ"/>
        </w:rPr>
        <w:t>.</w:t>
      </w:r>
      <w:r w:rsidR="00B70E25" w:rsidRPr="00B70E25">
        <w:rPr>
          <w:rFonts w:ascii="Times New Roman" w:hAnsi="Times New Roman"/>
          <w:sz w:val="28"/>
          <w:szCs w:val="28"/>
        </w:rPr>
        <w:t>И</w:t>
      </w:r>
      <w:r w:rsidR="00B70E25" w:rsidRPr="00B70E25">
        <w:rPr>
          <w:rFonts w:ascii="Times New Roman" w:hAnsi="Times New Roman"/>
          <w:sz w:val="28"/>
          <w:szCs w:val="28"/>
          <w:lang w:val="kk-KZ"/>
        </w:rPr>
        <w:t xml:space="preserve">. Вероятностно-статистические модели корреляции и регресии // </w:t>
      </w:r>
      <w:r w:rsidR="00B70E25" w:rsidRPr="00B70E25">
        <w:rPr>
          <w:rFonts w:ascii="Times New Roman" w:hAnsi="Times New Roman"/>
          <w:sz w:val="28"/>
          <w:szCs w:val="28"/>
        </w:rPr>
        <w:t>Научный журнал КубГАУ</w:t>
      </w:r>
      <w:r w:rsidR="00B70E25" w:rsidRPr="00B70E25">
        <w:rPr>
          <w:rFonts w:ascii="Times New Roman" w:hAnsi="Times New Roman"/>
          <w:sz w:val="28"/>
          <w:szCs w:val="28"/>
          <w:lang w:val="kk-KZ"/>
        </w:rPr>
        <w:t xml:space="preserve"> – 2020. – </w:t>
      </w:r>
      <w:r w:rsidR="00B70E25" w:rsidRPr="00B70E25">
        <w:rPr>
          <w:rFonts w:ascii="Times New Roman" w:hAnsi="Times New Roman"/>
          <w:sz w:val="28"/>
          <w:szCs w:val="28"/>
        </w:rPr>
        <w:t>№160(06)</w:t>
      </w:r>
      <w:r w:rsidR="00B70E25" w:rsidRPr="00B70E25">
        <w:rPr>
          <w:rFonts w:ascii="Times New Roman" w:hAnsi="Times New Roman"/>
          <w:sz w:val="28"/>
          <w:szCs w:val="28"/>
          <w:lang w:val="kk-KZ"/>
        </w:rPr>
        <w:t>.</w:t>
      </w:r>
      <w:r w:rsidR="002731A1">
        <w:rPr>
          <w:rFonts w:ascii="Times New Roman" w:hAnsi="Times New Roman"/>
          <w:sz w:val="28"/>
          <w:szCs w:val="28"/>
          <w:lang w:val="kk-KZ"/>
        </w:rPr>
        <w:t xml:space="preserve"> – Б.1-33. </w:t>
      </w:r>
      <w:r w:rsidR="00B70E25">
        <w:t xml:space="preserve"> </w:t>
      </w:r>
    </w:p>
    <w:p w:rsidR="00AA2CED" w:rsidRPr="00FF49CF" w:rsidRDefault="009B4D86" w:rsidP="00AA2CED">
      <w:pPr>
        <w:spacing w:after="0" w:line="240" w:lineRule="auto"/>
        <w:ind w:firstLine="425"/>
        <w:jc w:val="both"/>
        <w:rPr>
          <w:rFonts w:ascii="Times New Roman" w:hAnsi="Times New Roman"/>
          <w:sz w:val="28"/>
          <w:szCs w:val="28"/>
          <w:lang w:val="kk-KZ"/>
        </w:rPr>
      </w:pPr>
      <w:r w:rsidRPr="009B4D86">
        <w:rPr>
          <w:rFonts w:ascii="Times New Roman" w:hAnsi="Times New Roman"/>
          <w:sz w:val="28"/>
          <w:szCs w:val="28"/>
        </w:rPr>
        <w:t>1</w:t>
      </w:r>
      <w:r w:rsidR="00B43921">
        <w:rPr>
          <w:rFonts w:ascii="Times New Roman" w:hAnsi="Times New Roman"/>
          <w:sz w:val="28"/>
          <w:szCs w:val="28"/>
          <w:lang w:val="kk-KZ"/>
        </w:rPr>
        <w:t>52</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Якушева В. В. Разработка стратегии развития организации // Молодой ученый.</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2017.</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№51.</w:t>
      </w:r>
      <w:r w:rsidR="00AA2CED">
        <w:rPr>
          <w:rFonts w:ascii="Times New Roman" w:hAnsi="Times New Roman"/>
          <w:sz w:val="28"/>
          <w:szCs w:val="28"/>
          <w:lang w:val="kk-KZ"/>
        </w:rPr>
        <w:t xml:space="preserve"> – </w:t>
      </w:r>
      <w:r w:rsidR="002731A1">
        <w:rPr>
          <w:rFonts w:ascii="Times New Roman" w:hAnsi="Times New Roman"/>
          <w:sz w:val="28"/>
          <w:szCs w:val="28"/>
          <w:lang w:val="kk-KZ"/>
        </w:rPr>
        <w:t>Б</w:t>
      </w:r>
      <w:r w:rsidR="00AA2CED" w:rsidRPr="00FF49CF">
        <w:rPr>
          <w:rFonts w:ascii="Times New Roman" w:hAnsi="Times New Roman"/>
          <w:sz w:val="28"/>
          <w:szCs w:val="28"/>
          <w:lang w:val="kk-KZ"/>
        </w:rPr>
        <w:t>. 201-204.</w:t>
      </w:r>
    </w:p>
    <w:p w:rsidR="00AA2CED" w:rsidRPr="00FF49CF" w:rsidRDefault="009B4D86"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53</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Mahendran</w:t>
      </w:r>
      <w:r>
        <w:rPr>
          <w:rFonts w:ascii="Times New Roman" w:hAnsi="Times New Roman"/>
          <w:sz w:val="28"/>
          <w:szCs w:val="28"/>
          <w:lang w:val="en-US"/>
        </w:rPr>
        <w:t xml:space="preserve"> P.</w:t>
      </w:r>
      <w:r w:rsidR="00AA2CED" w:rsidRPr="00FF49CF">
        <w:rPr>
          <w:rFonts w:ascii="Times New Roman" w:hAnsi="Times New Roman"/>
          <w:sz w:val="28"/>
          <w:szCs w:val="28"/>
          <w:lang w:val="kk-KZ"/>
        </w:rPr>
        <w:t>, Moorthy</w:t>
      </w:r>
      <w:r>
        <w:rPr>
          <w:rFonts w:ascii="Times New Roman" w:hAnsi="Times New Roman"/>
          <w:sz w:val="28"/>
          <w:szCs w:val="28"/>
          <w:lang w:val="en-US"/>
        </w:rPr>
        <w:t xml:space="preserve"> M.</w:t>
      </w:r>
      <w:r w:rsidR="00AA2CED" w:rsidRPr="00FF49CF">
        <w:rPr>
          <w:rFonts w:ascii="Times New Roman" w:hAnsi="Times New Roman"/>
          <w:sz w:val="28"/>
          <w:szCs w:val="28"/>
          <w:lang w:val="kk-KZ"/>
        </w:rPr>
        <w:t>, Saravanan</w:t>
      </w:r>
      <w:r>
        <w:rPr>
          <w:rFonts w:ascii="Times New Roman" w:hAnsi="Times New Roman"/>
          <w:sz w:val="28"/>
          <w:szCs w:val="28"/>
          <w:lang w:val="en-US"/>
        </w:rPr>
        <w:t xml:space="preserve"> S</w:t>
      </w:r>
      <w:r w:rsidR="00AA2CED" w:rsidRPr="00FF49CF">
        <w:rPr>
          <w:rFonts w:ascii="Times New Roman" w:hAnsi="Times New Roman"/>
          <w:sz w:val="28"/>
          <w:szCs w:val="28"/>
          <w:lang w:val="kk-KZ"/>
        </w:rPr>
        <w:t>. Fuzzy AHP Approach for Selection of Measuring Instrument for Engineering College Selection // Applied Mathematical Sciences</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India,</w:t>
      </w:r>
      <w:r w:rsidR="00AA2CED">
        <w:rPr>
          <w:rFonts w:ascii="Times New Roman" w:hAnsi="Times New Roman"/>
          <w:sz w:val="28"/>
          <w:szCs w:val="28"/>
          <w:lang w:val="kk-KZ"/>
        </w:rPr>
        <w:t xml:space="preserve"> 2014. – </w:t>
      </w:r>
      <w:r w:rsidR="00AA2CED" w:rsidRPr="00FF49CF">
        <w:rPr>
          <w:rFonts w:ascii="Times New Roman" w:hAnsi="Times New Roman"/>
          <w:sz w:val="28"/>
          <w:szCs w:val="28"/>
          <w:lang w:val="kk-KZ"/>
        </w:rPr>
        <w:t>Vol.8</w:t>
      </w:r>
      <w:r w:rsidR="00AA2CED">
        <w:rPr>
          <w:rFonts w:ascii="Times New Roman" w:hAnsi="Times New Roman"/>
          <w:sz w:val="28"/>
          <w:szCs w:val="28"/>
          <w:lang w:val="kk-KZ"/>
        </w:rPr>
        <w:t>, №</w:t>
      </w:r>
      <w:r w:rsidR="00AA2CED" w:rsidRPr="00FF49CF">
        <w:rPr>
          <w:rFonts w:ascii="Times New Roman" w:hAnsi="Times New Roman"/>
          <w:sz w:val="28"/>
          <w:szCs w:val="28"/>
          <w:lang w:val="kk-KZ"/>
        </w:rPr>
        <w:t xml:space="preserve"> 44</w:t>
      </w:r>
      <w:r w:rsidR="00AA2CED">
        <w:rPr>
          <w:rFonts w:ascii="Times New Roman" w:hAnsi="Times New Roman"/>
          <w:sz w:val="28"/>
          <w:szCs w:val="28"/>
          <w:lang w:val="kk-KZ"/>
        </w:rPr>
        <w:t>. – Р</w:t>
      </w:r>
      <w:r w:rsidR="00AA2CED" w:rsidRPr="00FF49CF">
        <w:rPr>
          <w:rFonts w:ascii="Times New Roman" w:hAnsi="Times New Roman"/>
          <w:sz w:val="28"/>
          <w:szCs w:val="28"/>
          <w:lang w:val="kk-KZ"/>
        </w:rPr>
        <w:t>.2149</w:t>
      </w:r>
      <w:r w:rsidR="00AA2CED">
        <w:rPr>
          <w:rFonts w:ascii="Times New Roman" w:hAnsi="Times New Roman"/>
          <w:sz w:val="28"/>
          <w:szCs w:val="28"/>
          <w:lang w:val="kk-KZ"/>
        </w:rPr>
        <w:t>-</w:t>
      </w:r>
      <w:r w:rsidR="00AA2CED" w:rsidRPr="00FF49CF">
        <w:rPr>
          <w:rFonts w:ascii="Times New Roman" w:hAnsi="Times New Roman"/>
          <w:sz w:val="28"/>
          <w:szCs w:val="28"/>
          <w:lang w:val="kk-KZ"/>
        </w:rPr>
        <w:t>2161.</w:t>
      </w:r>
    </w:p>
    <w:p w:rsidR="00AA2CED" w:rsidRPr="00DD68D9" w:rsidRDefault="009B4D86"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54</w:t>
      </w:r>
      <w:r w:rsidR="00AA2CED">
        <w:rPr>
          <w:rFonts w:ascii="Times New Roman" w:hAnsi="Times New Roman"/>
          <w:sz w:val="28"/>
          <w:szCs w:val="28"/>
          <w:lang w:val="kk-KZ"/>
        </w:rPr>
        <w:t xml:space="preserve">. </w:t>
      </w:r>
      <w:r w:rsidR="00AA2CED" w:rsidRPr="00DD68D9">
        <w:rPr>
          <w:rFonts w:ascii="Times New Roman" w:hAnsi="Times New Roman"/>
          <w:sz w:val="28"/>
          <w:szCs w:val="28"/>
          <w:lang w:val="kk-KZ"/>
        </w:rPr>
        <w:t>Boutkhoum O., Hanine M., Agouti T. Selection problem of cloud solution for big data accessing: fuzzy AHP-PROMETHEE as a proposed methodology // Joyrnal of Digital Information Management. – 2016. – Vol.14, №6. – Р.</w:t>
      </w:r>
      <w:r w:rsidR="00AA2CED" w:rsidRPr="00DD68D9">
        <w:rPr>
          <w:rFonts w:ascii="Times New Roman" w:hAnsi="Times New Roman"/>
          <w:sz w:val="28"/>
          <w:szCs w:val="28"/>
          <w:lang w:val="en-US"/>
        </w:rPr>
        <w:t>368-682</w:t>
      </w:r>
      <w:r w:rsidR="00AA2CED" w:rsidRPr="00DD68D9">
        <w:rPr>
          <w:rFonts w:ascii="Times New Roman" w:hAnsi="Times New Roman"/>
          <w:sz w:val="28"/>
          <w:szCs w:val="28"/>
          <w:lang w:val="kk-KZ"/>
        </w:rPr>
        <w:t xml:space="preserve"> .</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55</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Boutkhoum O., Hanine M., Bendarag A. A comparative analysis approach based on Fuzzy AHP, TOPSIS and PROMETHEE for the selection problem of GSCM solutions // International journal of computer and engineering</w:t>
      </w:r>
      <w:r w:rsidR="00AA2CED">
        <w:rPr>
          <w:rFonts w:ascii="Times New Roman" w:hAnsi="Times New Roman"/>
          <w:sz w:val="28"/>
          <w:szCs w:val="28"/>
          <w:lang w:val="en-US"/>
        </w:rPr>
        <w:t xml:space="preserve">. – 2018. – </w:t>
      </w:r>
      <w:r w:rsidR="00AA2CED" w:rsidRPr="00FF49CF">
        <w:rPr>
          <w:rFonts w:ascii="Times New Roman" w:hAnsi="Times New Roman"/>
          <w:sz w:val="28"/>
          <w:szCs w:val="28"/>
          <w:lang w:val="kk-KZ"/>
        </w:rPr>
        <w:t xml:space="preserve"> Vol.10, </w:t>
      </w:r>
      <w:r w:rsidR="00AA2CED">
        <w:rPr>
          <w:rFonts w:ascii="Times New Roman" w:hAnsi="Times New Roman"/>
          <w:sz w:val="28"/>
          <w:szCs w:val="28"/>
          <w:lang w:val="kk-KZ"/>
        </w:rPr>
        <w:t>№</w:t>
      </w:r>
      <w:r w:rsidR="00AA2CED" w:rsidRPr="00FF49CF">
        <w:rPr>
          <w:rFonts w:ascii="Times New Roman" w:hAnsi="Times New Roman"/>
          <w:sz w:val="28"/>
          <w:szCs w:val="28"/>
          <w:lang w:val="kk-KZ"/>
        </w:rPr>
        <w:t>10</w:t>
      </w:r>
      <w:r w:rsidR="00AA2CED">
        <w:rPr>
          <w:rFonts w:ascii="Times New Roman" w:hAnsi="Times New Roman"/>
          <w:sz w:val="28"/>
          <w:szCs w:val="28"/>
          <w:lang w:val="kk-KZ"/>
        </w:rPr>
        <w:t>. – Р</w:t>
      </w:r>
      <w:r w:rsidR="00AA2CED" w:rsidRPr="00FF49CF">
        <w:rPr>
          <w:rFonts w:ascii="Times New Roman" w:hAnsi="Times New Roman"/>
          <w:sz w:val="28"/>
          <w:szCs w:val="28"/>
          <w:lang w:val="kk-KZ"/>
        </w:rPr>
        <w:t>.859-870.</w:t>
      </w:r>
    </w:p>
    <w:p w:rsidR="00AA2CED" w:rsidRPr="00FF49CF" w:rsidRDefault="003A2734" w:rsidP="00AA2CED">
      <w:pPr>
        <w:spacing w:after="0" w:line="240" w:lineRule="auto"/>
        <w:ind w:firstLine="425"/>
        <w:jc w:val="both"/>
        <w:rPr>
          <w:rFonts w:ascii="Times New Roman" w:hAnsi="Times New Roman"/>
          <w:sz w:val="28"/>
          <w:szCs w:val="28"/>
          <w:lang w:val="kk-KZ"/>
        </w:rPr>
      </w:pPr>
      <w:r w:rsidRPr="003A2734">
        <w:rPr>
          <w:rFonts w:ascii="Times New Roman" w:hAnsi="Times New Roman"/>
          <w:sz w:val="28"/>
          <w:szCs w:val="28"/>
        </w:rPr>
        <w:t>1</w:t>
      </w:r>
      <w:r w:rsidR="00B43921">
        <w:rPr>
          <w:rFonts w:ascii="Times New Roman" w:hAnsi="Times New Roman"/>
          <w:sz w:val="28"/>
          <w:szCs w:val="28"/>
          <w:lang w:val="kk-KZ"/>
        </w:rPr>
        <w:t>56</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 xml:space="preserve">Саати Т.Л. Принятие решений. Метод анализа иерархий / Саати Т.Л. – М.: Радио и связь, 1993. – 320 </w:t>
      </w:r>
      <w:r w:rsidR="002731A1">
        <w:rPr>
          <w:rFonts w:ascii="Times New Roman" w:hAnsi="Times New Roman"/>
          <w:sz w:val="28"/>
          <w:szCs w:val="28"/>
          <w:lang w:val="kk-KZ"/>
        </w:rPr>
        <w:t>б</w:t>
      </w:r>
      <w:r w:rsidR="00AA2CED" w:rsidRPr="00FF49CF">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57</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J. Luiz Cella Caninéo, T. Pereira Klen, G. Sperotto Reitz, M. Bouzon. A fuzzy AHP approach for evaluating reverse logistics indicators in Brazil // 24th International Conference on Production Research</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2017</w:t>
      </w:r>
      <w:r w:rsidR="00AA2CED">
        <w:rPr>
          <w:rFonts w:ascii="Times New Roman" w:hAnsi="Times New Roman"/>
          <w:sz w:val="28"/>
          <w:szCs w:val="28"/>
          <w:lang w:val="kk-KZ"/>
        </w:rPr>
        <w:t>. – Р.702-707</w:t>
      </w:r>
      <w:r w:rsidR="00AA2CED" w:rsidRPr="00FF49CF">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15</w:t>
      </w:r>
      <w:r w:rsidR="00B43921">
        <w:rPr>
          <w:rFonts w:ascii="Times New Roman" w:hAnsi="Times New Roman"/>
          <w:sz w:val="28"/>
          <w:szCs w:val="28"/>
          <w:lang w:val="kk-KZ"/>
        </w:rPr>
        <w:t>8</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Behrooz Noori. Prioritizing strategic business units in the face of innovation performance: Combining fuzzy AHP and BSC // International Journal of Business and Management</w:t>
      </w:r>
      <w:r w:rsidR="00AA2CED">
        <w:rPr>
          <w:rFonts w:ascii="Times New Roman" w:hAnsi="Times New Roman"/>
          <w:sz w:val="28"/>
          <w:szCs w:val="28"/>
          <w:lang w:val="kk-KZ"/>
        </w:rPr>
        <w:t xml:space="preserve">. – 2015. – </w:t>
      </w:r>
      <w:r w:rsidR="00AA2CED" w:rsidRPr="00FF49CF">
        <w:rPr>
          <w:rFonts w:ascii="Times New Roman" w:hAnsi="Times New Roman"/>
          <w:sz w:val="28"/>
          <w:szCs w:val="28"/>
          <w:lang w:val="kk-KZ"/>
        </w:rPr>
        <w:t>Vol. III</w:t>
      </w:r>
      <w:r w:rsidR="002731A1">
        <w:rPr>
          <w:rFonts w:ascii="Times New Roman" w:hAnsi="Times New Roman"/>
          <w:sz w:val="28"/>
          <w:szCs w:val="28"/>
          <w:lang w:val="kk-KZ"/>
        </w:rPr>
        <w:t>,</w:t>
      </w:r>
      <w:r w:rsidR="00AA2CED" w:rsidRPr="00FF49CF">
        <w:rPr>
          <w:rFonts w:ascii="Times New Roman" w:hAnsi="Times New Roman"/>
          <w:sz w:val="28"/>
          <w:szCs w:val="28"/>
          <w:lang w:val="kk-KZ"/>
        </w:rPr>
        <w:t xml:space="preserve"> </w:t>
      </w:r>
      <w:r w:rsidR="00AA2CED">
        <w:rPr>
          <w:rFonts w:ascii="Times New Roman" w:hAnsi="Times New Roman"/>
          <w:sz w:val="28"/>
          <w:szCs w:val="28"/>
          <w:lang w:val="kk-KZ"/>
        </w:rPr>
        <w:t>№</w:t>
      </w:r>
      <w:r w:rsidR="00AA2CED" w:rsidRPr="00FF49CF">
        <w:rPr>
          <w:rFonts w:ascii="Times New Roman" w:hAnsi="Times New Roman"/>
          <w:sz w:val="28"/>
          <w:szCs w:val="28"/>
          <w:lang w:val="kk-KZ"/>
        </w:rPr>
        <w:t>1</w:t>
      </w:r>
      <w:r w:rsidR="00AA2CED">
        <w:rPr>
          <w:rFonts w:ascii="Times New Roman" w:hAnsi="Times New Roman"/>
          <w:sz w:val="28"/>
          <w:szCs w:val="28"/>
          <w:lang w:val="kk-KZ"/>
        </w:rPr>
        <w:t>. – Р.36-56</w:t>
      </w:r>
      <w:r w:rsidR="00AA2CED" w:rsidRPr="00FF49CF">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15</w:t>
      </w:r>
      <w:r w:rsidR="00B43921">
        <w:rPr>
          <w:rFonts w:ascii="Times New Roman" w:hAnsi="Times New Roman"/>
          <w:sz w:val="28"/>
          <w:szCs w:val="28"/>
          <w:lang w:val="kk-KZ"/>
        </w:rPr>
        <w:t>9</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Wang Qiaoxiu, Wang Hong, Qi Zuoqiu. An application of nonlinear fuzzy analytic hierarchy process in safety evaluation of coal mine // Elsevier Ltd. Safety Science</w:t>
      </w:r>
      <w:r w:rsidR="00AA2CED">
        <w:rPr>
          <w:rFonts w:ascii="Times New Roman" w:hAnsi="Times New Roman"/>
          <w:sz w:val="28"/>
          <w:szCs w:val="28"/>
          <w:lang w:val="kk-KZ"/>
        </w:rPr>
        <w:t>. – 2016. – №</w:t>
      </w:r>
      <w:r w:rsidR="00AA2CED" w:rsidRPr="00FF49CF">
        <w:rPr>
          <w:rFonts w:ascii="Times New Roman" w:hAnsi="Times New Roman"/>
          <w:sz w:val="28"/>
          <w:szCs w:val="28"/>
          <w:lang w:val="kk-KZ"/>
        </w:rPr>
        <w:t>86</w:t>
      </w:r>
      <w:r w:rsidR="00AA2CED">
        <w:rPr>
          <w:rFonts w:ascii="Times New Roman" w:hAnsi="Times New Roman"/>
          <w:sz w:val="28"/>
          <w:szCs w:val="28"/>
          <w:lang w:val="kk-KZ"/>
        </w:rPr>
        <w:t>. – Р</w:t>
      </w:r>
      <w:r w:rsidR="00AA2CED" w:rsidRPr="00FF49CF">
        <w:rPr>
          <w:rFonts w:ascii="Times New Roman" w:hAnsi="Times New Roman"/>
          <w:sz w:val="28"/>
          <w:szCs w:val="28"/>
          <w:lang w:val="kk-KZ"/>
        </w:rPr>
        <w:t>.78-87.</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60</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Marie Ivanco, Gene Hou, Jennifer Michaeli. Sensitivity analysis method to address user disparities in the analytic hierarchy process // Expert Systems With Applications</w:t>
      </w:r>
      <w:r w:rsidR="00AA2CED">
        <w:rPr>
          <w:rFonts w:ascii="Times New Roman" w:hAnsi="Times New Roman"/>
          <w:sz w:val="28"/>
          <w:szCs w:val="28"/>
          <w:lang w:val="kk-KZ"/>
        </w:rPr>
        <w:t xml:space="preserve">. – 2017. – </w:t>
      </w:r>
      <w:r w:rsidR="00AA2CED">
        <w:rPr>
          <w:rFonts w:ascii="Times New Roman" w:hAnsi="Times New Roman"/>
          <w:sz w:val="28"/>
          <w:szCs w:val="28"/>
          <w:lang w:val="en-US"/>
        </w:rPr>
        <w:t>Vol.</w:t>
      </w:r>
      <w:r w:rsidR="00AA2CED" w:rsidRPr="00FF49CF">
        <w:rPr>
          <w:rFonts w:ascii="Times New Roman" w:hAnsi="Times New Roman"/>
          <w:sz w:val="28"/>
          <w:szCs w:val="28"/>
          <w:lang w:val="kk-KZ"/>
        </w:rPr>
        <w:t>90</w:t>
      </w:r>
      <w:r w:rsidR="00AA2CED">
        <w:rPr>
          <w:rFonts w:ascii="Times New Roman" w:hAnsi="Times New Roman"/>
          <w:sz w:val="28"/>
          <w:szCs w:val="28"/>
          <w:lang w:val="en-US"/>
        </w:rPr>
        <w:t>. – P</w:t>
      </w:r>
      <w:r w:rsidR="00AA2CED" w:rsidRPr="00FF49CF">
        <w:rPr>
          <w:rFonts w:ascii="Times New Roman" w:hAnsi="Times New Roman"/>
          <w:sz w:val="28"/>
          <w:szCs w:val="28"/>
          <w:lang w:val="kk-KZ"/>
        </w:rPr>
        <w:t>.111-126.</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61</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András Szűts, István Krómer.  Developing a Fuzzy Analytic Hierarchy Process for Choosing the Energetically Optimal Solution at the Early Design Phase of a Building //  Acta Polytechnica Hungarica</w:t>
      </w:r>
      <w:r w:rsidR="00AA2CED" w:rsidRPr="00D37E25">
        <w:rPr>
          <w:rFonts w:ascii="Times New Roman" w:hAnsi="Times New Roman"/>
          <w:sz w:val="28"/>
          <w:szCs w:val="28"/>
          <w:lang w:val="kk-KZ"/>
        </w:rPr>
        <w:t xml:space="preserve">. </w:t>
      </w:r>
      <w:r w:rsidR="00AA2CED">
        <w:rPr>
          <w:rFonts w:ascii="Times New Roman" w:hAnsi="Times New Roman"/>
          <w:sz w:val="28"/>
          <w:szCs w:val="28"/>
          <w:lang w:val="kk-KZ"/>
        </w:rPr>
        <w:t>–</w:t>
      </w:r>
      <w:r w:rsidR="00AA2CED" w:rsidRPr="00D37E25">
        <w:rPr>
          <w:rFonts w:ascii="Times New Roman" w:hAnsi="Times New Roman"/>
          <w:sz w:val="28"/>
          <w:szCs w:val="28"/>
          <w:lang w:val="kk-KZ"/>
        </w:rPr>
        <w:t xml:space="preserve"> 2015. </w:t>
      </w:r>
      <w:r w:rsidR="00AA2CED">
        <w:rPr>
          <w:rFonts w:ascii="Times New Roman" w:hAnsi="Times New Roman"/>
          <w:sz w:val="28"/>
          <w:szCs w:val="28"/>
          <w:lang w:val="kk-KZ"/>
        </w:rPr>
        <w:t>–</w:t>
      </w:r>
      <w:r w:rsidR="00AA2CED">
        <w:rPr>
          <w:rFonts w:ascii="Times New Roman" w:hAnsi="Times New Roman"/>
          <w:sz w:val="28"/>
          <w:szCs w:val="28"/>
          <w:lang w:val="en-US"/>
        </w:rPr>
        <w:t xml:space="preserve"> </w:t>
      </w:r>
      <w:r w:rsidR="00AA2CED" w:rsidRPr="00FF49CF">
        <w:rPr>
          <w:rFonts w:ascii="Times New Roman" w:hAnsi="Times New Roman"/>
          <w:sz w:val="28"/>
          <w:szCs w:val="28"/>
          <w:lang w:val="kk-KZ"/>
        </w:rPr>
        <w:t xml:space="preserve">Vol.12, </w:t>
      </w:r>
      <w:r w:rsidR="00AA2CED">
        <w:rPr>
          <w:rFonts w:ascii="Times New Roman" w:hAnsi="Times New Roman"/>
          <w:sz w:val="28"/>
          <w:szCs w:val="28"/>
          <w:lang w:val="kk-KZ"/>
        </w:rPr>
        <w:t>№</w:t>
      </w:r>
      <w:r w:rsidR="00AA2CED" w:rsidRPr="00FF49CF">
        <w:rPr>
          <w:rFonts w:ascii="Times New Roman" w:hAnsi="Times New Roman"/>
          <w:sz w:val="28"/>
          <w:szCs w:val="28"/>
          <w:lang w:val="kk-KZ"/>
        </w:rPr>
        <w:t>3</w:t>
      </w:r>
      <w:r w:rsidR="00AA2CED">
        <w:rPr>
          <w:rFonts w:ascii="Times New Roman" w:hAnsi="Times New Roman"/>
          <w:sz w:val="28"/>
          <w:szCs w:val="28"/>
          <w:lang w:val="kk-KZ"/>
        </w:rPr>
        <w:t>. – Р.25-39</w:t>
      </w:r>
      <w:r w:rsidR="00AA2CED" w:rsidRPr="00FF49CF">
        <w:rPr>
          <w:rFonts w:ascii="Times New Roman" w:hAnsi="Times New Roman"/>
          <w:sz w:val="28"/>
          <w:szCs w:val="28"/>
          <w:lang w:val="kk-KZ"/>
        </w:rPr>
        <w:t>.</w:t>
      </w:r>
    </w:p>
    <w:p w:rsidR="00AA2CED" w:rsidRPr="008374FF" w:rsidRDefault="003A2734" w:rsidP="00AA2CED">
      <w:pPr>
        <w:spacing w:after="0" w:line="240" w:lineRule="auto"/>
        <w:ind w:firstLine="425"/>
        <w:jc w:val="both"/>
        <w:rPr>
          <w:rFonts w:ascii="Times New Roman" w:hAnsi="Times New Roman"/>
          <w:sz w:val="28"/>
          <w:szCs w:val="28"/>
          <w:lang w:val="en-US"/>
        </w:rPr>
      </w:pPr>
      <w:r>
        <w:rPr>
          <w:rFonts w:ascii="Times New Roman" w:hAnsi="Times New Roman"/>
          <w:sz w:val="28"/>
          <w:szCs w:val="28"/>
          <w:lang w:val="en-US"/>
        </w:rPr>
        <w:t>1</w:t>
      </w:r>
      <w:r w:rsidR="00B43921">
        <w:rPr>
          <w:rFonts w:ascii="Times New Roman" w:hAnsi="Times New Roman"/>
          <w:sz w:val="28"/>
          <w:szCs w:val="28"/>
          <w:lang w:val="kk-KZ"/>
        </w:rPr>
        <w:t>62</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Dincer H., Yuksel S., Emir S. Analysis of service innovation performance in Turkish banking sector using a combining method of Fuzzy MCDM and text mining // Manas journal of Social studies</w:t>
      </w:r>
      <w:r w:rsidR="00AA2CED">
        <w:rPr>
          <w:rFonts w:ascii="Times New Roman" w:hAnsi="Times New Roman"/>
          <w:sz w:val="28"/>
          <w:szCs w:val="28"/>
          <w:lang w:val="kk-KZ"/>
        </w:rPr>
        <w:t xml:space="preserve">. – 2018. – </w:t>
      </w:r>
      <w:r w:rsidR="00AA2CED" w:rsidRPr="00FF49CF">
        <w:rPr>
          <w:rFonts w:ascii="Times New Roman" w:hAnsi="Times New Roman"/>
          <w:sz w:val="28"/>
          <w:szCs w:val="28"/>
          <w:lang w:val="kk-KZ"/>
        </w:rPr>
        <w:t xml:space="preserve">vol.7, </w:t>
      </w:r>
      <w:r w:rsidR="00AA2CED">
        <w:rPr>
          <w:rFonts w:ascii="Times New Roman" w:hAnsi="Times New Roman"/>
          <w:sz w:val="28"/>
          <w:szCs w:val="28"/>
          <w:lang w:val="kk-KZ"/>
        </w:rPr>
        <w:t>№</w:t>
      </w:r>
      <w:r w:rsidR="00AA2CED" w:rsidRPr="00FF49CF">
        <w:rPr>
          <w:rFonts w:ascii="Times New Roman" w:hAnsi="Times New Roman"/>
          <w:sz w:val="28"/>
          <w:szCs w:val="28"/>
          <w:lang w:val="kk-KZ"/>
        </w:rPr>
        <w:t>3</w:t>
      </w:r>
      <w:r w:rsidR="00AA2CED">
        <w:rPr>
          <w:rFonts w:ascii="Times New Roman" w:hAnsi="Times New Roman"/>
          <w:sz w:val="28"/>
          <w:szCs w:val="28"/>
          <w:lang w:val="kk-KZ"/>
        </w:rPr>
        <w:t>. – Р</w:t>
      </w:r>
      <w:r w:rsidR="00AA2CED" w:rsidRPr="00FF49CF">
        <w:rPr>
          <w:rFonts w:ascii="Times New Roman" w:hAnsi="Times New Roman"/>
          <w:sz w:val="28"/>
          <w:szCs w:val="28"/>
          <w:lang w:val="kk-KZ"/>
        </w:rPr>
        <w:t>.</w:t>
      </w:r>
      <w:r w:rsidR="00AA2CED">
        <w:rPr>
          <w:rFonts w:ascii="Times New Roman" w:hAnsi="Times New Roman"/>
          <w:sz w:val="28"/>
          <w:szCs w:val="28"/>
          <w:lang w:val="en-US"/>
        </w:rPr>
        <w:t>479-504.</w:t>
      </w:r>
    </w:p>
    <w:p w:rsidR="00AA2CED" w:rsidRPr="00FF49CF" w:rsidRDefault="003A2734" w:rsidP="00AA2CED">
      <w:pPr>
        <w:spacing w:after="0" w:line="240" w:lineRule="auto"/>
        <w:ind w:firstLine="425"/>
        <w:jc w:val="both"/>
        <w:rPr>
          <w:rFonts w:ascii="Times New Roman" w:hAnsi="Times New Roman"/>
          <w:sz w:val="28"/>
          <w:szCs w:val="28"/>
          <w:lang w:val="kk-KZ"/>
        </w:rPr>
      </w:pPr>
      <w:r w:rsidRPr="003A2734">
        <w:rPr>
          <w:rFonts w:ascii="Times New Roman" w:hAnsi="Times New Roman"/>
          <w:sz w:val="28"/>
          <w:szCs w:val="28"/>
        </w:rPr>
        <w:t>1</w:t>
      </w:r>
      <w:r w:rsidR="00B43921">
        <w:rPr>
          <w:rFonts w:ascii="Times New Roman" w:hAnsi="Times New Roman"/>
          <w:sz w:val="28"/>
          <w:szCs w:val="28"/>
          <w:lang w:val="kk-KZ"/>
        </w:rPr>
        <w:t>63</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Блюмин С.Л., Шуйкова И.А. Модели и методы принятия решений в условиях неопределенности</w:t>
      </w:r>
      <w:r w:rsidR="00AA2CED">
        <w:rPr>
          <w:rFonts w:ascii="Times New Roman" w:hAnsi="Times New Roman"/>
          <w:sz w:val="28"/>
          <w:szCs w:val="28"/>
          <w:lang w:val="kk-KZ"/>
        </w:rPr>
        <w:t>:</w:t>
      </w:r>
      <w:r w:rsidR="00AA2CED" w:rsidRPr="00FF49CF">
        <w:rPr>
          <w:rFonts w:ascii="Times New Roman" w:hAnsi="Times New Roman"/>
          <w:sz w:val="28"/>
          <w:szCs w:val="28"/>
          <w:lang w:val="kk-KZ"/>
        </w:rPr>
        <w:t xml:space="preserve"> </w:t>
      </w:r>
      <w:r w:rsidR="00AA2CED">
        <w:rPr>
          <w:rFonts w:ascii="Times New Roman" w:hAnsi="Times New Roman"/>
          <w:sz w:val="28"/>
          <w:szCs w:val="28"/>
          <w:lang w:val="kk-KZ"/>
        </w:rPr>
        <w:t>м</w:t>
      </w:r>
      <w:r w:rsidR="00AA2CED" w:rsidRPr="00FF49CF">
        <w:rPr>
          <w:rFonts w:ascii="Times New Roman" w:hAnsi="Times New Roman"/>
          <w:sz w:val="28"/>
          <w:szCs w:val="28"/>
          <w:lang w:val="kk-KZ"/>
        </w:rPr>
        <w:t>онография.</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 xml:space="preserve">Липецк:ЛЭГИ, 2001. – 138 </w:t>
      </w:r>
      <w:r w:rsidR="002731A1">
        <w:rPr>
          <w:rFonts w:ascii="Times New Roman" w:hAnsi="Times New Roman"/>
          <w:sz w:val="28"/>
          <w:szCs w:val="28"/>
          <w:lang w:val="kk-KZ"/>
        </w:rPr>
        <w:t>б</w:t>
      </w:r>
      <w:r w:rsidR="00AA2CED" w:rsidRPr="00FF49CF">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sidRPr="003A2734">
        <w:rPr>
          <w:rFonts w:ascii="Times New Roman" w:hAnsi="Times New Roman"/>
          <w:sz w:val="28"/>
          <w:szCs w:val="28"/>
        </w:rPr>
        <w:t>1</w:t>
      </w:r>
      <w:r w:rsidR="00B43921">
        <w:rPr>
          <w:rFonts w:ascii="Times New Roman" w:hAnsi="Times New Roman"/>
          <w:sz w:val="28"/>
          <w:szCs w:val="28"/>
          <w:lang w:val="kk-KZ"/>
        </w:rPr>
        <w:t>64</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Швед А.В. Анализ модификаций метода анализа иерархий на основе нечетких экспертных суждений // ПРОБЛЕМИ ІНФОРМАЦІЙНИХ ТЕХНОЛОГІЙ</w:t>
      </w:r>
      <w:r w:rsidR="00AA2CED">
        <w:rPr>
          <w:rFonts w:ascii="Times New Roman" w:hAnsi="Times New Roman"/>
          <w:sz w:val="28"/>
          <w:szCs w:val="28"/>
          <w:lang w:val="kk-KZ"/>
        </w:rPr>
        <w:t xml:space="preserve">. – 2017. – </w:t>
      </w:r>
      <w:r w:rsidR="00AA2CED" w:rsidRPr="00FF49CF">
        <w:rPr>
          <w:rFonts w:ascii="Times New Roman" w:hAnsi="Times New Roman"/>
          <w:sz w:val="28"/>
          <w:szCs w:val="28"/>
          <w:lang w:val="kk-KZ"/>
        </w:rPr>
        <w:t>№ 21</w:t>
      </w:r>
      <w:r w:rsidR="00AA2CED">
        <w:rPr>
          <w:rFonts w:ascii="Times New Roman" w:hAnsi="Times New Roman"/>
          <w:sz w:val="28"/>
          <w:szCs w:val="28"/>
          <w:lang w:val="kk-KZ"/>
        </w:rPr>
        <w:t xml:space="preserve">. – </w:t>
      </w:r>
      <w:r w:rsidR="002731A1">
        <w:rPr>
          <w:rFonts w:ascii="Times New Roman" w:hAnsi="Times New Roman"/>
          <w:sz w:val="28"/>
          <w:szCs w:val="28"/>
          <w:lang w:val="kk-KZ"/>
        </w:rPr>
        <w:t>Б</w:t>
      </w:r>
      <w:r w:rsidR="00AA2CED">
        <w:rPr>
          <w:rFonts w:ascii="Times New Roman" w:hAnsi="Times New Roman"/>
          <w:sz w:val="28"/>
          <w:szCs w:val="28"/>
          <w:lang w:val="kk-KZ"/>
        </w:rPr>
        <w:t>.42-51</w:t>
      </w:r>
      <w:r w:rsidR="00AA2CED" w:rsidRPr="00FF49CF">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sidRPr="003A2734">
        <w:rPr>
          <w:rFonts w:ascii="Times New Roman" w:hAnsi="Times New Roman"/>
          <w:sz w:val="28"/>
          <w:szCs w:val="28"/>
        </w:rPr>
        <w:lastRenderedPageBreak/>
        <w:t>1</w:t>
      </w:r>
      <w:r w:rsidR="00B43921">
        <w:rPr>
          <w:rFonts w:ascii="Times New Roman" w:hAnsi="Times New Roman"/>
          <w:sz w:val="28"/>
          <w:szCs w:val="28"/>
          <w:lang w:val="kk-KZ"/>
        </w:rPr>
        <w:t>65</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Тутыгин А. Г., Коробов В. Б. Преимущества и недостатки метода анализа иерархий // Известия Российского педагогического университета им. А.И.Герцена, Естественные и точные науки. – 2010</w:t>
      </w:r>
      <w:r w:rsidR="00AA2CED">
        <w:rPr>
          <w:rFonts w:ascii="Times New Roman" w:hAnsi="Times New Roman"/>
          <w:sz w:val="28"/>
          <w:szCs w:val="28"/>
          <w:lang w:val="kk-KZ"/>
        </w:rPr>
        <w:t>.</w:t>
      </w:r>
      <w:r w:rsidR="00AA2CED" w:rsidRPr="00FF49CF">
        <w:rPr>
          <w:rFonts w:ascii="Times New Roman" w:hAnsi="Times New Roman"/>
          <w:sz w:val="28"/>
          <w:szCs w:val="28"/>
          <w:lang w:val="kk-KZ"/>
        </w:rPr>
        <w:t xml:space="preserve"> – №122</w:t>
      </w:r>
      <w:r w:rsidR="00AA2CED">
        <w:rPr>
          <w:rFonts w:ascii="Times New Roman" w:hAnsi="Times New Roman"/>
          <w:sz w:val="28"/>
          <w:szCs w:val="28"/>
          <w:lang w:val="kk-KZ"/>
        </w:rPr>
        <w:t xml:space="preserve">. – </w:t>
      </w:r>
      <w:r w:rsidR="002731A1">
        <w:rPr>
          <w:rFonts w:ascii="Times New Roman" w:hAnsi="Times New Roman"/>
          <w:sz w:val="28"/>
          <w:szCs w:val="28"/>
          <w:lang w:val="kk-KZ"/>
        </w:rPr>
        <w:t>Б</w:t>
      </w:r>
      <w:r w:rsidR="00AA2CED">
        <w:rPr>
          <w:rFonts w:ascii="Times New Roman" w:hAnsi="Times New Roman"/>
          <w:sz w:val="28"/>
          <w:szCs w:val="28"/>
          <w:lang w:val="kk-KZ"/>
        </w:rPr>
        <w:t>.108-115</w:t>
      </w:r>
      <w:r w:rsidR="00AA2CED" w:rsidRPr="00FF49CF">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sidRPr="003C2864">
        <w:rPr>
          <w:rFonts w:ascii="Times New Roman" w:hAnsi="Times New Roman"/>
          <w:sz w:val="28"/>
          <w:szCs w:val="28"/>
        </w:rPr>
        <w:t>1</w:t>
      </w:r>
      <w:r w:rsidR="00B43921">
        <w:rPr>
          <w:rFonts w:ascii="Times New Roman" w:hAnsi="Times New Roman"/>
          <w:sz w:val="28"/>
          <w:szCs w:val="28"/>
          <w:lang w:val="kk-KZ"/>
        </w:rPr>
        <w:t>66</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Ching-Chow Yang, Bai-Sheng Chen. Key quality performance evaluation using Fuzzy AHP // Journal of the Chinese Institute of Industrial Engineers</w:t>
      </w:r>
      <w:r w:rsidR="00AA2CED">
        <w:rPr>
          <w:rFonts w:ascii="Times New Roman" w:hAnsi="Times New Roman"/>
          <w:sz w:val="28"/>
          <w:szCs w:val="28"/>
          <w:lang w:val="kk-KZ"/>
        </w:rPr>
        <w:t xml:space="preserve">. – 2004. – </w:t>
      </w:r>
      <w:r w:rsidR="00AA2CED" w:rsidRPr="00FF49CF">
        <w:rPr>
          <w:rFonts w:ascii="Times New Roman" w:hAnsi="Times New Roman"/>
          <w:sz w:val="28"/>
          <w:szCs w:val="28"/>
          <w:lang w:val="kk-KZ"/>
        </w:rPr>
        <w:t>Vol.21, Issue 6</w:t>
      </w:r>
      <w:r w:rsidR="00AA2CED">
        <w:rPr>
          <w:rFonts w:ascii="Times New Roman" w:hAnsi="Times New Roman"/>
          <w:sz w:val="28"/>
          <w:szCs w:val="28"/>
          <w:lang w:val="kk-KZ"/>
        </w:rPr>
        <w:t>. – Р.</w:t>
      </w:r>
      <w:r w:rsidR="00AA2CED" w:rsidRPr="00FF49CF">
        <w:rPr>
          <w:rFonts w:ascii="Times New Roman" w:hAnsi="Times New Roman"/>
          <w:sz w:val="28"/>
          <w:szCs w:val="28"/>
          <w:lang w:val="kk-KZ"/>
        </w:rPr>
        <w:t>543-550.</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67</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Buckley</w:t>
      </w:r>
      <w:r w:rsidRPr="003A2734">
        <w:rPr>
          <w:rFonts w:ascii="Times New Roman" w:hAnsi="Times New Roman"/>
          <w:sz w:val="28"/>
          <w:szCs w:val="28"/>
          <w:lang w:val="kk-KZ"/>
        </w:rPr>
        <w:t xml:space="preserve"> </w:t>
      </w:r>
      <w:r w:rsidRPr="00FF49CF">
        <w:rPr>
          <w:rFonts w:ascii="Times New Roman" w:hAnsi="Times New Roman"/>
          <w:sz w:val="28"/>
          <w:szCs w:val="28"/>
          <w:lang w:val="kk-KZ"/>
        </w:rPr>
        <w:t>J.J.</w:t>
      </w:r>
      <w:r w:rsidR="00AA2CED" w:rsidRPr="00FF49CF">
        <w:rPr>
          <w:rFonts w:ascii="Times New Roman" w:hAnsi="Times New Roman"/>
          <w:sz w:val="28"/>
          <w:szCs w:val="28"/>
          <w:lang w:val="kk-KZ"/>
        </w:rPr>
        <w:t xml:space="preserve"> Fuzzy hierarchical analysis // Fuzzy sets and systems</w:t>
      </w:r>
      <w:r w:rsidR="00AA2CED">
        <w:rPr>
          <w:rFonts w:ascii="Times New Roman" w:hAnsi="Times New Roman"/>
          <w:sz w:val="28"/>
          <w:szCs w:val="28"/>
          <w:lang w:val="kk-KZ"/>
        </w:rPr>
        <w:t xml:space="preserve">. – 1985. – </w:t>
      </w:r>
      <w:r w:rsidR="00AA2CED">
        <w:rPr>
          <w:rFonts w:ascii="Times New Roman" w:hAnsi="Times New Roman"/>
          <w:sz w:val="28"/>
          <w:szCs w:val="28"/>
          <w:lang w:val="en-US"/>
        </w:rPr>
        <w:t>V</w:t>
      </w:r>
      <w:r w:rsidR="00AA2CED" w:rsidRPr="00FF49CF">
        <w:rPr>
          <w:rFonts w:ascii="Times New Roman" w:hAnsi="Times New Roman"/>
          <w:sz w:val="28"/>
          <w:szCs w:val="28"/>
          <w:lang w:val="kk-KZ"/>
        </w:rPr>
        <w:t>ol</w:t>
      </w:r>
      <w:r w:rsidR="00AA2CED">
        <w:rPr>
          <w:rFonts w:ascii="Times New Roman" w:hAnsi="Times New Roman"/>
          <w:sz w:val="28"/>
          <w:szCs w:val="28"/>
          <w:lang w:val="kk-KZ"/>
        </w:rPr>
        <w:t>.</w:t>
      </w:r>
      <w:r w:rsidR="00AA2CED" w:rsidRPr="00FF49CF">
        <w:rPr>
          <w:rFonts w:ascii="Times New Roman" w:hAnsi="Times New Roman"/>
          <w:sz w:val="28"/>
          <w:szCs w:val="28"/>
          <w:lang w:val="kk-KZ"/>
        </w:rPr>
        <w:t>17, issue 3</w:t>
      </w:r>
      <w:r w:rsidR="00AA2CED">
        <w:rPr>
          <w:rFonts w:ascii="Times New Roman" w:hAnsi="Times New Roman"/>
          <w:sz w:val="28"/>
          <w:szCs w:val="28"/>
          <w:lang w:val="kk-KZ"/>
        </w:rPr>
        <w:t>. – Р.</w:t>
      </w:r>
      <w:r w:rsidR="00AA2CED" w:rsidRPr="00FF49CF">
        <w:rPr>
          <w:rFonts w:ascii="Times New Roman" w:hAnsi="Times New Roman"/>
          <w:sz w:val="28"/>
          <w:szCs w:val="28"/>
          <w:lang w:val="kk-KZ"/>
        </w:rPr>
        <w:t xml:space="preserve">233-247. </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16</w:t>
      </w:r>
      <w:r w:rsidR="00B43921">
        <w:rPr>
          <w:rFonts w:ascii="Times New Roman" w:hAnsi="Times New Roman"/>
          <w:sz w:val="28"/>
          <w:szCs w:val="28"/>
          <w:lang w:val="kk-KZ"/>
        </w:rPr>
        <w:t>8</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Chen, C. T Extensions of the TOPSIS for group decision-making under fuzzy environment // Fuzzy Sets and Systems</w:t>
      </w:r>
      <w:r w:rsidR="00AA2CED">
        <w:rPr>
          <w:rFonts w:ascii="Times New Roman" w:hAnsi="Times New Roman"/>
          <w:sz w:val="28"/>
          <w:szCs w:val="28"/>
          <w:lang w:val="kk-KZ"/>
        </w:rPr>
        <w:t xml:space="preserve">. – 2000. – </w:t>
      </w:r>
      <w:r w:rsidR="00AA2CED">
        <w:rPr>
          <w:rFonts w:ascii="Times New Roman" w:hAnsi="Times New Roman"/>
          <w:sz w:val="28"/>
          <w:szCs w:val="28"/>
          <w:lang w:val="en-US"/>
        </w:rPr>
        <w:t>V</w:t>
      </w:r>
      <w:r w:rsidR="00AA2CED" w:rsidRPr="00FF49CF">
        <w:rPr>
          <w:rFonts w:ascii="Times New Roman" w:hAnsi="Times New Roman"/>
          <w:sz w:val="28"/>
          <w:szCs w:val="28"/>
          <w:lang w:val="kk-KZ"/>
        </w:rPr>
        <w:t>ol</w:t>
      </w:r>
      <w:r w:rsidR="00AA2CED" w:rsidRPr="00865629">
        <w:rPr>
          <w:rFonts w:ascii="Times New Roman" w:hAnsi="Times New Roman"/>
          <w:sz w:val="28"/>
          <w:szCs w:val="28"/>
          <w:lang w:val="en-US"/>
        </w:rPr>
        <w:t>.</w:t>
      </w:r>
      <w:r w:rsidR="00AA2CED" w:rsidRPr="00FF49CF">
        <w:rPr>
          <w:rFonts w:ascii="Times New Roman" w:hAnsi="Times New Roman"/>
          <w:sz w:val="28"/>
          <w:szCs w:val="28"/>
          <w:lang w:val="kk-KZ"/>
        </w:rPr>
        <w:t>114, Issue 1</w:t>
      </w:r>
      <w:r w:rsidR="00AA2CED">
        <w:rPr>
          <w:rFonts w:ascii="Times New Roman" w:hAnsi="Times New Roman"/>
          <w:sz w:val="28"/>
          <w:szCs w:val="28"/>
          <w:lang w:val="kk-KZ"/>
        </w:rPr>
        <w:t>. – Р.</w:t>
      </w:r>
      <w:r w:rsidR="00AA2CED" w:rsidRPr="00FF49CF">
        <w:rPr>
          <w:rFonts w:ascii="Times New Roman" w:hAnsi="Times New Roman"/>
          <w:sz w:val="28"/>
          <w:szCs w:val="28"/>
          <w:lang w:val="kk-KZ"/>
        </w:rPr>
        <w:t xml:space="preserve">1-9. </w:t>
      </w:r>
    </w:p>
    <w:p w:rsidR="00AA2CED" w:rsidRPr="00FF49CF" w:rsidRDefault="00E45F1A"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16</w:t>
      </w:r>
      <w:r w:rsidR="00B43921">
        <w:rPr>
          <w:rFonts w:ascii="Times New Roman" w:hAnsi="Times New Roman"/>
          <w:sz w:val="28"/>
          <w:szCs w:val="28"/>
          <w:lang w:val="kk-KZ"/>
        </w:rPr>
        <w:t>9</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Zadeh</w:t>
      </w:r>
      <w:r w:rsidR="003A2734">
        <w:rPr>
          <w:rFonts w:ascii="Times New Roman" w:hAnsi="Times New Roman"/>
          <w:sz w:val="28"/>
          <w:szCs w:val="28"/>
          <w:lang w:val="en-US"/>
        </w:rPr>
        <w:t xml:space="preserve"> L</w:t>
      </w:r>
      <w:r w:rsidR="00AA2CED" w:rsidRPr="00FF49CF">
        <w:rPr>
          <w:rFonts w:ascii="Times New Roman" w:hAnsi="Times New Roman"/>
          <w:sz w:val="28"/>
          <w:szCs w:val="28"/>
          <w:lang w:val="kk-KZ"/>
        </w:rPr>
        <w:t>. Fuzzy sets // Information and control</w:t>
      </w:r>
      <w:r w:rsidR="00AA2CED">
        <w:rPr>
          <w:rFonts w:ascii="Times New Roman" w:hAnsi="Times New Roman"/>
          <w:sz w:val="28"/>
          <w:szCs w:val="28"/>
          <w:lang w:val="kk-KZ"/>
        </w:rPr>
        <w:t xml:space="preserve">. – 1965. – </w:t>
      </w:r>
      <w:r w:rsidR="00AA2CED">
        <w:rPr>
          <w:rFonts w:ascii="Times New Roman" w:hAnsi="Times New Roman"/>
          <w:sz w:val="28"/>
          <w:szCs w:val="28"/>
          <w:lang w:val="en-US"/>
        </w:rPr>
        <w:t>Vol</w:t>
      </w:r>
      <w:r w:rsidR="00AA2CED" w:rsidRPr="00403F14">
        <w:rPr>
          <w:rFonts w:ascii="Times New Roman" w:hAnsi="Times New Roman"/>
          <w:sz w:val="28"/>
          <w:szCs w:val="28"/>
          <w:lang w:val="en-US"/>
        </w:rPr>
        <w:t>.</w:t>
      </w:r>
      <w:r w:rsidR="00AA2CED" w:rsidRPr="00FF49CF">
        <w:rPr>
          <w:rFonts w:ascii="Times New Roman" w:hAnsi="Times New Roman"/>
          <w:sz w:val="28"/>
          <w:szCs w:val="28"/>
          <w:lang w:val="kk-KZ"/>
        </w:rPr>
        <w:t>8</w:t>
      </w:r>
      <w:r w:rsidR="00AA2CED">
        <w:rPr>
          <w:rFonts w:ascii="Times New Roman" w:hAnsi="Times New Roman"/>
          <w:sz w:val="28"/>
          <w:szCs w:val="28"/>
          <w:lang w:val="kk-KZ"/>
        </w:rPr>
        <w:t>. – Р</w:t>
      </w:r>
      <w:r w:rsidR="00AA2CED" w:rsidRPr="00FF49CF">
        <w:rPr>
          <w:rFonts w:ascii="Times New Roman" w:hAnsi="Times New Roman"/>
          <w:sz w:val="28"/>
          <w:szCs w:val="28"/>
          <w:lang w:val="kk-KZ"/>
        </w:rPr>
        <w:t xml:space="preserve">.338-353. </w:t>
      </w:r>
    </w:p>
    <w:p w:rsidR="002731A1" w:rsidRDefault="00E45F1A"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w:t>
      </w:r>
      <w:r w:rsidR="00B43921">
        <w:rPr>
          <w:rFonts w:ascii="Times New Roman" w:hAnsi="Times New Roman"/>
          <w:sz w:val="28"/>
          <w:szCs w:val="28"/>
          <w:lang w:val="kk-KZ"/>
        </w:rPr>
        <w:t>70</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Sarah Greenfield, Francisco Chiclana. Type-Reduced Set structure and the truncated type-2 fuzzy set // Fuzzy Sets and Systems</w:t>
      </w:r>
      <w:r w:rsidR="00AA2CED">
        <w:rPr>
          <w:rFonts w:ascii="Times New Roman" w:hAnsi="Times New Roman"/>
          <w:sz w:val="28"/>
          <w:szCs w:val="28"/>
          <w:lang w:val="kk-KZ"/>
        </w:rPr>
        <w:t xml:space="preserve">. – 2018. – </w:t>
      </w:r>
      <w:r w:rsidR="00AA2CED">
        <w:rPr>
          <w:rFonts w:ascii="Times New Roman" w:hAnsi="Times New Roman"/>
          <w:sz w:val="28"/>
          <w:szCs w:val="28"/>
          <w:lang w:val="en-US"/>
        </w:rPr>
        <w:t>Vol.</w:t>
      </w:r>
      <w:r w:rsidR="00AA2CED" w:rsidRPr="00FF49CF">
        <w:rPr>
          <w:rFonts w:ascii="Times New Roman" w:hAnsi="Times New Roman"/>
          <w:sz w:val="28"/>
          <w:szCs w:val="28"/>
          <w:lang w:val="kk-KZ"/>
        </w:rPr>
        <w:t>352</w:t>
      </w:r>
      <w:r w:rsidR="00AA2CED">
        <w:rPr>
          <w:rFonts w:ascii="Times New Roman" w:hAnsi="Times New Roman"/>
          <w:sz w:val="28"/>
          <w:szCs w:val="28"/>
          <w:lang w:val="kk-KZ"/>
        </w:rPr>
        <w:t>. – Р</w:t>
      </w:r>
      <w:r w:rsidR="00AA2CED" w:rsidRPr="00FF49CF">
        <w:rPr>
          <w:rFonts w:ascii="Times New Roman" w:hAnsi="Times New Roman"/>
          <w:sz w:val="28"/>
          <w:szCs w:val="28"/>
          <w:lang w:val="kk-KZ"/>
        </w:rPr>
        <w:t xml:space="preserve">.119-141. </w:t>
      </w:r>
    </w:p>
    <w:p w:rsidR="00AA2CED" w:rsidRPr="00FF49CF" w:rsidRDefault="00E45F1A"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1</w:t>
      </w:r>
      <w:r w:rsidR="00B43921">
        <w:rPr>
          <w:rFonts w:ascii="Times New Roman" w:hAnsi="Times New Roman"/>
          <w:sz w:val="28"/>
          <w:szCs w:val="28"/>
          <w:lang w:val="kk-KZ"/>
        </w:rPr>
        <w:t>71</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Esposito</w:t>
      </w:r>
      <w:r w:rsidR="003A2734">
        <w:rPr>
          <w:rFonts w:ascii="Times New Roman" w:hAnsi="Times New Roman"/>
          <w:sz w:val="28"/>
          <w:szCs w:val="28"/>
          <w:lang w:val="en-US"/>
        </w:rPr>
        <w:t xml:space="preserve"> M.</w:t>
      </w:r>
      <w:r w:rsidR="00AA2CED" w:rsidRPr="00FF49CF">
        <w:rPr>
          <w:rFonts w:ascii="Times New Roman" w:hAnsi="Times New Roman"/>
          <w:sz w:val="28"/>
          <w:szCs w:val="28"/>
          <w:lang w:val="kk-KZ"/>
        </w:rPr>
        <w:t>, G. De Pietro, Interval type-2 fuzzy logic for encoding clinical practice guidelines, Knowledge-Based Systems</w:t>
      </w:r>
      <w:r w:rsidR="00AA2CED">
        <w:rPr>
          <w:rFonts w:ascii="Times New Roman" w:hAnsi="Times New Roman"/>
          <w:sz w:val="28"/>
          <w:szCs w:val="28"/>
          <w:lang w:val="kk-KZ"/>
        </w:rPr>
        <w:t xml:space="preserve">. – 2013. – </w:t>
      </w:r>
      <w:r w:rsidR="00AA2CED">
        <w:rPr>
          <w:rFonts w:ascii="Times New Roman" w:hAnsi="Times New Roman"/>
          <w:sz w:val="28"/>
          <w:szCs w:val="28"/>
          <w:lang w:val="en-US"/>
        </w:rPr>
        <w:t>Vol.</w:t>
      </w:r>
      <w:r w:rsidR="00AA2CED" w:rsidRPr="00FF49CF">
        <w:rPr>
          <w:rFonts w:ascii="Times New Roman" w:hAnsi="Times New Roman"/>
          <w:sz w:val="28"/>
          <w:szCs w:val="28"/>
          <w:lang w:val="kk-KZ"/>
        </w:rPr>
        <w:t>54</w:t>
      </w:r>
      <w:r w:rsidR="00AA2CED">
        <w:rPr>
          <w:rFonts w:ascii="Times New Roman" w:hAnsi="Times New Roman"/>
          <w:sz w:val="28"/>
          <w:szCs w:val="28"/>
          <w:lang w:val="kk-KZ"/>
        </w:rPr>
        <w:t>. – Р.</w:t>
      </w:r>
      <w:r w:rsidR="00AA2CED" w:rsidRPr="00FF49CF">
        <w:rPr>
          <w:rFonts w:ascii="Times New Roman" w:hAnsi="Times New Roman"/>
          <w:sz w:val="28"/>
          <w:szCs w:val="28"/>
          <w:lang w:val="kk-KZ"/>
        </w:rPr>
        <w:t>329-341.</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72</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Celik</w:t>
      </w:r>
      <w:r>
        <w:rPr>
          <w:rFonts w:ascii="Times New Roman" w:hAnsi="Times New Roman"/>
          <w:sz w:val="28"/>
          <w:szCs w:val="28"/>
          <w:lang w:val="en-US"/>
        </w:rPr>
        <w:t xml:space="preserve"> E.</w:t>
      </w:r>
      <w:r w:rsidR="00AA2CED" w:rsidRPr="00FF49CF">
        <w:rPr>
          <w:rFonts w:ascii="Times New Roman" w:hAnsi="Times New Roman"/>
          <w:sz w:val="28"/>
          <w:szCs w:val="28"/>
          <w:lang w:val="kk-KZ"/>
        </w:rPr>
        <w:t>, Nalan Bilisik</w:t>
      </w:r>
      <w:r>
        <w:rPr>
          <w:rFonts w:ascii="Times New Roman" w:hAnsi="Times New Roman"/>
          <w:sz w:val="28"/>
          <w:szCs w:val="28"/>
          <w:lang w:val="en-US"/>
        </w:rPr>
        <w:t xml:space="preserve"> O.</w:t>
      </w:r>
      <w:r w:rsidR="00AA2CED" w:rsidRPr="00FF49CF">
        <w:rPr>
          <w:rFonts w:ascii="Times New Roman" w:hAnsi="Times New Roman"/>
          <w:sz w:val="28"/>
          <w:szCs w:val="28"/>
          <w:lang w:val="kk-KZ"/>
        </w:rPr>
        <w:t>, Erdogan</w:t>
      </w:r>
      <w:r>
        <w:rPr>
          <w:rFonts w:ascii="Times New Roman" w:hAnsi="Times New Roman"/>
          <w:sz w:val="28"/>
          <w:szCs w:val="28"/>
          <w:lang w:val="en-US"/>
        </w:rPr>
        <w:t xml:space="preserve"> M.</w:t>
      </w:r>
      <w:r w:rsidR="00AA2CED" w:rsidRPr="00FF49CF">
        <w:rPr>
          <w:rFonts w:ascii="Times New Roman" w:hAnsi="Times New Roman"/>
          <w:sz w:val="28"/>
          <w:szCs w:val="28"/>
          <w:lang w:val="kk-KZ"/>
        </w:rPr>
        <w:t>, Taskin Gumus</w:t>
      </w:r>
      <w:r>
        <w:rPr>
          <w:rFonts w:ascii="Times New Roman" w:hAnsi="Times New Roman"/>
          <w:sz w:val="28"/>
          <w:szCs w:val="28"/>
          <w:lang w:val="en-US"/>
        </w:rPr>
        <w:t xml:space="preserve"> A.</w:t>
      </w:r>
      <w:r w:rsidR="00AA2CED" w:rsidRPr="00FF49CF">
        <w:rPr>
          <w:rFonts w:ascii="Times New Roman" w:hAnsi="Times New Roman"/>
          <w:sz w:val="28"/>
          <w:szCs w:val="28"/>
          <w:lang w:val="kk-KZ"/>
        </w:rPr>
        <w:t>, Baracli</w:t>
      </w:r>
      <w:r>
        <w:rPr>
          <w:rFonts w:ascii="Times New Roman" w:hAnsi="Times New Roman"/>
          <w:sz w:val="28"/>
          <w:szCs w:val="28"/>
          <w:lang w:val="en-US"/>
        </w:rPr>
        <w:t xml:space="preserve"> H</w:t>
      </w:r>
      <w:r w:rsidR="00AA2CED" w:rsidRPr="00FF49CF">
        <w:rPr>
          <w:rFonts w:ascii="Times New Roman" w:hAnsi="Times New Roman"/>
          <w:sz w:val="28"/>
          <w:szCs w:val="28"/>
          <w:lang w:val="kk-KZ"/>
        </w:rPr>
        <w:t>. An integrated novel interval type-2 fuzzy MCDM method to improve customer satisfaction in public transportation for Istanbul, Transportation Research Part E: Logistics and Transportation Review</w:t>
      </w:r>
      <w:r w:rsidR="00AA2CED">
        <w:rPr>
          <w:rFonts w:ascii="Times New Roman" w:hAnsi="Times New Roman"/>
          <w:sz w:val="28"/>
          <w:szCs w:val="28"/>
          <w:lang w:val="kk-KZ"/>
        </w:rPr>
        <w:t xml:space="preserve">. – 2013. – </w:t>
      </w:r>
      <w:r w:rsidR="00AA2CED">
        <w:rPr>
          <w:rFonts w:ascii="Times New Roman" w:hAnsi="Times New Roman"/>
          <w:sz w:val="28"/>
          <w:szCs w:val="28"/>
          <w:lang w:val="en-US"/>
        </w:rPr>
        <w:t>V</w:t>
      </w:r>
      <w:r w:rsidR="00AA2CED" w:rsidRPr="00FF49CF">
        <w:rPr>
          <w:rFonts w:ascii="Times New Roman" w:hAnsi="Times New Roman"/>
          <w:sz w:val="28"/>
          <w:szCs w:val="28"/>
          <w:lang w:val="kk-KZ"/>
        </w:rPr>
        <w:t>ol</w:t>
      </w:r>
      <w:r w:rsidR="00AA2CED">
        <w:rPr>
          <w:rFonts w:ascii="Times New Roman" w:hAnsi="Times New Roman"/>
          <w:sz w:val="28"/>
          <w:szCs w:val="28"/>
          <w:lang w:val="kk-KZ"/>
        </w:rPr>
        <w:t>.</w:t>
      </w:r>
      <w:r w:rsidR="00AA2CED" w:rsidRPr="00FF49CF">
        <w:rPr>
          <w:rFonts w:ascii="Times New Roman" w:hAnsi="Times New Roman"/>
          <w:sz w:val="28"/>
          <w:szCs w:val="28"/>
          <w:lang w:val="kk-KZ"/>
        </w:rPr>
        <w:t>58</w:t>
      </w:r>
      <w:r w:rsidR="00AA2CED">
        <w:rPr>
          <w:rFonts w:ascii="Times New Roman" w:hAnsi="Times New Roman"/>
          <w:sz w:val="28"/>
          <w:szCs w:val="28"/>
          <w:lang w:val="kk-KZ"/>
        </w:rPr>
        <w:t>. – Р</w:t>
      </w:r>
      <w:r w:rsidR="00AA2CED" w:rsidRPr="00FF49CF">
        <w:rPr>
          <w:rFonts w:ascii="Times New Roman" w:hAnsi="Times New Roman"/>
          <w:sz w:val="28"/>
          <w:szCs w:val="28"/>
          <w:lang w:val="kk-KZ"/>
        </w:rPr>
        <w:t>.28-51.</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73</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Sarah Greenfielda, Francisco Chiclana. Accuracy and complexity evaluation of defuzzification strategies for the discretised interval type-2 fuzzy set // International Journal of Approximate Reasoning</w:t>
      </w:r>
      <w:r w:rsidR="00AA2CED">
        <w:rPr>
          <w:rFonts w:ascii="Times New Roman" w:hAnsi="Times New Roman"/>
          <w:sz w:val="28"/>
          <w:szCs w:val="28"/>
          <w:lang w:val="kk-KZ"/>
        </w:rPr>
        <w:t xml:space="preserve">. – 2013. – </w:t>
      </w:r>
      <w:r w:rsidR="00AA2CED">
        <w:rPr>
          <w:rFonts w:ascii="Times New Roman" w:hAnsi="Times New Roman"/>
          <w:sz w:val="28"/>
          <w:szCs w:val="28"/>
          <w:lang w:val="en-US"/>
        </w:rPr>
        <w:t>V</w:t>
      </w:r>
      <w:r w:rsidR="00AA2CED" w:rsidRPr="00FF49CF">
        <w:rPr>
          <w:rFonts w:ascii="Times New Roman" w:hAnsi="Times New Roman"/>
          <w:sz w:val="28"/>
          <w:szCs w:val="28"/>
          <w:lang w:val="kk-KZ"/>
        </w:rPr>
        <w:t>ol</w:t>
      </w:r>
      <w:r w:rsidR="00AA2CED">
        <w:rPr>
          <w:rFonts w:ascii="Times New Roman" w:hAnsi="Times New Roman"/>
          <w:sz w:val="28"/>
          <w:szCs w:val="28"/>
          <w:lang w:val="kk-KZ"/>
        </w:rPr>
        <w:t>.</w:t>
      </w:r>
      <w:r w:rsidR="00AA2CED" w:rsidRPr="00FF49CF">
        <w:rPr>
          <w:rFonts w:ascii="Times New Roman" w:hAnsi="Times New Roman"/>
          <w:sz w:val="28"/>
          <w:szCs w:val="28"/>
          <w:lang w:val="kk-KZ"/>
        </w:rPr>
        <w:t>54</w:t>
      </w:r>
      <w:r w:rsidR="00AA2CED">
        <w:rPr>
          <w:rFonts w:ascii="Times New Roman" w:hAnsi="Times New Roman"/>
          <w:sz w:val="28"/>
          <w:szCs w:val="28"/>
          <w:lang w:val="kk-KZ"/>
        </w:rPr>
        <w:t>. – Р.</w:t>
      </w:r>
      <w:r w:rsidR="00AA2CED" w:rsidRPr="00FF49CF">
        <w:rPr>
          <w:rFonts w:ascii="Times New Roman" w:hAnsi="Times New Roman"/>
          <w:sz w:val="28"/>
          <w:szCs w:val="28"/>
          <w:lang w:val="kk-KZ"/>
        </w:rPr>
        <w:t>1013-1033.</w:t>
      </w:r>
    </w:p>
    <w:p w:rsidR="00AA2CED" w:rsidRPr="00FF49CF" w:rsidRDefault="003A2734" w:rsidP="00AA2CED">
      <w:pPr>
        <w:spacing w:after="0" w:line="240" w:lineRule="auto"/>
        <w:ind w:firstLine="425"/>
        <w:jc w:val="both"/>
        <w:rPr>
          <w:rFonts w:ascii="Times New Roman" w:hAnsi="Times New Roman"/>
          <w:sz w:val="28"/>
          <w:szCs w:val="28"/>
          <w:lang w:val="kk-KZ"/>
        </w:rPr>
      </w:pPr>
      <w:r w:rsidRPr="003A2734">
        <w:rPr>
          <w:rFonts w:ascii="Times New Roman" w:hAnsi="Times New Roman"/>
          <w:sz w:val="28"/>
          <w:szCs w:val="28"/>
        </w:rPr>
        <w:t>1</w:t>
      </w:r>
      <w:r w:rsidR="00B43921">
        <w:rPr>
          <w:rFonts w:ascii="Times New Roman" w:hAnsi="Times New Roman"/>
          <w:sz w:val="28"/>
          <w:szCs w:val="28"/>
          <w:lang w:val="kk-KZ"/>
        </w:rPr>
        <w:t>74</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Бабушкина О.В., Слабинский С.В. Нечетко-множественный подход при принятии управленческих решений с учетом факторов риска // Вестник УРФУ, серия экономика и управление</w:t>
      </w:r>
      <w:r w:rsidR="00AA2CED">
        <w:rPr>
          <w:rFonts w:ascii="Times New Roman" w:hAnsi="Times New Roman"/>
          <w:sz w:val="28"/>
          <w:szCs w:val="28"/>
          <w:lang w:val="kk-KZ"/>
        </w:rPr>
        <w:t xml:space="preserve">. – 2015. – </w:t>
      </w:r>
      <w:r w:rsidR="00AA2CED" w:rsidRPr="00FF49CF">
        <w:rPr>
          <w:rFonts w:ascii="Times New Roman" w:hAnsi="Times New Roman"/>
          <w:sz w:val="28"/>
          <w:szCs w:val="28"/>
          <w:lang w:val="kk-KZ"/>
        </w:rPr>
        <w:t>№ 1</w:t>
      </w:r>
      <w:r w:rsidR="00AA2CED">
        <w:rPr>
          <w:rFonts w:ascii="Times New Roman" w:hAnsi="Times New Roman"/>
          <w:sz w:val="28"/>
          <w:szCs w:val="28"/>
          <w:lang w:val="kk-KZ"/>
        </w:rPr>
        <w:t xml:space="preserve">. – </w:t>
      </w:r>
      <w:r w:rsidR="002731A1">
        <w:rPr>
          <w:rFonts w:ascii="Times New Roman" w:hAnsi="Times New Roman"/>
          <w:sz w:val="28"/>
          <w:szCs w:val="28"/>
          <w:lang w:val="kk-KZ"/>
        </w:rPr>
        <w:t>Б</w:t>
      </w:r>
      <w:r w:rsidR="00AA2CED">
        <w:rPr>
          <w:rFonts w:ascii="Times New Roman" w:hAnsi="Times New Roman"/>
          <w:sz w:val="28"/>
          <w:szCs w:val="28"/>
          <w:lang w:val="kk-KZ"/>
        </w:rPr>
        <w:t>.20-35</w:t>
      </w:r>
      <w:r w:rsidR="00AA2CED" w:rsidRPr="00FF49CF">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sidRPr="003A2734">
        <w:rPr>
          <w:rFonts w:ascii="Times New Roman" w:hAnsi="Times New Roman"/>
          <w:sz w:val="28"/>
          <w:szCs w:val="28"/>
        </w:rPr>
        <w:t>1</w:t>
      </w:r>
      <w:r w:rsidR="00B43921">
        <w:rPr>
          <w:rFonts w:ascii="Times New Roman" w:hAnsi="Times New Roman"/>
          <w:sz w:val="28"/>
          <w:szCs w:val="28"/>
          <w:lang w:val="kk-KZ"/>
        </w:rPr>
        <w:t>75</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 xml:space="preserve">Леоненков А.В. Нечеткое моделирование в среде MATLAB и fuzzy TECH. – СПб.: БХВ – Петербург, 2003. – 736 </w:t>
      </w:r>
      <w:r w:rsidR="002731A1">
        <w:rPr>
          <w:rFonts w:ascii="Times New Roman" w:hAnsi="Times New Roman"/>
          <w:sz w:val="28"/>
          <w:szCs w:val="28"/>
          <w:lang w:val="kk-KZ"/>
        </w:rPr>
        <w:t>б</w:t>
      </w:r>
      <w:r w:rsidR="00AA2CED" w:rsidRPr="00FF49CF">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sidRPr="003A2734">
        <w:rPr>
          <w:rFonts w:ascii="Times New Roman" w:hAnsi="Times New Roman"/>
          <w:sz w:val="28"/>
          <w:szCs w:val="28"/>
        </w:rPr>
        <w:t>1</w:t>
      </w:r>
      <w:r w:rsidR="00B43921">
        <w:rPr>
          <w:rFonts w:ascii="Times New Roman" w:hAnsi="Times New Roman"/>
          <w:sz w:val="28"/>
          <w:szCs w:val="28"/>
          <w:lang w:val="kk-KZ"/>
        </w:rPr>
        <w:t>76</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Воронцов Я.А., Матвеев М.Г. Методы параметризованного сравнения нечетких треугольных и трапециевидных чисел // Вестник ВГУ, Серия: Системный анализ и информационные технологии</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2014</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№2</w:t>
      </w:r>
      <w:r w:rsidR="00AA2CED">
        <w:rPr>
          <w:rFonts w:ascii="Times New Roman" w:hAnsi="Times New Roman"/>
          <w:sz w:val="28"/>
          <w:szCs w:val="28"/>
          <w:lang w:val="kk-KZ"/>
        </w:rPr>
        <w:t xml:space="preserve">. – </w:t>
      </w:r>
      <w:r w:rsidR="002731A1">
        <w:rPr>
          <w:rFonts w:ascii="Times New Roman" w:hAnsi="Times New Roman"/>
          <w:sz w:val="28"/>
          <w:szCs w:val="28"/>
          <w:lang w:val="kk-KZ"/>
        </w:rPr>
        <w:t>Б</w:t>
      </w:r>
      <w:r w:rsidR="00AA2CED">
        <w:rPr>
          <w:rFonts w:ascii="Times New Roman" w:hAnsi="Times New Roman"/>
          <w:sz w:val="28"/>
          <w:szCs w:val="28"/>
          <w:lang w:val="kk-KZ"/>
        </w:rPr>
        <w:t>.90-97</w:t>
      </w:r>
      <w:r w:rsidR="00AA2CED" w:rsidRPr="00FF49CF">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B43921">
        <w:rPr>
          <w:rFonts w:ascii="Times New Roman" w:hAnsi="Times New Roman"/>
          <w:sz w:val="28"/>
          <w:szCs w:val="28"/>
          <w:lang w:val="kk-KZ"/>
        </w:rPr>
        <w:t>77</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Rujee Rodcha, Nitin K. Tripathi, Rajendra Prasad Shrestha. Comparison of Cash Crop Suitability Assessment Using Parametric, AHP, and FAHP Methods //  Land</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2019</w:t>
      </w:r>
      <w:r w:rsidR="00AA2CED">
        <w:rPr>
          <w:rFonts w:ascii="Times New Roman" w:hAnsi="Times New Roman"/>
          <w:sz w:val="28"/>
          <w:szCs w:val="28"/>
          <w:lang w:val="kk-KZ"/>
        </w:rPr>
        <w:t xml:space="preserve">. – </w:t>
      </w:r>
      <w:r w:rsidR="00AA2CED">
        <w:rPr>
          <w:rFonts w:ascii="Times New Roman" w:hAnsi="Times New Roman"/>
          <w:sz w:val="28"/>
          <w:szCs w:val="28"/>
          <w:lang w:val="en-US"/>
        </w:rPr>
        <w:t>V</w:t>
      </w:r>
      <w:r w:rsidR="00AA2CED" w:rsidRPr="00FF49CF">
        <w:rPr>
          <w:rFonts w:ascii="Times New Roman" w:hAnsi="Times New Roman"/>
          <w:sz w:val="28"/>
          <w:szCs w:val="28"/>
          <w:lang w:val="kk-KZ"/>
        </w:rPr>
        <w:t>ol</w:t>
      </w:r>
      <w:r w:rsidR="00AA2CED">
        <w:rPr>
          <w:rFonts w:ascii="Times New Roman" w:hAnsi="Times New Roman"/>
          <w:sz w:val="28"/>
          <w:szCs w:val="28"/>
          <w:lang w:val="kk-KZ"/>
        </w:rPr>
        <w:t>.</w:t>
      </w:r>
      <w:r w:rsidR="00AA2CED" w:rsidRPr="00FF49CF">
        <w:rPr>
          <w:rFonts w:ascii="Times New Roman" w:hAnsi="Times New Roman"/>
          <w:sz w:val="28"/>
          <w:szCs w:val="28"/>
          <w:lang w:val="kk-KZ"/>
        </w:rPr>
        <w:t>8,</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79</w:t>
      </w:r>
      <w:r w:rsidR="00AA2CED">
        <w:rPr>
          <w:rFonts w:ascii="Times New Roman" w:hAnsi="Times New Roman"/>
          <w:sz w:val="28"/>
          <w:szCs w:val="28"/>
          <w:lang w:val="kk-KZ"/>
        </w:rPr>
        <w:t>. – Р.1-22</w:t>
      </w:r>
      <w:r w:rsidR="00AA2CED" w:rsidRPr="00FF49CF">
        <w:rPr>
          <w:rFonts w:ascii="Times New Roman" w:hAnsi="Times New Roman"/>
          <w:sz w:val="28"/>
          <w:szCs w:val="28"/>
          <w:lang w:val="kk-KZ"/>
        </w:rPr>
        <w:t xml:space="preserve"> </w:t>
      </w:r>
    </w:p>
    <w:p w:rsidR="00AA2CED" w:rsidRPr="00FF49CF" w:rsidRDefault="003A2734" w:rsidP="00AA2CED">
      <w:pPr>
        <w:spacing w:after="0" w:line="240" w:lineRule="auto"/>
        <w:ind w:firstLine="425"/>
        <w:jc w:val="both"/>
        <w:rPr>
          <w:rFonts w:ascii="Times New Roman" w:hAnsi="Times New Roman"/>
          <w:sz w:val="28"/>
          <w:szCs w:val="28"/>
          <w:lang w:val="kk-KZ"/>
        </w:rPr>
      </w:pPr>
      <w:r w:rsidRPr="003A2734">
        <w:rPr>
          <w:rFonts w:ascii="Times New Roman" w:hAnsi="Times New Roman"/>
          <w:sz w:val="28"/>
          <w:szCs w:val="28"/>
          <w:lang w:val="kk-KZ"/>
        </w:rPr>
        <w:t>17</w:t>
      </w:r>
      <w:r w:rsidR="00B43921">
        <w:rPr>
          <w:rFonts w:ascii="Times New Roman" w:hAnsi="Times New Roman"/>
          <w:sz w:val="28"/>
          <w:szCs w:val="28"/>
          <w:lang w:val="kk-KZ"/>
        </w:rPr>
        <w:t>8</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Oļegs Užga-Rebrovs, Gaļina Kuļešova. Comparative Analysis of Fuzzy Set Defuzzification Methods in the Context of Ecological Risk Assessment // Information Technology and Management Science</w:t>
      </w:r>
      <w:r w:rsidR="002731A1">
        <w:rPr>
          <w:rFonts w:ascii="Times New Roman" w:hAnsi="Times New Roman"/>
          <w:sz w:val="28"/>
          <w:szCs w:val="28"/>
          <w:lang w:val="kk-KZ"/>
        </w:rPr>
        <w:t xml:space="preserve">, - </w:t>
      </w:r>
      <w:r w:rsidR="00AA2CED" w:rsidRPr="00FF49CF">
        <w:rPr>
          <w:rFonts w:ascii="Times New Roman" w:hAnsi="Times New Roman"/>
          <w:sz w:val="28"/>
          <w:szCs w:val="28"/>
          <w:lang w:val="kk-KZ"/>
        </w:rPr>
        <w:t>December 2017</w:t>
      </w:r>
      <w:r w:rsidR="00AA2CED">
        <w:rPr>
          <w:rFonts w:ascii="Times New Roman" w:hAnsi="Times New Roman"/>
          <w:sz w:val="28"/>
          <w:szCs w:val="28"/>
          <w:lang w:val="kk-KZ"/>
        </w:rPr>
        <w:t xml:space="preserve">. – </w:t>
      </w:r>
      <w:r w:rsidR="00AA2CED">
        <w:rPr>
          <w:rFonts w:ascii="Times New Roman" w:hAnsi="Times New Roman"/>
          <w:sz w:val="28"/>
          <w:szCs w:val="28"/>
          <w:lang w:val="en-US"/>
        </w:rPr>
        <w:t>V</w:t>
      </w:r>
      <w:r w:rsidR="00AA2CED" w:rsidRPr="00FF49CF">
        <w:rPr>
          <w:rFonts w:ascii="Times New Roman" w:hAnsi="Times New Roman"/>
          <w:sz w:val="28"/>
          <w:szCs w:val="28"/>
          <w:lang w:val="kk-KZ"/>
        </w:rPr>
        <w:t>ol</w:t>
      </w:r>
      <w:r w:rsidR="00AA2CED">
        <w:rPr>
          <w:rFonts w:ascii="Times New Roman" w:hAnsi="Times New Roman"/>
          <w:sz w:val="28"/>
          <w:szCs w:val="28"/>
          <w:lang w:val="kk-KZ"/>
        </w:rPr>
        <w:t>.</w:t>
      </w:r>
      <w:r w:rsidR="00AA2CED" w:rsidRPr="00FF49CF">
        <w:rPr>
          <w:rFonts w:ascii="Times New Roman" w:hAnsi="Times New Roman"/>
          <w:sz w:val="28"/>
          <w:szCs w:val="28"/>
          <w:lang w:val="kk-KZ"/>
        </w:rPr>
        <w:t>20</w:t>
      </w:r>
      <w:r w:rsidR="00AA2CED">
        <w:rPr>
          <w:rFonts w:ascii="Times New Roman" w:hAnsi="Times New Roman"/>
          <w:sz w:val="28"/>
          <w:szCs w:val="28"/>
          <w:lang w:val="kk-KZ"/>
        </w:rPr>
        <w:t>. – Р</w:t>
      </w:r>
      <w:r w:rsidR="00AA2CED" w:rsidRPr="00FF49CF">
        <w:rPr>
          <w:rFonts w:ascii="Times New Roman" w:hAnsi="Times New Roman"/>
          <w:sz w:val="28"/>
          <w:szCs w:val="28"/>
          <w:lang w:val="kk-KZ"/>
        </w:rPr>
        <w:t>.25</w:t>
      </w:r>
      <w:r w:rsidR="00AA2CED">
        <w:rPr>
          <w:rFonts w:ascii="Times New Roman" w:hAnsi="Times New Roman"/>
          <w:sz w:val="28"/>
          <w:szCs w:val="28"/>
          <w:lang w:val="kk-KZ"/>
        </w:rPr>
        <w:t>-</w:t>
      </w:r>
      <w:r w:rsidR="00AA2CED" w:rsidRPr="00FF49CF">
        <w:rPr>
          <w:rFonts w:ascii="Times New Roman" w:hAnsi="Times New Roman"/>
          <w:sz w:val="28"/>
          <w:szCs w:val="28"/>
          <w:lang w:val="kk-KZ"/>
        </w:rPr>
        <w:t>29.</w:t>
      </w:r>
    </w:p>
    <w:p w:rsidR="002A7283" w:rsidRPr="002A7283" w:rsidRDefault="003A2734" w:rsidP="002A7283">
      <w:pPr>
        <w:spacing w:after="0" w:line="240" w:lineRule="auto"/>
        <w:ind w:firstLine="425"/>
        <w:jc w:val="both"/>
        <w:rPr>
          <w:rFonts w:ascii="Times New Roman" w:hAnsi="Times New Roman"/>
          <w:sz w:val="28"/>
          <w:szCs w:val="28"/>
        </w:rPr>
      </w:pPr>
      <w:r w:rsidRPr="003A2734">
        <w:rPr>
          <w:rFonts w:ascii="Times New Roman" w:hAnsi="Times New Roman"/>
          <w:sz w:val="28"/>
          <w:szCs w:val="28"/>
        </w:rPr>
        <w:t>17</w:t>
      </w:r>
      <w:r w:rsidR="00B43921">
        <w:rPr>
          <w:rFonts w:ascii="Times New Roman" w:hAnsi="Times New Roman"/>
          <w:sz w:val="28"/>
          <w:szCs w:val="28"/>
          <w:lang w:val="kk-KZ"/>
        </w:rPr>
        <w:t>9</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Леденева Т.М., Черменев Д.А. Влияние методов дефаззификации на нечеткую классификацию // Вестник Воронежского государственного технического университета</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2012</w:t>
      </w:r>
      <w:r w:rsidR="00AA2CED">
        <w:rPr>
          <w:rFonts w:ascii="Times New Roman" w:hAnsi="Times New Roman"/>
          <w:sz w:val="28"/>
          <w:szCs w:val="28"/>
          <w:lang w:val="kk-KZ"/>
        </w:rPr>
        <w:t xml:space="preserve">. – </w:t>
      </w:r>
      <w:r w:rsidR="002731A1">
        <w:rPr>
          <w:rFonts w:ascii="Times New Roman" w:hAnsi="Times New Roman"/>
          <w:sz w:val="28"/>
          <w:szCs w:val="28"/>
          <w:lang w:val="kk-KZ"/>
        </w:rPr>
        <w:t>Б</w:t>
      </w:r>
      <w:r w:rsidR="00AA2CED">
        <w:rPr>
          <w:rFonts w:ascii="Times New Roman" w:hAnsi="Times New Roman"/>
          <w:sz w:val="28"/>
          <w:szCs w:val="28"/>
          <w:lang w:val="kk-KZ"/>
        </w:rPr>
        <w:t>.24-27</w:t>
      </w:r>
      <w:r w:rsidR="00AA2CED" w:rsidRPr="00FF49CF">
        <w:rPr>
          <w:rFonts w:ascii="Times New Roman" w:hAnsi="Times New Roman"/>
          <w:sz w:val="28"/>
          <w:szCs w:val="28"/>
          <w:lang w:val="kk-KZ"/>
        </w:rPr>
        <w:t xml:space="preserve">. </w:t>
      </w:r>
    </w:p>
    <w:p w:rsidR="003A2734" w:rsidRPr="002A7283" w:rsidRDefault="003A2734" w:rsidP="002A7283">
      <w:pPr>
        <w:spacing w:after="0" w:line="240" w:lineRule="auto"/>
        <w:ind w:firstLine="425"/>
        <w:jc w:val="both"/>
        <w:rPr>
          <w:rFonts w:ascii="Times New Roman" w:hAnsi="Times New Roman"/>
          <w:sz w:val="28"/>
          <w:szCs w:val="28"/>
          <w:lang w:val="kk-KZ"/>
        </w:rPr>
      </w:pPr>
      <w:r w:rsidRPr="002A7283">
        <w:rPr>
          <w:rFonts w:ascii="Times New Roman" w:hAnsi="Times New Roman"/>
          <w:sz w:val="28"/>
          <w:szCs w:val="28"/>
          <w:lang w:val="kk-KZ"/>
        </w:rPr>
        <w:t>1</w:t>
      </w:r>
      <w:r w:rsidR="00B43921">
        <w:rPr>
          <w:rFonts w:ascii="Times New Roman" w:hAnsi="Times New Roman"/>
          <w:sz w:val="28"/>
          <w:szCs w:val="28"/>
          <w:lang w:val="kk-KZ"/>
        </w:rPr>
        <w:t>80</w:t>
      </w:r>
      <w:r w:rsidRPr="002A7283">
        <w:rPr>
          <w:rFonts w:ascii="Times New Roman" w:hAnsi="Times New Roman"/>
          <w:sz w:val="28"/>
          <w:szCs w:val="28"/>
          <w:lang w:val="kk-KZ"/>
        </w:rPr>
        <w:t xml:space="preserve">. </w:t>
      </w:r>
      <w:r w:rsidR="002A7283" w:rsidRPr="002A7283">
        <w:rPr>
          <w:rFonts w:ascii="Times New Roman" w:eastAsia="Helvetica" w:hAnsi="Times New Roman"/>
          <w:color w:val="000000"/>
          <w:sz w:val="28"/>
          <w:szCs w:val="28"/>
          <w:u w:color="000000"/>
          <w:lang w:val="en-US" w:eastAsia="ru-RU"/>
        </w:rPr>
        <w:t>Satybaldiyeva</w:t>
      </w:r>
      <w:r w:rsidR="002A7283" w:rsidRPr="002F73DF">
        <w:rPr>
          <w:rFonts w:ascii="Times New Roman" w:eastAsia="Helvetica" w:hAnsi="Times New Roman"/>
          <w:color w:val="000000"/>
          <w:sz w:val="28"/>
          <w:szCs w:val="28"/>
          <w:u w:color="000000"/>
          <w:lang w:val="en-US" w:eastAsia="ru-RU"/>
        </w:rPr>
        <w:t xml:space="preserve"> </w:t>
      </w:r>
      <w:r w:rsidR="002A7283" w:rsidRPr="002A7283">
        <w:rPr>
          <w:rFonts w:ascii="Times New Roman" w:eastAsia="Helvetica" w:hAnsi="Times New Roman"/>
          <w:color w:val="000000"/>
          <w:sz w:val="28"/>
          <w:szCs w:val="28"/>
          <w:u w:color="000000"/>
          <w:lang w:val="en-US" w:eastAsia="ru-RU"/>
        </w:rPr>
        <w:t>D</w:t>
      </w:r>
      <w:r w:rsidR="002A7283" w:rsidRPr="002F73DF">
        <w:rPr>
          <w:rFonts w:ascii="Times New Roman" w:eastAsia="Helvetica" w:hAnsi="Times New Roman"/>
          <w:color w:val="000000"/>
          <w:sz w:val="28"/>
          <w:szCs w:val="28"/>
          <w:u w:color="000000"/>
          <w:lang w:val="en-US" w:eastAsia="ru-RU"/>
        </w:rPr>
        <w:t xml:space="preserve">., </w:t>
      </w:r>
      <w:r w:rsidR="002A7283" w:rsidRPr="002A7283">
        <w:rPr>
          <w:rFonts w:ascii="Times New Roman" w:eastAsia="Helvetica" w:hAnsi="Times New Roman"/>
          <w:color w:val="000000"/>
          <w:sz w:val="28"/>
          <w:szCs w:val="28"/>
          <w:u w:color="000000"/>
          <w:lang w:val="en-US" w:eastAsia="ru-RU"/>
        </w:rPr>
        <w:t>Mukhanova</w:t>
      </w:r>
      <w:r w:rsidR="002A7283" w:rsidRPr="002F73DF">
        <w:rPr>
          <w:rFonts w:ascii="Times New Roman" w:eastAsia="Helvetica" w:hAnsi="Times New Roman"/>
          <w:color w:val="000000"/>
          <w:sz w:val="28"/>
          <w:szCs w:val="28"/>
          <w:u w:color="000000"/>
          <w:lang w:val="en-US" w:eastAsia="ru-RU"/>
        </w:rPr>
        <w:t xml:space="preserve"> </w:t>
      </w:r>
      <w:r w:rsidR="002A7283" w:rsidRPr="002A7283">
        <w:rPr>
          <w:rFonts w:ascii="Times New Roman" w:eastAsia="Helvetica" w:hAnsi="Times New Roman"/>
          <w:color w:val="000000"/>
          <w:sz w:val="28"/>
          <w:szCs w:val="28"/>
          <w:u w:color="000000"/>
          <w:lang w:val="en-US" w:eastAsia="ru-RU"/>
        </w:rPr>
        <w:t>G</w:t>
      </w:r>
      <w:r w:rsidR="002A7283" w:rsidRPr="002F73DF">
        <w:rPr>
          <w:rFonts w:ascii="Times New Roman" w:eastAsia="Helvetica" w:hAnsi="Times New Roman"/>
          <w:color w:val="000000"/>
          <w:sz w:val="28"/>
          <w:szCs w:val="28"/>
          <w:u w:color="000000"/>
          <w:lang w:val="en-US" w:eastAsia="ru-RU"/>
        </w:rPr>
        <w:t xml:space="preserve">., </w:t>
      </w:r>
      <w:r w:rsidR="002A7283" w:rsidRPr="002A7283">
        <w:rPr>
          <w:rFonts w:ascii="Times New Roman" w:eastAsia="Helvetica" w:hAnsi="Times New Roman"/>
          <w:color w:val="000000"/>
          <w:sz w:val="28"/>
          <w:szCs w:val="28"/>
          <w:u w:color="000000"/>
          <w:lang w:val="en-US" w:eastAsia="ru-RU"/>
        </w:rPr>
        <w:t>Satybaldiyev</w:t>
      </w:r>
      <w:r w:rsidR="002A7283" w:rsidRPr="002F73DF">
        <w:rPr>
          <w:rFonts w:ascii="Times New Roman" w:eastAsia="Helvetica" w:hAnsi="Times New Roman"/>
          <w:color w:val="000000"/>
          <w:sz w:val="28"/>
          <w:szCs w:val="28"/>
          <w:u w:color="000000"/>
          <w:lang w:val="en-US" w:eastAsia="ru-RU"/>
        </w:rPr>
        <w:t xml:space="preserve"> </w:t>
      </w:r>
      <w:r w:rsidR="002A7283" w:rsidRPr="002A7283">
        <w:rPr>
          <w:rFonts w:ascii="Times New Roman" w:eastAsia="Helvetica" w:hAnsi="Times New Roman"/>
          <w:color w:val="000000"/>
          <w:sz w:val="28"/>
          <w:szCs w:val="28"/>
          <w:u w:color="000000"/>
          <w:lang w:val="en-US" w:eastAsia="ru-RU"/>
        </w:rPr>
        <w:t>O</w:t>
      </w:r>
      <w:r w:rsidR="002A7283" w:rsidRPr="002F73DF">
        <w:rPr>
          <w:rFonts w:ascii="Times New Roman" w:eastAsia="Helvetica" w:hAnsi="Times New Roman"/>
          <w:color w:val="000000"/>
          <w:sz w:val="28"/>
          <w:szCs w:val="28"/>
          <w:u w:color="000000"/>
          <w:lang w:val="en-US" w:eastAsia="ru-RU"/>
        </w:rPr>
        <w:t>.,</w:t>
      </w:r>
      <w:r w:rsidR="002A7283" w:rsidRPr="002A7283">
        <w:rPr>
          <w:rFonts w:ascii="Times New Roman" w:eastAsia="Times New Roman" w:hAnsi="Times New Roman"/>
          <w:sz w:val="28"/>
          <w:szCs w:val="28"/>
          <w:lang w:val="kk-KZ" w:eastAsia="ru-RU"/>
        </w:rPr>
        <w:t xml:space="preserve"> Yelemessov K., Baskanbayeva D.</w:t>
      </w:r>
      <w:r w:rsidR="002A7283" w:rsidRPr="002F73DF">
        <w:rPr>
          <w:rFonts w:ascii="Times New Roman" w:eastAsia="Times New Roman" w:hAnsi="Times New Roman"/>
          <w:sz w:val="28"/>
          <w:szCs w:val="28"/>
          <w:lang w:val="en-US" w:eastAsia="ru-RU"/>
        </w:rPr>
        <w:t xml:space="preserve"> </w:t>
      </w:r>
      <w:r w:rsidR="002A7283" w:rsidRPr="002A7283">
        <w:rPr>
          <w:rFonts w:ascii="Times New Roman" w:hAnsi="Times New Roman"/>
          <w:sz w:val="28"/>
          <w:szCs w:val="28"/>
          <w:lang w:val="en-US"/>
        </w:rPr>
        <w:t>One</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of</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the</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ways</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to</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identify</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the</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weights</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of</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indicators</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of</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Fuzzy</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analytical</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hierarchy</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process</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for</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determining</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BSC</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of</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the</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airline</w:t>
      </w:r>
      <w:r w:rsidR="002A7283" w:rsidRPr="002F73DF">
        <w:rPr>
          <w:rFonts w:ascii="Times New Roman" w:hAnsi="Times New Roman"/>
          <w:sz w:val="28"/>
          <w:szCs w:val="28"/>
          <w:lang w:val="en-US"/>
        </w:rPr>
        <w:t xml:space="preserve"> </w:t>
      </w:r>
      <w:r w:rsidR="002A7283" w:rsidRPr="002A7283">
        <w:rPr>
          <w:rFonts w:ascii="Times New Roman" w:hAnsi="Times New Roman"/>
          <w:sz w:val="28"/>
          <w:szCs w:val="28"/>
          <w:lang w:val="en-US"/>
        </w:rPr>
        <w:t>company</w:t>
      </w:r>
      <w:r w:rsidR="002A7283" w:rsidRPr="002F73DF">
        <w:rPr>
          <w:rFonts w:ascii="Times New Roman" w:hAnsi="Times New Roman"/>
          <w:sz w:val="28"/>
          <w:szCs w:val="28"/>
          <w:lang w:val="en-US"/>
        </w:rPr>
        <w:t xml:space="preserve"> //</w:t>
      </w:r>
      <w:r w:rsidR="002F73DF">
        <w:rPr>
          <w:rFonts w:ascii="Times New Roman" w:hAnsi="Times New Roman"/>
          <w:sz w:val="28"/>
          <w:szCs w:val="28"/>
          <w:lang w:val="kk-KZ"/>
        </w:rPr>
        <w:t xml:space="preserve"> </w:t>
      </w:r>
      <w:r w:rsidR="002A7283" w:rsidRPr="002A7283">
        <w:rPr>
          <w:rFonts w:ascii="Times New Roman" w:eastAsia="Times New Roman" w:hAnsi="Times New Roman"/>
          <w:sz w:val="28"/>
          <w:szCs w:val="28"/>
          <w:lang w:val="en-US" w:eastAsia="ru-RU"/>
        </w:rPr>
        <w:t>Transport</w:t>
      </w:r>
      <w:r w:rsidR="002A7283" w:rsidRPr="002F73DF">
        <w:rPr>
          <w:rFonts w:ascii="Times New Roman" w:eastAsia="Times New Roman" w:hAnsi="Times New Roman"/>
          <w:sz w:val="28"/>
          <w:szCs w:val="28"/>
          <w:lang w:val="en-US" w:eastAsia="ru-RU"/>
        </w:rPr>
        <w:t xml:space="preserve"> </w:t>
      </w:r>
      <w:r w:rsidR="002A7283" w:rsidRPr="002A7283">
        <w:rPr>
          <w:rFonts w:ascii="Times New Roman" w:eastAsia="Times New Roman" w:hAnsi="Times New Roman"/>
          <w:sz w:val="28"/>
          <w:szCs w:val="28"/>
          <w:lang w:val="en-US" w:eastAsia="ru-RU"/>
        </w:rPr>
        <w:t>problems</w:t>
      </w:r>
      <w:r w:rsidR="002F73DF">
        <w:rPr>
          <w:rFonts w:ascii="Times New Roman" w:eastAsia="Times New Roman" w:hAnsi="Times New Roman"/>
          <w:sz w:val="28"/>
          <w:szCs w:val="28"/>
          <w:lang w:val="kk-KZ" w:eastAsia="ru-RU"/>
        </w:rPr>
        <w:t xml:space="preserve">. – </w:t>
      </w:r>
      <w:r w:rsidR="002A7283" w:rsidRPr="002A7283">
        <w:rPr>
          <w:rFonts w:ascii="Times New Roman" w:eastAsia="Times New Roman" w:hAnsi="Times New Roman"/>
          <w:sz w:val="28"/>
          <w:szCs w:val="28"/>
          <w:lang w:val="en-US" w:eastAsia="ru-RU"/>
        </w:rPr>
        <w:t>Volume</w:t>
      </w:r>
      <w:r w:rsidR="002A7283" w:rsidRPr="002F73DF">
        <w:rPr>
          <w:rFonts w:ascii="Times New Roman" w:eastAsia="Times New Roman" w:hAnsi="Times New Roman"/>
          <w:sz w:val="28"/>
          <w:szCs w:val="28"/>
          <w:lang w:val="en-US" w:eastAsia="ru-RU"/>
        </w:rPr>
        <w:t xml:space="preserve"> </w:t>
      </w:r>
      <w:r w:rsidR="002A7283" w:rsidRPr="002A7283">
        <w:rPr>
          <w:rFonts w:ascii="Times New Roman" w:eastAsia="Times New Roman" w:hAnsi="Times New Roman"/>
          <w:sz w:val="28"/>
          <w:szCs w:val="28"/>
          <w:lang w:val="en-US" w:eastAsia="ru-RU"/>
        </w:rPr>
        <w:t>XVI</w:t>
      </w:r>
      <w:r w:rsidR="002A7283" w:rsidRPr="002F73DF">
        <w:rPr>
          <w:rFonts w:ascii="Times New Roman" w:eastAsia="Times New Roman" w:hAnsi="Times New Roman"/>
          <w:sz w:val="28"/>
          <w:szCs w:val="28"/>
          <w:lang w:val="en-US" w:eastAsia="ru-RU"/>
        </w:rPr>
        <w:t xml:space="preserve">, </w:t>
      </w:r>
      <w:r w:rsidR="002A7283" w:rsidRPr="002A7283">
        <w:rPr>
          <w:rFonts w:ascii="Times New Roman" w:eastAsia="Times New Roman" w:hAnsi="Times New Roman"/>
          <w:sz w:val="28"/>
          <w:szCs w:val="28"/>
          <w:lang w:val="en-US" w:eastAsia="ru-RU"/>
        </w:rPr>
        <w:t>Issue</w:t>
      </w:r>
      <w:r w:rsidR="002A7283" w:rsidRPr="002F73DF">
        <w:rPr>
          <w:rFonts w:ascii="Times New Roman" w:eastAsia="Times New Roman" w:hAnsi="Times New Roman"/>
          <w:sz w:val="28"/>
          <w:szCs w:val="28"/>
          <w:lang w:val="en-US" w:eastAsia="ru-RU"/>
        </w:rPr>
        <w:t xml:space="preserve"> 4</w:t>
      </w:r>
      <w:r w:rsidR="002F73DF">
        <w:rPr>
          <w:rFonts w:ascii="Times New Roman" w:eastAsia="Times New Roman" w:hAnsi="Times New Roman"/>
          <w:sz w:val="28"/>
          <w:szCs w:val="28"/>
          <w:lang w:val="kk-KZ" w:eastAsia="ru-RU"/>
        </w:rPr>
        <w:t xml:space="preserve">. – </w:t>
      </w:r>
      <w:r w:rsidR="002A7283" w:rsidRPr="002F73DF">
        <w:rPr>
          <w:rFonts w:ascii="Times New Roman" w:eastAsia="Times New Roman" w:hAnsi="Times New Roman"/>
          <w:sz w:val="28"/>
          <w:szCs w:val="28"/>
          <w:lang w:val="en-US" w:eastAsia="ru-RU"/>
        </w:rPr>
        <w:t>2021</w:t>
      </w:r>
      <w:r w:rsidR="002F73DF">
        <w:rPr>
          <w:rFonts w:ascii="Times New Roman" w:eastAsia="Times New Roman" w:hAnsi="Times New Roman"/>
          <w:sz w:val="28"/>
          <w:szCs w:val="28"/>
          <w:lang w:val="kk-KZ" w:eastAsia="ru-RU"/>
        </w:rPr>
        <w:t xml:space="preserve">. – </w:t>
      </w:r>
      <w:r w:rsidR="002A7283" w:rsidRPr="002A7283">
        <w:rPr>
          <w:rFonts w:ascii="Times New Roman" w:eastAsia="Times New Roman" w:hAnsi="Times New Roman"/>
          <w:sz w:val="28"/>
          <w:szCs w:val="28"/>
          <w:lang w:val="en-US" w:eastAsia="ru-RU"/>
        </w:rPr>
        <w:t>P</w:t>
      </w:r>
      <w:r w:rsidR="002A7283" w:rsidRPr="002F73DF">
        <w:rPr>
          <w:rFonts w:ascii="Times New Roman" w:eastAsia="Times New Roman" w:hAnsi="Times New Roman"/>
          <w:sz w:val="28"/>
          <w:szCs w:val="28"/>
          <w:lang w:val="en-US" w:eastAsia="ru-RU"/>
        </w:rPr>
        <w:t>.83-94.</w:t>
      </w:r>
    </w:p>
    <w:p w:rsidR="00AA2CED" w:rsidRPr="00FF49CF" w:rsidRDefault="00E45F1A"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lastRenderedPageBreak/>
        <w:t>1</w:t>
      </w:r>
      <w:r w:rsidR="002F73DF">
        <w:rPr>
          <w:rFonts w:ascii="Times New Roman" w:hAnsi="Times New Roman"/>
          <w:sz w:val="28"/>
          <w:szCs w:val="28"/>
          <w:lang w:val="kk-KZ"/>
        </w:rPr>
        <w:t>81</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Воронцов Я.А. Математическое моделирование задач выбора с расплывчатой неопределенностью на основе методов представления и алгебры нечетких параметров</w:t>
      </w:r>
      <w:r w:rsidR="00AA2CED">
        <w:rPr>
          <w:rFonts w:ascii="Times New Roman" w:hAnsi="Times New Roman"/>
          <w:sz w:val="28"/>
          <w:szCs w:val="28"/>
          <w:lang w:val="kk-KZ"/>
        </w:rPr>
        <w:t>:</w:t>
      </w:r>
      <w:r w:rsidR="00AA2CED" w:rsidRPr="00FF49CF">
        <w:rPr>
          <w:rFonts w:ascii="Times New Roman" w:hAnsi="Times New Roman"/>
          <w:sz w:val="28"/>
          <w:szCs w:val="28"/>
          <w:lang w:val="kk-KZ"/>
        </w:rPr>
        <w:t xml:space="preserve"> </w:t>
      </w:r>
      <w:r w:rsidR="00AA2CED">
        <w:rPr>
          <w:rFonts w:ascii="Times New Roman" w:hAnsi="Times New Roman"/>
          <w:sz w:val="28"/>
          <w:szCs w:val="28"/>
          <w:lang w:val="kk-KZ"/>
        </w:rPr>
        <w:t>д</w:t>
      </w:r>
      <w:r w:rsidR="00AA2CED" w:rsidRPr="00FF49CF">
        <w:rPr>
          <w:rFonts w:ascii="Times New Roman" w:hAnsi="Times New Roman"/>
          <w:sz w:val="28"/>
          <w:szCs w:val="28"/>
          <w:lang w:val="kk-KZ"/>
        </w:rPr>
        <w:t>иссертация на соискание ученой степени кандидата ф-мат.наук</w:t>
      </w:r>
      <w:r w:rsidR="00AA2CED">
        <w:rPr>
          <w:rFonts w:ascii="Times New Roman" w:hAnsi="Times New Roman"/>
          <w:sz w:val="28"/>
          <w:szCs w:val="28"/>
          <w:lang w:val="kk-KZ"/>
        </w:rPr>
        <w:t>:</w:t>
      </w:r>
      <w:r w:rsidR="00AA2CED" w:rsidRPr="00FF49CF">
        <w:rPr>
          <w:rFonts w:ascii="Times New Roman" w:hAnsi="Times New Roman"/>
          <w:sz w:val="28"/>
          <w:szCs w:val="28"/>
          <w:lang w:val="kk-KZ"/>
        </w:rPr>
        <w:t xml:space="preserve"> 05.13.18.</w:t>
      </w:r>
      <w:r w:rsidR="00AA2CED">
        <w:rPr>
          <w:rFonts w:ascii="Times New Roman" w:hAnsi="Times New Roman"/>
          <w:sz w:val="28"/>
          <w:szCs w:val="28"/>
          <w:lang w:val="kk-KZ"/>
        </w:rPr>
        <w:t xml:space="preserve"> – </w:t>
      </w:r>
      <w:r w:rsidR="00AA2CED" w:rsidRPr="00FF49CF">
        <w:rPr>
          <w:rFonts w:ascii="Times New Roman" w:hAnsi="Times New Roman"/>
          <w:sz w:val="28"/>
          <w:szCs w:val="28"/>
          <w:lang w:val="kk-KZ"/>
        </w:rPr>
        <w:t>Воронеж</w:t>
      </w:r>
      <w:r w:rsidR="00AA2CED">
        <w:rPr>
          <w:rFonts w:ascii="Times New Roman" w:hAnsi="Times New Roman"/>
          <w:sz w:val="28"/>
          <w:szCs w:val="28"/>
          <w:lang w:val="kk-KZ"/>
        </w:rPr>
        <w:t>,</w:t>
      </w:r>
      <w:r w:rsidR="00AA2CED" w:rsidRPr="00FF49CF">
        <w:rPr>
          <w:rFonts w:ascii="Times New Roman" w:hAnsi="Times New Roman"/>
          <w:sz w:val="28"/>
          <w:szCs w:val="28"/>
          <w:lang w:val="kk-KZ"/>
        </w:rPr>
        <w:t xml:space="preserve"> 2015</w:t>
      </w:r>
      <w:r w:rsidR="00AA2CED">
        <w:rPr>
          <w:rFonts w:ascii="Times New Roman" w:hAnsi="Times New Roman"/>
          <w:sz w:val="28"/>
          <w:szCs w:val="28"/>
          <w:lang w:val="kk-KZ"/>
        </w:rPr>
        <w:t xml:space="preserve">. – 158 </w:t>
      </w:r>
      <w:r w:rsidR="002731A1">
        <w:rPr>
          <w:rFonts w:ascii="Times New Roman" w:hAnsi="Times New Roman"/>
          <w:sz w:val="28"/>
          <w:szCs w:val="28"/>
          <w:lang w:val="kk-KZ"/>
        </w:rPr>
        <w:t>б</w:t>
      </w:r>
      <w:r w:rsidR="00AA2CED">
        <w:rPr>
          <w:rFonts w:ascii="Times New Roman" w:hAnsi="Times New Roman"/>
          <w:sz w:val="28"/>
          <w:szCs w:val="28"/>
          <w:lang w:val="kk-KZ"/>
        </w:rPr>
        <w:t>.</w:t>
      </w:r>
    </w:p>
    <w:p w:rsidR="00AA2CED" w:rsidRPr="00FF49CF" w:rsidRDefault="003A2734" w:rsidP="00AA2CED">
      <w:pPr>
        <w:spacing w:after="0" w:line="240" w:lineRule="auto"/>
        <w:ind w:firstLine="425"/>
        <w:jc w:val="both"/>
        <w:rPr>
          <w:rFonts w:ascii="Times New Roman" w:hAnsi="Times New Roman"/>
          <w:sz w:val="28"/>
          <w:szCs w:val="28"/>
          <w:lang w:val="kk-KZ"/>
        </w:rPr>
      </w:pPr>
      <w:r>
        <w:rPr>
          <w:rFonts w:ascii="Times New Roman" w:hAnsi="Times New Roman"/>
          <w:sz w:val="28"/>
          <w:szCs w:val="28"/>
          <w:lang w:val="en-US"/>
        </w:rPr>
        <w:t>1</w:t>
      </w:r>
      <w:r w:rsidR="002F73DF">
        <w:rPr>
          <w:rFonts w:ascii="Times New Roman" w:hAnsi="Times New Roman"/>
          <w:sz w:val="28"/>
          <w:szCs w:val="28"/>
          <w:lang w:val="kk-KZ"/>
        </w:rPr>
        <w:t>82</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Sutapa</w:t>
      </w:r>
      <w:r w:rsidRPr="003A2734">
        <w:rPr>
          <w:rFonts w:ascii="Times New Roman" w:hAnsi="Times New Roman"/>
          <w:sz w:val="28"/>
          <w:szCs w:val="28"/>
          <w:lang w:val="kk-KZ"/>
        </w:rPr>
        <w:t xml:space="preserve"> </w:t>
      </w:r>
      <w:r w:rsidRPr="00FF49CF">
        <w:rPr>
          <w:rFonts w:ascii="Times New Roman" w:hAnsi="Times New Roman"/>
          <w:sz w:val="28"/>
          <w:szCs w:val="28"/>
          <w:lang w:val="kk-KZ"/>
        </w:rPr>
        <w:t>N.</w:t>
      </w:r>
      <w:r w:rsidR="00AA2CED" w:rsidRPr="00FF49CF">
        <w:rPr>
          <w:rFonts w:ascii="Times New Roman" w:hAnsi="Times New Roman"/>
          <w:sz w:val="28"/>
          <w:szCs w:val="28"/>
          <w:lang w:val="kk-KZ"/>
        </w:rPr>
        <w:t>, Tarigan</w:t>
      </w:r>
      <w:r w:rsidRPr="003A2734">
        <w:rPr>
          <w:rFonts w:ascii="Times New Roman" w:hAnsi="Times New Roman"/>
          <w:sz w:val="28"/>
          <w:szCs w:val="28"/>
          <w:lang w:val="kk-KZ"/>
        </w:rPr>
        <w:t xml:space="preserve"> </w:t>
      </w:r>
      <w:r>
        <w:rPr>
          <w:rFonts w:ascii="Times New Roman" w:hAnsi="Times New Roman"/>
          <w:sz w:val="28"/>
          <w:szCs w:val="28"/>
          <w:lang w:val="kk-KZ"/>
        </w:rPr>
        <w:t>Z.J.</w:t>
      </w:r>
      <w:r w:rsidRPr="00FF49CF">
        <w:rPr>
          <w:rFonts w:ascii="Times New Roman" w:hAnsi="Times New Roman"/>
          <w:sz w:val="28"/>
          <w:szCs w:val="28"/>
          <w:lang w:val="kk-KZ"/>
        </w:rPr>
        <w:t>H.</w:t>
      </w:r>
      <w:r w:rsidR="00AA2CED" w:rsidRPr="00FF49CF">
        <w:rPr>
          <w:rFonts w:ascii="Times New Roman" w:hAnsi="Times New Roman"/>
          <w:sz w:val="28"/>
          <w:szCs w:val="28"/>
          <w:lang w:val="kk-KZ"/>
        </w:rPr>
        <w:t>, Mochtar</w:t>
      </w:r>
      <w:r w:rsidRPr="003A2734">
        <w:rPr>
          <w:rFonts w:ascii="Times New Roman" w:hAnsi="Times New Roman"/>
          <w:sz w:val="28"/>
          <w:szCs w:val="28"/>
          <w:lang w:val="kk-KZ"/>
        </w:rPr>
        <w:t xml:space="preserve"> </w:t>
      </w:r>
      <w:r w:rsidRPr="00FF49CF">
        <w:rPr>
          <w:rFonts w:ascii="Times New Roman" w:hAnsi="Times New Roman"/>
          <w:sz w:val="28"/>
          <w:szCs w:val="28"/>
          <w:lang w:val="kk-KZ"/>
        </w:rPr>
        <w:t>J.</w:t>
      </w:r>
      <w:r w:rsidR="00AA2CED" w:rsidRPr="00FF49CF">
        <w:rPr>
          <w:rFonts w:ascii="Times New Roman" w:hAnsi="Times New Roman"/>
          <w:sz w:val="28"/>
          <w:szCs w:val="28"/>
          <w:lang w:val="kk-KZ"/>
        </w:rPr>
        <w:t>, Rahardjo</w:t>
      </w:r>
      <w:r w:rsidRPr="003A2734">
        <w:rPr>
          <w:rFonts w:ascii="Times New Roman" w:hAnsi="Times New Roman"/>
          <w:sz w:val="28"/>
          <w:szCs w:val="28"/>
          <w:lang w:val="kk-KZ"/>
        </w:rPr>
        <w:t xml:space="preserve"> </w:t>
      </w:r>
      <w:r w:rsidRPr="00FF49CF">
        <w:rPr>
          <w:rFonts w:ascii="Times New Roman" w:hAnsi="Times New Roman"/>
          <w:sz w:val="28"/>
          <w:szCs w:val="28"/>
          <w:lang w:val="kk-KZ"/>
        </w:rPr>
        <w:t>J.</w:t>
      </w:r>
      <w:r w:rsidR="00AA2CED" w:rsidRPr="00FF49CF">
        <w:rPr>
          <w:rFonts w:ascii="Times New Roman" w:hAnsi="Times New Roman"/>
          <w:sz w:val="28"/>
          <w:szCs w:val="28"/>
          <w:lang w:val="kk-KZ"/>
        </w:rPr>
        <w:t xml:space="preserve"> Fuzzy Inference System to Predict HE Performance // International Journal of Information and Education Technology</w:t>
      </w:r>
      <w:r w:rsidR="00AA2CED">
        <w:rPr>
          <w:rFonts w:ascii="Times New Roman" w:hAnsi="Times New Roman"/>
          <w:sz w:val="28"/>
          <w:szCs w:val="28"/>
          <w:lang w:val="kk-KZ"/>
        </w:rPr>
        <w:t xml:space="preserve">. – 2019. – </w:t>
      </w:r>
      <w:r w:rsidR="00AA2CED" w:rsidRPr="00FF49CF">
        <w:rPr>
          <w:rFonts w:ascii="Times New Roman" w:hAnsi="Times New Roman"/>
          <w:sz w:val="28"/>
          <w:szCs w:val="28"/>
          <w:lang w:val="kk-KZ"/>
        </w:rPr>
        <w:t xml:space="preserve">Vol.9, </w:t>
      </w:r>
      <w:r w:rsidR="00AA2CED">
        <w:rPr>
          <w:rFonts w:ascii="Times New Roman" w:hAnsi="Times New Roman"/>
          <w:sz w:val="28"/>
          <w:szCs w:val="28"/>
          <w:lang w:val="kk-KZ"/>
        </w:rPr>
        <w:t xml:space="preserve">№ </w:t>
      </w:r>
      <w:r w:rsidR="00AA2CED" w:rsidRPr="00FF49CF">
        <w:rPr>
          <w:rFonts w:ascii="Times New Roman" w:hAnsi="Times New Roman"/>
          <w:sz w:val="28"/>
          <w:szCs w:val="28"/>
          <w:lang w:val="kk-KZ"/>
        </w:rPr>
        <w:t>6</w:t>
      </w:r>
      <w:r w:rsidR="00AA2CED">
        <w:rPr>
          <w:rFonts w:ascii="Times New Roman" w:hAnsi="Times New Roman"/>
          <w:sz w:val="28"/>
          <w:szCs w:val="28"/>
          <w:lang w:val="kk-KZ"/>
        </w:rPr>
        <w:t>. – Р.437-440</w:t>
      </w:r>
      <w:r w:rsidR="00AA2CED" w:rsidRPr="00FF49CF">
        <w:rPr>
          <w:rFonts w:ascii="Times New Roman" w:hAnsi="Times New Roman"/>
          <w:sz w:val="28"/>
          <w:szCs w:val="28"/>
          <w:lang w:val="kk-KZ"/>
        </w:rPr>
        <w:t xml:space="preserve">. </w:t>
      </w:r>
    </w:p>
    <w:p w:rsidR="00AA2CED" w:rsidRPr="005D3396" w:rsidRDefault="003A2734" w:rsidP="00AA2CED">
      <w:pPr>
        <w:tabs>
          <w:tab w:val="left" w:pos="458"/>
        </w:tabs>
        <w:spacing w:after="0" w:line="240" w:lineRule="auto"/>
        <w:ind w:firstLine="425"/>
        <w:jc w:val="both"/>
        <w:rPr>
          <w:lang w:val="kk-KZ"/>
        </w:rPr>
      </w:pPr>
      <w:r>
        <w:rPr>
          <w:rFonts w:ascii="Times New Roman" w:eastAsia="Helvetica" w:hAnsi="Times New Roman"/>
          <w:color w:val="000000"/>
          <w:sz w:val="28"/>
          <w:szCs w:val="28"/>
          <w:u w:color="000000"/>
          <w:lang w:val="en-US" w:eastAsia="ru-RU"/>
        </w:rPr>
        <w:t>1</w:t>
      </w:r>
      <w:r w:rsidR="002F73DF">
        <w:rPr>
          <w:rFonts w:ascii="Times New Roman" w:eastAsia="Helvetica" w:hAnsi="Times New Roman"/>
          <w:color w:val="000000"/>
          <w:sz w:val="28"/>
          <w:szCs w:val="28"/>
          <w:u w:color="000000"/>
          <w:lang w:val="kk-KZ" w:eastAsia="ru-RU"/>
        </w:rPr>
        <w:t>83</w:t>
      </w:r>
      <w:r w:rsidR="00AA2CED" w:rsidRPr="009549B0">
        <w:rPr>
          <w:rFonts w:ascii="Times New Roman" w:eastAsia="Helvetica" w:hAnsi="Times New Roman"/>
          <w:color w:val="000000"/>
          <w:sz w:val="28"/>
          <w:szCs w:val="28"/>
          <w:u w:color="000000"/>
          <w:lang w:val="en-US" w:eastAsia="ru-RU"/>
        </w:rPr>
        <w:t xml:space="preserve">. </w:t>
      </w:r>
      <w:r w:rsidR="00AA2CED" w:rsidRPr="005D3396">
        <w:rPr>
          <w:rFonts w:ascii="Times New Roman" w:eastAsia="Helvetica" w:hAnsi="Times New Roman"/>
          <w:color w:val="000000"/>
          <w:sz w:val="28"/>
          <w:szCs w:val="28"/>
          <w:u w:color="000000"/>
          <w:lang w:val="en-US" w:eastAsia="ru-RU"/>
        </w:rPr>
        <w:t>Satybaldiyeva D., Mukhanova G., Satybaldiyev O., Dossova S., Shaldarbekova K. Determination of effective balanced indicators in the airline company using a modified Fuzzy Analytical Hierarchy Process approach // Journal of Advanced Research in Low and Economics</w:t>
      </w:r>
      <w:r w:rsidR="00AA2CED" w:rsidRPr="006B0005">
        <w:rPr>
          <w:rFonts w:ascii="Times New Roman" w:eastAsia="Helvetica" w:hAnsi="Times New Roman"/>
          <w:color w:val="000000"/>
          <w:sz w:val="28"/>
          <w:szCs w:val="28"/>
          <w:u w:color="000000"/>
          <w:lang w:val="en-US" w:eastAsia="ru-RU"/>
        </w:rPr>
        <w:t xml:space="preserve">. – </w:t>
      </w:r>
      <w:r w:rsidR="00AA2CED" w:rsidRPr="005D3396">
        <w:rPr>
          <w:rFonts w:ascii="Times New Roman" w:eastAsia="Helvetica" w:hAnsi="Times New Roman"/>
          <w:color w:val="000000"/>
          <w:sz w:val="28"/>
          <w:szCs w:val="28"/>
          <w:u w:color="000000"/>
          <w:lang w:val="en-US" w:eastAsia="ru-RU"/>
        </w:rPr>
        <w:t>Fall 2018</w:t>
      </w:r>
      <w:r w:rsidR="00AA2CED" w:rsidRPr="006B0005">
        <w:rPr>
          <w:rFonts w:ascii="Times New Roman" w:eastAsia="Helvetica" w:hAnsi="Times New Roman"/>
          <w:color w:val="000000"/>
          <w:sz w:val="28"/>
          <w:szCs w:val="28"/>
          <w:u w:color="000000"/>
          <w:lang w:val="en-US" w:eastAsia="ru-RU"/>
        </w:rPr>
        <w:t xml:space="preserve">. </w:t>
      </w:r>
      <w:r w:rsidR="00AA2CED">
        <w:rPr>
          <w:rFonts w:ascii="Times New Roman" w:eastAsia="Helvetica" w:hAnsi="Times New Roman"/>
          <w:color w:val="000000"/>
          <w:sz w:val="28"/>
          <w:szCs w:val="28"/>
          <w:u w:color="000000"/>
          <w:lang w:val="en-US" w:eastAsia="ru-RU"/>
        </w:rPr>
        <w:t>–</w:t>
      </w:r>
      <w:r w:rsidR="00AA2CED">
        <w:rPr>
          <w:rFonts w:ascii="Times New Roman" w:eastAsia="Helvetica" w:hAnsi="Times New Roman"/>
          <w:color w:val="000000"/>
          <w:sz w:val="28"/>
          <w:szCs w:val="28"/>
          <w:u w:color="000000"/>
          <w:lang w:val="kk-KZ" w:eastAsia="ru-RU"/>
        </w:rPr>
        <w:t xml:space="preserve"> </w:t>
      </w:r>
      <w:r w:rsidR="00AA2CED" w:rsidRPr="005D3396">
        <w:rPr>
          <w:rFonts w:ascii="Times New Roman" w:eastAsia="Helvetica" w:hAnsi="Times New Roman"/>
          <w:color w:val="000000"/>
          <w:sz w:val="28"/>
          <w:szCs w:val="28"/>
          <w:u w:color="000000"/>
          <w:lang w:val="en-US" w:eastAsia="ru-RU"/>
        </w:rPr>
        <w:t>Vol</w:t>
      </w:r>
      <w:r w:rsidR="00AA2CED" w:rsidRPr="006B0005">
        <w:rPr>
          <w:rFonts w:ascii="Times New Roman" w:eastAsia="Helvetica" w:hAnsi="Times New Roman"/>
          <w:color w:val="000000"/>
          <w:sz w:val="28"/>
          <w:szCs w:val="28"/>
          <w:u w:color="000000"/>
          <w:lang w:val="en-US" w:eastAsia="ru-RU"/>
        </w:rPr>
        <w:t>.</w:t>
      </w:r>
      <w:r w:rsidR="00AA2CED">
        <w:rPr>
          <w:rFonts w:ascii="Times New Roman" w:eastAsia="Helvetica" w:hAnsi="Times New Roman"/>
          <w:color w:val="000000"/>
          <w:sz w:val="28"/>
          <w:szCs w:val="28"/>
          <w:u w:color="000000"/>
          <w:lang w:val="kk-KZ" w:eastAsia="ru-RU"/>
        </w:rPr>
        <w:t>9</w:t>
      </w:r>
      <w:r w:rsidR="00AA2CED" w:rsidRPr="0090014B">
        <w:rPr>
          <w:rFonts w:ascii="Times New Roman" w:eastAsia="Helvetica" w:hAnsi="Times New Roman"/>
          <w:color w:val="000000"/>
          <w:sz w:val="28"/>
          <w:szCs w:val="28"/>
          <w:u w:color="000000"/>
          <w:lang w:val="en-US" w:eastAsia="ru-RU"/>
        </w:rPr>
        <w:t xml:space="preserve">, </w:t>
      </w:r>
      <w:r w:rsidR="00AA2CED" w:rsidRPr="005D3396">
        <w:rPr>
          <w:rFonts w:ascii="Times New Roman" w:eastAsia="Helvetica" w:hAnsi="Times New Roman"/>
          <w:color w:val="000000"/>
          <w:sz w:val="28"/>
          <w:szCs w:val="28"/>
          <w:u w:color="000000"/>
          <w:lang w:val="en-US" w:eastAsia="ru-RU"/>
        </w:rPr>
        <w:t>Issue</w:t>
      </w:r>
      <w:r w:rsidR="00AA2CED" w:rsidRPr="0090014B">
        <w:rPr>
          <w:rFonts w:ascii="Times New Roman" w:eastAsia="Helvetica" w:hAnsi="Times New Roman"/>
          <w:color w:val="000000"/>
          <w:sz w:val="28"/>
          <w:szCs w:val="28"/>
          <w:u w:color="000000"/>
          <w:lang w:val="en-US" w:eastAsia="ru-RU"/>
        </w:rPr>
        <w:t xml:space="preserve"> </w:t>
      </w:r>
      <w:r w:rsidR="00AA2CED">
        <w:rPr>
          <w:rFonts w:ascii="Times New Roman" w:eastAsia="Helvetica" w:hAnsi="Times New Roman"/>
          <w:color w:val="000000"/>
          <w:sz w:val="28"/>
          <w:szCs w:val="28"/>
          <w:u w:color="000000"/>
          <w:lang w:val="kk-KZ" w:eastAsia="ru-RU"/>
        </w:rPr>
        <w:t>8</w:t>
      </w:r>
      <w:r w:rsidR="00AA2CED" w:rsidRPr="0090014B">
        <w:rPr>
          <w:rFonts w:ascii="Times New Roman" w:eastAsia="Helvetica" w:hAnsi="Times New Roman"/>
          <w:color w:val="000000"/>
          <w:sz w:val="28"/>
          <w:szCs w:val="28"/>
          <w:u w:color="000000"/>
          <w:lang w:val="en-US" w:eastAsia="ru-RU"/>
        </w:rPr>
        <w:t>(3</w:t>
      </w:r>
      <w:r w:rsidR="00AA2CED">
        <w:rPr>
          <w:rFonts w:ascii="Times New Roman" w:eastAsia="Helvetica" w:hAnsi="Times New Roman"/>
          <w:color w:val="000000"/>
          <w:sz w:val="28"/>
          <w:szCs w:val="28"/>
          <w:u w:color="000000"/>
          <w:lang w:val="kk-KZ" w:eastAsia="ru-RU"/>
        </w:rPr>
        <w:t>8</w:t>
      </w:r>
      <w:r w:rsidR="00AA2CED" w:rsidRPr="0090014B">
        <w:rPr>
          <w:rFonts w:ascii="Times New Roman" w:eastAsia="Helvetica" w:hAnsi="Times New Roman"/>
          <w:color w:val="000000"/>
          <w:sz w:val="28"/>
          <w:szCs w:val="28"/>
          <w:u w:color="000000"/>
          <w:lang w:val="en-US" w:eastAsia="ru-RU"/>
        </w:rPr>
        <w:t xml:space="preserve">). – </w:t>
      </w:r>
      <w:r w:rsidR="00AA2CED">
        <w:rPr>
          <w:rFonts w:ascii="Times New Roman" w:eastAsia="Helvetica" w:hAnsi="Times New Roman"/>
          <w:color w:val="000000"/>
          <w:sz w:val="28"/>
          <w:szCs w:val="28"/>
          <w:u w:color="000000"/>
          <w:lang w:eastAsia="ru-RU"/>
        </w:rPr>
        <w:t>Р</w:t>
      </w:r>
      <w:r w:rsidR="00AA2CED">
        <w:rPr>
          <w:rFonts w:ascii="Times New Roman" w:eastAsia="Helvetica" w:hAnsi="Times New Roman"/>
          <w:color w:val="000000"/>
          <w:sz w:val="28"/>
          <w:szCs w:val="28"/>
          <w:u w:color="000000"/>
          <w:lang w:val="kk-KZ" w:eastAsia="ru-RU"/>
        </w:rPr>
        <w:t>.2798-2810</w:t>
      </w:r>
      <w:r w:rsidR="00AA2CED" w:rsidRPr="0090014B">
        <w:rPr>
          <w:rFonts w:ascii="Times New Roman" w:eastAsia="Helvetica" w:hAnsi="Times New Roman"/>
          <w:color w:val="000000"/>
          <w:sz w:val="28"/>
          <w:szCs w:val="28"/>
          <w:u w:color="000000"/>
          <w:lang w:val="en-US" w:eastAsia="ru-RU"/>
        </w:rPr>
        <w:t>.</w:t>
      </w:r>
    </w:p>
    <w:p w:rsidR="003A4060" w:rsidRPr="003A2734" w:rsidRDefault="003A2734" w:rsidP="003A4060">
      <w:pPr>
        <w:shd w:val="clear" w:color="auto" w:fill="FFFFFF"/>
        <w:spacing w:after="0" w:line="240" w:lineRule="auto"/>
        <w:ind w:firstLine="425"/>
        <w:jc w:val="both"/>
        <w:rPr>
          <w:rFonts w:ascii="Times New Roman" w:hAnsi="Times New Roman"/>
          <w:sz w:val="28"/>
          <w:szCs w:val="28"/>
        </w:rPr>
      </w:pPr>
      <w:r w:rsidRPr="003A2734">
        <w:rPr>
          <w:rFonts w:ascii="Times New Roman" w:hAnsi="Times New Roman"/>
          <w:sz w:val="28"/>
          <w:szCs w:val="28"/>
        </w:rPr>
        <w:t>1</w:t>
      </w:r>
      <w:r w:rsidR="002F73DF">
        <w:rPr>
          <w:rFonts w:ascii="Times New Roman" w:hAnsi="Times New Roman"/>
          <w:sz w:val="28"/>
          <w:szCs w:val="28"/>
          <w:lang w:val="kk-KZ"/>
        </w:rPr>
        <w:t>84</w:t>
      </w:r>
      <w:r w:rsidR="003A4060" w:rsidRPr="003A2734">
        <w:rPr>
          <w:rFonts w:ascii="Times New Roman" w:hAnsi="Times New Roman"/>
          <w:sz w:val="28"/>
          <w:szCs w:val="28"/>
        </w:rPr>
        <w:t xml:space="preserve">. Тасмуханова А.Е., Кулембетова А.Р., Мусина Д.Р. Стратегический контроллинг с применением системы сбалансированных показателей в нефтяных компаниях // Интернет-журнал «НАУКОВЕДЕНИЕ». – 2016. – Том 8, №4. – </w:t>
      </w:r>
      <w:r w:rsidR="002731A1" w:rsidRPr="003A2734">
        <w:rPr>
          <w:rFonts w:ascii="Times New Roman" w:hAnsi="Times New Roman"/>
          <w:sz w:val="28"/>
          <w:szCs w:val="28"/>
        </w:rPr>
        <w:t>Б</w:t>
      </w:r>
      <w:r w:rsidR="003A4060" w:rsidRPr="003A2734">
        <w:rPr>
          <w:rFonts w:ascii="Times New Roman" w:hAnsi="Times New Roman"/>
          <w:sz w:val="28"/>
          <w:szCs w:val="28"/>
        </w:rPr>
        <w:t>.</w:t>
      </w:r>
      <w:r w:rsidR="003A4060" w:rsidRPr="003A2734">
        <w:rPr>
          <w:rFonts w:ascii="Times New Roman" w:hAnsi="Times New Roman"/>
          <w:sz w:val="28"/>
          <w:szCs w:val="28"/>
          <w:lang w:val="kk-KZ"/>
        </w:rPr>
        <w:t>1-15.</w:t>
      </w:r>
      <w:r w:rsidR="003A4060" w:rsidRPr="003A2734">
        <w:rPr>
          <w:rFonts w:ascii="Times New Roman" w:hAnsi="Times New Roman"/>
          <w:sz w:val="28"/>
          <w:szCs w:val="28"/>
        </w:rPr>
        <w:t xml:space="preserve"> </w:t>
      </w:r>
    </w:p>
    <w:p w:rsidR="003A4060" w:rsidRPr="003A2734" w:rsidRDefault="003A2734" w:rsidP="003A4060">
      <w:pPr>
        <w:autoSpaceDE w:val="0"/>
        <w:autoSpaceDN w:val="0"/>
        <w:adjustRightInd w:val="0"/>
        <w:spacing w:after="0" w:line="240" w:lineRule="auto"/>
        <w:ind w:firstLine="425"/>
        <w:jc w:val="both"/>
        <w:rPr>
          <w:rFonts w:ascii="Times New Roman" w:hAnsi="Times New Roman"/>
          <w:sz w:val="28"/>
          <w:szCs w:val="28"/>
        </w:rPr>
      </w:pPr>
      <w:r w:rsidRPr="003A2734">
        <w:rPr>
          <w:rFonts w:ascii="Times New Roman" w:hAnsi="Times New Roman"/>
          <w:sz w:val="28"/>
          <w:szCs w:val="28"/>
        </w:rPr>
        <w:t>1</w:t>
      </w:r>
      <w:r w:rsidR="002F73DF">
        <w:rPr>
          <w:rFonts w:ascii="Times New Roman" w:hAnsi="Times New Roman"/>
          <w:sz w:val="28"/>
          <w:szCs w:val="28"/>
          <w:lang w:val="kk-KZ"/>
        </w:rPr>
        <w:t>85</w:t>
      </w:r>
      <w:r w:rsidR="003A4060" w:rsidRPr="003A2734">
        <w:rPr>
          <w:rFonts w:ascii="Times New Roman" w:hAnsi="Times New Roman"/>
          <w:sz w:val="28"/>
          <w:szCs w:val="28"/>
        </w:rPr>
        <w:t xml:space="preserve">. Чувашлова М.В. Внедрение контроллинга в систему управления предприятием авиационной промышленности: монография – М.: Издательский дом Академии Естествознания, 2013. – 316 </w:t>
      </w:r>
      <w:r w:rsidR="002731A1" w:rsidRPr="003A2734">
        <w:rPr>
          <w:rFonts w:ascii="Times New Roman" w:hAnsi="Times New Roman"/>
          <w:sz w:val="28"/>
          <w:szCs w:val="28"/>
        </w:rPr>
        <w:t>б</w:t>
      </w:r>
      <w:r w:rsidR="003A4060" w:rsidRPr="003A2734">
        <w:rPr>
          <w:rFonts w:ascii="Times New Roman" w:hAnsi="Times New Roman"/>
          <w:sz w:val="28"/>
          <w:szCs w:val="28"/>
        </w:rPr>
        <w:t>.</w:t>
      </w:r>
    </w:p>
    <w:p w:rsidR="00B047D4" w:rsidRPr="00875830" w:rsidRDefault="003A2734" w:rsidP="00BE1437">
      <w:pPr>
        <w:shd w:val="clear" w:color="auto" w:fill="FFFFFF"/>
        <w:spacing w:after="0" w:line="240" w:lineRule="auto"/>
        <w:ind w:firstLine="425"/>
        <w:jc w:val="both"/>
        <w:rPr>
          <w:rFonts w:ascii="Times New Roman" w:hAnsi="Times New Roman"/>
          <w:sz w:val="28"/>
          <w:szCs w:val="28"/>
          <w:lang w:val="en-US"/>
        </w:rPr>
      </w:pPr>
      <w:r w:rsidRPr="003A2734">
        <w:rPr>
          <w:rFonts w:ascii="Times New Roman" w:hAnsi="Times New Roman"/>
          <w:sz w:val="28"/>
          <w:szCs w:val="28"/>
          <w:lang w:val="en-US"/>
        </w:rPr>
        <w:t>1</w:t>
      </w:r>
      <w:r w:rsidR="002F73DF">
        <w:rPr>
          <w:rFonts w:ascii="Times New Roman" w:hAnsi="Times New Roman"/>
          <w:sz w:val="28"/>
          <w:szCs w:val="28"/>
          <w:lang w:val="kk-KZ"/>
        </w:rPr>
        <w:t>86</w:t>
      </w:r>
      <w:r w:rsidR="00AA2CED" w:rsidRPr="003A2734">
        <w:rPr>
          <w:rFonts w:ascii="Times New Roman" w:hAnsi="Times New Roman"/>
          <w:sz w:val="28"/>
          <w:szCs w:val="28"/>
          <w:lang w:val="en-US"/>
        </w:rPr>
        <w:t xml:space="preserve">. </w:t>
      </w:r>
      <w:r w:rsidR="00AA2CED" w:rsidRPr="003A2734">
        <w:rPr>
          <w:rFonts w:ascii="Times New Roman" w:hAnsi="Times New Roman"/>
          <w:sz w:val="28"/>
          <w:szCs w:val="28"/>
          <w:lang w:val="kk-KZ"/>
        </w:rPr>
        <w:t xml:space="preserve">Сатыбалдиева Д.О. Көрсеткіштердің теңдестірілген жүйесі –   контроллинг құралы // </w:t>
      </w:r>
      <w:r w:rsidR="00AA2CED" w:rsidRPr="003A2734">
        <w:rPr>
          <w:rFonts w:ascii="Times New Roman" w:hAnsi="Times New Roman"/>
          <w:sz w:val="28"/>
          <w:szCs w:val="28"/>
          <w:lang w:val="en-US"/>
        </w:rPr>
        <w:t xml:space="preserve">Proceedings of the XII International Scientific and Practical Conference «Social and Economic Aspects of Education in Modern Sosiety». – Poland, 2019. – Vol.2. – </w:t>
      </w:r>
      <w:r w:rsidR="00AA2CED" w:rsidRPr="003A2734">
        <w:rPr>
          <w:rFonts w:ascii="Times New Roman" w:hAnsi="Times New Roman"/>
          <w:sz w:val="28"/>
          <w:szCs w:val="28"/>
        </w:rPr>
        <w:t>Р</w:t>
      </w:r>
      <w:r w:rsidR="00AA2CED" w:rsidRPr="003A2734">
        <w:rPr>
          <w:rFonts w:ascii="Times New Roman" w:hAnsi="Times New Roman"/>
          <w:sz w:val="28"/>
          <w:szCs w:val="28"/>
          <w:lang w:val="kk-KZ"/>
        </w:rPr>
        <w:t>.29-31</w:t>
      </w:r>
      <w:r w:rsidR="00AA2CED" w:rsidRPr="003A2734">
        <w:rPr>
          <w:rFonts w:ascii="Times New Roman" w:hAnsi="Times New Roman"/>
          <w:sz w:val="28"/>
          <w:szCs w:val="28"/>
          <w:lang w:val="en-US"/>
        </w:rPr>
        <w:t xml:space="preserve">. </w:t>
      </w:r>
    </w:p>
    <w:p w:rsidR="00B047D4" w:rsidRPr="00B047D4" w:rsidRDefault="00B047D4" w:rsidP="00B047D4">
      <w:pPr>
        <w:shd w:val="clear" w:color="auto" w:fill="FFFFFF"/>
        <w:spacing w:after="0" w:line="240" w:lineRule="auto"/>
        <w:jc w:val="both"/>
        <w:rPr>
          <w:rFonts w:ascii="Times New Roman" w:hAnsi="Times New Roman"/>
          <w:i/>
          <w:sz w:val="28"/>
          <w:szCs w:val="28"/>
          <w:lang w:val="kk-KZ"/>
        </w:rPr>
        <w:sectPr w:rsidR="00B047D4" w:rsidRPr="00B047D4" w:rsidSect="00DE5A15">
          <w:footerReference w:type="default" r:id="rId81"/>
          <w:pgSz w:w="11906" w:h="16838"/>
          <w:pgMar w:top="1134" w:right="567" w:bottom="1134" w:left="1701" w:header="709" w:footer="709" w:gutter="0"/>
          <w:cols w:space="708"/>
          <w:docGrid w:linePitch="360"/>
        </w:sectPr>
      </w:pPr>
    </w:p>
    <w:p w:rsidR="00C26F95" w:rsidRPr="00D9636F" w:rsidRDefault="00C26F95" w:rsidP="00C26F95">
      <w:pPr>
        <w:spacing w:after="0" w:line="240" w:lineRule="auto"/>
        <w:ind w:firstLine="425"/>
        <w:jc w:val="right"/>
        <w:rPr>
          <w:rFonts w:ascii="Times New Roman" w:hAnsi="Times New Roman"/>
          <w:sz w:val="28"/>
          <w:szCs w:val="28"/>
          <w:lang w:val="kk-KZ"/>
        </w:rPr>
      </w:pPr>
      <w:r w:rsidRPr="00D9636F">
        <w:rPr>
          <w:rFonts w:ascii="Times New Roman" w:hAnsi="Times New Roman"/>
          <w:sz w:val="28"/>
          <w:szCs w:val="28"/>
          <w:lang w:val="kk-KZ"/>
        </w:rPr>
        <w:lastRenderedPageBreak/>
        <w:t xml:space="preserve">Қосымша </w:t>
      </w:r>
      <w:r w:rsidR="00D9636F" w:rsidRPr="00D9636F">
        <w:rPr>
          <w:rFonts w:ascii="Times New Roman" w:hAnsi="Times New Roman"/>
          <w:sz w:val="28"/>
          <w:szCs w:val="28"/>
          <w:lang w:val="kk-KZ"/>
        </w:rPr>
        <w:t>А</w:t>
      </w:r>
    </w:p>
    <w:p w:rsidR="00C26F95" w:rsidRPr="00D9636F" w:rsidRDefault="00C26F95" w:rsidP="00C26F95">
      <w:pPr>
        <w:spacing w:after="0" w:line="240" w:lineRule="auto"/>
        <w:ind w:firstLine="425"/>
        <w:rPr>
          <w:rFonts w:ascii="Times New Roman" w:hAnsi="Times New Roman"/>
          <w:sz w:val="28"/>
          <w:szCs w:val="28"/>
        </w:rPr>
      </w:pPr>
      <w:r w:rsidRPr="007C6253">
        <w:rPr>
          <w:rFonts w:ascii="Times New Roman" w:hAnsi="Times New Roman"/>
          <w:sz w:val="28"/>
          <w:szCs w:val="28"/>
          <w:lang w:val="kk-KZ"/>
        </w:rPr>
        <w:t>Кесте</w:t>
      </w:r>
      <w:r w:rsidR="00D9636F">
        <w:rPr>
          <w:rFonts w:ascii="Times New Roman" w:hAnsi="Times New Roman"/>
          <w:sz w:val="28"/>
          <w:szCs w:val="28"/>
          <w:lang w:val="kk-KZ"/>
        </w:rPr>
        <w:t xml:space="preserve"> А</w:t>
      </w:r>
      <w:r w:rsidRPr="007C6253">
        <w:rPr>
          <w:rFonts w:ascii="Times New Roman" w:hAnsi="Times New Roman"/>
          <w:sz w:val="28"/>
          <w:szCs w:val="28"/>
          <w:lang w:val="kk-KZ"/>
        </w:rPr>
        <w:t xml:space="preserve"> </w:t>
      </w:r>
      <w:r w:rsidR="007B2B04" w:rsidRPr="007C6253">
        <w:rPr>
          <w:rFonts w:ascii="Times New Roman" w:hAnsi="Times New Roman"/>
          <w:sz w:val="28"/>
          <w:szCs w:val="28"/>
          <w:lang w:val="kk-KZ"/>
        </w:rPr>
        <w:t>1</w:t>
      </w:r>
      <w:r w:rsidR="003849B1">
        <w:rPr>
          <w:rFonts w:ascii="Times New Roman" w:hAnsi="Times New Roman"/>
          <w:sz w:val="28"/>
          <w:szCs w:val="28"/>
          <w:lang w:val="kk-KZ"/>
        </w:rPr>
        <w:t>1</w:t>
      </w:r>
      <w:r w:rsidRPr="007C6253">
        <w:rPr>
          <w:rFonts w:ascii="Times New Roman" w:hAnsi="Times New Roman"/>
          <w:sz w:val="28"/>
          <w:szCs w:val="28"/>
          <w:lang w:val="kk-KZ"/>
        </w:rPr>
        <w:t xml:space="preserve"> – Вариация коэффициентін есептеу</w:t>
      </w:r>
    </w:p>
    <w:p w:rsidR="00C26F95" w:rsidRDefault="00C26F95" w:rsidP="00C26F95">
      <w:pPr>
        <w:spacing w:after="0" w:line="240" w:lineRule="auto"/>
        <w:ind w:firstLine="425"/>
        <w:jc w:val="both"/>
        <w:rPr>
          <w:rFonts w:ascii="Times New Roman" w:hAnsi="Times New Roman"/>
          <w:i/>
          <w:color w:val="FF0000"/>
          <w:sz w:val="28"/>
          <w:szCs w:val="28"/>
          <w:lang w:val="kk-KZ"/>
        </w:rPr>
      </w:pPr>
    </w:p>
    <w:tbl>
      <w:tblPr>
        <w:tblW w:w="14471" w:type="dxa"/>
        <w:tblInd w:w="96" w:type="dxa"/>
        <w:tblLook w:val="04A0"/>
      </w:tblPr>
      <w:tblGrid>
        <w:gridCol w:w="579"/>
        <w:gridCol w:w="3307"/>
        <w:gridCol w:w="436"/>
        <w:gridCol w:w="454"/>
        <w:gridCol w:w="455"/>
        <w:gridCol w:w="455"/>
        <w:gridCol w:w="455"/>
        <w:gridCol w:w="455"/>
        <w:gridCol w:w="455"/>
        <w:gridCol w:w="455"/>
        <w:gridCol w:w="455"/>
        <w:gridCol w:w="583"/>
        <w:gridCol w:w="703"/>
        <w:gridCol w:w="1053"/>
        <w:gridCol w:w="711"/>
        <w:gridCol w:w="709"/>
        <w:gridCol w:w="766"/>
        <w:gridCol w:w="993"/>
        <w:gridCol w:w="992"/>
      </w:tblGrid>
      <w:tr w:rsidR="00C26F95" w:rsidRPr="00864B28" w:rsidTr="006E611C">
        <w:trPr>
          <w:trHeight w:val="315"/>
        </w:trPr>
        <w:tc>
          <w:tcPr>
            <w:tcW w:w="57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26F95" w:rsidRPr="00D9636F" w:rsidRDefault="00C26F95" w:rsidP="00C26F95">
            <w:pPr>
              <w:spacing w:after="0" w:line="240" w:lineRule="auto"/>
              <w:rPr>
                <w:rFonts w:eastAsia="Times New Roman" w:cs="Calibri"/>
                <w:color w:val="000000"/>
                <w:lang w:eastAsia="ru-RU"/>
              </w:rPr>
            </w:pPr>
            <w:r w:rsidRPr="00B047D4">
              <w:rPr>
                <w:rFonts w:eastAsia="Times New Roman" w:cs="Calibri"/>
                <w:color w:val="000000"/>
                <w:lang w:val="en-US" w:eastAsia="ru-RU"/>
              </w:rPr>
              <w:t> </w:t>
            </w:r>
          </w:p>
        </w:tc>
        <w:tc>
          <w:tcPr>
            <w:tcW w:w="3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F95" w:rsidRPr="00B047D4" w:rsidRDefault="00C26F95" w:rsidP="00C26F95">
            <w:pPr>
              <w:spacing w:after="0" w:line="240" w:lineRule="auto"/>
              <w:jc w:val="center"/>
              <w:rPr>
                <w:rFonts w:ascii="Times New Roman" w:eastAsia="Times New Roman" w:hAnsi="Times New Roman"/>
                <w:b/>
                <w:bCs/>
                <w:color w:val="000000"/>
                <w:lang w:val="en-US" w:eastAsia="ru-RU"/>
              </w:rPr>
            </w:pPr>
            <w:r w:rsidRPr="00864B28">
              <w:rPr>
                <w:rFonts w:ascii="Times New Roman" w:eastAsia="Times New Roman" w:hAnsi="Times New Roman"/>
                <w:b/>
                <w:bCs/>
                <w:color w:val="000000"/>
                <w:lang w:eastAsia="ru-RU"/>
              </w:rPr>
              <w:t>Мақсаттар</w:t>
            </w:r>
          </w:p>
        </w:tc>
        <w:tc>
          <w:tcPr>
            <w:tcW w:w="4658" w:type="dxa"/>
            <w:gridSpan w:val="10"/>
            <w:tcBorders>
              <w:top w:val="single" w:sz="4" w:space="0" w:color="auto"/>
              <w:left w:val="nil"/>
              <w:bottom w:val="single" w:sz="4" w:space="0" w:color="auto"/>
              <w:right w:val="single" w:sz="12" w:space="0" w:color="000000"/>
            </w:tcBorders>
            <w:shd w:val="clear" w:color="auto" w:fill="auto"/>
            <w:noWrap/>
            <w:vAlign w:val="center"/>
            <w:hideMark/>
          </w:tcPr>
          <w:p w:rsidR="00C26F95" w:rsidRPr="00B047D4" w:rsidRDefault="00C26F95" w:rsidP="00C26F95">
            <w:pPr>
              <w:spacing w:after="0" w:line="240" w:lineRule="auto"/>
              <w:jc w:val="center"/>
              <w:rPr>
                <w:rFonts w:ascii="Times New Roman" w:eastAsia="Times New Roman" w:hAnsi="Times New Roman"/>
                <w:b/>
                <w:bCs/>
                <w:color w:val="000000"/>
                <w:lang w:val="en-US" w:eastAsia="ru-RU"/>
              </w:rPr>
            </w:pPr>
            <w:r w:rsidRPr="00864B28">
              <w:rPr>
                <w:rFonts w:ascii="Times New Roman" w:eastAsia="Times New Roman" w:hAnsi="Times New Roman"/>
                <w:b/>
                <w:bCs/>
                <w:color w:val="000000"/>
                <w:lang w:eastAsia="ru-RU"/>
              </w:rPr>
              <w:t>САРАПШЫЛАР</w:t>
            </w:r>
          </w:p>
        </w:tc>
        <w:tc>
          <w:tcPr>
            <w:tcW w:w="703" w:type="dxa"/>
            <w:vMerge w:val="restart"/>
            <w:tcBorders>
              <w:top w:val="single" w:sz="4" w:space="0" w:color="auto"/>
              <w:left w:val="nil"/>
              <w:bottom w:val="single" w:sz="4" w:space="0" w:color="auto"/>
              <w:right w:val="single" w:sz="4" w:space="0" w:color="auto"/>
            </w:tcBorders>
            <w:shd w:val="clear" w:color="auto" w:fill="auto"/>
            <w:textDirection w:val="btLr"/>
            <w:vAlign w:val="center"/>
            <w:hideMark/>
          </w:tcPr>
          <w:p w:rsidR="00C26F95" w:rsidRPr="00B047D4" w:rsidRDefault="00C26F95" w:rsidP="00C26F95">
            <w:pPr>
              <w:spacing w:after="0" w:line="240" w:lineRule="auto"/>
              <w:jc w:val="center"/>
              <w:rPr>
                <w:rFonts w:ascii="Times New Roman" w:eastAsia="Times New Roman" w:hAnsi="Times New Roman"/>
                <w:color w:val="000000"/>
                <w:lang w:val="en-US" w:eastAsia="ru-RU"/>
              </w:rPr>
            </w:pPr>
            <w:r w:rsidRPr="00B047D4">
              <w:rPr>
                <w:rFonts w:ascii="Times New Roman" w:eastAsia="Times New Roman" w:hAnsi="Times New Roman"/>
                <w:color w:val="000000"/>
                <w:lang w:val="en-US" w:eastAsia="ru-RU"/>
              </w:rPr>
              <w:t xml:space="preserve">∑ </w:t>
            </w:r>
            <w:r w:rsidRPr="00864B28">
              <w:rPr>
                <w:rFonts w:ascii="Times New Roman" w:eastAsia="Times New Roman" w:hAnsi="Times New Roman"/>
                <w:color w:val="000000"/>
                <w:lang w:eastAsia="ru-RU"/>
              </w:rPr>
              <w:t>рангтер</w:t>
            </w:r>
            <w:r w:rsidRPr="00B047D4">
              <w:rPr>
                <w:rFonts w:ascii="Times New Roman" w:eastAsia="Times New Roman" w:hAnsi="Times New Roman"/>
                <w:color w:val="000000"/>
                <w:lang w:val="en-US" w:eastAsia="ru-RU"/>
              </w:rPr>
              <w:t xml:space="preserve"> </w:t>
            </w:r>
            <w:r w:rsidRPr="00864B28">
              <w:rPr>
                <w:rFonts w:ascii="Times New Roman" w:eastAsia="Times New Roman" w:hAnsi="Times New Roman"/>
                <w:color w:val="000000"/>
                <w:lang w:eastAsia="ru-RU"/>
              </w:rPr>
              <w:t>сомасы</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26F95" w:rsidRPr="00B047D4" w:rsidRDefault="00C26F95" w:rsidP="00C26F95">
            <w:pPr>
              <w:spacing w:after="0" w:line="240" w:lineRule="auto"/>
              <w:jc w:val="center"/>
              <w:rPr>
                <w:rFonts w:ascii="Times New Roman" w:eastAsia="Times New Roman" w:hAnsi="Times New Roman"/>
                <w:color w:val="000000"/>
                <w:lang w:val="en-US" w:eastAsia="ru-RU"/>
              </w:rPr>
            </w:pPr>
            <w:r w:rsidRPr="00B047D4">
              <w:rPr>
                <w:rFonts w:ascii="Times New Roman" w:eastAsia="Times New Roman" w:hAnsi="Times New Roman"/>
                <w:b/>
                <w:bCs/>
                <w:color w:val="000000"/>
                <w:lang w:val="en-US" w:eastAsia="ru-RU"/>
              </w:rPr>
              <w:t>¯</w:t>
            </w:r>
            <w:r w:rsidRPr="00864B28">
              <w:rPr>
                <w:rFonts w:ascii="Times New Roman" w:eastAsia="Times New Roman" w:hAnsi="Times New Roman"/>
                <w:b/>
                <w:bCs/>
                <w:color w:val="000000"/>
                <w:lang w:eastAsia="ru-RU"/>
              </w:rPr>
              <w:t>Х</w:t>
            </w:r>
            <w:r w:rsidRPr="00B047D4">
              <w:rPr>
                <w:rFonts w:ascii="Times New Roman" w:eastAsia="Times New Roman" w:hAnsi="Times New Roman"/>
                <w:b/>
                <w:bCs/>
                <w:color w:val="000000"/>
                <w:lang w:val="en-US" w:eastAsia="ru-RU"/>
              </w:rPr>
              <w:t xml:space="preserve"> </w:t>
            </w:r>
            <w:r w:rsidRPr="00B047D4">
              <w:rPr>
                <w:rFonts w:ascii="Times New Roman" w:eastAsia="Times New Roman" w:hAnsi="Times New Roman"/>
                <w:color w:val="000000"/>
                <w:lang w:val="en-US" w:eastAsia="ru-RU"/>
              </w:rPr>
              <w:t xml:space="preserve"> </w:t>
            </w:r>
            <w:r w:rsidRPr="00864B28">
              <w:rPr>
                <w:rFonts w:ascii="Times New Roman" w:eastAsia="Times New Roman" w:hAnsi="Times New Roman"/>
                <w:color w:val="000000"/>
                <w:lang w:eastAsia="ru-RU"/>
              </w:rPr>
              <w:t>орташа</w:t>
            </w:r>
            <w:r w:rsidRPr="00B047D4">
              <w:rPr>
                <w:rFonts w:ascii="Times New Roman" w:eastAsia="Times New Roman" w:hAnsi="Times New Roman"/>
                <w:color w:val="000000"/>
                <w:lang w:val="en-US" w:eastAsia="ru-RU"/>
              </w:rPr>
              <w:t xml:space="preserve"> </w:t>
            </w:r>
            <w:r w:rsidRPr="00864B28">
              <w:rPr>
                <w:rFonts w:ascii="Times New Roman" w:eastAsia="Times New Roman" w:hAnsi="Times New Roman"/>
                <w:color w:val="000000"/>
                <w:lang w:eastAsia="ru-RU"/>
              </w:rPr>
              <w:t>арифметикалық</w:t>
            </w:r>
            <w:r w:rsidRPr="00B047D4">
              <w:rPr>
                <w:rFonts w:ascii="Times New Roman" w:eastAsia="Times New Roman" w:hAnsi="Times New Roman"/>
                <w:color w:val="000000"/>
                <w:lang w:val="en-US" w:eastAsia="ru-RU"/>
              </w:rPr>
              <w:t xml:space="preserve"> </w:t>
            </w:r>
            <w:r w:rsidRPr="00864B28">
              <w:rPr>
                <w:rFonts w:ascii="Times New Roman" w:eastAsia="Times New Roman" w:hAnsi="Times New Roman"/>
                <w:color w:val="000000"/>
                <w:lang w:eastAsia="ru-RU"/>
              </w:rPr>
              <w:t>мәні</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B047D4">
              <w:rPr>
                <w:rFonts w:ascii="Times New Roman" w:eastAsia="Times New Roman" w:hAnsi="Times New Roman"/>
                <w:b/>
                <w:bCs/>
                <w:color w:val="000000"/>
                <w:lang w:val="en-US" w:eastAsia="ru-RU"/>
              </w:rPr>
              <w:t xml:space="preserve">D </w:t>
            </w:r>
            <w:r w:rsidRPr="00B047D4">
              <w:rPr>
                <w:rFonts w:ascii="Times New Roman" w:eastAsia="Times New Roman" w:hAnsi="Times New Roman"/>
                <w:color w:val="000000"/>
                <w:lang w:val="en-US" w:eastAsia="ru-RU"/>
              </w:rPr>
              <w:t>(</w:t>
            </w:r>
            <w:r w:rsidRPr="00864B28">
              <w:rPr>
                <w:rFonts w:ascii="Times New Roman" w:eastAsia="Times New Roman" w:hAnsi="Times New Roman"/>
                <w:color w:val="000000"/>
                <w:lang w:eastAsia="ru-RU"/>
              </w:rPr>
              <w:t>дисперсия)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d</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d2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b/>
                <w:bCs/>
                <w:color w:val="000000"/>
                <w:lang w:eastAsia="ru-RU"/>
              </w:rPr>
              <w:t>σ</w:t>
            </w:r>
            <w:r w:rsidRPr="00864B28">
              <w:rPr>
                <w:rFonts w:ascii="Times New Roman" w:eastAsia="Times New Roman" w:hAnsi="Times New Roman"/>
                <w:color w:val="000000"/>
                <w:lang w:eastAsia="ru-RU"/>
              </w:rPr>
              <w:t xml:space="preserve"> орташа квадраттық ауытқу</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b/>
                <w:bCs/>
                <w:color w:val="000000"/>
                <w:lang w:eastAsia="ru-RU"/>
              </w:rPr>
              <w:t>V</w:t>
            </w:r>
            <w:r w:rsidRPr="00864B28">
              <w:rPr>
                <w:rFonts w:ascii="Times New Roman" w:eastAsia="Times New Roman" w:hAnsi="Times New Roman"/>
                <w:color w:val="000000"/>
                <w:lang w:eastAsia="ru-RU"/>
              </w:rPr>
              <w:t xml:space="preserve"> вариация коэффициенті %</w:t>
            </w:r>
          </w:p>
        </w:tc>
      </w:tr>
      <w:tr w:rsidR="00C26F95" w:rsidRPr="00864B28" w:rsidTr="006E611C">
        <w:trPr>
          <w:trHeight w:val="1545"/>
        </w:trPr>
        <w:tc>
          <w:tcPr>
            <w:tcW w:w="579" w:type="dxa"/>
            <w:vMerge/>
            <w:tcBorders>
              <w:top w:val="single" w:sz="4" w:space="0" w:color="auto"/>
              <w:left w:val="single" w:sz="4" w:space="0" w:color="auto"/>
              <w:bottom w:val="single" w:sz="4" w:space="0" w:color="000000"/>
              <w:right w:val="single" w:sz="4" w:space="0" w:color="auto"/>
            </w:tcBorders>
            <w:vAlign w:val="center"/>
            <w:hideMark/>
          </w:tcPr>
          <w:p w:rsidR="00C26F95" w:rsidRPr="00864B28" w:rsidRDefault="00C26F95" w:rsidP="00C26F95">
            <w:pPr>
              <w:spacing w:after="0" w:line="240" w:lineRule="auto"/>
              <w:rPr>
                <w:rFonts w:eastAsia="Times New Roman" w:cs="Calibri"/>
                <w:color w:val="000000"/>
                <w:lang w:eastAsia="ru-RU"/>
              </w:rPr>
            </w:pPr>
          </w:p>
        </w:tc>
        <w:tc>
          <w:tcPr>
            <w:tcW w:w="3307" w:type="dxa"/>
            <w:vMerge/>
            <w:tcBorders>
              <w:top w:val="single" w:sz="4" w:space="0" w:color="auto"/>
              <w:left w:val="single" w:sz="4" w:space="0" w:color="auto"/>
              <w:bottom w:val="single" w:sz="4" w:space="0" w:color="auto"/>
              <w:right w:val="single" w:sz="4" w:space="0" w:color="auto"/>
            </w:tcBorders>
            <w:vAlign w:val="center"/>
            <w:hideMark/>
          </w:tcPr>
          <w:p w:rsidR="00C26F95" w:rsidRPr="00864B28" w:rsidRDefault="00C26F95" w:rsidP="00C26F95">
            <w:pPr>
              <w:spacing w:after="0" w:line="240" w:lineRule="auto"/>
              <w:rPr>
                <w:rFonts w:ascii="Times New Roman" w:eastAsia="Times New Roman" w:hAnsi="Times New Roman"/>
                <w:b/>
                <w:bCs/>
                <w:color w:val="000000"/>
                <w:lang w:eastAsia="ru-RU"/>
              </w:rPr>
            </w:pPr>
          </w:p>
        </w:tc>
        <w:tc>
          <w:tcPr>
            <w:tcW w:w="43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1</w:t>
            </w:r>
          </w:p>
        </w:tc>
        <w:tc>
          <w:tcPr>
            <w:tcW w:w="454"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2</w:t>
            </w:r>
          </w:p>
        </w:tc>
        <w:tc>
          <w:tcPr>
            <w:tcW w:w="455"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3</w:t>
            </w:r>
          </w:p>
        </w:tc>
        <w:tc>
          <w:tcPr>
            <w:tcW w:w="455"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4</w:t>
            </w:r>
          </w:p>
        </w:tc>
        <w:tc>
          <w:tcPr>
            <w:tcW w:w="455"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5</w:t>
            </w:r>
          </w:p>
        </w:tc>
        <w:tc>
          <w:tcPr>
            <w:tcW w:w="455"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6</w:t>
            </w:r>
          </w:p>
        </w:tc>
        <w:tc>
          <w:tcPr>
            <w:tcW w:w="455"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7</w:t>
            </w:r>
          </w:p>
        </w:tc>
        <w:tc>
          <w:tcPr>
            <w:tcW w:w="455"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8</w:t>
            </w:r>
          </w:p>
        </w:tc>
        <w:tc>
          <w:tcPr>
            <w:tcW w:w="455"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9</w:t>
            </w:r>
          </w:p>
        </w:tc>
        <w:tc>
          <w:tcPr>
            <w:tcW w:w="583" w:type="dxa"/>
            <w:tcBorders>
              <w:top w:val="nil"/>
              <w:left w:val="nil"/>
              <w:bottom w:val="single" w:sz="4" w:space="0" w:color="auto"/>
              <w:right w:val="single" w:sz="12"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color w:val="000000"/>
                <w:lang w:eastAsia="ru-RU"/>
              </w:rPr>
            </w:pPr>
            <w:r w:rsidRPr="00864B28">
              <w:rPr>
                <w:rFonts w:ascii="Times New Roman" w:eastAsia="Times New Roman" w:hAnsi="Times New Roman"/>
                <w:b/>
                <w:bCs/>
                <w:color w:val="000000"/>
                <w:lang w:eastAsia="ru-RU"/>
              </w:rPr>
              <w:t>10</w:t>
            </w:r>
          </w:p>
        </w:tc>
        <w:tc>
          <w:tcPr>
            <w:tcW w:w="703" w:type="dxa"/>
            <w:vMerge/>
            <w:tcBorders>
              <w:top w:val="single" w:sz="4" w:space="0" w:color="auto"/>
              <w:left w:val="nil"/>
              <w:bottom w:val="single" w:sz="4" w:space="0" w:color="auto"/>
              <w:right w:val="single" w:sz="4" w:space="0" w:color="auto"/>
            </w:tcBorders>
            <w:vAlign w:val="center"/>
            <w:hideMark/>
          </w:tcPr>
          <w:p w:rsidR="00C26F95" w:rsidRPr="00864B28" w:rsidRDefault="00C26F95" w:rsidP="00C26F95">
            <w:pPr>
              <w:spacing w:after="0" w:line="240" w:lineRule="auto"/>
              <w:rPr>
                <w:rFonts w:ascii="Times New Roman" w:eastAsia="Times New Roman" w:hAnsi="Times New Roman"/>
                <w:color w:val="000000"/>
                <w:lang w:eastAsia="ru-RU"/>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rsidR="00C26F95" w:rsidRPr="00864B28" w:rsidRDefault="00C26F95" w:rsidP="00C26F95">
            <w:pPr>
              <w:spacing w:after="0" w:line="240" w:lineRule="auto"/>
              <w:rPr>
                <w:rFonts w:ascii="Times New Roman" w:eastAsia="Times New Roman" w:hAnsi="Times New Roman"/>
                <w:color w:val="000000"/>
                <w:lang w:eastAsia="ru-RU"/>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C26F95" w:rsidRPr="00864B28" w:rsidRDefault="00C26F95" w:rsidP="00C26F95">
            <w:pPr>
              <w:spacing w:after="0" w:line="240" w:lineRule="auto"/>
              <w:rPr>
                <w:rFonts w:ascii="Times New Roman" w:eastAsia="Times New Roman" w:hAnsi="Times New Roman"/>
                <w:color w:val="00000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26F95" w:rsidRPr="00864B28" w:rsidRDefault="00C26F95" w:rsidP="00C26F95">
            <w:pPr>
              <w:spacing w:after="0" w:line="240" w:lineRule="auto"/>
              <w:rPr>
                <w:rFonts w:ascii="Times New Roman" w:eastAsia="Times New Roman" w:hAnsi="Times New Roman"/>
                <w:b/>
                <w:bCs/>
                <w:color w:val="000000"/>
                <w:lang w:eastAsia="ru-RU"/>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C26F95" w:rsidRPr="00864B28" w:rsidRDefault="00C26F95" w:rsidP="00C26F95">
            <w:pPr>
              <w:spacing w:after="0" w:line="240" w:lineRule="auto"/>
              <w:rPr>
                <w:rFonts w:ascii="Times New Roman" w:eastAsia="Times New Roman" w:hAnsi="Times New Roman"/>
                <w:b/>
                <w:bCs/>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26F95" w:rsidRPr="00864B28" w:rsidRDefault="00C26F95" w:rsidP="00C26F95">
            <w:pPr>
              <w:spacing w:after="0" w:line="240" w:lineRule="auto"/>
              <w:rPr>
                <w:rFonts w:ascii="Times New Roman" w:eastAsia="Times New Roman" w:hAnsi="Times New Roman"/>
                <w:color w:val="00000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26F95" w:rsidRPr="00864B28" w:rsidRDefault="00C26F95" w:rsidP="00C26F95">
            <w:pPr>
              <w:spacing w:after="0" w:line="240" w:lineRule="auto"/>
              <w:rPr>
                <w:rFonts w:ascii="Times New Roman" w:eastAsia="Times New Roman" w:hAnsi="Times New Roman"/>
                <w:color w:val="000000"/>
                <w:lang w:eastAsia="ru-RU"/>
              </w:rPr>
            </w:pPr>
          </w:p>
        </w:tc>
      </w:tr>
      <w:tr w:rsidR="00C26F95" w:rsidRPr="00864B28" w:rsidTr="006E611C">
        <w:trPr>
          <w:trHeight w:val="64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w:t>
            </w:r>
          </w:p>
        </w:tc>
        <w:tc>
          <w:tcPr>
            <w:tcW w:w="3307" w:type="dxa"/>
            <w:tcBorders>
              <w:top w:val="nil"/>
              <w:left w:val="nil"/>
              <w:bottom w:val="single" w:sz="8" w:space="0" w:color="000000"/>
              <w:right w:val="nil"/>
            </w:tcBorders>
            <w:shd w:val="clear" w:color="000000" w:fill="E5E0EC"/>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Тасымалданған жолаушылар санын көбейту</w:t>
            </w:r>
          </w:p>
        </w:tc>
        <w:tc>
          <w:tcPr>
            <w:tcW w:w="436" w:type="dxa"/>
            <w:tcBorders>
              <w:top w:val="nil"/>
              <w:left w:val="single" w:sz="4" w:space="0" w:color="auto"/>
              <w:bottom w:val="single" w:sz="4" w:space="0" w:color="auto"/>
              <w:right w:val="single" w:sz="4" w:space="0" w:color="auto"/>
            </w:tcBorders>
            <w:shd w:val="clear" w:color="000000" w:fill="E5E0E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454" w:type="dxa"/>
            <w:tcBorders>
              <w:top w:val="nil"/>
              <w:left w:val="nil"/>
              <w:bottom w:val="single" w:sz="4" w:space="0" w:color="auto"/>
              <w:right w:val="single" w:sz="4"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455" w:type="dxa"/>
            <w:tcBorders>
              <w:top w:val="nil"/>
              <w:left w:val="nil"/>
              <w:bottom w:val="single" w:sz="4" w:space="0" w:color="auto"/>
              <w:right w:val="single" w:sz="4" w:space="0" w:color="auto"/>
            </w:tcBorders>
            <w:shd w:val="clear" w:color="000000" w:fill="F2DDD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455" w:type="dxa"/>
            <w:tcBorders>
              <w:top w:val="nil"/>
              <w:left w:val="nil"/>
              <w:bottom w:val="single" w:sz="4" w:space="0" w:color="auto"/>
              <w:right w:val="single" w:sz="4"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455" w:type="dxa"/>
            <w:tcBorders>
              <w:top w:val="nil"/>
              <w:left w:val="nil"/>
              <w:bottom w:val="single" w:sz="4" w:space="0" w:color="auto"/>
              <w:right w:val="single" w:sz="4"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455" w:type="dxa"/>
            <w:tcBorders>
              <w:top w:val="nil"/>
              <w:left w:val="nil"/>
              <w:bottom w:val="single" w:sz="4" w:space="0" w:color="auto"/>
              <w:right w:val="single" w:sz="4"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455" w:type="dxa"/>
            <w:tcBorders>
              <w:top w:val="nil"/>
              <w:left w:val="nil"/>
              <w:bottom w:val="single" w:sz="4" w:space="0" w:color="auto"/>
              <w:right w:val="single" w:sz="4"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455" w:type="dxa"/>
            <w:tcBorders>
              <w:top w:val="nil"/>
              <w:left w:val="nil"/>
              <w:bottom w:val="single" w:sz="4" w:space="0" w:color="auto"/>
              <w:right w:val="single" w:sz="4" w:space="0" w:color="auto"/>
            </w:tcBorders>
            <w:shd w:val="clear" w:color="000000" w:fill="F2DDD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455" w:type="dxa"/>
            <w:tcBorders>
              <w:top w:val="nil"/>
              <w:left w:val="nil"/>
              <w:bottom w:val="single" w:sz="4" w:space="0" w:color="auto"/>
              <w:right w:val="single" w:sz="4"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583" w:type="dxa"/>
            <w:tcBorders>
              <w:top w:val="nil"/>
              <w:left w:val="nil"/>
              <w:bottom w:val="single" w:sz="4" w:space="0" w:color="auto"/>
              <w:right w:val="single" w:sz="12"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44</w:t>
            </w:r>
          </w:p>
        </w:tc>
        <w:tc>
          <w:tcPr>
            <w:tcW w:w="105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4,4</w:t>
            </w:r>
          </w:p>
        </w:tc>
        <w:tc>
          <w:tcPr>
            <w:tcW w:w="711"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1,82</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-81</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6561</w:t>
            </w:r>
          </w:p>
        </w:tc>
        <w:tc>
          <w:tcPr>
            <w:tcW w:w="99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1,35</w:t>
            </w:r>
          </w:p>
        </w:tc>
        <w:tc>
          <w:tcPr>
            <w:tcW w:w="992"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30,68</w:t>
            </w:r>
          </w:p>
        </w:tc>
      </w:tr>
      <w:tr w:rsidR="00C26F95" w:rsidRPr="00864B28" w:rsidTr="006E611C">
        <w:trPr>
          <w:trHeight w:val="409"/>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2</w:t>
            </w:r>
          </w:p>
        </w:tc>
        <w:tc>
          <w:tcPr>
            <w:tcW w:w="3307" w:type="dxa"/>
            <w:tcBorders>
              <w:top w:val="nil"/>
              <w:left w:val="nil"/>
              <w:bottom w:val="single" w:sz="8" w:space="0" w:color="000000"/>
              <w:right w:val="single" w:sz="8" w:space="0" w:color="000000"/>
            </w:tcBorders>
            <w:shd w:val="clear" w:color="000000" w:fill="FFFFFF"/>
            <w:vAlign w:val="bottom"/>
            <w:hideMark/>
          </w:tcPr>
          <w:p w:rsidR="00C26F95" w:rsidRPr="00864B28" w:rsidRDefault="00C26F95" w:rsidP="00C26F95">
            <w:pPr>
              <w:spacing w:after="0" w:line="240" w:lineRule="auto"/>
              <w:rPr>
                <w:rFonts w:ascii="Times New Roman" w:eastAsia="Times New Roman" w:hAnsi="Times New Roman"/>
                <w:color w:val="000000"/>
                <w:lang w:eastAsia="ru-RU"/>
              </w:rPr>
            </w:pPr>
            <w:r w:rsidRPr="00864B28">
              <w:rPr>
                <w:rFonts w:ascii="Times New Roman" w:eastAsia="Times New Roman" w:hAnsi="Times New Roman"/>
                <w:color w:val="000000"/>
                <w:lang w:eastAsia="ru-RU"/>
              </w:rPr>
              <w:t>Меншікті капиталдың нарықтық құнының өсуі</w:t>
            </w:r>
          </w:p>
        </w:tc>
        <w:tc>
          <w:tcPr>
            <w:tcW w:w="436" w:type="dxa"/>
            <w:tcBorders>
              <w:top w:val="nil"/>
              <w:left w:val="single" w:sz="4" w:space="0" w:color="auto"/>
              <w:bottom w:val="single" w:sz="4" w:space="0" w:color="auto"/>
              <w:right w:val="single" w:sz="4"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454"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455" w:type="dxa"/>
            <w:tcBorders>
              <w:top w:val="nil"/>
              <w:left w:val="nil"/>
              <w:bottom w:val="single" w:sz="4" w:space="0" w:color="auto"/>
              <w:right w:val="single" w:sz="4"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455" w:type="dxa"/>
            <w:tcBorders>
              <w:top w:val="nil"/>
              <w:left w:val="nil"/>
              <w:bottom w:val="single" w:sz="4" w:space="0" w:color="auto"/>
              <w:right w:val="single" w:sz="4"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160</w:t>
            </w:r>
          </w:p>
        </w:tc>
        <w:tc>
          <w:tcPr>
            <w:tcW w:w="10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71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14,67</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35</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1225</w:t>
            </w:r>
          </w:p>
        </w:tc>
        <w:tc>
          <w:tcPr>
            <w:tcW w:w="99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3,83</w:t>
            </w:r>
          </w:p>
        </w:tc>
        <w:tc>
          <w:tcPr>
            <w:tcW w:w="99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23,94</w:t>
            </w:r>
          </w:p>
        </w:tc>
      </w:tr>
      <w:tr w:rsidR="00C26F95" w:rsidRPr="00864B28" w:rsidTr="006E611C">
        <w:trPr>
          <w:trHeight w:val="459"/>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3</w:t>
            </w:r>
          </w:p>
        </w:tc>
        <w:tc>
          <w:tcPr>
            <w:tcW w:w="3307" w:type="dxa"/>
            <w:tcBorders>
              <w:top w:val="nil"/>
              <w:left w:val="nil"/>
              <w:bottom w:val="single" w:sz="8" w:space="0" w:color="000000"/>
              <w:right w:val="single" w:sz="8" w:space="0" w:color="000000"/>
            </w:tcBorders>
            <w:shd w:val="clear" w:color="000000" w:fill="FFFFFF"/>
            <w:vAlign w:val="bottom"/>
            <w:hideMark/>
          </w:tcPr>
          <w:p w:rsidR="00C26F95" w:rsidRPr="00864B28" w:rsidRDefault="00C26F95" w:rsidP="00C26F95">
            <w:pPr>
              <w:spacing w:after="0" w:line="240" w:lineRule="auto"/>
              <w:rPr>
                <w:rFonts w:ascii="Times New Roman" w:eastAsia="Times New Roman" w:hAnsi="Times New Roman"/>
                <w:color w:val="000000"/>
                <w:lang w:eastAsia="ru-RU"/>
              </w:rPr>
            </w:pPr>
            <w:r w:rsidRPr="00864B28">
              <w:rPr>
                <w:rFonts w:ascii="Times New Roman" w:eastAsia="Times New Roman" w:hAnsi="Times New Roman"/>
                <w:color w:val="000000"/>
                <w:lang w:eastAsia="ru-RU"/>
              </w:rPr>
              <w:t>Халықаралық байланыстар санының артуы</w:t>
            </w:r>
          </w:p>
        </w:tc>
        <w:tc>
          <w:tcPr>
            <w:tcW w:w="436" w:type="dxa"/>
            <w:tcBorders>
              <w:top w:val="nil"/>
              <w:left w:val="single" w:sz="4" w:space="0" w:color="auto"/>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454"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455" w:type="dxa"/>
            <w:tcBorders>
              <w:top w:val="nil"/>
              <w:left w:val="nil"/>
              <w:bottom w:val="single" w:sz="4" w:space="0" w:color="auto"/>
              <w:right w:val="single" w:sz="4"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201</w:t>
            </w:r>
          </w:p>
        </w:tc>
        <w:tc>
          <w:tcPr>
            <w:tcW w:w="105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20,1</w:t>
            </w:r>
          </w:p>
        </w:tc>
        <w:tc>
          <w:tcPr>
            <w:tcW w:w="711"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6,99</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76</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5776</w:t>
            </w:r>
          </w:p>
        </w:tc>
        <w:tc>
          <w:tcPr>
            <w:tcW w:w="99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2,64</w:t>
            </w:r>
          </w:p>
        </w:tc>
        <w:tc>
          <w:tcPr>
            <w:tcW w:w="992"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13,15</w:t>
            </w:r>
          </w:p>
        </w:tc>
      </w:tr>
      <w:tr w:rsidR="00C26F95" w:rsidRPr="00864B28" w:rsidTr="006E611C">
        <w:trPr>
          <w:trHeight w:val="33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4</w:t>
            </w:r>
          </w:p>
        </w:tc>
        <w:tc>
          <w:tcPr>
            <w:tcW w:w="3307" w:type="dxa"/>
            <w:tcBorders>
              <w:top w:val="nil"/>
              <w:left w:val="nil"/>
              <w:bottom w:val="single" w:sz="8" w:space="0" w:color="auto"/>
              <w:right w:val="single" w:sz="8" w:space="0" w:color="auto"/>
            </w:tcBorders>
            <w:shd w:val="clear" w:color="000000" w:fill="D7E4BC"/>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Кірістерді арттыру</w:t>
            </w:r>
          </w:p>
        </w:tc>
        <w:tc>
          <w:tcPr>
            <w:tcW w:w="436" w:type="dxa"/>
            <w:tcBorders>
              <w:top w:val="nil"/>
              <w:left w:val="single" w:sz="4" w:space="0" w:color="auto"/>
              <w:bottom w:val="single" w:sz="4" w:space="0" w:color="auto"/>
              <w:right w:val="single" w:sz="4"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454" w:type="dxa"/>
            <w:tcBorders>
              <w:top w:val="nil"/>
              <w:left w:val="nil"/>
              <w:bottom w:val="single" w:sz="4" w:space="0" w:color="auto"/>
              <w:right w:val="single" w:sz="4"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455" w:type="dxa"/>
            <w:tcBorders>
              <w:top w:val="nil"/>
              <w:left w:val="nil"/>
              <w:bottom w:val="single" w:sz="4" w:space="0" w:color="auto"/>
              <w:right w:val="single" w:sz="4"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455" w:type="dxa"/>
            <w:tcBorders>
              <w:top w:val="nil"/>
              <w:left w:val="nil"/>
              <w:bottom w:val="single" w:sz="4" w:space="0" w:color="auto"/>
              <w:right w:val="single" w:sz="4"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455" w:type="dxa"/>
            <w:tcBorders>
              <w:top w:val="nil"/>
              <w:left w:val="nil"/>
              <w:bottom w:val="single" w:sz="4" w:space="0" w:color="auto"/>
              <w:right w:val="single" w:sz="4"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455" w:type="dxa"/>
            <w:tcBorders>
              <w:top w:val="nil"/>
              <w:left w:val="nil"/>
              <w:bottom w:val="single" w:sz="4" w:space="0" w:color="auto"/>
              <w:right w:val="single" w:sz="4"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455" w:type="dxa"/>
            <w:tcBorders>
              <w:top w:val="nil"/>
              <w:left w:val="nil"/>
              <w:bottom w:val="single" w:sz="4" w:space="0" w:color="auto"/>
              <w:right w:val="single" w:sz="4"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455" w:type="dxa"/>
            <w:tcBorders>
              <w:top w:val="nil"/>
              <w:left w:val="nil"/>
              <w:bottom w:val="single" w:sz="4" w:space="0" w:color="auto"/>
              <w:right w:val="single" w:sz="4"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455" w:type="dxa"/>
            <w:tcBorders>
              <w:top w:val="nil"/>
              <w:left w:val="nil"/>
              <w:bottom w:val="single" w:sz="4" w:space="0" w:color="auto"/>
              <w:right w:val="single" w:sz="4"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583" w:type="dxa"/>
            <w:tcBorders>
              <w:top w:val="nil"/>
              <w:left w:val="nil"/>
              <w:bottom w:val="single" w:sz="4" w:space="0" w:color="auto"/>
              <w:right w:val="single" w:sz="12"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11</w:t>
            </w:r>
          </w:p>
        </w:tc>
        <w:tc>
          <w:tcPr>
            <w:tcW w:w="105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711"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0,10</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-114</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12996</w:t>
            </w:r>
          </w:p>
        </w:tc>
        <w:tc>
          <w:tcPr>
            <w:tcW w:w="99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0,32</w:t>
            </w:r>
          </w:p>
        </w:tc>
        <w:tc>
          <w:tcPr>
            <w:tcW w:w="992"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28,75</w:t>
            </w:r>
          </w:p>
        </w:tc>
      </w:tr>
      <w:tr w:rsidR="00C26F95" w:rsidRPr="00864B28" w:rsidTr="006E611C">
        <w:trPr>
          <w:trHeight w:val="41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5</w:t>
            </w:r>
          </w:p>
        </w:tc>
        <w:tc>
          <w:tcPr>
            <w:tcW w:w="3307" w:type="dxa"/>
            <w:tcBorders>
              <w:top w:val="nil"/>
              <w:left w:val="nil"/>
              <w:bottom w:val="single" w:sz="8" w:space="0" w:color="000000"/>
              <w:right w:val="nil"/>
            </w:tcBorders>
            <w:shd w:val="clear" w:color="000000" w:fill="93CDDD"/>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Корпоративтік ақпараттық жүйесін енгізу</w:t>
            </w:r>
          </w:p>
        </w:tc>
        <w:tc>
          <w:tcPr>
            <w:tcW w:w="436" w:type="dxa"/>
            <w:tcBorders>
              <w:top w:val="nil"/>
              <w:left w:val="single" w:sz="4" w:space="0" w:color="auto"/>
              <w:bottom w:val="single" w:sz="4" w:space="0" w:color="auto"/>
              <w:right w:val="single" w:sz="4"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454" w:type="dxa"/>
            <w:tcBorders>
              <w:top w:val="nil"/>
              <w:left w:val="nil"/>
              <w:bottom w:val="single" w:sz="4" w:space="0" w:color="auto"/>
              <w:right w:val="single" w:sz="4"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455" w:type="dxa"/>
            <w:tcBorders>
              <w:top w:val="nil"/>
              <w:left w:val="nil"/>
              <w:bottom w:val="single" w:sz="4" w:space="0" w:color="auto"/>
              <w:right w:val="single" w:sz="4"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455" w:type="dxa"/>
            <w:tcBorders>
              <w:top w:val="nil"/>
              <w:left w:val="nil"/>
              <w:bottom w:val="single" w:sz="4" w:space="0" w:color="auto"/>
              <w:right w:val="single" w:sz="4"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583" w:type="dxa"/>
            <w:tcBorders>
              <w:top w:val="nil"/>
              <w:left w:val="nil"/>
              <w:bottom w:val="single" w:sz="4" w:space="0" w:color="auto"/>
              <w:right w:val="single" w:sz="12"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153</w:t>
            </w:r>
          </w:p>
        </w:tc>
        <w:tc>
          <w:tcPr>
            <w:tcW w:w="10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15,3</w:t>
            </w:r>
          </w:p>
        </w:tc>
        <w:tc>
          <w:tcPr>
            <w:tcW w:w="71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15,12</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28</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784</w:t>
            </w:r>
          </w:p>
        </w:tc>
        <w:tc>
          <w:tcPr>
            <w:tcW w:w="99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3,89</w:t>
            </w:r>
          </w:p>
        </w:tc>
        <w:tc>
          <w:tcPr>
            <w:tcW w:w="99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25,42</w:t>
            </w:r>
          </w:p>
        </w:tc>
      </w:tr>
      <w:tr w:rsidR="00C26F95" w:rsidRPr="00864B28" w:rsidTr="006E611C">
        <w:trPr>
          <w:trHeight w:val="182"/>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6</w:t>
            </w:r>
          </w:p>
        </w:tc>
        <w:tc>
          <w:tcPr>
            <w:tcW w:w="3307" w:type="dxa"/>
            <w:tcBorders>
              <w:top w:val="nil"/>
              <w:left w:val="nil"/>
              <w:bottom w:val="single" w:sz="8" w:space="0" w:color="auto"/>
              <w:right w:val="single" w:sz="8" w:space="0" w:color="auto"/>
            </w:tcBorders>
            <w:shd w:val="clear" w:color="000000" w:fill="F2DDDC"/>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Сатудан түскен табысты көбейту</w:t>
            </w:r>
          </w:p>
        </w:tc>
        <w:tc>
          <w:tcPr>
            <w:tcW w:w="436" w:type="dxa"/>
            <w:tcBorders>
              <w:top w:val="nil"/>
              <w:left w:val="single" w:sz="4" w:space="0" w:color="auto"/>
              <w:bottom w:val="single" w:sz="4" w:space="0" w:color="auto"/>
              <w:right w:val="single" w:sz="4" w:space="0" w:color="auto"/>
            </w:tcBorders>
            <w:shd w:val="clear" w:color="000000" w:fill="F2DDD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454" w:type="dxa"/>
            <w:tcBorders>
              <w:top w:val="nil"/>
              <w:left w:val="nil"/>
              <w:bottom w:val="single" w:sz="4" w:space="0" w:color="auto"/>
              <w:right w:val="single" w:sz="4" w:space="0" w:color="auto"/>
            </w:tcBorders>
            <w:shd w:val="clear" w:color="000000" w:fill="F2DDD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455" w:type="dxa"/>
            <w:tcBorders>
              <w:top w:val="nil"/>
              <w:left w:val="nil"/>
              <w:bottom w:val="single" w:sz="4" w:space="0" w:color="auto"/>
              <w:right w:val="single" w:sz="4"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455" w:type="dxa"/>
            <w:tcBorders>
              <w:top w:val="nil"/>
              <w:left w:val="nil"/>
              <w:bottom w:val="single" w:sz="4" w:space="0" w:color="auto"/>
              <w:right w:val="single" w:sz="4" w:space="0" w:color="auto"/>
            </w:tcBorders>
            <w:shd w:val="clear" w:color="000000" w:fill="E5E0E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455" w:type="dxa"/>
            <w:tcBorders>
              <w:top w:val="nil"/>
              <w:left w:val="nil"/>
              <w:bottom w:val="single" w:sz="4" w:space="0" w:color="auto"/>
              <w:right w:val="single" w:sz="4" w:space="0" w:color="auto"/>
            </w:tcBorders>
            <w:shd w:val="clear" w:color="000000" w:fill="F2DDD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455" w:type="dxa"/>
            <w:tcBorders>
              <w:top w:val="nil"/>
              <w:left w:val="nil"/>
              <w:bottom w:val="single" w:sz="4" w:space="0" w:color="auto"/>
              <w:right w:val="single" w:sz="4" w:space="0" w:color="auto"/>
            </w:tcBorders>
            <w:shd w:val="clear" w:color="000000" w:fill="E5E0E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455" w:type="dxa"/>
            <w:tcBorders>
              <w:top w:val="nil"/>
              <w:left w:val="nil"/>
              <w:bottom w:val="single" w:sz="4" w:space="0" w:color="auto"/>
              <w:right w:val="single" w:sz="4" w:space="0" w:color="auto"/>
            </w:tcBorders>
            <w:shd w:val="clear" w:color="000000" w:fill="F2DDD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455" w:type="dxa"/>
            <w:tcBorders>
              <w:top w:val="nil"/>
              <w:left w:val="nil"/>
              <w:bottom w:val="single" w:sz="4" w:space="0" w:color="auto"/>
              <w:right w:val="single" w:sz="4" w:space="0" w:color="auto"/>
            </w:tcBorders>
            <w:shd w:val="clear" w:color="000000" w:fill="D7E4B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w:t>
            </w:r>
          </w:p>
        </w:tc>
        <w:tc>
          <w:tcPr>
            <w:tcW w:w="455" w:type="dxa"/>
            <w:tcBorders>
              <w:top w:val="nil"/>
              <w:left w:val="nil"/>
              <w:bottom w:val="single" w:sz="4" w:space="0" w:color="auto"/>
              <w:right w:val="single" w:sz="4" w:space="0" w:color="auto"/>
            </w:tcBorders>
            <w:shd w:val="clear" w:color="000000" w:fill="F2DDD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30</w:t>
            </w:r>
          </w:p>
        </w:tc>
        <w:tc>
          <w:tcPr>
            <w:tcW w:w="10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71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0,89</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-95</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9025</w:t>
            </w:r>
          </w:p>
        </w:tc>
        <w:tc>
          <w:tcPr>
            <w:tcW w:w="99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0,94</w:t>
            </w:r>
          </w:p>
        </w:tc>
        <w:tc>
          <w:tcPr>
            <w:tcW w:w="99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31,43</w:t>
            </w:r>
          </w:p>
        </w:tc>
      </w:tr>
      <w:tr w:rsidR="00C26F95" w:rsidRPr="00864B28" w:rsidTr="006E611C">
        <w:trPr>
          <w:trHeight w:val="218"/>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7</w:t>
            </w:r>
          </w:p>
        </w:tc>
        <w:tc>
          <w:tcPr>
            <w:tcW w:w="3307" w:type="dxa"/>
            <w:tcBorders>
              <w:top w:val="nil"/>
              <w:left w:val="nil"/>
              <w:bottom w:val="single" w:sz="8" w:space="0" w:color="000000"/>
              <w:right w:val="single" w:sz="8" w:space="0" w:color="000000"/>
            </w:tcBorders>
            <w:shd w:val="clear" w:color="000000" w:fill="FFFFFF"/>
            <w:vAlign w:val="bottom"/>
            <w:hideMark/>
          </w:tcPr>
          <w:p w:rsidR="00C26F95" w:rsidRPr="00864B28" w:rsidRDefault="00C26F95" w:rsidP="00C26F95">
            <w:pPr>
              <w:spacing w:after="0" w:line="240" w:lineRule="auto"/>
              <w:rPr>
                <w:rFonts w:ascii="Times New Roman" w:eastAsia="Times New Roman" w:hAnsi="Times New Roman"/>
                <w:color w:val="000000"/>
                <w:lang w:eastAsia="ru-RU"/>
              </w:rPr>
            </w:pPr>
            <w:r w:rsidRPr="00864B28">
              <w:rPr>
                <w:rFonts w:ascii="Times New Roman" w:eastAsia="Times New Roman" w:hAnsi="Times New Roman"/>
                <w:color w:val="000000"/>
                <w:lang w:eastAsia="ru-RU"/>
              </w:rPr>
              <w:t>Активтер айналымының өсуі</w:t>
            </w:r>
          </w:p>
        </w:tc>
        <w:tc>
          <w:tcPr>
            <w:tcW w:w="436" w:type="dxa"/>
            <w:tcBorders>
              <w:top w:val="nil"/>
              <w:left w:val="single" w:sz="4" w:space="0" w:color="auto"/>
              <w:bottom w:val="single" w:sz="4" w:space="0" w:color="auto"/>
              <w:right w:val="single" w:sz="4"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454" w:type="dxa"/>
            <w:tcBorders>
              <w:top w:val="nil"/>
              <w:left w:val="nil"/>
              <w:bottom w:val="single" w:sz="4" w:space="0" w:color="auto"/>
              <w:right w:val="single" w:sz="4"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455" w:type="dxa"/>
            <w:tcBorders>
              <w:top w:val="nil"/>
              <w:left w:val="nil"/>
              <w:bottom w:val="single" w:sz="4" w:space="0" w:color="auto"/>
              <w:right w:val="single" w:sz="4"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455" w:type="dxa"/>
            <w:tcBorders>
              <w:top w:val="nil"/>
              <w:left w:val="nil"/>
              <w:bottom w:val="single" w:sz="4" w:space="0" w:color="auto"/>
              <w:right w:val="single" w:sz="4"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455" w:type="dxa"/>
            <w:tcBorders>
              <w:top w:val="nil"/>
              <w:left w:val="nil"/>
              <w:bottom w:val="single" w:sz="4" w:space="0" w:color="auto"/>
              <w:right w:val="single" w:sz="4"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455" w:type="dxa"/>
            <w:tcBorders>
              <w:top w:val="nil"/>
              <w:left w:val="nil"/>
              <w:bottom w:val="single" w:sz="4" w:space="0" w:color="auto"/>
              <w:right w:val="single" w:sz="4"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455" w:type="dxa"/>
            <w:tcBorders>
              <w:top w:val="nil"/>
              <w:left w:val="nil"/>
              <w:bottom w:val="single" w:sz="4" w:space="0" w:color="auto"/>
              <w:right w:val="single" w:sz="4"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158</w:t>
            </w:r>
          </w:p>
        </w:tc>
        <w:tc>
          <w:tcPr>
            <w:tcW w:w="10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15,8</w:t>
            </w:r>
          </w:p>
        </w:tc>
        <w:tc>
          <w:tcPr>
            <w:tcW w:w="71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9,29</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33</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1089</w:t>
            </w:r>
          </w:p>
        </w:tc>
        <w:tc>
          <w:tcPr>
            <w:tcW w:w="99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3,05</w:t>
            </w:r>
          </w:p>
        </w:tc>
        <w:tc>
          <w:tcPr>
            <w:tcW w:w="99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19,29</w:t>
            </w:r>
          </w:p>
        </w:tc>
      </w:tr>
      <w:tr w:rsidR="00C26F95" w:rsidRPr="00864B28" w:rsidTr="006E611C">
        <w:trPr>
          <w:trHeight w:val="236"/>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8</w:t>
            </w:r>
          </w:p>
        </w:tc>
        <w:tc>
          <w:tcPr>
            <w:tcW w:w="3307" w:type="dxa"/>
            <w:tcBorders>
              <w:top w:val="nil"/>
              <w:left w:val="nil"/>
              <w:bottom w:val="single" w:sz="8" w:space="0" w:color="auto"/>
              <w:right w:val="single" w:sz="8" w:space="0" w:color="auto"/>
            </w:tcBorders>
            <w:shd w:val="clear" w:color="000000" w:fill="DBE5F1"/>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Шығындарды азайту</w:t>
            </w:r>
          </w:p>
        </w:tc>
        <w:tc>
          <w:tcPr>
            <w:tcW w:w="436" w:type="dxa"/>
            <w:tcBorders>
              <w:top w:val="nil"/>
              <w:left w:val="single" w:sz="4" w:space="0" w:color="auto"/>
              <w:bottom w:val="single" w:sz="4" w:space="0" w:color="auto"/>
              <w:right w:val="single" w:sz="4"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454" w:type="dxa"/>
            <w:tcBorders>
              <w:top w:val="nil"/>
              <w:left w:val="nil"/>
              <w:bottom w:val="single" w:sz="4" w:space="0" w:color="auto"/>
              <w:right w:val="single" w:sz="4" w:space="0" w:color="auto"/>
            </w:tcBorders>
            <w:shd w:val="clear" w:color="000000" w:fill="E5E0E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455" w:type="dxa"/>
            <w:tcBorders>
              <w:top w:val="nil"/>
              <w:left w:val="nil"/>
              <w:bottom w:val="single" w:sz="4" w:space="0" w:color="auto"/>
              <w:right w:val="single" w:sz="4" w:space="0" w:color="auto"/>
            </w:tcBorders>
            <w:shd w:val="clear" w:color="000000" w:fill="E5E0E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455" w:type="dxa"/>
            <w:tcBorders>
              <w:top w:val="nil"/>
              <w:left w:val="nil"/>
              <w:bottom w:val="single" w:sz="4" w:space="0" w:color="auto"/>
              <w:right w:val="single" w:sz="4"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455" w:type="dxa"/>
            <w:tcBorders>
              <w:top w:val="nil"/>
              <w:left w:val="nil"/>
              <w:bottom w:val="single" w:sz="4" w:space="0" w:color="auto"/>
              <w:right w:val="single" w:sz="4"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455" w:type="dxa"/>
            <w:tcBorders>
              <w:top w:val="nil"/>
              <w:left w:val="nil"/>
              <w:bottom w:val="single" w:sz="4" w:space="0" w:color="auto"/>
              <w:right w:val="single" w:sz="4"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455" w:type="dxa"/>
            <w:tcBorders>
              <w:top w:val="nil"/>
              <w:left w:val="nil"/>
              <w:bottom w:val="single" w:sz="4" w:space="0" w:color="auto"/>
              <w:right w:val="single" w:sz="4" w:space="0" w:color="auto"/>
            </w:tcBorders>
            <w:shd w:val="clear" w:color="000000" w:fill="E5E0E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455" w:type="dxa"/>
            <w:tcBorders>
              <w:top w:val="nil"/>
              <w:left w:val="nil"/>
              <w:bottom w:val="single" w:sz="4" w:space="0" w:color="auto"/>
              <w:right w:val="single" w:sz="4"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583" w:type="dxa"/>
            <w:tcBorders>
              <w:top w:val="nil"/>
              <w:left w:val="nil"/>
              <w:bottom w:val="single" w:sz="4" w:space="0" w:color="auto"/>
              <w:right w:val="single" w:sz="12" w:space="0" w:color="auto"/>
            </w:tcBorders>
            <w:shd w:val="clear" w:color="000000" w:fill="F2DDD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28</w:t>
            </w:r>
          </w:p>
        </w:tc>
        <w:tc>
          <w:tcPr>
            <w:tcW w:w="10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2,8</w:t>
            </w:r>
          </w:p>
        </w:tc>
        <w:tc>
          <w:tcPr>
            <w:tcW w:w="71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0,84</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-97</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9409</w:t>
            </w:r>
          </w:p>
        </w:tc>
        <w:tc>
          <w:tcPr>
            <w:tcW w:w="99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0,92</w:t>
            </w:r>
          </w:p>
        </w:tc>
        <w:tc>
          <w:tcPr>
            <w:tcW w:w="99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32,82</w:t>
            </w:r>
          </w:p>
        </w:tc>
      </w:tr>
      <w:tr w:rsidR="00C26F95" w:rsidRPr="00864B28" w:rsidTr="006E611C">
        <w:trPr>
          <w:trHeight w:val="382"/>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9</w:t>
            </w:r>
          </w:p>
        </w:tc>
        <w:tc>
          <w:tcPr>
            <w:tcW w:w="3307" w:type="dxa"/>
            <w:tcBorders>
              <w:top w:val="nil"/>
              <w:left w:val="nil"/>
              <w:bottom w:val="single" w:sz="8" w:space="0" w:color="000000"/>
              <w:right w:val="single" w:sz="8" w:space="0" w:color="000000"/>
            </w:tcBorders>
            <w:shd w:val="clear" w:color="000000" w:fill="FFFFFF"/>
            <w:vAlign w:val="bottom"/>
            <w:hideMark/>
          </w:tcPr>
          <w:p w:rsidR="00C26F95" w:rsidRPr="00864B28" w:rsidRDefault="00C26F95" w:rsidP="00C26F95">
            <w:pPr>
              <w:spacing w:after="0" w:line="240" w:lineRule="auto"/>
              <w:rPr>
                <w:rFonts w:ascii="Times New Roman" w:eastAsia="Times New Roman" w:hAnsi="Times New Roman"/>
                <w:color w:val="000000"/>
                <w:lang w:eastAsia="ru-RU"/>
              </w:rPr>
            </w:pPr>
            <w:r w:rsidRPr="00864B28">
              <w:rPr>
                <w:rFonts w:ascii="Times New Roman" w:eastAsia="Times New Roman" w:hAnsi="Times New Roman"/>
                <w:color w:val="000000"/>
                <w:lang w:eastAsia="ru-RU"/>
              </w:rPr>
              <w:t>Дамушы нарықтардағы жүк көтергіштігінің артуы</w:t>
            </w:r>
          </w:p>
        </w:tc>
        <w:tc>
          <w:tcPr>
            <w:tcW w:w="436" w:type="dxa"/>
            <w:tcBorders>
              <w:top w:val="nil"/>
              <w:left w:val="single" w:sz="4" w:space="0" w:color="auto"/>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454"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455" w:type="dxa"/>
            <w:tcBorders>
              <w:top w:val="nil"/>
              <w:left w:val="nil"/>
              <w:bottom w:val="single" w:sz="4" w:space="0" w:color="auto"/>
              <w:right w:val="single" w:sz="4"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184</w:t>
            </w:r>
          </w:p>
        </w:tc>
        <w:tc>
          <w:tcPr>
            <w:tcW w:w="10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18,4</w:t>
            </w:r>
          </w:p>
        </w:tc>
        <w:tc>
          <w:tcPr>
            <w:tcW w:w="71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8,49</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59</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3481</w:t>
            </w:r>
          </w:p>
        </w:tc>
        <w:tc>
          <w:tcPr>
            <w:tcW w:w="99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2,91</w:t>
            </w:r>
          </w:p>
        </w:tc>
        <w:tc>
          <w:tcPr>
            <w:tcW w:w="99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15,83</w:t>
            </w:r>
          </w:p>
        </w:tc>
      </w:tr>
      <w:tr w:rsidR="00C26F95" w:rsidRPr="00864B28" w:rsidTr="006E611C">
        <w:trPr>
          <w:trHeight w:val="431"/>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10</w:t>
            </w:r>
          </w:p>
        </w:tc>
        <w:tc>
          <w:tcPr>
            <w:tcW w:w="3307" w:type="dxa"/>
            <w:tcBorders>
              <w:top w:val="nil"/>
              <w:left w:val="nil"/>
              <w:bottom w:val="single" w:sz="8" w:space="0" w:color="000000"/>
              <w:right w:val="nil"/>
            </w:tcBorders>
            <w:shd w:val="clear" w:color="000000" w:fill="92D050"/>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Халықаралық ынтымақтастықты дамыту</w:t>
            </w:r>
          </w:p>
        </w:tc>
        <w:tc>
          <w:tcPr>
            <w:tcW w:w="436" w:type="dxa"/>
            <w:tcBorders>
              <w:top w:val="nil"/>
              <w:left w:val="single" w:sz="4" w:space="0" w:color="auto"/>
              <w:bottom w:val="single" w:sz="4" w:space="0" w:color="auto"/>
              <w:right w:val="single" w:sz="4"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454" w:type="dxa"/>
            <w:tcBorders>
              <w:top w:val="nil"/>
              <w:left w:val="nil"/>
              <w:bottom w:val="single" w:sz="4" w:space="0" w:color="auto"/>
              <w:right w:val="single" w:sz="4"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455" w:type="dxa"/>
            <w:tcBorders>
              <w:top w:val="nil"/>
              <w:left w:val="nil"/>
              <w:bottom w:val="single" w:sz="4" w:space="0" w:color="auto"/>
              <w:right w:val="single" w:sz="4"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455" w:type="dxa"/>
            <w:tcBorders>
              <w:top w:val="nil"/>
              <w:left w:val="nil"/>
              <w:bottom w:val="single" w:sz="4" w:space="0" w:color="auto"/>
              <w:right w:val="single" w:sz="4"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455" w:type="dxa"/>
            <w:tcBorders>
              <w:top w:val="nil"/>
              <w:left w:val="nil"/>
              <w:bottom w:val="single" w:sz="4" w:space="0" w:color="auto"/>
              <w:right w:val="single" w:sz="4"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455" w:type="dxa"/>
            <w:tcBorders>
              <w:top w:val="nil"/>
              <w:left w:val="nil"/>
              <w:bottom w:val="single" w:sz="4" w:space="0" w:color="auto"/>
              <w:right w:val="single" w:sz="4"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455" w:type="dxa"/>
            <w:tcBorders>
              <w:top w:val="nil"/>
              <w:left w:val="nil"/>
              <w:bottom w:val="single" w:sz="4" w:space="0" w:color="auto"/>
              <w:right w:val="single" w:sz="4"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455" w:type="dxa"/>
            <w:tcBorders>
              <w:top w:val="nil"/>
              <w:left w:val="nil"/>
              <w:bottom w:val="single" w:sz="4" w:space="0" w:color="auto"/>
              <w:right w:val="single" w:sz="4"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583" w:type="dxa"/>
            <w:tcBorders>
              <w:top w:val="nil"/>
              <w:left w:val="nil"/>
              <w:bottom w:val="single" w:sz="4" w:space="0" w:color="auto"/>
              <w:right w:val="single" w:sz="12"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93</w:t>
            </w:r>
          </w:p>
        </w:tc>
        <w:tc>
          <w:tcPr>
            <w:tcW w:w="10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9,3</w:t>
            </w:r>
          </w:p>
        </w:tc>
        <w:tc>
          <w:tcPr>
            <w:tcW w:w="71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8,90</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-32</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1024</w:t>
            </w:r>
          </w:p>
        </w:tc>
        <w:tc>
          <w:tcPr>
            <w:tcW w:w="99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2,98</w:t>
            </w:r>
          </w:p>
        </w:tc>
        <w:tc>
          <w:tcPr>
            <w:tcW w:w="99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32,08</w:t>
            </w:r>
          </w:p>
        </w:tc>
      </w:tr>
      <w:tr w:rsidR="00C26F95" w:rsidRPr="00864B28" w:rsidTr="006E611C">
        <w:trPr>
          <w:trHeight w:val="183"/>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11</w:t>
            </w:r>
          </w:p>
        </w:tc>
        <w:tc>
          <w:tcPr>
            <w:tcW w:w="3307" w:type="dxa"/>
            <w:tcBorders>
              <w:top w:val="nil"/>
              <w:left w:val="nil"/>
              <w:bottom w:val="single" w:sz="8" w:space="0" w:color="000000"/>
              <w:right w:val="single" w:sz="8" w:space="0" w:color="000000"/>
            </w:tcBorders>
            <w:shd w:val="clear" w:color="000000" w:fill="FFFFFF"/>
            <w:vAlign w:val="bottom"/>
            <w:hideMark/>
          </w:tcPr>
          <w:p w:rsidR="00C26F95" w:rsidRPr="00864B28" w:rsidRDefault="00C26F95" w:rsidP="00C26F95">
            <w:pPr>
              <w:spacing w:after="0" w:line="240" w:lineRule="auto"/>
              <w:rPr>
                <w:rFonts w:ascii="Times New Roman" w:eastAsia="Times New Roman" w:hAnsi="Times New Roman"/>
                <w:color w:val="000000"/>
                <w:lang w:eastAsia="ru-RU"/>
              </w:rPr>
            </w:pPr>
            <w:r w:rsidRPr="00864B28">
              <w:rPr>
                <w:rFonts w:ascii="Times New Roman" w:eastAsia="Times New Roman" w:hAnsi="Times New Roman"/>
                <w:color w:val="000000"/>
                <w:lang w:eastAsia="ru-RU"/>
              </w:rPr>
              <w:t>Жұмыс кеңістігін жаңарту</w:t>
            </w:r>
          </w:p>
        </w:tc>
        <w:tc>
          <w:tcPr>
            <w:tcW w:w="436" w:type="dxa"/>
            <w:tcBorders>
              <w:top w:val="nil"/>
              <w:left w:val="single" w:sz="4" w:space="0" w:color="auto"/>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454"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208</w:t>
            </w:r>
          </w:p>
        </w:tc>
        <w:tc>
          <w:tcPr>
            <w:tcW w:w="105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20,8</w:t>
            </w:r>
          </w:p>
        </w:tc>
        <w:tc>
          <w:tcPr>
            <w:tcW w:w="711"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4,62</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83</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6889</w:t>
            </w:r>
          </w:p>
        </w:tc>
        <w:tc>
          <w:tcPr>
            <w:tcW w:w="99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2,15</w:t>
            </w:r>
          </w:p>
        </w:tc>
        <w:tc>
          <w:tcPr>
            <w:tcW w:w="992"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10,34</w:t>
            </w:r>
          </w:p>
        </w:tc>
      </w:tr>
      <w:tr w:rsidR="00C26F95" w:rsidRPr="00864B28" w:rsidTr="006E611C">
        <w:trPr>
          <w:trHeight w:val="48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12</w:t>
            </w:r>
          </w:p>
        </w:tc>
        <w:tc>
          <w:tcPr>
            <w:tcW w:w="3307" w:type="dxa"/>
            <w:tcBorders>
              <w:top w:val="nil"/>
              <w:left w:val="nil"/>
              <w:bottom w:val="single" w:sz="8" w:space="0" w:color="000000"/>
              <w:right w:val="nil"/>
            </w:tcBorders>
            <w:shd w:val="clear" w:color="000000" w:fill="FDE9D9"/>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Әуе көлігі нарығындағы жолаушылар ағынында компанияның үлесін ұлғайту</w:t>
            </w:r>
          </w:p>
        </w:tc>
        <w:tc>
          <w:tcPr>
            <w:tcW w:w="436" w:type="dxa"/>
            <w:tcBorders>
              <w:top w:val="nil"/>
              <w:left w:val="single" w:sz="4" w:space="0" w:color="auto"/>
              <w:bottom w:val="single" w:sz="4" w:space="0" w:color="auto"/>
              <w:right w:val="single" w:sz="4"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454" w:type="dxa"/>
            <w:tcBorders>
              <w:top w:val="nil"/>
              <w:left w:val="nil"/>
              <w:bottom w:val="single" w:sz="4" w:space="0" w:color="auto"/>
              <w:right w:val="single" w:sz="4"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455" w:type="dxa"/>
            <w:tcBorders>
              <w:top w:val="nil"/>
              <w:left w:val="nil"/>
              <w:bottom w:val="single" w:sz="4" w:space="0" w:color="auto"/>
              <w:right w:val="single" w:sz="4"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455" w:type="dxa"/>
            <w:tcBorders>
              <w:top w:val="nil"/>
              <w:left w:val="nil"/>
              <w:bottom w:val="single" w:sz="4" w:space="0" w:color="auto"/>
              <w:right w:val="single" w:sz="4" w:space="0" w:color="auto"/>
            </w:tcBorders>
            <w:shd w:val="clear" w:color="000000" w:fill="F2DDD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w:t>
            </w:r>
          </w:p>
        </w:tc>
        <w:tc>
          <w:tcPr>
            <w:tcW w:w="455" w:type="dxa"/>
            <w:tcBorders>
              <w:top w:val="nil"/>
              <w:left w:val="nil"/>
              <w:bottom w:val="single" w:sz="4" w:space="0" w:color="auto"/>
              <w:right w:val="single" w:sz="4"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455" w:type="dxa"/>
            <w:tcBorders>
              <w:top w:val="nil"/>
              <w:left w:val="nil"/>
              <w:bottom w:val="single" w:sz="4" w:space="0" w:color="auto"/>
              <w:right w:val="single" w:sz="4"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455" w:type="dxa"/>
            <w:tcBorders>
              <w:top w:val="nil"/>
              <w:left w:val="nil"/>
              <w:bottom w:val="single" w:sz="4" w:space="0" w:color="auto"/>
              <w:right w:val="single" w:sz="4"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455" w:type="dxa"/>
            <w:tcBorders>
              <w:top w:val="nil"/>
              <w:left w:val="nil"/>
              <w:bottom w:val="single" w:sz="4" w:space="0" w:color="auto"/>
              <w:right w:val="single" w:sz="4"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455" w:type="dxa"/>
            <w:tcBorders>
              <w:top w:val="nil"/>
              <w:left w:val="nil"/>
              <w:bottom w:val="single" w:sz="4" w:space="0" w:color="auto"/>
              <w:right w:val="single" w:sz="4"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583" w:type="dxa"/>
            <w:tcBorders>
              <w:top w:val="nil"/>
              <w:left w:val="nil"/>
              <w:bottom w:val="single" w:sz="4" w:space="0" w:color="auto"/>
              <w:right w:val="single" w:sz="12"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73</w:t>
            </w:r>
          </w:p>
        </w:tc>
        <w:tc>
          <w:tcPr>
            <w:tcW w:w="10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7,3</w:t>
            </w:r>
          </w:p>
        </w:tc>
        <w:tc>
          <w:tcPr>
            <w:tcW w:w="71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4,68</w:t>
            </w:r>
          </w:p>
        </w:tc>
        <w:tc>
          <w:tcPr>
            <w:tcW w:w="709"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-52</w:t>
            </w:r>
          </w:p>
        </w:tc>
        <w:tc>
          <w:tcPr>
            <w:tcW w:w="766"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2704</w:t>
            </w:r>
          </w:p>
        </w:tc>
        <w:tc>
          <w:tcPr>
            <w:tcW w:w="99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2,16</w:t>
            </w:r>
          </w:p>
        </w:tc>
        <w:tc>
          <w:tcPr>
            <w:tcW w:w="99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29,63</w:t>
            </w:r>
          </w:p>
        </w:tc>
      </w:tr>
    </w:tbl>
    <w:p w:rsidR="00D9636F" w:rsidRDefault="00D9636F">
      <w:pPr>
        <w:rPr>
          <w:lang w:val="kk-KZ"/>
        </w:rPr>
      </w:pPr>
      <w:r>
        <w:br w:type="page"/>
      </w:r>
    </w:p>
    <w:p w:rsidR="00D9636F" w:rsidRPr="00CC2E4D" w:rsidRDefault="00CC2E4D" w:rsidP="00D9636F">
      <w:pPr>
        <w:jc w:val="right"/>
        <w:rPr>
          <w:rFonts w:ascii="Times New Roman" w:hAnsi="Times New Roman"/>
          <w:i/>
          <w:sz w:val="28"/>
          <w:szCs w:val="28"/>
          <w:lang w:val="kk-KZ"/>
        </w:rPr>
      </w:pPr>
      <w:r w:rsidRPr="00CC2E4D">
        <w:rPr>
          <w:rFonts w:ascii="Times New Roman" w:hAnsi="Times New Roman"/>
          <w:i/>
          <w:sz w:val="28"/>
          <w:szCs w:val="28"/>
          <w:lang w:val="kk-KZ"/>
        </w:rPr>
        <w:lastRenderedPageBreak/>
        <w:t xml:space="preserve">Кесте А 11 </w:t>
      </w:r>
      <w:r w:rsidR="00D9636F" w:rsidRPr="00CC2E4D">
        <w:rPr>
          <w:rFonts w:ascii="Times New Roman" w:hAnsi="Times New Roman"/>
          <w:i/>
          <w:sz w:val="28"/>
          <w:szCs w:val="28"/>
          <w:lang w:val="kk-KZ"/>
        </w:rPr>
        <w:t>жалғасы</w:t>
      </w:r>
    </w:p>
    <w:tbl>
      <w:tblPr>
        <w:tblW w:w="14690" w:type="dxa"/>
        <w:tblInd w:w="96" w:type="dxa"/>
        <w:tblLook w:val="04A0"/>
      </w:tblPr>
      <w:tblGrid>
        <w:gridCol w:w="579"/>
        <w:gridCol w:w="3367"/>
        <w:gridCol w:w="436"/>
        <w:gridCol w:w="454"/>
        <w:gridCol w:w="455"/>
        <w:gridCol w:w="455"/>
        <w:gridCol w:w="455"/>
        <w:gridCol w:w="455"/>
        <w:gridCol w:w="455"/>
        <w:gridCol w:w="455"/>
        <w:gridCol w:w="455"/>
        <w:gridCol w:w="583"/>
        <w:gridCol w:w="703"/>
        <w:gridCol w:w="1122"/>
        <w:gridCol w:w="753"/>
        <w:gridCol w:w="703"/>
        <w:gridCol w:w="843"/>
        <w:gridCol w:w="981"/>
        <w:gridCol w:w="981"/>
      </w:tblGrid>
      <w:tr w:rsidR="00C26F95" w:rsidRPr="00864B28" w:rsidTr="00864B28">
        <w:trPr>
          <w:trHeight w:val="399"/>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13</w:t>
            </w:r>
          </w:p>
        </w:tc>
        <w:tc>
          <w:tcPr>
            <w:tcW w:w="3367" w:type="dxa"/>
            <w:tcBorders>
              <w:top w:val="nil"/>
              <w:left w:val="nil"/>
              <w:bottom w:val="single" w:sz="8" w:space="0" w:color="000000"/>
              <w:right w:val="nil"/>
            </w:tcBorders>
            <w:shd w:val="clear" w:color="000000" w:fill="DBEEF3"/>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Жолаушылардың қанағаттану деңгейін арттыру</w:t>
            </w:r>
          </w:p>
        </w:tc>
        <w:tc>
          <w:tcPr>
            <w:tcW w:w="436" w:type="dxa"/>
            <w:tcBorders>
              <w:top w:val="nil"/>
              <w:left w:val="single" w:sz="4" w:space="0" w:color="auto"/>
              <w:bottom w:val="single" w:sz="4" w:space="0" w:color="auto"/>
              <w:right w:val="single" w:sz="4"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454" w:type="dxa"/>
            <w:tcBorders>
              <w:top w:val="nil"/>
              <w:left w:val="nil"/>
              <w:bottom w:val="single" w:sz="4" w:space="0" w:color="auto"/>
              <w:right w:val="single" w:sz="4"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455" w:type="dxa"/>
            <w:tcBorders>
              <w:top w:val="nil"/>
              <w:left w:val="nil"/>
              <w:bottom w:val="single" w:sz="4" w:space="0" w:color="auto"/>
              <w:right w:val="single" w:sz="4"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455" w:type="dxa"/>
            <w:tcBorders>
              <w:top w:val="nil"/>
              <w:left w:val="nil"/>
              <w:bottom w:val="single" w:sz="4" w:space="0" w:color="auto"/>
              <w:right w:val="single" w:sz="4"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455" w:type="dxa"/>
            <w:tcBorders>
              <w:top w:val="nil"/>
              <w:left w:val="nil"/>
              <w:bottom w:val="single" w:sz="4" w:space="0" w:color="auto"/>
              <w:right w:val="single" w:sz="4"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455" w:type="dxa"/>
            <w:tcBorders>
              <w:top w:val="nil"/>
              <w:left w:val="nil"/>
              <w:bottom w:val="single" w:sz="4" w:space="0" w:color="auto"/>
              <w:right w:val="single" w:sz="4"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455" w:type="dxa"/>
            <w:tcBorders>
              <w:top w:val="nil"/>
              <w:left w:val="nil"/>
              <w:bottom w:val="single" w:sz="4" w:space="0" w:color="auto"/>
              <w:right w:val="single" w:sz="4" w:space="0" w:color="auto"/>
            </w:tcBorders>
            <w:shd w:val="clear" w:color="000000" w:fill="E5E0E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455" w:type="dxa"/>
            <w:tcBorders>
              <w:top w:val="nil"/>
              <w:left w:val="nil"/>
              <w:bottom w:val="single" w:sz="4" w:space="0" w:color="auto"/>
              <w:right w:val="single" w:sz="4"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455" w:type="dxa"/>
            <w:tcBorders>
              <w:top w:val="nil"/>
              <w:left w:val="nil"/>
              <w:bottom w:val="single" w:sz="4" w:space="0" w:color="auto"/>
              <w:right w:val="single" w:sz="4" w:space="0" w:color="auto"/>
            </w:tcBorders>
            <w:shd w:val="clear" w:color="000000" w:fill="E5E0E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583" w:type="dxa"/>
            <w:tcBorders>
              <w:top w:val="nil"/>
              <w:left w:val="nil"/>
              <w:bottom w:val="single" w:sz="4" w:space="0" w:color="auto"/>
              <w:right w:val="single" w:sz="12"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56</w:t>
            </w:r>
          </w:p>
        </w:tc>
        <w:tc>
          <w:tcPr>
            <w:tcW w:w="112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5,6</w:t>
            </w:r>
          </w:p>
        </w:tc>
        <w:tc>
          <w:tcPr>
            <w:tcW w:w="7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3,38</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-69</w:t>
            </w:r>
          </w:p>
        </w:tc>
        <w:tc>
          <w:tcPr>
            <w:tcW w:w="84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4761</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1,84</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32,82</w:t>
            </w:r>
          </w:p>
        </w:tc>
      </w:tr>
      <w:tr w:rsidR="00C26F95" w:rsidRPr="00864B28" w:rsidTr="00864B28">
        <w:trPr>
          <w:trHeight w:val="64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14</w:t>
            </w:r>
          </w:p>
        </w:tc>
        <w:tc>
          <w:tcPr>
            <w:tcW w:w="3367" w:type="dxa"/>
            <w:tcBorders>
              <w:top w:val="nil"/>
              <w:left w:val="nil"/>
              <w:bottom w:val="single" w:sz="8" w:space="0" w:color="000000"/>
              <w:right w:val="single" w:sz="8" w:space="0" w:color="000000"/>
            </w:tcBorders>
            <w:shd w:val="clear" w:color="000000" w:fill="FFFFFF"/>
            <w:vAlign w:val="bottom"/>
            <w:hideMark/>
          </w:tcPr>
          <w:p w:rsidR="00C26F95" w:rsidRPr="00864B28" w:rsidRDefault="00C26F95" w:rsidP="00C26F95">
            <w:pPr>
              <w:spacing w:after="0" w:line="240" w:lineRule="auto"/>
              <w:rPr>
                <w:rFonts w:ascii="Times New Roman" w:eastAsia="Times New Roman" w:hAnsi="Times New Roman"/>
                <w:color w:val="000000"/>
                <w:lang w:eastAsia="ru-RU"/>
              </w:rPr>
            </w:pPr>
            <w:r w:rsidRPr="00864B28">
              <w:rPr>
                <w:rFonts w:ascii="Times New Roman" w:eastAsia="Times New Roman" w:hAnsi="Times New Roman"/>
                <w:color w:val="000000"/>
                <w:lang w:eastAsia="ru-RU"/>
              </w:rPr>
              <w:t>Әуе кемесін лизингке пайдалану шығындарының өсуі</w:t>
            </w:r>
          </w:p>
        </w:tc>
        <w:tc>
          <w:tcPr>
            <w:tcW w:w="436" w:type="dxa"/>
            <w:tcBorders>
              <w:top w:val="nil"/>
              <w:left w:val="single" w:sz="4" w:space="0" w:color="auto"/>
              <w:bottom w:val="single" w:sz="4" w:space="0" w:color="auto"/>
              <w:right w:val="single" w:sz="4"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454"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455" w:type="dxa"/>
            <w:tcBorders>
              <w:top w:val="nil"/>
              <w:left w:val="nil"/>
              <w:bottom w:val="single" w:sz="4" w:space="0" w:color="auto"/>
              <w:right w:val="single" w:sz="4"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703"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193</w:t>
            </w:r>
          </w:p>
        </w:tc>
        <w:tc>
          <w:tcPr>
            <w:tcW w:w="1122"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19,3</w:t>
            </w:r>
          </w:p>
        </w:tc>
        <w:tc>
          <w:tcPr>
            <w:tcW w:w="753"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20,90</w:t>
            </w:r>
          </w:p>
        </w:tc>
        <w:tc>
          <w:tcPr>
            <w:tcW w:w="703"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68</w:t>
            </w:r>
          </w:p>
        </w:tc>
        <w:tc>
          <w:tcPr>
            <w:tcW w:w="843"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4624</w:t>
            </w:r>
          </w:p>
        </w:tc>
        <w:tc>
          <w:tcPr>
            <w:tcW w:w="981"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4,57</w:t>
            </w:r>
          </w:p>
        </w:tc>
        <w:tc>
          <w:tcPr>
            <w:tcW w:w="981"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23,69</w:t>
            </w:r>
          </w:p>
        </w:tc>
      </w:tr>
      <w:tr w:rsidR="00C26F95" w:rsidRPr="00864B28" w:rsidTr="00864B28">
        <w:trPr>
          <w:trHeight w:val="478"/>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15</w:t>
            </w:r>
          </w:p>
        </w:tc>
        <w:tc>
          <w:tcPr>
            <w:tcW w:w="3367" w:type="dxa"/>
            <w:tcBorders>
              <w:top w:val="nil"/>
              <w:left w:val="nil"/>
              <w:bottom w:val="single" w:sz="8" w:space="0" w:color="000000"/>
              <w:right w:val="nil"/>
            </w:tcBorders>
            <w:shd w:val="clear" w:color="000000" w:fill="FF99FF"/>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Корпоративті климатты жетілдіру</w:t>
            </w:r>
          </w:p>
        </w:tc>
        <w:tc>
          <w:tcPr>
            <w:tcW w:w="436" w:type="dxa"/>
            <w:tcBorders>
              <w:top w:val="nil"/>
              <w:left w:val="single" w:sz="4" w:space="0" w:color="auto"/>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454"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455" w:type="dxa"/>
            <w:tcBorders>
              <w:top w:val="nil"/>
              <w:left w:val="nil"/>
              <w:bottom w:val="single" w:sz="4" w:space="0" w:color="auto"/>
              <w:right w:val="single" w:sz="4"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455" w:type="dxa"/>
            <w:tcBorders>
              <w:top w:val="nil"/>
              <w:left w:val="nil"/>
              <w:bottom w:val="single" w:sz="4" w:space="0" w:color="auto"/>
              <w:right w:val="single" w:sz="4"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455" w:type="dxa"/>
            <w:tcBorders>
              <w:top w:val="nil"/>
              <w:left w:val="nil"/>
              <w:bottom w:val="single" w:sz="4" w:space="0" w:color="auto"/>
              <w:right w:val="single" w:sz="4"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455" w:type="dxa"/>
            <w:tcBorders>
              <w:top w:val="nil"/>
              <w:left w:val="nil"/>
              <w:bottom w:val="single" w:sz="4" w:space="0" w:color="auto"/>
              <w:right w:val="single" w:sz="4"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583" w:type="dxa"/>
            <w:tcBorders>
              <w:top w:val="nil"/>
              <w:left w:val="nil"/>
              <w:bottom w:val="single" w:sz="4" w:space="0" w:color="auto"/>
              <w:right w:val="single" w:sz="12"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703" w:type="dxa"/>
            <w:tcBorders>
              <w:top w:val="single" w:sz="4" w:space="0" w:color="auto"/>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147</w:t>
            </w:r>
          </w:p>
        </w:tc>
        <w:tc>
          <w:tcPr>
            <w:tcW w:w="1122" w:type="dxa"/>
            <w:tcBorders>
              <w:top w:val="single" w:sz="4" w:space="0" w:color="auto"/>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14,7</w:t>
            </w:r>
          </w:p>
        </w:tc>
        <w:tc>
          <w:tcPr>
            <w:tcW w:w="753" w:type="dxa"/>
            <w:tcBorders>
              <w:top w:val="single" w:sz="4" w:space="0" w:color="auto"/>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13,79</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484</w:t>
            </w:r>
          </w:p>
        </w:tc>
        <w:tc>
          <w:tcPr>
            <w:tcW w:w="981" w:type="dxa"/>
            <w:tcBorders>
              <w:top w:val="single" w:sz="4" w:space="0" w:color="auto"/>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3,71</w:t>
            </w:r>
          </w:p>
        </w:tc>
        <w:tc>
          <w:tcPr>
            <w:tcW w:w="981" w:type="dxa"/>
            <w:tcBorders>
              <w:top w:val="single" w:sz="4" w:space="0" w:color="auto"/>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25,26</w:t>
            </w:r>
          </w:p>
        </w:tc>
      </w:tr>
      <w:tr w:rsidR="00C26F95" w:rsidRPr="00864B28" w:rsidTr="00864B28">
        <w:trPr>
          <w:trHeight w:val="358"/>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16</w:t>
            </w:r>
          </w:p>
        </w:tc>
        <w:tc>
          <w:tcPr>
            <w:tcW w:w="3367" w:type="dxa"/>
            <w:tcBorders>
              <w:top w:val="nil"/>
              <w:left w:val="nil"/>
              <w:bottom w:val="nil"/>
              <w:right w:val="nil"/>
            </w:tcBorders>
            <w:shd w:val="clear" w:color="000000" w:fill="FF6600"/>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Қызметкерлердің біліктілігін арттыру</w:t>
            </w:r>
          </w:p>
        </w:tc>
        <w:tc>
          <w:tcPr>
            <w:tcW w:w="436" w:type="dxa"/>
            <w:tcBorders>
              <w:top w:val="nil"/>
              <w:left w:val="single" w:sz="4" w:space="0" w:color="auto"/>
              <w:bottom w:val="single" w:sz="4" w:space="0" w:color="auto"/>
              <w:right w:val="single" w:sz="4"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454" w:type="dxa"/>
            <w:tcBorders>
              <w:top w:val="nil"/>
              <w:left w:val="nil"/>
              <w:bottom w:val="single" w:sz="4" w:space="0" w:color="auto"/>
              <w:right w:val="single" w:sz="4"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455" w:type="dxa"/>
            <w:tcBorders>
              <w:top w:val="nil"/>
              <w:left w:val="nil"/>
              <w:bottom w:val="single" w:sz="4" w:space="0" w:color="auto"/>
              <w:right w:val="single" w:sz="4"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455" w:type="dxa"/>
            <w:tcBorders>
              <w:top w:val="nil"/>
              <w:left w:val="nil"/>
              <w:bottom w:val="single" w:sz="4" w:space="0" w:color="auto"/>
              <w:right w:val="single" w:sz="4"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455" w:type="dxa"/>
            <w:tcBorders>
              <w:top w:val="nil"/>
              <w:left w:val="nil"/>
              <w:bottom w:val="single" w:sz="4" w:space="0" w:color="auto"/>
              <w:right w:val="single" w:sz="4"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455" w:type="dxa"/>
            <w:tcBorders>
              <w:top w:val="nil"/>
              <w:left w:val="nil"/>
              <w:bottom w:val="single" w:sz="4" w:space="0" w:color="auto"/>
              <w:right w:val="single" w:sz="4"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455" w:type="dxa"/>
            <w:tcBorders>
              <w:top w:val="nil"/>
              <w:left w:val="nil"/>
              <w:bottom w:val="single" w:sz="4" w:space="0" w:color="auto"/>
              <w:right w:val="single" w:sz="4"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455" w:type="dxa"/>
            <w:tcBorders>
              <w:top w:val="nil"/>
              <w:left w:val="nil"/>
              <w:bottom w:val="single" w:sz="4" w:space="0" w:color="auto"/>
              <w:right w:val="single" w:sz="4"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121</w:t>
            </w:r>
          </w:p>
        </w:tc>
        <w:tc>
          <w:tcPr>
            <w:tcW w:w="112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12,1</w:t>
            </w:r>
          </w:p>
        </w:tc>
        <w:tc>
          <w:tcPr>
            <w:tcW w:w="7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9,66</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84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3,11</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25,68</w:t>
            </w:r>
          </w:p>
        </w:tc>
      </w:tr>
      <w:tr w:rsidR="00C26F95" w:rsidRPr="00864B28" w:rsidTr="00864B28">
        <w:trPr>
          <w:trHeight w:val="123"/>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17</w:t>
            </w:r>
          </w:p>
        </w:tc>
        <w:tc>
          <w:tcPr>
            <w:tcW w:w="3367" w:type="dxa"/>
            <w:tcBorders>
              <w:top w:val="single" w:sz="8" w:space="0" w:color="000000"/>
              <w:left w:val="nil"/>
              <w:bottom w:val="single" w:sz="8" w:space="0" w:color="000000"/>
              <w:right w:val="nil"/>
            </w:tcBorders>
            <w:shd w:val="clear" w:color="000000" w:fill="D8D8D8"/>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Жолаушыларды тарту</w:t>
            </w:r>
          </w:p>
        </w:tc>
        <w:tc>
          <w:tcPr>
            <w:tcW w:w="436" w:type="dxa"/>
            <w:tcBorders>
              <w:top w:val="nil"/>
              <w:left w:val="single" w:sz="4" w:space="0" w:color="auto"/>
              <w:bottom w:val="single" w:sz="4" w:space="0" w:color="auto"/>
              <w:right w:val="single" w:sz="4"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454" w:type="dxa"/>
            <w:tcBorders>
              <w:top w:val="nil"/>
              <w:left w:val="nil"/>
              <w:bottom w:val="single" w:sz="4" w:space="0" w:color="auto"/>
              <w:right w:val="single" w:sz="4"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455" w:type="dxa"/>
            <w:tcBorders>
              <w:top w:val="nil"/>
              <w:left w:val="nil"/>
              <w:bottom w:val="single" w:sz="4" w:space="0" w:color="auto"/>
              <w:right w:val="single" w:sz="4"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455" w:type="dxa"/>
            <w:tcBorders>
              <w:top w:val="nil"/>
              <w:left w:val="nil"/>
              <w:bottom w:val="single" w:sz="4" w:space="0" w:color="auto"/>
              <w:right w:val="single" w:sz="4"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455" w:type="dxa"/>
            <w:tcBorders>
              <w:top w:val="nil"/>
              <w:left w:val="nil"/>
              <w:bottom w:val="single" w:sz="4" w:space="0" w:color="auto"/>
              <w:right w:val="single" w:sz="4" w:space="0" w:color="auto"/>
            </w:tcBorders>
            <w:shd w:val="clear" w:color="000000" w:fill="E5E0E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4</w:t>
            </w:r>
          </w:p>
        </w:tc>
        <w:tc>
          <w:tcPr>
            <w:tcW w:w="455" w:type="dxa"/>
            <w:tcBorders>
              <w:top w:val="nil"/>
              <w:left w:val="nil"/>
              <w:bottom w:val="single" w:sz="4" w:space="0" w:color="auto"/>
              <w:right w:val="single" w:sz="4"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455" w:type="dxa"/>
            <w:tcBorders>
              <w:top w:val="nil"/>
              <w:left w:val="nil"/>
              <w:bottom w:val="single" w:sz="4" w:space="0" w:color="auto"/>
              <w:right w:val="single" w:sz="4"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455" w:type="dxa"/>
            <w:tcBorders>
              <w:top w:val="nil"/>
              <w:left w:val="nil"/>
              <w:bottom w:val="single" w:sz="4" w:space="0" w:color="auto"/>
              <w:right w:val="single" w:sz="4"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455" w:type="dxa"/>
            <w:tcBorders>
              <w:top w:val="nil"/>
              <w:left w:val="nil"/>
              <w:bottom w:val="single" w:sz="4" w:space="0" w:color="auto"/>
              <w:right w:val="single" w:sz="4"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583" w:type="dxa"/>
            <w:tcBorders>
              <w:top w:val="nil"/>
              <w:left w:val="nil"/>
              <w:bottom w:val="single" w:sz="4" w:space="0" w:color="auto"/>
              <w:right w:val="single" w:sz="12"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75</w:t>
            </w:r>
          </w:p>
        </w:tc>
        <w:tc>
          <w:tcPr>
            <w:tcW w:w="112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7,5</w:t>
            </w:r>
          </w:p>
        </w:tc>
        <w:tc>
          <w:tcPr>
            <w:tcW w:w="7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6,28</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-50</w:t>
            </w:r>
          </w:p>
        </w:tc>
        <w:tc>
          <w:tcPr>
            <w:tcW w:w="84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2500</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2,51</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33,41</w:t>
            </w:r>
          </w:p>
        </w:tc>
      </w:tr>
      <w:tr w:rsidR="00C26F95" w:rsidRPr="00864B28" w:rsidTr="00864B28">
        <w:trPr>
          <w:trHeight w:val="411"/>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18</w:t>
            </w:r>
          </w:p>
        </w:tc>
        <w:tc>
          <w:tcPr>
            <w:tcW w:w="3367" w:type="dxa"/>
            <w:tcBorders>
              <w:top w:val="nil"/>
              <w:left w:val="nil"/>
              <w:bottom w:val="single" w:sz="8" w:space="0" w:color="000000"/>
              <w:right w:val="single" w:sz="8" w:space="0" w:color="000000"/>
            </w:tcBorders>
            <w:shd w:val="clear" w:color="000000" w:fill="FFFFFF"/>
            <w:vAlign w:val="bottom"/>
            <w:hideMark/>
          </w:tcPr>
          <w:p w:rsidR="00C26F95" w:rsidRPr="00864B28" w:rsidRDefault="00C26F95" w:rsidP="00C26F95">
            <w:pPr>
              <w:spacing w:after="0" w:line="240" w:lineRule="auto"/>
              <w:rPr>
                <w:rFonts w:ascii="Times New Roman" w:eastAsia="Times New Roman" w:hAnsi="Times New Roman"/>
                <w:color w:val="000000"/>
                <w:lang w:eastAsia="ru-RU"/>
              </w:rPr>
            </w:pPr>
            <w:r w:rsidRPr="00864B28">
              <w:rPr>
                <w:rFonts w:ascii="Times New Roman" w:eastAsia="Times New Roman" w:hAnsi="Times New Roman"/>
                <w:color w:val="000000"/>
                <w:lang w:eastAsia="ru-RU"/>
              </w:rPr>
              <w:t>Транзиттік тасымалдау көлемінің өсуі</w:t>
            </w:r>
          </w:p>
        </w:tc>
        <w:tc>
          <w:tcPr>
            <w:tcW w:w="436" w:type="dxa"/>
            <w:tcBorders>
              <w:top w:val="nil"/>
              <w:left w:val="single" w:sz="4" w:space="0" w:color="auto"/>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454"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213</w:t>
            </w:r>
          </w:p>
        </w:tc>
        <w:tc>
          <w:tcPr>
            <w:tcW w:w="112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21,3</w:t>
            </w:r>
          </w:p>
        </w:tc>
        <w:tc>
          <w:tcPr>
            <w:tcW w:w="7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6,68</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88</w:t>
            </w:r>
          </w:p>
        </w:tc>
        <w:tc>
          <w:tcPr>
            <w:tcW w:w="84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7744</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2,58</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12,13</w:t>
            </w:r>
          </w:p>
        </w:tc>
      </w:tr>
      <w:tr w:rsidR="00C26F95" w:rsidRPr="00864B28" w:rsidTr="00864B28">
        <w:trPr>
          <w:trHeight w:val="461"/>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19</w:t>
            </w:r>
          </w:p>
        </w:tc>
        <w:tc>
          <w:tcPr>
            <w:tcW w:w="3367" w:type="dxa"/>
            <w:tcBorders>
              <w:top w:val="nil"/>
              <w:left w:val="nil"/>
              <w:bottom w:val="single" w:sz="8" w:space="0" w:color="000000"/>
              <w:right w:val="nil"/>
            </w:tcBorders>
            <w:shd w:val="clear" w:color="000000" w:fill="FFC000"/>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Үшулардың орындалу ұқыптылығы</w:t>
            </w:r>
          </w:p>
        </w:tc>
        <w:tc>
          <w:tcPr>
            <w:tcW w:w="436" w:type="dxa"/>
            <w:tcBorders>
              <w:top w:val="nil"/>
              <w:left w:val="single" w:sz="4" w:space="0" w:color="auto"/>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18</w:t>
            </w:r>
          </w:p>
        </w:tc>
        <w:tc>
          <w:tcPr>
            <w:tcW w:w="454" w:type="dxa"/>
            <w:tcBorders>
              <w:top w:val="nil"/>
              <w:left w:val="nil"/>
              <w:bottom w:val="single" w:sz="4" w:space="0" w:color="auto"/>
              <w:right w:val="single" w:sz="4"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455" w:type="dxa"/>
            <w:tcBorders>
              <w:top w:val="nil"/>
              <w:left w:val="nil"/>
              <w:bottom w:val="single" w:sz="4" w:space="0" w:color="auto"/>
              <w:right w:val="single" w:sz="4"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455" w:type="dxa"/>
            <w:tcBorders>
              <w:top w:val="nil"/>
              <w:left w:val="nil"/>
              <w:bottom w:val="single" w:sz="4" w:space="0" w:color="auto"/>
              <w:right w:val="single" w:sz="4"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455" w:type="dxa"/>
            <w:tcBorders>
              <w:top w:val="nil"/>
              <w:left w:val="nil"/>
              <w:bottom w:val="single" w:sz="4" w:space="0" w:color="auto"/>
              <w:right w:val="single" w:sz="4"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455" w:type="dxa"/>
            <w:tcBorders>
              <w:top w:val="nil"/>
              <w:left w:val="nil"/>
              <w:bottom w:val="single" w:sz="4" w:space="0" w:color="auto"/>
              <w:right w:val="single" w:sz="4"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455" w:type="dxa"/>
            <w:tcBorders>
              <w:top w:val="nil"/>
              <w:left w:val="nil"/>
              <w:bottom w:val="single" w:sz="4" w:space="0" w:color="auto"/>
              <w:right w:val="single" w:sz="4"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455" w:type="dxa"/>
            <w:tcBorders>
              <w:top w:val="nil"/>
              <w:left w:val="nil"/>
              <w:bottom w:val="single" w:sz="4" w:space="0" w:color="auto"/>
              <w:right w:val="single" w:sz="4"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455" w:type="dxa"/>
            <w:tcBorders>
              <w:top w:val="nil"/>
              <w:left w:val="nil"/>
              <w:bottom w:val="single" w:sz="4" w:space="0" w:color="auto"/>
              <w:right w:val="single" w:sz="4"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583" w:type="dxa"/>
            <w:tcBorders>
              <w:top w:val="nil"/>
              <w:left w:val="nil"/>
              <w:bottom w:val="single" w:sz="4" w:space="0" w:color="auto"/>
              <w:right w:val="single" w:sz="12"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98</w:t>
            </w:r>
          </w:p>
        </w:tc>
        <w:tc>
          <w:tcPr>
            <w:tcW w:w="112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9,8</w:t>
            </w:r>
          </w:p>
        </w:tc>
        <w:tc>
          <w:tcPr>
            <w:tcW w:w="7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10,84</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-27</w:t>
            </w:r>
          </w:p>
        </w:tc>
        <w:tc>
          <w:tcPr>
            <w:tcW w:w="84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729</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3,29</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33,60</w:t>
            </w:r>
          </w:p>
        </w:tc>
      </w:tr>
      <w:tr w:rsidR="00C26F95" w:rsidRPr="00864B28" w:rsidTr="00864B28">
        <w:trPr>
          <w:trHeight w:val="356"/>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20</w:t>
            </w:r>
          </w:p>
        </w:tc>
        <w:tc>
          <w:tcPr>
            <w:tcW w:w="3367" w:type="dxa"/>
            <w:tcBorders>
              <w:top w:val="nil"/>
              <w:left w:val="nil"/>
              <w:bottom w:val="single" w:sz="8" w:space="0" w:color="000000"/>
              <w:right w:val="nil"/>
            </w:tcBorders>
            <w:shd w:val="clear" w:color="000000" w:fill="FFFF00"/>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Әуе кемелері паркін ұлғайту және жаңғырту</w:t>
            </w:r>
          </w:p>
        </w:tc>
        <w:tc>
          <w:tcPr>
            <w:tcW w:w="436" w:type="dxa"/>
            <w:tcBorders>
              <w:top w:val="nil"/>
              <w:left w:val="single" w:sz="4" w:space="0" w:color="auto"/>
              <w:bottom w:val="single" w:sz="4" w:space="0" w:color="auto"/>
              <w:right w:val="single" w:sz="4" w:space="0" w:color="auto"/>
            </w:tcBorders>
            <w:shd w:val="clear" w:color="000000" w:fill="FDE9D9"/>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454" w:type="dxa"/>
            <w:tcBorders>
              <w:top w:val="nil"/>
              <w:left w:val="nil"/>
              <w:bottom w:val="single" w:sz="4" w:space="0" w:color="auto"/>
              <w:right w:val="single" w:sz="4"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455" w:type="dxa"/>
            <w:tcBorders>
              <w:top w:val="nil"/>
              <w:left w:val="nil"/>
              <w:bottom w:val="single" w:sz="4" w:space="0" w:color="auto"/>
              <w:right w:val="single" w:sz="4"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455" w:type="dxa"/>
            <w:tcBorders>
              <w:top w:val="nil"/>
              <w:left w:val="nil"/>
              <w:bottom w:val="single" w:sz="4" w:space="0" w:color="auto"/>
              <w:right w:val="single" w:sz="4"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455" w:type="dxa"/>
            <w:tcBorders>
              <w:top w:val="nil"/>
              <w:left w:val="nil"/>
              <w:bottom w:val="single" w:sz="4" w:space="0" w:color="auto"/>
              <w:right w:val="single" w:sz="4"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455" w:type="dxa"/>
            <w:tcBorders>
              <w:top w:val="nil"/>
              <w:left w:val="nil"/>
              <w:bottom w:val="single" w:sz="4" w:space="0" w:color="auto"/>
              <w:right w:val="single" w:sz="4"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455" w:type="dxa"/>
            <w:tcBorders>
              <w:top w:val="nil"/>
              <w:left w:val="nil"/>
              <w:bottom w:val="single" w:sz="4" w:space="0" w:color="auto"/>
              <w:right w:val="single" w:sz="4" w:space="0" w:color="auto"/>
            </w:tcBorders>
            <w:shd w:val="clear" w:color="000000" w:fill="FFC0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10</w:t>
            </w:r>
          </w:p>
        </w:tc>
        <w:tc>
          <w:tcPr>
            <w:tcW w:w="455" w:type="dxa"/>
            <w:tcBorders>
              <w:top w:val="nil"/>
              <w:left w:val="nil"/>
              <w:bottom w:val="single" w:sz="4" w:space="0" w:color="auto"/>
              <w:right w:val="single" w:sz="4" w:space="0" w:color="auto"/>
            </w:tcBorders>
            <w:shd w:val="clear" w:color="000000" w:fill="DBEEF3"/>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w:t>
            </w:r>
          </w:p>
        </w:tc>
        <w:tc>
          <w:tcPr>
            <w:tcW w:w="455" w:type="dxa"/>
            <w:tcBorders>
              <w:top w:val="nil"/>
              <w:left w:val="nil"/>
              <w:bottom w:val="single" w:sz="4" w:space="0" w:color="auto"/>
              <w:right w:val="single" w:sz="4" w:space="0" w:color="auto"/>
            </w:tcBorders>
            <w:shd w:val="clear" w:color="000000" w:fill="92D05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w:t>
            </w:r>
          </w:p>
        </w:tc>
        <w:tc>
          <w:tcPr>
            <w:tcW w:w="583" w:type="dxa"/>
            <w:tcBorders>
              <w:top w:val="nil"/>
              <w:left w:val="nil"/>
              <w:bottom w:val="single" w:sz="4" w:space="0" w:color="auto"/>
              <w:right w:val="single" w:sz="12"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70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94</w:t>
            </w:r>
          </w:p>
        </w:tc>
        <w:tc>
          <w:tcPr>
            <w:tcW w:w="1122"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9,4</w:t>
            </w:r>
          </w:p>
        </w:tc>
        <w:tc>
          <w:tcPr>
            <w:tcW w:w="753"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7,16</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-31</w:t>
            </w:r>
          </w:p>
        </w:tc>
        <w:tc>
          <w:tcPr>
            <w:tcW w:w="84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961</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2,67</w:t>
            </w:r>
          </w:p>
        </w:tc>
        <w:tc>
          <w:tcPr>
            <w:tcW w:w="981"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28,46</w:t>
            </w:r>
          </w:p>
        </w:tc>
      </w:tr>
      <w:tr w:rsidR="00C26F95" w:rsidRPr="00864B28" w:rsidTr="00864B28">
        <w:trPr>
          <w:trHeight w:val="122"/>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21</w:t>
            </w:r>
          </w:p>
        </w:tc>
        <w:tc>
          <w:tcPr>
            <w:tcW w:w="3367" w:type="dxa"/>
            <w:tcBorders>
              <w:top w:val="nil"/>
              <w:left w:val="nil"/>
              <w:bottom w:val="single" w:sz="8" w:space="0" w:color="000000"/>
              <w:right w:val="single" w:sz="8" w:space="0" w:color="000000"/>
            </w:tcBorders>
            <w:shd w:val="clear" w:color="000000" w:fill="FFFFFF"/>
            <w:vAlign w:val="bottom"/>
            <w:hideMark/>
          </w:tcPr>
          <w:p w:rsidR="00C26F95" w:rsidRPr="00864B28" w:rsidRDefault="00C26F95" w:rsidP="00C26F95">
            <w:pPr>
              <w:spacing w:after="0" w:line="240" w:lineRule="auto"/>
              <w:rPr>
                <w:rFonts w:ascii="Times New Roman" w:eastAsia="Times New Roman" w:hAnsi="Times New Roman"/>
                <w:color w:val="000000"/>
                <w:lang w:eastAsia="ru-RU"/>
              </w:rPr>
            </w:pPr>
            <w:r w:rsidRPr="00864B28">
              <w:rPr>
                <w:rFonts w:ascii="Times New Roman" w:eastAsia="Times New Roman" w:hAnsi="Times New Roman"/>
                <w:color w:val="000000"/>
                <w:lang w:eastAsia="ru-RU"/>
              </w:rPr>
              <w:t>Жас таланттарды тарту</w:t>
            </w:r>
          </w:p>
        </w:tc>
        <w:tc>
          <w:tcPr>
            <w:tcW w:w="436" w:type="dxa"/>
            <w:tcBorders>
              <w:top w:val="nil"/>
              <w:left w:val="single" w:sz="4" w:space="0" w:color="auto"/>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454"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23</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583" w:type="dxa"/>
            <w:tcBorders>
              <w:top w:val="nil"/>
              <w:left w:val="nil"/>
              <w:bottom w:val="single" w:sz="4" w:space="0" w:color="auto"/>
              <w:right w:val="single" w:sz="12" w:space="0" w:color="auto"/>
            </w:tcBorders>
            <w:shd w:val="clear" w:color="000000" w:fill="D8D8D8"/>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w:t>
            </w:r>
          </w:p>
        </w:tc>
        <w:tc>
          <w:tcPr>
            <w:tcW w:w="703"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205</w:t>
            </w:r>
          </w:p>
        </w:tc>
        <w:tc>
          <w:tcPr>
            <w:tcW w:w="1122"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20,5</w:t>
            </w:r>
          </w:p>
        </w:tc>
        <w:tc>
          <w:tcPr>
            <w:tcW w:w="753"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25,61</w:t>
            </w:r>
          </w:p>
        </w:tc>
        <w:tc>
          <w:tcPr>
            <w:tcW w:w="703"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80</w:t>
            </w:r>
          </w:p>
        </w:tc>
        <w:tc>
          <w:tcPr>
            <w:tcW w:w="843"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6400</w:t>
            </w:r>
          </w:p>
        </w:tc>
        <w:tc>
          <w:tcPr>
            <w:tcW w:w="981"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5,06</w:t>
            </w:r>
          </w:p>
        </w:tc>
        <w:tc>
          <w:tcPr>
            <w:tcW w:w="981" w:type="dxa"/>
            <w:tcBorders>
              <w:top w:val="nil"/>
              <w:left w:val="nil"/>
              <w:bottom w:val="nil"/>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24,69</w:t>
            </w:r>
          </w:p>
        </w:tc>
      </w:tr>
      <w:tr w:rsidR="00C26F95" w:rsidRPr="00864B28" w:rsidTr="00864B28">
        <w:trPr>
          <w:trHeight w:val="339"/>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22</w:t>
            </w:r>
          </w:p>
        </w:tc>
        <w:tc>
          <w:tcPr>
            <w:tcW w:w="3367" w:type="dxa"/>
            <w:tcBorders>
              <w:top w:val="nil"/>
              <w:left w:val="nil"/>
              <w:bottom w:val="single" w:sz="8" w:space="0" w:color="000000"/>
              <w:right w:val="nil"/>
            </w:tcBorders>
            <w:shd w:val="clear" w:color="000000" w:fill="E6B9B8"/>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Ұшулардың қауіпсіздігін қамтамасыз ету</w:t>
            </w:r>
          </w:p>
        </w:tc>
        <w:tc>
          <w:tcPr>
            <w:tcW w:w="436" w:type="dxa"/>
            <w:tcBorders>
              <w:top w:val="nil"/>
              <w:left w:val="single" w:sz="4" w:space="0" w:color="auto"/>
              <w:bottom w:val="single" w:sz="4" w:space="0" w:color="auto"/>
              <w:right w:val="single" w:sz="4"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454" w:type="dxa"/>
            <w:tcBorders>
              <w:top w:val="nil"/>
              <w:left w:val="nil"/>
              <w:bottom w:val="single" w:sz="4" w:space="0" w:color="auto"/>
              <w:right w:val="single" w:sz="4" w:space="0" w:color="auto"/>
            </w:tcBorders>
            <w:shd w:val="clear" w:color="000000" w:fill="DBE5F1"/>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w:t>
            </w:r>
          </w:p>
        </w:tc>
        <w:tc>
          <w:tcPr>
            <w:tcW w:w="455" w:type="dxa"/>
            <w:tcBorders>
              <w:top w:val="nil"/>
              <w:left w:val="nil"/>
              <w:bottom w:val="single" w:sz="4" w:space="0" w:color="auto"/>
              <w:right w:val="single" w:sz="4"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455" w:type="dxa"/>
            <w:tcBorders>
              <w:top w:val="nil"/>
              <w:left w:val="nil"/>
              <w:bottom w:val="single" w:sz="4" w:space="0" w:color="auto"/>
              <w:right w:val="single" w:sz="4"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455" w:type="dxa"/>
            <w:tcBorders>
              <w:top w:val="nil"/>
              <w:left w:val="nil"/>
              <w:bottom w:val="single" w:sz="4" w:space="0" w:color="auto"/>
              <w:right w:val="single" w:sz="4"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455" w:type="dxa"/>
            <w:tcBorders>
              <w:top w:val="nil"/>
              <w:left w:val="nil"/>
              <w:bottom w:val="single" w:sz="4" w:space="0" w:color="auto"/>
              <w:right w:val="single" w:sz="4"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455" w:type="dxa"/>
            <w:tcBorders>
              <w:top w:val="nil"/>
              <w:left w:val="nil"/>
              <w:bottom w:val="single" w:sz="4" w:space="0" w:color="auto"/>
              <w:right w:val="single" w:sz="4"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455" w:type="dxa"/>
            <w:tcBorders>
              <w:top w:val="nil"/>
              <w:left w:val="nil"/>
              <w:bottom w:val="single" w:sz="4" w:space="0" w:color="auto"/>
              <w:right w:val="single" w:sz="4"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455" w:type="dxa"/>
            <w:tcBorders>
              <w:top w:val="nil"/>
              <w:left w:val="nil"/>
              <w:bottom w:val="single" w:sz="4" w:space="0" w:color="auto"/>
              <w:right w:val="single" w:sz="4"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583" w:type="dxa"/>
            <w:tcBorders>
              <w:top w:val="nil"/>
              <w:left w:val="nil"/>
              <w:bottom w:val="single" w:sz="4" w:space="0" w:color="auto"/>
              <w:right w:val="single" w:sz="12" w:space="0" w:color="auto"/>
            </w:tcBorders>
            <w:shd w:val="clear" w:color="000000" w:fill="75923C"/>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119</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11,9</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12,54</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36</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3,54</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29,76</w:t>
            </w:r>
          </w:p>
        </w:tc>
      </w:tr>
      <w:tr w:rsidR="00C26F95" w:rsidRPr="00864B28" w:rsidTr="00864B28">
        <w:trPr>
          <w:trHeight w:val="317"/>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23</w:t>
            </w:r>
          </w:p>
        </w:tc>
        <w:tc>
          <w:tcPr>
            <w:tcW w:w="3367" w:type="dxa"/>
            <w:tcBorders>
              <w:top w:val="nil"/>
              <w:left w:val="nil"/>
              <w:bottom w:val="single" w:sz="8" w:space="0" w:color="000000"/>
              <w:right w:val="nil"/>
            </w:tcBorders>
            <w:shd w:val="clear" w:color="000000" w:fill="FFFFFF"/>
            <w:vAlign w:val="bottom"/>
            <w:hideMark/>
          </w:tcPr>
          <w:p w:rsidR="00C26F95" w:rsidRPr="00864B28" w:rsidRDefault="00C26F95" w:rsidP="00C26F95">
            <w:pPr>
              <w:spacing w:after="0" w:line="240" w:lineRule="auto"/>
              <w:rPr>
                <w:rFonts w:ascii="Times New Roman" w:eastAsia="Times New Roman" w:hAnsi="Times New Roman"/>
                <w:color w:val="000000"/>
                <w:lang w:eastAsia="ru-RU"/>
              </w:rPr>
            </w:pPr>
            <w:r w:rsidRPr="00864B28">
              <w:rPr>
                <w:rFonts w:ascii="Times New Roman" w:eastAsia="Times New Roman" w:hAnsi="Times New Roman"/>
                <w:color w:val="000000"/>
                <w:lang w:eastAsia="ru-RU"/>
              </w:rPr>
              <w:t>Компания персоналының көбеюі</w:t>
            </w:r>
          </w:p>
        </w:tc>
        <w:tc>
          <w:tcPr>
            <w:tcW w:w="436" w:type="dxa"/>
            <w:tcBorders>
              <w:top w:val="nil"/>
              <w:left w:val="single" w:sz="4" w:space="0" w:color="auto"/>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454"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455" w:type="dxa"/>
            <w:tcBorders>
              <w:top w:val="nil"/>
              <w:left w:val="nil"/>
              <w:bottom w:val="single" w:sz="4" w:space="0" w:color="auto"/>
              <w:right w:val="single" w:sz="4"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455" w:type="dxa"/>
            <w:tcBorders>
              <w:top w:val="nil"/>
              <w:left w:val="nil"/>
              <w:bottom w:val="single" w:sz="4" w:space="0" w:color="auto"/>
              <w:right w:val="single" w:sz="4" w:space="0" w:color="auto"/>
            </w:tcBorders>
            <w:shd w:val="clear" w:color="000000" w:fill="FF99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21</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17</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24</w:t>
            </w:r>
          </w:p>
        </w:tc>
        <w:tc>
          <w:tcPr>
            <w:tcW w:w="583" w:type="dxa"/>
            <w:tcBorders>
              <w:top w:val="nil"/>
              <w:left w:val="nil"/>
              <w:bottom w:val="single" w:sz="4" w:space="0" w:color="auto"/>
              <w:right w:val="single" w:sz="12"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22</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202</w:t>
            </w:r>
          </w:p>
        </w:tc>
        <w:tc>
          <w:tcPr>
            <w:tcW w:w="1122"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20,2</w:t>
            </w:r>
          </w:p>
        </w:tc>
        <w:tc>
          <w:tcPr>
            <w:tcW w:w="75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12,84</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77</w:t>
            </w:r>
          </w:p>
        </w:tc>
        <w:tc>
          <w:tcPr>
            <w:tcW w:w="84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5929</w:t>
            </w:r>
          </w:p>
        </w:tc>
        <w:tc>
          <w:tcPr>
            <w:tcW w:w="981"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3,58</w:t>
            </w:r>
          </w:p>
        </w:tc>
        <w:tc>
          <w:tcPr>
            <w:tcW w:w="981"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lang w:eastAsia="ru-RU"/>
              </w:rPr>
            </w:pPr>
            <w:r w:rsidRPr="00864B28">
              <w:rPr>
                <w:rFonts w:ascii="Times New Roman" w:eastAsia="Times New Roman" w:hAnsi="Times New Roman"/>
                <w:lang w:eastAsia="ru-RU"/>
              </w:rPr>
              <w:t>17,74</w:t>
            </w:r>
          </w:p>
        </w:tc>
      </w:tr>
      <w:tr w:rsidR="00C26F95" w:rsidRPr="00864B28" w:rsidTr="00864B28">
        <w:trPr>
          <w:trHeight w:val="53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b/>
                <w:bCs/>
                <w:lang w:eastAsia="ru-RU"/>
              </w:rPr>
            </w:pPr>
            <w:r w:rsidRPr="00864B28">
              <w:rPr>
                <w:rFonts w:ascii="Times New Roman" w:eastAsia="Times New Roman" w:hAnsi="Times New Roman"/>
                <w:b/>
                <w:bCs/>
                <w:lang w:eastAsia="ru-RU"/>
              </w:rPr>
              <w:t>24</w:t>
            </w:r>
          </w:p>
        </w:tc>
        <w:tc>
          <w:tcPr>
            <w:tcW w:w="3367" w:type="dxa"/>
            <w:tcBorders>
              <w:top w:val="nil"/>
              <w:left w:val="nil"/>
              <w:bottom w:val="single" w:sz="4" w:space="0" w:color="auto"/>
              <w:right w:val="nil"/>
            </w:tcBorders>
            <w:shd w:val="clear" w:color="000000" w:fill="75923C"/>
            <w:vAlign w:val="bottom"/>
            <w:hideMark/>
          </w:tcPr>
          <w:p w:rsidR="00C26F95" w:rsidRPr="00864B28" w:rsidRDefault="00C26F95" w:rsidP="00C26F95">
            <w:pPr>
              <w:spacing w:after="0" w:line="240" w:lineRule="auto"/>
              <w:rPr>
                <w:rFonts w:ascii="Times New Roman" w:eastAsia="Times New Roman" w:hAnsi="Times New Roman"/>
                <w:i/>
                <w:iCs/>
                <w:color w:val="000000"/>
                <w:lang w:eastAsia="ru-RU"/>
              </w:rPr>
            </w:pPr>
            <w:r w:rsidRPr="00864B28">
              <w:rPr>
                <w:rFonts w:ascii="Times New Roman" w:eastAsia="Times New Roman" w:hAnsi="Times New Roman"/>
                <w:i/>
                <w:iCs/>
                <w:color w:val="000000"/>
                <w:lang w:val="kk-KZ" w:eastAsia="ru-RU"/>
              </w:rPr>
              <w:t>Электрондық коммерция нарығында көшбасшылыққа жеткізу</w:t>
            </w:r>
          </w:p>
        </w:tc>
        <w:tc>
          <w:tcPr>
            <w:tcW w:w="436" w:type="dxa"/>
            <w:tcBorders>
              <w:top w:val="nil"/>
              <w:left w:val="single" w:sz="4" w:space="0" w:color="auto"/>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454" w:type="dxa"/>
            <w:tcBorders>
              <w:top w:val="nil"/>
              <w:left w:val="nil"/>
              <w:bottom w:val="single" w:sz="4" w:space="0" w:color="auto"/>
              <w:right w:val="single" w:sz="4"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16</w:t>
            </w:r>
          </w:p>
        </w:tc>
        <w:tc>
          <w:tcPr>
            <w:tcW w:w="455" w:type="dxa"/>
            <w:tcBorders>
              <w:top w:val="nil"/>
              <w:left w:val="nil"/>
              <w:bottom w:val="single" w:sz="4" w:space="0" w:color="auto"/>
              <w:right w:val="single" w:sz="4" w:space="0" w:color="auto"/>
            </w:tcBorders>
            <w:shd w:val="clear" w:color="000000" w:fill="93CDDD"/>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15</w:t>
            </w:r>
          </w:p>
        </w:tc>
        <w:tc>
          <w:tcPr>
            <w:tcW w:w="455" w:type="dxa"/>
            <w:tcBorders>
              <w:top w:val="nil"/>
              <w:left w:val="nil"/>
              <w:bottom w:val="single" w:sz="4" w:space="0" w:color="auto"/>
              <w:right w:val="single" w:sz="4"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455" w:type="dxa"/>
            <w:tcBorders>
              <w:top w:val="nil"/>
              <w:left w:val="nil"/>
              <w:bottom w:val="single" w:sz="4" w:space="0" w:color="auto"/>
              <w:right w:val="single" w:sz="4"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455" w:type="dxa"/>
            <w:tcBorders>
              <w:top w:val="nil"/>
              <w:left w:val="nil"/>
              <w:bottom w:val="single" w:sz="4" w:space="0" w:color="auto"/>
              <w:right w:val="single" w:sz="4" w:space="0" w:color="auto"/>
            </w:tcBorders>
            <w:shd w:val="clear" w:color="000000" w:fill="FFFF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455" w:type="dxa"/>
            <w:tcBorders>
              <w:top w:val="nil"/>
              <w:left w:val="nil"/>
              <w:bottom w:val="single" w:sz="4" w:space="0" w:color="auto"/>
              <w:right w:val="single" w:sz="4" w:space="0" w:color="auto"/>
            </w:tcBorders>
            <w:shd w:val="clear" w:color="000000" w:fill="FF6600"/>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12</w:t>
            </w:r>
          </w:p>
        </w:tc>
        <w:tc>
          <w:tcPr>
            <w:tcW w:w="455" w:type="dxa"/>
            <w:tcBorders>
              <w:top w:val="nil"/>
              <w:left w:val="nil"/>
              <w:bottom w:val="single" w:sz="4" w:space="0" w:color="auto"/>
              <w:right w:val="single" w:sz="4" w:space="0" w:color="auto"/>
            </w:tcBorders>
            <w:shd w:val="clear" w:color="000000" w:fill="FFFFFF"/>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19</w:t>
            </w:r>
          </w:p>
        </w:tc>
        <w:tc>
          <w:tcPr>
            <w:tcW w:w="583" w:type="dxa"/>
            <w:tcBorders>
              <w:top w:val="nil"/>
              <w:left w:val="nil"/>
              <w:bottom w:val="single" w:sz="4" w:space="0" w:color="auto"/>
              <w:right w:val="single" w:sz="12" w:space="0" w:color="auto"/>
            </w:tcBorders>
            <w:shd w:val="clear" w:color="000000" w:fill="D99795"/>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11</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134</w:t>
            </w:r>
          </w:p>
        </w:tc>
        <w:tc>
          <w:tcPr>
            <w:tcW w:w="1122"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13,4</w:t>
            </w:r>
          </w:p>
        </w:tc>
        <w:tc>
          <w:tcPr>
            <w:tcW w:w="75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13,60</w:t>
            </w:r>
          </w:p>
        </w:tc>
        <w:tc>
          <w:tcPr>
            <w:tcW w:w="70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9</w:t>
            </w:r>
          </w:p>
        </w:tc>
        <w:tc>
          <w:tcPr>
            <w:tcW w:w="843"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81</w:t>
            </w:r>
          </w:p>
        </w:tc>
        <w:tc>
          <w:tcPr>
            <w:tcW w:w="981"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000000"/>
                <w:lang w:eastAsia="ru-RU"/>
              </w:rPr>
            </w:pPr>
            <w:r w:rsidRPr="00864B28">
              <w:rPr>
                <w:rFonts w:ascii="Times New Roman" w:eastAsia="Times New Roman" w:hAnsi="Times New Roman"/>
                <w:color w:val="000000"/>
                <w:lang w:eastAsia="ru-RU"/>
              </w:rPr>
              <w:t>3,69</w:t>
            </w:r>
          </w:p>
        </w:tc>
        <w:tc>
          <w:tcPr>
            <w:tcW w:w="981" w:type="dxa"/>
            <w:tcBorders>
              <w:top w:val="nil"/>
              <w:left w:val="nil"/>
              <w:bottom w:val="single" w:sz="4" w:space="0" w:color="auto"/>
              <w:right w:val="single" w:sz="4" w:space="0" w:color="auto"/>
            </w:tcBorders>
            <w:shd w:val="clear" w:color="auto" w:fill="auto"/>
            <w:noWrap/>
            <w:vAlign w:val="center"/>
            <w:hideMark/>
          </w:tcPr>
          <w:p w:rsidR="00C26F95" w:rsidRPr="00864B28" w:rsidRDefault="00C26F95" w:rsidP="00C26F95">
            <w:pPr>
              <w:spacing w:after="0" w:line="240" w:lineRule="auto"/>
              <w:jc w:val="center"/>
              <w:rPr>
                <w:rFonts w:ascii="Times New Roman" w:eastAsia="Times New Roman" w:hAnsi="Times New Roman"/>
                <w:color w:val="FF0000"/>
                <w:lang w:eastAsia="ru-RU"/>
              </w:rPr>
            </w:pPr>
            <w:r w:rsidRPr="00864B28">
              <w:rPr>
                <w:rFonts w:ascii="Times New Roman" w:eastAsia="Times New Roman" w:hAnsi="Times New Roman"/>
                <w:color w:val="FF0000"/>
                <w:lang w:eastAsia="ru-RU"/>
              </w:rPr>
              <w:t>27,52</w:t>
            </w:r>
          </w:p>
        </w:tc>
      </w:tr>
      <w:tr w:rsidR="00864B28" w:rsidRPr="00864B28" w:rsidTr="00F1762B">
        <w:trPr>
          <w:trHeight w:val="535"/>
        </w:trPr>
        <w:tc>
          <w:tcPr>
            <w:tcW w:w="1469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B28" w:rsidRPr="007C6253" w:rsidRDefault="00864B28" w:rsidP="0033006C">
            <w:pPr>
              <w:spacing w:after="0" w:line="240" w:lineRule="auto"/>
              <w:jc w:val="both"/>
              <w:rPr>
                <w:rFonts w:ascii="Times New Roman" w:eastAsia="Times New Roman" w:hAnsi="Times New Roman"/>
                <w:i/>
                <w:lang w:val="kk-KZ" w:eastAsia="ru-RU"/>
              </w:rPr>
            </w:pPr>
            <w:r w:rsidRPr="007C6253">
              <w:rPr>
                <w:rFonts w:ascii="Times New Roman" w:eastAsia="Times New Roman" w:hAnsi="Times New Roman"/>
                <w:i/>
                <w:lang w:val="kk-KZ" w:eastAsia="ru-RU"/>
              </w:rPr>
              <w:t xml:space="preserve">Ескерту – автормен </w:t>
            </w:r>
            <w:r w:rsidR="007F4586" w:rsidRPr="007F4586">
              <w:rPr>
                <w:rFonts w:ascii="Times New Roman" w:eastAsia="Times New Roman" w:hAnsi="Times New Roman"/>
                <w:i/>
                <w:lang w:eastAsia="ru-RU"/>
              </w:rPr>
              <w:t>[</w:t>
            </w:r>
            <w:r w:rsidR="0033006C">
              <w:rPr>
                <w:rFonts w:ascii="Times New Roman" w:eastAsia="Times New Roman" w:hAnsi="Times New Roman"/>
                <w:i/>
                <w:lang w:val="kk-KZ" w:eastAsia="ru-RU"/>
              </w:rPr>
              <w:t>3-6</w:t>
            </w:r>
            <w:r w:rsidR="007F4586" w:rsidRPr="007F4586">
              <w:rPr>
                <w:rFonts w:ascii="Times New Roman" w:eastAsia="Times New Roman" w:hAnsi="Times New Roman"/>
                <w:i/>
                <w:lang w:eastAsia="ru-RU"/>
              </w:rPr>
              <w:t xml:space="preserve"> ]</w:t>
            </w:r>
            <w:r w:rsidR="007F4586">
              <w:rPr>
                <w:rFonts w:ascii="Times New Roman" w:eastAsia="Times New Roman" w:hAnsi="Times New Roman"/>
                <w:i/>
                <w:lang w:val="kk-KZ" w:eastAsia="ru-RU"/>
              </w:rPr>
              <w:t>формулалар</w:t>
            </w:r>
            <w:r w:rsidR="0033006C">
              <w:rPr>
                <w:rFonts w:ascii="Times New Roman" w:eastAsia="Times New Roman" w:hAnsi="Times New Roman"/>
                <w:i/>
                <w:lang w:val="kk-KZ" w:eastAsia="ru-RU"/>
              </w:rPr>
              <w:t xml:space="preserve"> </w:t>
            </w:r>
            <w:r w:rsidR="007F4586">
              <w:rPr>
                <w:rFonts w:ascii="Times New Roman" w:eastAsia="Times New Roman" w:hAnsi="Times New Roman"/>
                <w:i/>
                <w:lang w:val="kk-KZ" w:eastAsia="ru-RU"/>
              </w:rPr>
              <w:t>н</w:t>
            </w:r>
            <w:r w:rsidR="0033006C">
              <w:rPr>
                <w:rFonts w:ascii="Times New Roman" w:eastAsia="Times New Roman" w:hAnsi="Times New Roman"/>
                <w:i/>
                <w:lang w:val="kk-KZ" w:eastAsia="ru-RU"/>
              </w:rPr>
              <w:t>егізінде</w:t>
            </w:r>
            <w:r w:rsidR="007F4586">
              <w:rPr>
                <w:rFonts w:ascii="Times New Roman" w:eastAsia="Times New Roman" w:hAnsi="Times New Roman"/>
                <w:i/>
                <w:lang w:val="kk-KZ" w:eastAsia="ru-RU"/>
              </w:rPr>
              <w:t xml:space="preserve"> </w:t>
            </w:r>
            <w:r w:rsidRPr="007C6253">
              <w:rPr>
                <w:rFonts w:ascii="Times New Roman" w:eastAsia="Times New Roman" w:hAnsi="Times New Roman"/>
                <w:i/>
                <w:lang w:val="kk-KZ" w:eastAsia="ru-RU"/>
              </w:rPr>
              <w:t>есептелін</w:t>
            </w:r>
            <w:r w:rsidR="007F4586">
              <w:rPr>
                <w:rFonts w:ascii="Times New Roman" w:eastAsia="Times New Roman" w:hAnsi="Times New Roman"/>
                <w:i/>
                <w:lang w:val="kk-KZ" w:eastAsia="ru-RU"/>
              </w:rPr>
              <w:t>ген</w:t>
            </w:r>
          </w:p>
        </w:tc>
      </w:tr>
    </w:tbl>
    <w:p w:rsidR="00C26F95" w:rsidRDefault="00C26F95" w:rsidP="00C26F95">
      <w:pPr>
        <w:spacing w:after="0" w:line="240" w:lineRule="auto"/>
        <w:ind w:firstLine="425"/>
        <w:jc w:val="both"/>
        <w:rPr>
          <w:rFonts w:ascii="Times New Roman" w:hAnsi="Times New Roman"/>
          <w:i/>
          <w:color w:val="FF0000"/>
          <w:sz w:val="28"/>
          <w:szCs w:val="28"/>
          <w:lang w:val="kk-KZ"/>
        </w:rPr>
      </w:pPr>
    </w:p>
    <w:p w:rsidR="00A4648E" w:rsidRDefault="00A4648E" w:rsidP="00C26F95">
      <w:pPr>
        <w:spacing w:after="0" w:line="240" w:lineRule="auto"/>
        <w:ind w:firstLine="425"/>
        <w:jc w:val="both"/>
        <w:rPr>
          <w:rFonts w:ascii="Times New Roman" w:hAnsi="Times New Roman"/>
          <w:i/>
          <w:color w:val="FF0000"/>
          <w:sz w:val="28"/>
          <w:szCs w:val="28"/>
          <w:lang w:val="kk-KZ"/>
        </w:rPr>
      </w:pPr>
    </w:p>
    <w:p w:rsidR="00A4648E" w:rsidRDefault="00A4648E" w:rsidP="00C26F95">
      <w:pPr>
        <w:spacing w:after="0" w:line="240" w:lineRule="auto"/>
        <w:ind w:firstLine="425"/>
        <w:jc w:val="both"/>
        <w:rPr>
          <w:rFonts w:ascii="Times New Roman" w:hAnsi="Times New Roman"/>
          <w:i/>
          <w:color w:val="FF0000"/>
          <w:sz w:val="28"/>
          <w:szCs w:val="28"/>
          <w:lang w:val="kk-KZ"/>
        </w:rPr>
      </w:pPr>
    </w:p>
    <w:p w:rsidR="00A4648E" w:rsidRDefault="00A4648E" w:rsidP="00C26F95">
      <w:pPr>
        <w:spacing w:after="0" w:line="240" w:lineRule="auto"/>
        <w:ind w:firstLine="425"/>
        <w:jc w:val="both"/>
        <w:rPr>
          <w:rFonts w:ascii="Times New Roman" w:hAnsi="Times New Roman"/>
          <w:i/>
          <w:color w:val="FF0000"/>
          <w:sz w:val="28"/>
          <w:szCs w:val="28"/>
          <w:lang w:val="kk-KZ"/>
        </w:rPr>
      </w:pPr>
    </w:p>
    <w:p w:rsidR="00D541E0" w:rsidRPr="007F4586" w:rsidRDefault="00D541E0" w:rsidP="00A4648E">
      <w:pPr>
        <w:spacing w:after="0" w:line="240" w:lineRule="auto"/>
        <w:ind w:firstLine="425"/>
        <w:jc w:val="right"/>
        <w:rPr>
          <w:rFonts w:ascii="Times New Roman" w:hAnsi="Times New Roman"/>
          <w:i/>
          <w:color w:val="FF0000"/>
          <w:sz w:val="28"/>
          <w:szCs w:val="28"/>
        </w:rPr>
      </w:pPr>
    </w:p>
    <w:p w:rsidR="004D00ED" w:rsidRDefault="004D00ED" w:rsidP="00D541E0">
      <w:pPr>
        <w:spacing w:after="0" w:line="240" w:lineRule="auto"/>
        <w:ind w:firstLine="425"/>
        <w:jc w:val="center"/>
        <w:rPr>
          <w:rFonts w:ascii="Times New Roman" w:hAnsi="Times New Roman"/>
          <w:color w:val="FF0000"/>
          <w:sz w:val="28"/>
          <w:szCs w:val="28"/>
          <w:lang w:val="kk-KZ"/>
        </w:rPr>
        <w:sectPr w:rsidR="004D00ED" w:rsidSect="00AA2CED">
          <w:pgSz w:w="16838" w:h="11906" w:orient="landscape"/>
          <w:pgMar w:top="1701" w:right="1134" w:bottom="567" w:left="1134" w:header="709" w:footer="709" w:gutter="0"/>
          <w:cols w:space="708"/>
          <w:docGrid w:linePitch="360"/>
        </w:sectPr>
      </w:pPr>
    </w:p>
    <w:p w:rsidR="004D00ED" w:rsidRPr="00D9636F" w:rsidRDefault="004D00ED" w:rsidP="004D00ED">
      <w:pPr>
        <w:spacing w:after="0" w:line="240" w:lineRule="auto"/>
        <w:ind w:firstLine="425"/>
        <w:jc w:val="right"/>
        <w:rPr>
          <w:rFonts w:ascii="Times New Roman" w:hAnsi="Times New Roman"/>
          <w:sz w:val="28"/>
          <w:szCs w:val="28"/>
          <w:lang w:val="kk-KZ"/>
        </w:rPr>
      </w:pPr>
      <w:r w:rsidRPr="00D9636F">
        <w:rPr>
          <w:rFonts w:ascii="Times New Roman" w:hAnsi="Times New Roman"/>
          <w:sz w:val="28"/>
          <w:szCs w:val="28"/>
          <w:lang w:val="kk-KZ"/>
        </w:rPr>
        <w:lastRenderedPageBreak/>
        <w:t xml:space="preserve">Қосымша </w:t>
      </w:r>
      <w:r w:rsidR="00C058DA">
        <w:rPr>
          <w:rFonts w:ascii="Times New Roman" w:hAnsi="Times New Roman"/>
          <w:sz w:val="28"/>
          <w:szCs w:val="28"/>
          <w:lang w:val="kk-KZ"/>
        </w:rPr>
        <w:t>Б</w:t>
      </w:r>
    </w:p>
    <w:p w:rsidR="004D00ED" w:rsidRDefault="004D00ED" w:rsidP="004D00ED">
      <w:pPr>
        <w:spacing w:after="0" w:line="240" w:lineRule="auto"/>
        <w:ind w:firstLine="425"/>
        <w:jc w:val="right"/>
        <w:rPr>
          <w:rFonts w:ascii="Times New Roman" w:hAnsi="Times New Roman"/>
          <w:color w:val="FF0000"/>
          <w:sz w:val="28"/>
          <w:szCs w:val="28"/>
          <w:lang w:val="kk-KZ"/>
        </w:rPr>
      </w:pPr>
    </w:p>
    <w:p w:rsidR="00D541E0" w:rsidRPr="004D00ED" w:rsidRDefault="004D00ED" w:rsidP="00E46CF4">
      <w:pPr>
        <w:spacing w:after="0" w:line="240" w:lineRule="auto"/>
        <w:ind w:firstLine="425"/>
        <w:jc w:val="both"/>
        <w:rPr>
          <w:rFonts w:ascii="Times New Roman" w:hAnsi="Times New Roman"/>
          <w:sz w:val="28"/>
          <w:szCs w:val="28"/>
          <w:lang w:val="kk-KZ"/>
        </w:rPr>
      </w:pPr>
      <w:r w:rsidRPr="004D00ED">
        <w:rPr>
          <w:rFonts w:ascii="Times New Roman" w:hAnsi="Times New Roman"/>
          <w:sz w:val="28"/>
          <w:szCs w:val="28"/>
          <w:lang w:val="kk-KZ"/>
        </w:rPr>
        <w:t xml:space="preserve">Кесте </w:t>
      </w:r>
      <w:r w:rsidR="00C058DA">
        <w:rPr>
          <w:rFonts w:ascii="Times New Roman" w:hAnsi="Times New Roman"/>
          <w:sz w:val="28"/>
          <w:szCs w:val="28"/>
          <w:lang w:val="kk-KZ"/>
        </w:rPr>
        <w:t>Б</w:t>
      </w:r>
      <w:r w:rsidR="00D9636F">
        <w:rPr>
          <w:rFonts w:ascii="Times New Roman" w:hAnsi="Times New Roman"/>
          <w:sz w:val="28"/>
          <w:szCs w:val="28"/>
          <w:lang w:val="kk-KZ"/>
        </w:rPr>
        <w:t xml:space="preserve"> </w:t>
      </w:r>
      <w:r w:rsidR="00046954" w:rsidRPr="007C6253">
        <w:rPr>
          <w:rFonts w:ascii="Times New Roman" w:hAnsi="Times New Roman"/>
          <w:sz w:val="28"/>
          <w:szCs w:val="28"/>
          <w:lang w:val="kk-KZ"/>
        </w:rPr>
        <w:t>1</w:t>
      </w:r>
      <w:r w:rsidR="007F4586">
        <w:rPr>
          <w:rFonts w:ascii="Times New Roman" w:hAnsi="Times New Roman"/>
          <w:sz w:val="28"/>
          <w:szCs w:val="28"/>
          <w:lang w:val="kk-KZ"/>
        </w:rPr>
        <w:t>9</w:t>
      </w:r>
      <w:r w:rsidRPr="004D00ED">
        <w:rPr>
          <w:rFonts w:ascii="Times New Roman" w:hAnsi="Times New Roman"/>
          <w:sz w:val="28"/>
          <w:szCs w:val="28"/>
          <w:lang w:val="kk-KZ"/>
        </w:rPr>
        <w:t xml:space="preserve"> – </w:t>
      </w:r>
      <w:r w:rsidR="00D17158" w:rsidRPr="004D00ED">
        <w:rPr>
          <w:rFonts w:ascii="Times New Roman" w:hAnsi="Times New Roman"/>
          <w:sz w:val="28"/>
          <w:szCs w:val="28"/>
          <w:lang w:val="kk-KZ"/>
        </w:rPr>
        <w:t>Перспективаларды ж</w:t>
      </w:r>
      <w:r w:rsidR="00D541E0" w:rsidRPr="004D00ED">
        <w:rPr>
          <w:rFonts w:ascii="Times New Roman" w:hAnsi="Times New Roman"/>
          <w:sz w:val="28"/>
          <w:szCs w:val="28"/>
          <w:lang w:val="kk-KZ"/>
        </w:rPr>
        <w:t>ұптық салыстыру бойынша</w:t>
      </w:r>
      <w:r w:rsidR="00D17158" w:rsidRPr="004D00ED">
        <w:rPr>
          <w:rFonts w:ascii="Times New Roman" w:hAnsi="Times New Roman"/>
          <w:sz w:val="28"/>
          <w:szCs w:val="28"/>
          <w:lang w:val="kk-KZ"/>
        </w:rPr>
        <w:t xml:space="preserve"> сарапшылар берген баллдары</w:t>
      </w:r>
      <w:r w:rsidR="00AA53BB" w:rsidRPr="004D00ED">
        <w:rPr>
          <w:rFonts w:ascii="Times New Roman" w:hAnsi="Times New Roman"/>
          <w:sz w:val="28"/>
          <w:szCs w:val="28"/>
          <w:lang w:val="kk-KZ"/>
        </w:rPr>
        <w:t>ның нәтижелері</w:t>
      </w:r>
    </w:p>
    <w:p w:rsidR="00D541E0" w:rsidRDefault="00D541E0" w:rsidP="00D541E0">
      <w:pPr>
        <w:spacing w:after="0" w:line="240" w:lineRule="auto"/>
        <w:ind w:firstLine="425"/>
        <w:jc w:val="center"/>
        <w:rPr>
          <w:rFonts w:ascii="Times New Roman" w:hAnsi="Times New Roman"/>
          <w:color w:val="FF0000"/>
          <w:sz w:val="28"/>
          <w:szCs w:val="28"/>
          <w:lang w:val="kk-KZ"/>
        </w:rPr>
      </w:pPr>
    </w:p>
    <w:tbl>
      <w:tblPr>
        <w:tblW w:w="7460" w:type="dxa"/>
        <w:jc w:val="center"/>
        <w:tblInd w:w="97" w:type="dxa"/>
        <w:tblLook w:val="04A0"/>
      </w:tblPr>
      <w:tblGrid>
        <w:gridCol w:w="3159"/>
        <w:gridCol w:w="497"/>
        <w:gridCol w:w="497"/>
        <w:gridCol w:w="497"/>
        <w:gridCol w:w="497"/>
        <w:gridCol w:w="497"/>
        <w:gridCol w:w="497"/>
        <w:gridCol w:w="1319"/>
      </w:tblGrid>
      <w:tr w:rsidR="004D00ED" w:rsidRPr="004D00ED" w:rsidTr="004D00ED">
        <w:trPr>
          <w:trHeight w:val="300"/>
          <w:jc w:val="center"/>
        </w:trPr>
        <w:tc>
          <w:tcPr>
            <w:tcW w:w="3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 xml:space="preserve">Қаржы </w:t>
            </w:r>
          </w:p>
        </w:tc>
        <w:tc>
          <w:tcPr>
            <w:tcW w:w="29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сарапшылар</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орташа балл</w:t>
            </w:r>
          </w:p>
        </w:tc>
      </w:tr>
      <w:tr w:rsidR="004D00ED" w:rsidRPr="004D00ED" w:rsidTr="004D00ED">
        <w:trPr>
          <w:trHeight w:val="300"/>
          <w:jc w:val="center"/>
        </w:trPr>
        <w:tc>
          <w:tcPr>
            <w:tcW w:w="3159" w:type="dxa"/>
            <w:vMerge/>
            <w:tcBorders>
              <w:top w:val="single" w:sz="4" w:space="0" w:color="auto"/>
              <w:left w:val="single" w:sz="4" w:space="0" w:color="auto"/>
              <w:bottom w:val="single" w:sz="4" w:space="0" w:color="000000"/>
              <w:right w:val="single" w:sz="4" w:space="0" w:color="auto"/>
            </w:tcBorders>
            <w:vAlign w:val="center"/>
            <w:hideMark/>
          </w:tcPr>
          <w:p w:rsidR="004D00ED" w:rsidRPr="004D00ED" w:rsidRDefault="004D00ED" w:rsidP="004D00ED">
            <w:pPr>
              <w:spacing w:after="0" w:line="240" w:lineRule="auto"/>
              <w:rPr>
                <w:rFonts w:ascii="Times New Roman" w:eastAsia="Times New Roman" w:hAnsi="Times New Roman"/>
                <w:b/>
                <w:bCs/>
                <w:color w:val="000000"/>
                <w:sz w:val="20"/>
                <w:szCs w:val="20"/>
                <w:lang w:eastAsia="ru-RU"/>
              </w:rPr>
            </w:pP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2</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4</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6</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rsidR="004D00ED" w:rsidRPr="004D00ED" w:rsidRDefault="004D00ED" w:rsidP="004D00ED">
            <w:pPr>
              <w:spacing w:after="0" w:line="240" w:lineRule="auto"/>
              <w:rPr>
                <w:rFonts w:ascii="Times New Roman" w:eastAsia="Times New Roman" w:hAnsi="Times New Roman"/>
                <w:b/>
                <w:bCs/>
                <w:color w:val="000000"/>
                <w:sz w:val="20"/>
                <w:szCs w:val="20"/>
                <w:lang w:eastAsia="ru-RU"/>
              </w:rPr>
            </w:pPr>
          </w:p>
        </w:tc>
      </w:tr>
      <w:tr w:rsidR="004D00ED" w:rsidRPr="004D00ED" w:rsidTr="004D00ED">
        <w:trPr>
          <w:trHeight w:val="300"/>
          <w:jc w:val="center"/>
        </w:trPr>
        <w:tc>
          <w:tcPr>
            <w:tcW w:w="3159" w:type="dxa"/>
            <w:tcBorders>
              <w:top w:val="nil"/>
              <w:left w:val="single" w:sz="4" w:space="0" w:color="auto"/>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клиенттер және бәсекегеқабілеттілік</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 1/3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 1/3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 1/5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 1/3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 1/5</w:t>
            </w:r>
          </w:p>
        </w:tc>
        <w:tc>
          <w:tcPr>
            <w:tcW w:w="1319" w:type="dxa"/>
            <w:tcBorders>
              <w:top w:val="nil"/>
              <w:left w:val="nil"/>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0,3</w:t>
            </w:r>
          </w:p>
        </w:tc>
      </w:tr>
      <w:tr w:rsidR="004D00ED" w:rsidRPr="004D00ED" w:rsidTr="004D00ED">
        <w:trPr>
          <w:trHeight w:val="300"/>
          <w:jc w:val="center"/>
        </w:trPr>
        <w:tc>
          <w:tcPr>
            <w:tcW w:w="3159" w:type="dxa"/>
            <w:tcBorders>
              <w:top w:val="nil"/>
              <w:left w:val="single" w:sz="4" w:space="0" w:color="auto"/>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ішкі операциялық үдерістері </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1319" w:type="dxa"/>
            <w:tcBorders>
              <w:top w:val="nil"/>
              <w:left w:val="nil"/>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r>
      <w:tr w:rsidR="004D00ED" w:rsidRPr="004D00ED" w:rsidTr="004D00ED">
        <w:trPr>
          <w:trHeight w:val="300"/>
          <w:jc w:val="center"/>
        </w:trPr>
        <w:tc>
          <w:tcPr>
            <w:tcW w:w="3159" w:type="dxa"/>
            <w:tcBorders>
              <w:top w:val="nil"/>
              <w:left w:val="single" w:sz="4" w:space="0" w:color="auto"/>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оқыту және дамыту</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9</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1319" w:type="dxa"/>
            <w:tcBorders>
              <w:top w:val="nil"/>
              <w:left w:val="nil"/>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6,6</w:t>
            </w:r>
          </w:p>
        </w:tc>
      </w:tr>
      <w:tr w:rsidR="004D00ED" w:rsidRPr="004D00ED" w:rsidTr="004D00ED">
        <w:trPr>
          <w:trHeight w:val="300"/>
          <w:jc w:val="center"/>
        </w:trPr>
        <w:tc>
          <w:tcPr>
            <w:tcW w:w="315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131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r>
      <w:tr w:rsidR="004D00ED" w:rsidRPr="004D00ED" w:rsidTr="004D00ED">
        <w:trPr>
          <w:trHeight w:val="300"/>
          <w:jc w:val="center"/>
        </w:trPr>
        <w:tc>
          <w:tcPr>
            <w:tcW w:w="315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131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r>
      <w:tr w:rsidR="004D00ED" w:rsidRPr="004D00ED" w:rsidTr="004D00ED">
        <w:trPr>
          <w:trHeight w:val="300"/>
          <w:jc w:val="center"/>
        </w:trPr>
        <w:tc>
          <w:tcPr>
            <w:tcW w:w="3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Клиенттер және бәсекегеқабілеттілік</w:t>
            </w:r>
          </w:p>
        </w:tc>
        <w:tc>
          <w:tcPr>
            <w:tcW w:w="298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сарапшылар</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орташа балл</w:t>
            </w:r>
          </w:p>
        </w:tc>
      </w:tr>
      <w:tr w:rsidR="004D00ED" w:rsidRPr="004D00ED" w:rsidTr="004D00ED">
        <w:trPr>
          <w:trHeight w:val="300"/>
          <w:jc w:val="center"/>
        </w:trPr>
        <w:tc>
          <w:tcPr>
            <w:tcW w:w="3159" w:type="dxa"/>
            <w:vMerge/>
            <w:tcBorders>
              <w:top w:val="single" w:sz="4" w:space="0" w:color="auto"/>
              <w:left w:val="single" w:sz="4" w:space="0" w:color="auto"/>
              <w:bottom w:val="single" w:sz="4" w:space="0" w:color="000000"/>
              <w:right w:val="single" w:sz="4" w:space="0" w:color="auto"/>
            </w:tcBorders>
            <w:vAlign w:val="center"/>
            <w:hideMark/>
          </w:tcPr>
          <w:p w:rsidR="004D00ED" w:rsidRPr="004D00ED" w:rsidRDefault="004D00ED" w:rsidP="004D00ED">
            <w:pPr>
              <w:spacing w:after="0" w:line="240" w:lineRule="auto"/>
              <w:rPr>
                <w:rFonts w:ascii="Times New Roman" w:eastAsia="Times New Roman" w:hAnsi="Times New Roman"/>
                <w:b/>
                <w:bCs/>
                <w:color w:val="000000"/>
                <w:sz w:val="20"/>
                <w:szCs w:val="20"/>
                <w:lang w:eastAsia="ru-RU"/>
              </w:rPr>
            </w:pP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2</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4</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6</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rsidR="004D00ED" w:rsidRPr="004D00ED" w:rsidRDefault="004D00ED" w:rsidP="004D00ED">
            <w:pPr>
              <w:spacing w:after="0" w:line="240" w:lineRule="auto"/>
              <w:rPr>
                <w:rFonts w:ascii="Times New Roman" w:eastAsia="Times New Roman" w:hAnsi="Times New Roman"/>
                <w:b/>
                <w:bCs/>
                <w:color w:val="000000"/>
                <w:sz w:val="20"/>
                <w:szCs w:val="20"/>
                <w:lang w:eastAsia="ru-RU"/>
              </w:rPr>
            </w:pPr>
          </w:p>
        </w:tc>
      </w:tr>
      <w:tr w:rsidR="004D00ED" w:rsidRPr="004D00ED" w:rsidTr="004D00ED">
        <w:trPr>
          <w:trHeight w:val="300"/>
          <w:jc w:val="center"/>
        </w:trPr>
        <w:tc>
          <w:tcPr>
            <w:tcW w:w="3159" w:type="dxa"/>
            <w:tcBorders>
              <w:top w:val="nil"/>
              <w:left w:val="single" w:sz="4" w:space="0" w:color="auto"/>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қаржы </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1319" w:type="dxa"/>
            <w:tcBorders>
              <w:top w:val="nil"/>
              <w:left w:val="nil"/>
              <w:bottom w:val="single" w:sz="4" w:space="0" w:color="auto"/>
              <w:right w:val="single" w:sz="4" w:space="0" w:color="auto"/>
            </w:tcBorders>
            <w:shd w:val="clear" w:color="auto" w:fill="auto"/>
            <w:vAlign w:val="bottom"/>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3,3</w:t>
            </w:r>
          </w:p>
        </w:tc>
      </w:tr>
      <w:tr w:rsidR="004D00ED" w:rsidRPr="004D00ED" w:rsidTr="004D00ED">
        <w:trPr>
          <w:trHeight w:val="300"/>
          <w:jc w:val="center"/>
        </w:trPr>
        <w:tc>
          <w:tcPr>
            <w:tcW w:w="3159" w:type="dxa"/>
            <w:tcBorders>
              <w:top w:val="nil"/>
              <w:left w:val="single" w:sz="4" w:space="0" w:color="auto"/>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ішкі операциялық үдерістері </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9</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1319" w:type="dxa"/>
            <w:tcBorders>
              <w:top w:val="nil"/>
              <w:left w:val="nil"/>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r>
      <w:tr w:rsidR="004D00ED" w:rsidRPr="004D00ED" w:rsidTr="004D00ED">
        <w:trPr>
          <w:trHeight w:val="300"/>
          <w:jc w:val="center"/>
        </w:trPr>
        <w:tc>
          <w:tcPr>
            <w:tcW w:w="3159" w:type="dxa"/>
            <w:tcBorders>
              <w:top w:val="nil"/>
              <w:left w:val="single" w:sz="4" w:space="0" w:color="auto"/>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оқыту және дамыту </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9</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c>
          <w:tcPr>
            <w:tcW w:w="1319" w:type="dxa"/>
            <w:tcBorders>
              <w:top w:val="nil"/>
              <w:left w:val="nil"/>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7</w:t>
            </w:r>
          </w:p>
        </w:tc>
      </w:tr>
      <w:tr w:rsidR="004D00ED" w:rsidRPr="004D00ED" w:rsidTr="004D00ED">
        <w:trPr>
          <w:trHeight w:val="300"/>
          <w:jc w:val="center"/>
        </w:trPr>
        <w:tc>
          <w:tcPr>
            <w:tcW w:w="315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131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r>
      <w:tr w:rsidR="004D00ED" w:rsidRPr="004D00ED" w:rsidTr="004D00ED">
        <w:trPr>
          <w:trHeight w:val="300"/>
          <w:jc w:val="center"/>
        </w:trPr>
        <w:tc>
          <w:tcPr>
            <w:tcW w:w="315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131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r>
      <w:tr w:rsidR="004D00ED" w:rsidRPr="004D00ED" w:rsidTr="004D00ED">
        <w:trPr>
          <w:trHeight w:val="300"/>
          <w:jc w:val="center"/>
        </w:trPr>
        <w:tc>
          <w:tcPr>
            <w:tcW w:w="3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Ішкі операциялық үдерістері</w:t>
            </w:r>
          </w:p>
        </w:tc>
        <w:tc>
          <w:tcPr>
            <w:tcW w:w="298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сарапшылар</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орташа балл</w:t>
            </w:r>
          </w:p>
        </w:tc>
      </w:tr>
      <w:tr w:rsidR="004D00ED" w:rsidRPr="004D00ED" w:rsidTr="004D00ED">
        <w:trPr>
          <w:trHeight w:val="300"/>
          <w:jc w:val="center"/>
        </w:trPr>
        <w:tc>
          <w:tcPr>
            <w:tcW w:w="3159" w:type="dxa"/>
            <w:vMerge/>
            <w:tcBorders>
              <w:top w:val="single" w:sz="4" w:space="0" w:color="auto"/>
              <w:left w:val="single" w:sz="4" w:space="0" w:color="auto"/>
              <w:bottom w:val="single" w:sz="4" w:space="0" w:color="000000"/>
              <w:right w:val="single" w:sz="4" w:space="0" w:color="auto"/>
            </w:tcBorders>
            <w:vAlign w:val="center"/>
            <w:hideMark/>
          </w:tcPr>
          <w:p w:rsidR="004D00ED" w:rsidRPr="004D00ED" w:rsidRDefault="004D00ED" w:rsidP="004D00ED">
            <w:pPr>
              <w:spacing w:after="0" w:line="240" w:lineRule="auto"/>
              <w:rPr>
                <w:rFonts w:ascii="Times New Roman" w:eastAsia="Times New Roman" w:hAnsi="Times New Roman"/>
                <w:b/>
                <w:bCs/>
                <w:color w:val="000000"/>
                <w:sz w:val="20"/>
                <w:szCs w:val="20"/>
                <w:lang w:eastAsia="ru-RU"/>
              </w:rPr>
            </w:pP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2</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4</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6</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rsidR="004D00ED" w:rsidRPr="004D00ED" w:rsidRDefault="004D00ED" w:rsidP="004D00ED">
            <w:pPr>
              <w:spacing w:after="0" w:line="240" w:lineRule="auto"/>
              <w:rPr>
                <w:rFonts w:ascii="Times New Roman" w:eastAsia="Times New Roman" w:hAnsi="Times New Roman"/>
                <w:b/>
                <w:bCs/>
                <w:color w:val="000000"/>
                <w:sz w:val="20"/>
                <w:szCs w:val="20"/>
                <w:lang w:eastAsia="ru-RU"/>
              </w:rPr>
            </w:pPr>
          </w:p>
        </w:tc>
      </w:tr>
      <w:tr w:rsidR="004D00ED" w:rsidRPr="004D00ED" w:rsidTr="00E46CF4">
        <w:trPr>
          <w:trHeight w:val="225"/>
          <w:jc w:val="center"/>
        </w:trPr>
        <w:tc>
          <w:tcPr>
            <w:tcW w:w="3159" w:type="dxa"/>
            <w:tcBorders>
              <w:top w:val="nil"/>
              <w:left w:val="single" w:sz="4" w:space="0" w:color="auto"/>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қаржы </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1319" w:type="dxa"/>
            <w:tcBorders>
              <w:top w:val="nil"/>
              <w:left w:val="nil"/>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0,2</w:t>
            </w:r>
          </w:p>
        </w:tc>
      </w:tr>
      <w:tr w:rsidR="004D00ED" w:rsidRPr="004D00ED" w:rsidTr="00E46CF4">
        <w:trPr>
          <w:trHeight w:val="300"/>
          <w:jc w:val="center"/>
        </w:trPr>
        <w:tc>
          <w:tcPr>
            <w:tcW w:w="3159" w:type="dxa"/>
            <w:tcBorders>
              <w:top w:val="nil"/>
              <w:left w:val="single" w:sz="4" w:space="0" w:color="auto"/>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клиенттер және бәсекегеқабілеттілік</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1/9</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1319" w:type="dxa"/>
            <w:tcBorders>
              <w:top w:val="nil"/>
              <w:left w:val="nil"/>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0,14</w:t>
            </w:r>
          </w:p>
        </w:tc>
      </w:tr>
      <w:tr w:rsidR="004D00ED" w:rsidRPr="004D00ED" w:rsidTr="00E46CF4">
        <w:trPr>
          <w:trHeight w:val="300"/>
          <w:jc w:val="center"/>
        </w:trPr>
        <w:tc>
          <w:tcPr>
            <w:tcW w:w="3159" w:type="dxa"/>
            <w:tcBorders>
              <w:top w:val="nil"/>
              <w:left w:val="single" w:sz="4" w:space="0" w:color="auto"/>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оқыту және дамыту </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1319" w:type="dxa"/>
            <w:tcBorders>
              <w:top w:val="nil"/>
              <w:left w:val="nil"/>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3,3</w:t>
            </w:r>
          </w:p>
        </w:tc>
      </w:tr>
      <w:tr w:rsidR="004D00ED" w:rsidRPr="004D00ED" w:rsidTr="004D00ED">
        <w:trPr>
          <w:trHeight w:val="300"/>
          <w:jc w:val="center"/>
        </w:trPr>
        <w:tc>
          <w:tcPr>
            <w:tcW w:w="315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131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r>
      <w:tr w:rsidR="004D00ED" w:rsidRPr="004D00ED" w:rsidTr="004D00ED">
        <w:trPr>
          <w:trHeight w:val="300"/>
          <w:jc w:val="center"/>
        </w:trPr>
        <w:tc>
          <w:tcPr>
            <w:tcW w:w="315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497"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c>
          <w:tcPr>
            <w:tcW w:w="1319" w:type="dxa"/>
            <w:tcBorders>
              <w:top w:val="nil"/>
              <w:left w:val="nil"/>
              <w:bottom w:val="nil"/>
              <w:right w:val="nil"/>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lang w:eastAsia="ru-RU"/>
              </w:rPr>
            </w:pPr>
          </w:p>
        </w:tc>
      </w:tr>
      <w:tr w:rsidR="004D00ED" w:rsidRPr="004D00ED" w:rsidTr="004D00ED">
        <w:trPr>
          <w:trHeight w:val="300"/>
          <w:jc w:val="center"/>
        </w:trPr>
        <w:tc>
          <w:tcPr>
            <w:tcW w:w="3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 xml:space="preserve">Оқыту және дамыту </w:t>
            </w:r>
          </w:p>
        </w:tc>
        <w:tc>
          <w:tcPr>
            <w:tcW w:w="298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сарапшылар</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b/>
                <w:bCs/>
                <w:color w:val="000000"/>
                <w:sz w:val="20"/>
                <w:szCs w:val="20"/>
                <w:lang w:eastAsia="ru-RU"/>
              </w:rPr>
            </w:pPr>
            <w:r w:rsidRPr="004D00ED">
              <w:rPr>
                <w:rFonts w:ascii="Times New Roman" w:eastAsia="Times New Roman" w:hAnsi="Times New Roman"/>
                <w:b/>
                <w:bCs/>
                <w:color w:val="000000"/>
                <w:sz w:val="20"/>
                <w:szCs w:val="20"/>
                <w:lang w:eastAsia="ru-RU"/>
              </w:rPr>
              <w:t>орташа балл</w:t>
            </w:r>
          </w:p>
        </w:tc>
      </w:tr>
      <w:tr w:rsidR="004D00ED" w:rsidRPr="004D00ED" w:rsidTr="004D00ED">
        <w:trPr>
          <w:trHeight w:val="300"/>
          <w:jc w:val="center"/>
        </w:trPr>
        <w:tc>
          <w:tcPr>
            <w:tcW w:w="3159" w:type="dxa"/>
            <w:vMerge/>
            <w:tcBorders>
              <w:top w:val="single" w:sz="4" w:space="0" w:color="auto"/>
              <w:left w:val="single" w:sz="4" w:space="0" w:color="auto"/>
              <w:bottom w:val="single" w:sz="4" w:space="0" w:color="000000"/>
              <w:right w:val="single" w:sz="4" w:space="0" w:color="auto"/>
            </w:tcBorders>
            <w:vAlign w:val="center"/>
            <w:hideMark/>
          </w:tcPr>
          <w:p w:rsidR="004D00ED" w:rsidRPr="004D00ED" w:rsidRDefault="004D00ED" w:rsidP="004D00ED">
            <w:pPr>
              <w:spacing w:after="0" w:line="240" w:lineRule="auto"/>
              <w:rPr>
                <w:rFonts w:ascii="Times New Roman" w:eastAsia="Times New Roman" w:hAnsi="Times New Roman"/>
                <w:b/>
                <w:bCs/>
                <w:color w:val="000000"/>
                <w:sz w:val="20"/>
                <w:szCs w:val="20"/>
                <w:lang w:eastAsia="ru-RU"/>
              </w:rPr>
            </w:pP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2</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4</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6</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rsidR="004D00ED" w:rsidRPr="004D00ED" w:rsidRDefault="004D00ED" w:rsidP="004D00ED">
            <w:pPr>
              <w:spacing w:after="0" w:line="240" w:lineRule="auto"/>
              <w:rPr>
                <w:rFonts w:ascii="Times New Roman" w:eastAsia="Times New Roman" w:hAnsi="Times New Roman"/>
                <w:b/>
                <w:bCs/>
                <w:color w:val="000000"/>
                <w:sz w:val="20"/>
                <w:szCs w:val="20"/>
                <w:lang w:eastAsia="ru-RU"/>
              </w:rPr>
            </w:pPr>
          </w:p>
        </w:tc>
      </w:tr>
      <w:tr w:rsidR="004D00ED" w:rsidRPr="004D00ED" w:rsidTr="00E46CF4">
        <w:trPr>
          <w:trHeight w:val="300"/>
          <w:jc w:val="center"/>
        </w:trPr>
        <w:tc>
          <w:tcPr>
            <w:tcW w:w="3159" w:type="dxa"/>
            <w:tcBorders>
              <w:top w:val="nil"/>
              <w:left w:val="single" w:sz="4" w:space="0" w:color="auto"/>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қаржы </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1/9</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1319" w:type="dxa"/>
            <w:tcBorders>
              <w:top w:val="nil"/>
              <w:left w:val="nil"/>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0,14</w:t>
            </w:r>
          </w:p>
        </w:tc>
      </w:tr>
      <w:tr w:rsidR="004D00ED" w:rsidRPr="004D00ED" w:rsidTr="00E46CF4">
        <w:trPr>
          <w:trHeight w:val="300"/>
          <w:jc w:val="center"/>
        </w:trPr>
        <w:tc>
          <w:tcPr>
            <w:tcW w:w="3159" w:type="dxa"/>
            <w:tcBorders>
              <w:top w:val="nil"/>
              <w:left w:val="single" w:sz="4" w:space="0" w:color="auto"/>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клиенттер және бәсекегеқабілеттілік</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1/9</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1/7</w:t>
            </w:r>
          </w:p>
        </w:tc>
        <w:tc>
          <w:tcPr>
            <w:tcW w:w="1319" w:type="dxa"/>
            <w:tcBorders>
              <w:top w:val="nil"/>
              <w:left w:val="nil"/>
              <w:bottom w:val="single" w:sz="4" w:space="0" w:color="auto"/>
              <w:right w:val="single" w:sz="4" w:space="0" w:color="auto"/>
            </w:tcBorders>
            <w:shd w:val="clear" w:color="auto" w:fill="auto"/>
            <w:vAlign w:val="center"/>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0,14</w:t>
            </w:r>
          </w:p>
        </w:tc>
      </w:tr>
      <w:tr w:rsidR="004D00ED" w:rsidRPr="004D00ED" w:rsidTr="00E46CF4">
        <w:trPr>
          <w:trHeight w:val="300"/>
          <w:jc w:val="center"/>
        </w:trPr>
        <w:tc>
          <w:tcPr>
            <w:tcW w:w="3159" w:type="dxa"/>
            <w:tcBorders>
              <w:top w:val="nil"/>
              <w:left w:val="single" w:sz="4" w:space="0" w:color="auto"/>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 xml:space="preserve">ішкі операциялық үдерістері </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1/5</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1/3</w:t>
            </w:r>
          </w:p>
        </w:tc>
        <w:tc>
          <w:tcPr>
            <w:tcW w:w="497" w:type="dxa"/>
            <w:tcBorders>
              <w:top w:val="nil"/>
              <w:left w:val="nil"/>
              <w:bottom w:val="single" w:sz="4" w:space="0" w:color="auto"/>
              <w:right w:val="single" w:sz="4" w:space="0" w:color="auto"/>
            </w:tcBorders>
            <w:shd w:val="clear" w:color="auto" w:fill="auto"/>
            <w:noWrap/>
            <w:vAlign w:val="center"/>
            <w:hideMark/>
          </w:tcPr>
          <w:p w:rsidR="004D00ED" w:rsidRPr="004D00ED" w:rsidRDefault="004D00ED" w:rsidP="00E46CF4">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1/3</w:t>
            </w:r>
          </w:p>
        </w:tc>
        <w:tc>
          <w:tcPr>
            <w:tcW w:w="1319" w:type="dxa"/>
            <w:tcBorders>
              <w:top w:val="nil"/>
              <w:left w:val="nil"/>
              <w:bottom w:val="single" w:sz="4" w:space="0" w:color="auto"/>
              <w:right w:val="single" w:sz="4" w:space="0" w:color="auto"/>
            </w:tcBorders>
            <w:shd w:val="clear" w:color="auto" w:fill="auto"/>
            <w:noWrap/>
            <w:vAlign w:val="bottom"/>
            <w:hideMark/>
          </w:tcPr>
          <w:p w:rsidR="004D00ED" w:rsidRPr="004D00ED" w:rsidRDefault="004D00ED" w:rsidP="004D00ED">
            <w:pPr>
              <w:spacing w:after="0" w:line="240" w:lineRule="auto"/>
              <w:jc w:val="center"/>
              <w:rPr>
                <w:rFonts w:ascii="Times New Roman" w:eastAsia="Times New Roman" w:hAnsi="Times New Roman"/>
                <w:color w:val="000000"/>
                <w:sz w:val="20"/>
                <w:szCs w:val="20"/>
                <w:lang w:eastAsia="ru-RU"/>
              </w:rPr>
            </w:pPr>
            <w:r w:rsidRPr="004D00ED">
              <w:rPr>
                <w:rFonts w:ascii="Times New Roman" w:eastAsia="Times New Roman" w:hAnsi="Times New Roman"/>
                <w:color w:val="000000"/>
                <w:sz w:val="20"/>
                <w:szCs w:val="20"/>
                <w:lang w:eastAsia="ru-RU"/>
              </w:rPr>
              <w:t>0,31</w:t>
            </w:r>
          </w:p>
        </w:tc>
      </w:tr>
    </w:tbl>
    <w:p w:rsidR="004D00ED" w:rsidRDefault="004D00ED" w:rsidP="00D541E0">
      <w:pPr>
        <w:spacing w:after="0" w:line="240" w:lineRule="auto"/>
        <w:ind w:firstLine="425"/>
        <w:jc w:val="center"/>
        <w:rPr>
          <w:rFonts w:ascii="Times New Roman" w:hAnsi="Times New Roman"/>
          <w:color w:val="FF0000"/>
          <w:sz w:val="28"/>
          <w:szCs w:val="28"/>
          <w:lang w:val="kk-KZ"/>
        </w:rPr>
      </w:pPr>
    </w:p>
    <w:p w:rsidR="004D00ED" w:rsidRDefault="004D00ED" w:rsidP="00D541E0">
      <w:pPr>
        <w:spacing w:after="0" w:line="240" w:lineRule="auto"/>
        <w:ind w:firstLine="425"/>
        <w:jc w:val="center"/>
        <w:rPr>
          <w:rFonts w:ascii="Times New Roman" w:hAnsi="Times New Roman"/>
          <w:color w:val="FF0000"/>
          <w:sz w:val="28"/>
          <w:szCs w:val="28"/>
          <w:lang w:val="kk-KZ"/>
        </w:rPr>
      </w:pPr>
    </w:p>
    <w:p w:rsidR="004D00ED" w:rsidRDefault="004D00ED" w:rsidP="00D541E0">
      <w:pPr>
        <w:spacing w:after="0" w:line="240" w:lineRule="auto"/>
        <w:ind w:firstLine="425"/>
        <w:jc w:val="center"/>
        <w:rPr>
          <w:rFonts w:ascii="Times New Roman" w:hAnsi="Times New Roman"/>
          <w:color w:val="FF0000"/>
          <w:sz w:val="28"/>
          <w:szCs w:val="28"/>
          <w:lang w:val="kk-KZ"/>
        </w:rPr>
      </w:pPr>
    </w:p>
    <w:p w:rsidR="004D00ED" w:rsidRDefault="004D00ED" w:rsidP="00D541E0">
      <w:pPr>
        <w:spacing w:after="0" w:line="240" w:lineRule="auto"/>
        <w:ind w:firstLine="425"/>
        <w:jc w:val="center"/>
        <w:rPr>
          <w:rFonts w:ascii="Times New Roman" w:hAnsi="Times New Roman"/>
          <w:color w:val="FF0000"/>
          <w:sz w:val="28"/>
          <w:szCs w:val="28"/>
          <w:lang w:val="kk-KZ"/>
        </w:rPr>
      </w:pPr>
    </w:p>
    <w:p w:rsidR="004D00ED" w:rsidRDefault="004D00ED" w:rsidP="00D541E0">
      <w:pPr>
        <w:spacing w:after="0" w:line="240" w:lineRule="auto"/>
        <w:ind w:firstLine="425"/>
        <w:jc w:val="center"/>
        <w:rPr>
          <w:rFonts w:ascii="Times New Roman" w:hAnsi="Times New Roman"/>
          <w:color w:val="FF0000"/>
          <w:sz w:val="28"/>
          <w:szCs w:val="28"/>
          <w:lang w:val="kk-KZ"/>
        </w:rPr>
      </w:pPr>
    </w:p>
    <w:p w:rsidR="004D00ED" w:rsidRDefault="004D00ED" w:rsidP="00D541E0">
      <w:pPr>
        <w:spacing w:after="0" w:line="240" w:lineRule="auto"/>
        <w:ind w:firstLine="425"/>
        <w:jc w:val="center"/>
        <w:rPr>
          <w:rFonts w:ascii="Times New Roman" w:hAnsi="Times New Roman"/>
          <w:color w:val="FF0000"/>
          <w:sz w:val="28"/>
          <w:szCs w:val="28"/>
          <w:lang w:val="kk-KZ"/>
        </w:rPr>
      </w:pPr>
    </w:p>
    <w:p w:rsidR="004D00ED" w:rsidRDefault="004D00ED" w:rsidP="00D541E0">
      <w:pPr>
        <w:spacing w:after="0" w:line="240" w:lineRule="auto"/>
        <w:ind w:firstLine="425"/>
        <w:jc w:val="center"/>
        <w:rPr>
          <w:rFonts w:ascii="Times New Roman" w:hAnsi="Times New Roman"/>
          <w:color w:val="FF0000"/>
          <w:sz w:val="28"/>
          <w:szCs w:val="28"/>
          <w:lang w:val="kk-KZ"/>
        </w:rPr>
      </w:pPr>
    </w:p>
    <w:p w:rsidR="004D00ED" w:rsidRDefault="004D00ED" w:rsidP="00D541E0">
      <w:pPr>
        <w:spacing w:after="0" w:line="240" w:lineRule="auto"/>
        <w:ind w:firstLine="425"/>
        <w:jc w:val="center"/>
        <w:rPr>
          <w:rFonts w:ascii="Times New Roman" w:hAnsi="Times New Roman"/>
          <w:color w:val="FF0000"/>
          <w:sz w:val="28"/>
          <w:szCs w:val="28"/>
          <w:lang w:val="en-US"/>
        </w:rPr>
      </w:pPr>
    </w:p>
    <w:p w:rsidR="00E46CF4" w:rsidRDefault="00E46CF4" w:rsidP="00D541E0">
      <w:pPr>
        <w:spacing w:after="0" w:line="240" w:lineRule="auto"/>
        <w:ind w:firstLine="425"/>
        <w:jc w:val="center"/>
        <w:rPr>
          <w:rFonts w:ascii="Times New Roman" w:hAnsi="Times New Roman"/>
          <w:color w:val="FF0000"/>
          <w:sz w:val="28"/>
          <w:szCs w:val="28"/>
          <w:lang w:val="en-US"/>
        </w:rPr>
      </w:pPr>
    </w:p>
    <w:p w:rsidR="00E46CF4" w:rsidRDefault="00E46CF4" w:rsidP="00D541E0">
      <w:pPr>
        <w:spacing w:after="0" w:line="240" w:lineRule="auto"/>
        <w:ind w:firstLine="425"/>
        <w:jc w:val="center"/>
        <w:rPr>
          <w:rFonts w:ascii="Times New Roman" w:hAnsi="Times New Roman"/>
          <w:color w:val="FF0000"/>
          <w:sz w:val="28"/>
          <w:szCs w:val="28"/>
          <w:lang w:val="en-US"/>
        </w:rPr>
      </w:pPr>
    </w:p>
    <w:p w:rsidR="00E46CF4" w:rsidRDefault="00E46CF4" w:rsidP="00D541E0">
      <w:pPr>
        <w:spacing w:after="0" w:line="240" w:lineRule="auto"/>
        <w:ind w:firstLine="425"/>
        <w:jc w:val="center"/>
        <w:rPr>
          <w:rFonts w:ascii="Times New Roman" w:hAnsi="Times New Roman"/>
          <w:color w:val="FF0000"/>
          <w:sz w:val="28"/>
          <w:szCs w:val="28"/>
          <w:lang w:val="kk-KZ"/>
        </w:rPr>
      </w:pPr>
    </w:p>
    <w:p w:rsidR="00131D3F" w:rsidRDefault="00131D3F" w:rsidP="00D541E0">
      <w:pPr>
        <w:spacing w:after="0" w:line="240" w:lineRule="auto"/>
        <w:ind w:firstLine="425"/>
        <w:jc w:val="center"/>
        <w:rPr>
          <w:rFonts w:ascii="Times New Roman" w:hAnsi="Times New Roman"/>
          <w:color w:val="FF0000"/>
          <w:sz w:val="28"/>
          <w:szCs w:val="28"/>
          <w:lang w:val="kk-KZ"/>
        </w:rPr>
      </w:pPr>
    </w:p>
    <w:p w:rsidR="00131D3F" w:rsidRDefault="00131D3F" w:rsidP="00D541E0">
      <w:pPr>
        <w:spacing w:after="0" w:line="240" w:lineRule="auto"/>
        <w:ind w:firstLine="425"/>
        <w:jc w:val="center"/>
        <w:rPr>
          <w:rFonts w:ascii="Times New Roman" w:hAnsi="Times New Roman"/>
          <w:color w:val="FF0000"/>
          <w:sz w:val="28"/>
          <w:szCs w:val="28"/>
          <w:lang w:val="kk-KZ"/>
        </w:rPr>
      </w:pPr>
    </w:p>
    <w:p w:rsidR="00E46CF4" w:rsidRPr="00D9636F" w:rsidRDefault="00E46CF4" w:rsidP="00E46CF4">
      <w:pPr>
        <w:spacing w:after="0" w:line="240" w:lineRule="auto"/>
        <w:ind w:firstLine="425"/>
        <w:jc w:val="right"/>
        <w:rPr>
          <w:rFonts w:ascii="Times New Roman" w:hAnsi="Times New Roman"/>
          <w:sz w:val="28"/>
          <w:szCs w:val="28"/>
          <w:lang w:val="kk-KZ"/>
        </w:rPr>
      </w:pPr>
      <w:r w:rsidRPr="00D9636F">
        <w:rPr>
          <w:rFonts w:ascii="Times New Roman" w:hAnsi="Times New Roman"/>
          <w:sz w:val="28"/>
          <w:szCs w:val="28"/>
          <w:lang w:val="kk-KZ"/>
        </w:rPr>
        <w:lastRenderedPageBreak/>
        <w:t>Қосымша</w:t>
      </w:r>
      <w:r w:rsidR="00046954" w:rsidRPr="00D9636F">
        <w:rPr>
          <w:rFonts w:ascii="Times New Roman" w:hAnsi="Times New Roman"/>
          <w:sz w:val="28"/>
          <w:szCs w:val="28"/>
          <w:lang w:val="kk-KZ"/>
        </w:rPr>
        <w:t xml:space="preserve"> </w:t>
      </w:r>
      <w:r w:rsidR="00C058DA">
        <w:rPr>
          <w:rFonts w:ascii="Times New Roman" w:hAnsi="Times New Roman"/>
          <w:sz w:val="28"/>
          <w:szCs w:val="28"/>
          <w:lang w:val="kk-KZ"/>
        </w:rPr>
        <w:t>В</w:t>
      </w:r>
    </w:p>
    <w:p w:rsidR="00E46CF4" w:rsidRPr="007C6253" w:rsidRDefault="00E46CF4" w:rsidP="00E46CF4">
      <w:pPr>
        <w:spacing w:after="0" w:line="240" w:lineRule="auto"/>
        <w:ind w:firstLine="425"/>
        <w:jc w:val="right"/>
        <w:rPr>
          <w:rFonts w:ascii="Times New Roman" w:hAnsi="Times New Roman"/>
          <w:sz w:val="28"/>
          <w:szCs w:val="28"/>
          <w:lang w:val="kk-KZ"/>
        </w:rPr>
      </w:pPr>
    </w:p>
    <w:p w:rsidR="00E46CF4" w:rsidRPr="004D00ED" w:rsidRDefault="00E46CF4" w:rsidP="00E46CF4">
      <w:pPr>
        <w:spacing w:after="0" w:line="240" w:lineRule="auto"/>
        <w:ind w:firstLine="425"/>
        <w:jc w:val="both"/>
        <w:rPr>
          <w:rFonts w:ascii="Times New Roman" w:hAnsi="Times New Roman"/>
          <w:sz w:val="28"/>
          <w:szCs w:val="28"/>
          <w:lang w:val="kk-KZ"/>
        </w:rPr>
      </w:pPr>
      <w:r w:rsidRPr="007C6253">
        <w:rPr>
          <w:rFonts w:ascii="Times New Roman" w:hAnsi="Times New Roman"/>
          <w:sz w:val="28"/>
          <w:szCs w:val="28"/>
          <w:lang w:val="kk-KZ"/>
        </w:rPr>
        <w:t xml:space="preserve">Кесте </w:t>
      </w:r>
      <w:r w:rsidR="00C058DA">
        <w:rPr>
          <w:rFonts w:ascii="Times New Roman" w:hAnsi="Times New Roman"/>
          <w:sz w:val="28"/>
          <w:szCs w:val="28"/>
          <w:lang w:val="kk-KZ"/>
        </w:rPr>
        <w:t>В</w:t>
      </w:r>
      <w:r w:rsidR="00D9636F">
        <w:rPr>
          <w:rFonts w:ascii="Times New Roman" w:hAnsi="Times New Roman"/>
          <w:sz w:val="28"/>
          <w:szCs w:val="28"/>
          <w:lang w:val="kk-KZ"/>
        </w:rPr>
        <w:t xml:space="preserve"> </w:t>
      </w:r>
      <w:r w:rsidR="000039EA" w:rsidRPr="007C6253">
        <w:rPr>
          <w:rFonts w:ascii="Times New Roman" w:hAnsi="Times New Roman"/>
          <w:sz w:val="28"/>
          <w:szCs w:val="28"/>
          <w:lang w:val="kk-KZ"/>
        </w:rPr>
        <w:t>2</w:t>
      </w:r>
      <w:r w:rsidR="007F4586">
        <w:rPr>
          <w:rFonts w:ascii="Times New Roman" w:hAnsi="Times New Roman"/>
          <w:sz w:val="28"/>
          <w:szCs w:val="28"/>
          <w:lang w:val="kk-KZ"/>
        </w:rPr>
        <w:t>8</w:t>
      </w:r>
      <w:r w:rsidRPr="007C6253">
        <w:rPr>
          <w:rFonts w:ascii="Times New Roman" w:hAnsi="Times New Roman"/>
          <w:sz w:val="28"/>
          <w:szCs w:val="28"/>
          <w:lang w:val="kk-KZ"/>
        </w:rPr>
        <w:t xml:space="preserve"> – «Қаржы» перспективасындағы көрсеткіштердің</w:t>
      </w:r>
      <w:r w:rsidRPr="004D00ED">
        <w:rPr>
          <w:rFonts w:ascii="Times New Roman" w:hAnsi="Times New Roman"/>
          <w:sz w:val="28"/>
          <w:szCs w:val="28"/>
          <w:lang w:val="kk-KZ"/>
        </w:rPr>
        <w:t xml:space="preserve"> жұптық салыстыру бойынша сарапшылар берген баллдарының нәтижелері</w:t>
      </w:r>
    </w:p>
    <w:p w:rsidR="004D00ED" w:rsidRDefault="004D00ED" w:rsidP="00D541E0">
      <w:pPr>
        <w:spacing w:after="0" w:line="240" w:lineRule="auto"/>
        <w:ind w:firstLine="425"/>
        <w:jc w:val="center"/>
        <w:rPr>
          <w:rFonts w:ascii="Times New Roman" w:hAnsi="Times New Roman"/>
          <w:color w:val="FF0000"/>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131D3F" w:rsidTr="0051132C">
        <w:tc>
          <w:tcPr>
            <w:tcW w:w="9854" w:type="dxa"/>
          </w:tcPr>
          <w:p w:rsidR="00131D3F" w:rsidRDefault="00131D3F" w:rsidP="00D541E0">
            <w:pPr>
              <w:spacing w:after="0" w:line="240" w:lineRule="auto"/>
              <w:jc w:val="center"/>
              <w:rPr>
                <w:rFonts w:ascii="Times New Roman" w:hAnsi="Times New Roman"/>
                <w:color w:val="FF0000"/>
                <w:sz w:val="28"/>
                <w:szCs w:val="28"/>
                <w:lang w:val="kk-KZ"/>
              </w:rPr>
            </w:pPr>
          </w:p>
          <w:tbl>
            <w:tblPr>
              <w:tblpPr w:leftFromText="180" w:rightFromText="180" w:vertAnchor="page" w:horzAnchor="margin" w:tblpXSpec="center" w:tblpY="250"/>
              <w:tblOverlap w:val="never"/>
              <w:tblW w:w="8279" w:type="dxa"/>
              <w:tblLook w:val="04A0"/>
            </w:tblPr>
            <w:tblGrid>
              <w:gridCol w:w="4064"/>
              <w:gridCol w:w="482"/>
              <w:gridCol w:w="507"/>
              <w:gridCol w:w="507"/>
              <w:gridCol w:w="507"/>
              <w:gridCol w:w="507"/>
              <w:gridCol w:w="509"/>
              <w:gridCol w:w="1196"/>
            </w:tblGrid>
            <w:tr w:rsidR="00131D3F" w:rsidRPr="00E46CF4" w:rsidTr="00131D3F">
              <w:trPr>
                <w:trHeight w:val="343"/>
              </w:trPr>
              <w:tc>
                <w:tcPr>
                  <w:tcW w:w="4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D3F" w:rsidRPr="00E46CF4" w:rsidRDefault="00131D3F" w:rsidP="00131D3F">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 xml:space="preserve">ROS – сату коэффициенті </w:t>
                  </w:r>
                </w:p>
              </w:tc>
              <w:tc>
                <w:tcPr>
                  <w:tcW w:w="3019" w:type="dxa"/>
                  <w:gridSpan w:val="6"/>
                  <w:tcBorders>
                    <w:top w:val="single" w:sz="4" w:space="0" w:color="auto"/>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сарапшылар</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D3F" w:rsidRPr="00E46CF4" w:rsidRDefault="00131D3F" w:rsidP="00131D3F">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орташа балл</w:t>
                  </w:r>
                </w:p>
              </w:tc>
            </w:tr>
            <w:tr w:rsidR="00131D3F" w:rsidRPr="00E46CF4" w:rsidTr="00131D3F">
              <w:trPr>
                <w:trHeight w:val="343"/>
              </w:trPr>
              <w:tc>
                <w:tcPr>
                  <w:tcW w:w="4064" w:type="dxa"/>
                  <w:vMerge/>
                  <w:tcBorders>
                    <w:top w:val="single" w:sz="4" w:space="0" w:color="auto"/>
                    <w:left w:val="single" w:sz="4" w:space="0" w:color="auto"/>
                    <w:bottom w:val="single" w:sz="4" w:space="0" w:color="auto"/>
                    <w:right w:val="single" w:sz="4" w:space="0" w:color="auto"/>
                  </w:tcBorders>
                  <w:vAlign w:val="center"/>
                  <w:hideMark/>
                </w:tcPr>
                <w:p w:rsidR="00131D3F" w:rsidRPr="00E46CF4" w:rsidRDefault="00131D3F" w:rsidP="00131D3F">
                  <w:pPr>
                    <w:spacing w:after="0" w:line="240" w:lineRule="auto"/>
                    <w:rPr>
                      <w:rFonts w:ascii="Times New Roman" w:eastAsia="Times New Roman" w:hAnsi="Times New Roman"/>
                      <w:b/>
                      <w:bCs/>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4</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6</w:t>
                  </w: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131D3F" w:rsidRPr="00E46CF4" w:rsidRDefault="00131D3F" w:rsidP="00131D3F">
                  <w:pPr>
                    <w:spacing w:after="0" w:line="240" w:lineRule="auto"/>
                    <w:rPr>
                      <w:rFonts w:ascii="Times New Roman" w:eastAsia="Times New Roman" w:hAnsi="Times New Roman"/>
                      <w:b/>
                      <w:bCs/>
                      <w:color w:val="000000"/>
                      <w:sz w:val="20"/>
                      <w:szCs w:val="20"/>
                      <w:lang w:eastAsia="ru-RU"/>
                    </w:rPr>
                  </w:pP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ROE – капиталдан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Таза  пайда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F71A89" w:rsidP="00131D3F">
                  <w:pPr>
                    <w:spacing w:after="0" w:line="240" w:lineRule="auto"/>
                    <w:rPr>
                      <w:rFonts w:ascii="Times New Roman" w:eastAsia="Times New Roman" w:hAnsi="Times New Roman"/>
                      <w:sz w:val="20"/>
                      <w:szCs w:val="20"/>
                      <w:lang w:eastAsia="ru-RU"/>
                    </w:rPr>
                  </w:pPr>
                  <w:hyperlink r:id="rId82" w:anchor="RANGE!M42" w:history="1">
                    <w:r w:rsidR="00131D3F" w:rsidRPr="00131D3F">
                      <w:rPr>
                        <w:rFonts w:ascii="Times New Roman" w:eastAsia="Times New Roman" w:hAnsi="Times New Roman"/>
                        <w:sz w:val="20"/>
                        <w:lang w:eastAsia="ru-RU"/>
                      </w:rPr>
                      <w:t>EBITDAR</w:t>
                    </w:r>
                  </w:hyperlink>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пайда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Табыстар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шығындар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Негізгі құралдарды сатудан түскен кірістер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3,33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Жердегі қызмет көрсетуден түскен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val="kk-KZ" w:eastAsia="ru-RU"/>
                    </w:rPr>
                  </w:pPr>
                  <w:r w:rsidRPr="00E46CF4">
                    <w:rPr>
                      <w:rFonts w:ascii="Times New Roman" w:eastAsia="Times New Roman" w:hAnsi="Times New Roman"/>
                      <w:color w:val="000000"/>
                      <w:sz w:val="20"/>
                      <w:szCs w:val="20"/>
                      <w:lang w:eastAsia="ru-RU"/>
                    </w:rPr>
                    <w:t>3,33</w:t>
                  </w:r>
                </w:p>
              </w:tc>
            </w:tr>
          </w:tbl>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tbl>
            <w:tblPr>
              <w:tblpPr w:leftFromText="180" w:rightFromText="180" w:vertAnchor="page" w:horzAnchor="margin" w:tblpXSpec="center" w:tblpY="3947"/>
              <w:tblOverlap w:val="never"/>
              <w:tblW w:w="8279" w:type="dxa"/>
              <w:tblLook w:val="04A0"/>
            </w:tblPr>
            <w:tblGrid>
              <w:gridCol w:w="4064"/>
              <w:gridCol w:w="482"/>
              <w:gridCol w:w="507"/>
              <w:gridCol w:w="507"/>
              <w:gridCol w:w="507"/>
              <w:gridCol w:w="507"/>
              <w:gridCol w:w="509"/>
              <w:gridCol w:w="1196"/>
            </w:tblGrid>
            <w:tr w:rsidR="00131D3F" w:rsidRPr="00E46CF4" w:rsidTr="00131D3F">
              <w:trPr>
                <w:trHeight w:val="343"/>
              </w:trPr>
              <w:tc>
                <w:tcPr>
                  <w:tcW w:w="4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D3F" w:rsidRPr="00E46CF4" w:rsidRDefault="00131D3F" w:rsidP="00131D3F">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 xml:space="preserve">ROE – капиталдан табыс </w:t>
                  </w:r>
                </w:p>
              </w:tc>
              <w:tc>
                <w:tcPr>
                  <w:tcW w:w="3019" w:type="dxa"/>
                  <w:gridSpan w:val="6"/>
                  <w:tcBorders>
                    <w:top w:val="single" w:sz="4" w:space="0" w:color="auto"/>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сарапшылар</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D3F" w:rsidRPr="00E46CF4" w:rsidRDefault="00131D3F" w:rsidP="00131D3F">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орташа балл</w:t>
                  </w:r>
                </w:p>
              </w:tc>
            </w:tr>
            <w:tr w:rsidR="00131D3F" w:rsidRPr="00E46CF4" w:rsidTr="00131D3F">
              <w:trPr>
                <w:trHeight w:val="343"/>
              </w:trPr>
              <w:tc>
                <w:tcPr>
                  <w:tcW w:w="4064" w:type="dxa"/>
                  <w:vMerge/>
                  <w:tcBorders>
                    <w:top w:val="single" w:sz="4" w:space="0" w:color="auto"/>
                    <w:left w:val="single" w:sz="4" w:space="0" w:color="auto"/>
                    <w:bottom w:val="single" w:sz="4" w:space="0" w:color="auto"/>
                    <w:right w:val="single" w:sz="4" w:space="0" w:color="auto"/>
                  </w:tcBorders>
                  <w:vAlign w:val="center"/>
                  <w:hideMark/>
                </w:tcPr>
                <w:p w:rsidR="00131D3F" w:rsidRPr="00E46CF4" w:rsidRDefault="00131D3F" w:rsidP="00131D3F">
                  <w:pPr>
                    <w:spacing w:after="0" w:line="240" w:lineRule="auto"/>
                    <w:rPr>
                      <w:rFonts w:ascii="Times New Roman" w:eastAsia="Times New Roman" w:hAnsi="Times New Roman"/>
                      <w:b/>
                      <w:bCs/>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4</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6</w:t>
                  </w: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131D3F" w:rsidRPr="00E46CF4" w:rsidRDefault="00131D3F" w:rsidP="00131D3F">
                  <w:pPr>
                    <w:spacing w:after="0" w:line="240" w:lineRule="auto"/>
                    <w:rPr>
                      <w:rFonts w:ascii="Times New Roman" w:eastAsia="Times New Roman" w:hAnsi="Times New Roman"/>
                      <w:b/>
                      <w:bCs/>
                      <w:color w:val="000000"/>
                      <w:sz w:val="20"/>
                      <w:szCs w:val="20"/>
                      <w:lang w:eastAsia="ru-RU"/>
                    </w:rPr>
                  </w:pP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ROS – сату коэффициенті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Таза  пайда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F71A89" w:rsidP="00131D3F">
                  <w:pPr>
                    <w:spacing w:after="0" w:line="240" w:lineRule="auto"/>
                    <w:rPr>
                      <w:rFonts w:ascii="Times New Roman" w:eastAsia="Times New Roman" w:hAnsi="Times New Roman"/>
                      <w:sz w:val="20"/>
                      <w:szCs w:val="20"/>
                      <w:lang w:eastAsia="ru-RU"/>
                    </w:rPr>
                  </w:pPr>
                  <w:hyperlink r:id="rId83" w:anchor="RANGE!M42" w:history="1">
                    <w:r w:rsidR="00131D3F" w:rsidRPr="00131D3F">
                      <w:rPr>
                        <w:rFonts w:ascii="Times New Roman" w:eastAsia="Times New Roman" w:hAnsi="Times New Roman"/>
                        <w:sz w:val="20"/>
                        <w:lang w:eastAsia="ru-RU"/>
                      </w:rPr>
                      <w:t>EBITDAR</w:t>
                    </w:r>
                  </w:hyperlink>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пайда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Табыстар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шығындар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Негізгі құралдарды сатудан түскен кірістер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Жердегі қызмет көрсетуден түскен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r>
          </w:tbl>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tbl>
            <w:tblPr>
              <w:tblpPr w:leftFromText="180" w:rightFromText="180" w:vertAnchor="page" w:horzAnchor="margin" w:tblpXSpec="center" w:tblpY="7677"/>
              <w:tblOverlap w:val="never"/>
              <w:tblW w:w="8279" w:type="dxa"/>
              <w:tblLook w:val="04A0"/>
            </w:tblPr>
            <w:tblGrid>
              <w:gridCol w:w="4064"/>
              <w:gridCol w:w="482"/>
              <w:gridCol w:w="507"/>
              <w:gridCol w:w="507"/>
              <w:gridCol w:w="507"/>
              <w:gridCol w:w="507"/>
              <w:gridCol w:w="509"/>
              <w:gridCol w:w="1196"/>
            </w:tblGrid>
            <w:tr w:rsidR="00131D3F" w:rsidRPr="00E46CF4" w:rsidTr="00131D3F">
              <w:trPr>
                <w:trHeight w:val="343"/>
              </w:trPr>
              <w:tc>
                <w:tcPr>
                  <w:tcW w:w="4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D3F" w:rsidRPr="00E46CF4" w:rsidRDefault="00131D3F" w:rsidP="00131D3F">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 xml:space="preserve">Таза  пайда </w:t>
                  </w:r>
                </w:p>
              </w:tc>
              <w:tc>
                <w:tcPr>
                  <w:tcW w:w="3019" w:type="dxa"/>
                  <w:gridSpan w:val="6"/>
                  <w:tcBorders>
                    <w:top w:val="single" w:sz="4" w:space="0" w:color="auto"/>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сарапшылар</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D3F" w:rsidRPr="00E46CF4" w:rsidRDefault="00131D3F" w:rsidP="00131D3F">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орташа балл</w:t>
                  </w:r>
                </w:p>
              </w:tc>
            </w:tr>
            <w:tr w:rsidR="00131D3F" w:rsidRPr="00E46CF4" w:rsidTr="00131D3F">
              <w:trPr>
                <w:trHeight w:val="343"/>
              </w:trPr>
              <w:tc>
                <w:tcPr>
                  <w:tcW w:w="4064" w:type="dxa"/>
                  <w:vMerge/>
                  <w:tcBorders>
                    <w:top w:val="single" w:sz="4" w:space="0" w:color="auto"/>
                    <w:left w:val="single" w:sz="4" w:space="0" w:color="auto"/>
                    <w:bottom w:val="single" w:sz="4" w:space="0" w:color="auto"/>
                    <w:right w:val="single" w:sz="4" w:space="0" w:color="auto"/>
                  </w:tcBorders>
                  <w:vAlign w:val="center"/>
                  <w:hideMark/>
                </w:tcPr>
                <w:p w:rsidR="00131D3F" w:rsidRPr="00E46CF4" w:rsidRDefault="00131D3F" w:rsidP="00131D3F">
                  <w:pPr>
                    <w:spacing w:after="0" w:line="240" w:lineRule="auto"/>
                    <w:rPr>
                      <w:rFonts w:ascii="Times New Roman" w:eastAsia="Times New Roman" w:hAnsi="Times New Roman"/>
                      <w:b/>
                      <w:bCs/>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4</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6</w:t>
                  </w: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131D3F" w:rsidRPr="00E46CF4" w:rsidRDefault="00131D3F" w:rsidP="00131D3F">
                  <w:pPr>
                    <w:spacing w:after="0" w:line="240" w:lineRule="auto"/>
                    <w:rPr>
                      <w:rFonts w:ascii="Times New Roman" w:eastAsia="Times New Roman" w:hAnsi="Times New Roman"/>
                      <w:b/>
                      <w:bCs/>
                      <w:color w:val="000000"/>
                      <w:sz w:val="20"/>
                      <w:szCs w:val="20"/>
                      <w:lang w:eastAsia="ru-RU"/>
                    </w:rPr>
                  </w:pP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ROS – сату коэффициенті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vAlign w:val="center"/>
                  <w:hideMark/>
                </w:tcPr>
                <w:p w:rsidR="00131D3F" w:rsidRPr="00E46CF4" w:rsidRDefault="00131D3F" w:rsidP="00131D3F">
                  <w:pPr>
                    <w:spacing w:after="0" w:line="240" w:lineRule="auto"/>
                    <w:jc w:val="center"/>
                    <w:rPr>
                      <w:rFonts w:ascii="Times New Roman" w:eastAsia="Times New Roman" w:hAnsi="Times New Roman"/>
                      <w:sz w:val="20"/>
                      <w:szCs w:val="20"/>
                      <w:lang w:eastAsia="ru-RU"/>
                    </w:rPr>
                  </w:pPr>
                  <w:r w:rsidRPr="00E46CF4">
                    <w:rPr>
                      <w:rFonts w:ascii="Times New Roman" w:eastAsia="Times New Roman" w:hAnsi="Times New Roman"/>
                      <w:sz w:val="20"/>
                      <w:szCs w:val="20"/>
                      <w:lang w:eastAsia="ru-RU"/>
                    </w:rPr>
                    <w:t>0,38</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ROE – капиталдан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F71A89" w:rsidP="00131D3F">
                  <w:pPr>
                    <w:spacing w:after="0" w:line="240" w:lineRule="auto"/>
                    <w:rPr>
                      <w:rFonts w:ascii="Times New Roman" w:eastAsia="Times New Roman" w:hAnsi="Times New Roman"/>
                      <w:sz w:val="20"/>
                      <w:szCs w:val="20"/>
                      <w:lang w:eastAsia="ru-RU"/>
                    </w:rPr>
                  </w:pPr>
                  <w:hyperlink r:id="rId84" w:anchor="RANGE!M42" w:history="1">
                    <w:r w:rsidR="00131D3F" w:rsidRPr="00131D3F">
                      <w:rPr>
                        <w:rFonts w:ascii="Times New Roman" w:eastAsia="Times New Roman" w:hAnsi="Times New Roman"/>
                        <w:sz w:val="20"/>
                        <w:lang w:eastAsia="ru-RU"/>
                      </w:rPr>
                      <w:t>EBITDAR</w:t>
                    </w:r>
                  </w:hyperlink>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пайда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3,33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Табыстар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шығындар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0,14</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Негізгі құралдарды сатудан түскен кірістер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r w:rsidR="00131D3F" w:rsidRPr="00E46CF4" w:rsidTr="00131D3F">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Жердегі қызмет көрсетуден түскен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131D3F" w:rsidRPr="00E46CF4" w:rsidRDefault="00131D3F" w:rsidP="00131D3F">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bl>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p w:rsidR="00131D3F" w:rsidRDefault="00131D3F" w:rsidP="00D541E0">
            <w:pPr>
              <w:spacing w:after="0" w:line="240" w:lineRule="auto"/>
              <w:jc w:val="center"/>
              <w:rPr>
                <w:rFonts w:ascii="Times New Roman" w:hAnsi="Times New Roman"/>
                <w:color w:val="FF0000"/>
                <w:sz w:val="28"/>
                <w:szCs w:val="28"/>
                <w:lang w:val="kk-KZ"/>
              </w:rPr>
            </w:pPr>
          </w:p>
        </w:tc>
      </w:tr>
      <w:tr w:rsidR="0051132C" w:rsidTr="0051132C">
        <w:tc>
          <w:tcPr>
            <w:tcW w:w="9854" w:type="dxa"/>
          </w:tcPr>
          <w:tbl>
            <w:tblPr>
              <w:tblpPr w:leftFromText="180" w:rightFromText="180" w:vertAnchor="page" w:horzAnchor="margin" w:tblpXSpec="center" w:tblpY="466"/>
              <w:tblOverlap w:val="never"/>
              <w:tblW w:w="8279" w:type="dxa"/>
              <w:tblLook w:val="04A0"/>
            </w:tblPr>
            <w:tblGrid>
              <w:gridCol w:w="4064"/>
              <w:gridCol w:w="482"/>
              <w:gridCol w:w="507"/>
              <w:gridCol w:w="507"/>
              <w:gridCol w:w="507"/>
              <w:gridCol w:w="507"/>
              <w:gridCol w:w="509"/>
              <w:gridCol w:w="1196"/>
            </w:tblGrid>
            <w:tr w:rsidR="0051132C" w:rsidRPr="00E46CF4" w:rsidTr="0051132C">
              <w:trPr>
                <w:trHeight w:val="343"/>
              </w:trPr>
              <w:tc>
                <w:tcPr>
                  <w:tcW w:w="4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lastRenderedPageBreak/>
                    <w:t>EBITDAR</w:t>
                  </w:r>
                </w:p>
              </w:tc>
              <w:tc>
                <w:tcPr>
                  <w:tcW w:w="3019" w:type="dxa"/>
                  <w:gridSpan w:val="6"/>
                  <w:tcBorders>
                    <w:top w:val="single" w:sz="4" w:space="0" w:color="auto"/>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сарапшылар</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орташа балл</w:t>
                  </w:r>
                </w:p>
              </w:tc>
            </w:tr>
            <w:tr w:rsidR="0051132C" w:rsidRPr="00E46CF4" w:rsidTr="0051132C">
              <w:trPr>
                <w:trHeight w:val="343"/>
              </w:trPr>
              <w:tc>
                <w:tcPr>
                  <w:tcW w:w="4064"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4</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6</w:t>
                  </w: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ROS – сату коэффициенті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ROE – капиталдан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Таза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Табыстар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шығындар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Негізгі құралдарды сатудан түскен кірістер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Жердегі қызмет көрсетуден түскен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3,33</w:t>
                  </w:r>
                </w:p>
              </w:tc>
            </w:tr>
          </w:tbl>
          <w:p w:rsidR="0051132C" w:rsidRPr="00CC2E4D" w:rsidRDefault="00CC2E4D" w:rsidP="00D9636F">
            <w:pPr>
              <w:spacing w:after="0" w:line="240" w:lineRule="auto"/>
              <w:jc w:val="right"/>
              <w:rPr>
                <w:rFonts w:ascii="Times New Roman" w:hAnsi="Times New Roman"/>
                <w:i/>
                <w:sz w:val="28"/>
                <w:szCs w:val="28"/>
                <w:lang w:val="kk-KZ"/>
              </w:rPr>
            </w:pPr>
            <w:r w:rsidRPr="00CC2E4D">
              <w:rPr>
                <w:rFonts w:ascii="Times New Roman" w:hAnsi="Times New Roman"/>
                <w:i/>
                <w:sz w:val="28"/>
                <w:szCs w:val="28"/>
                <w:lang w:val="kk-KZ"/>
              </w:rPr>
              <w:t xml:space="preserve">Кесте В 28 </w:t>
            </w:r>
            <w:r w:rsidR="0051132C" w:rsidRPr="00CC2E4D">
              <w:rPr>
                <w:rFonts w:ascii="Times New Roman" w:hAnsi="Times New Roman"/>
                <w:i/>
                <w:sz w:val="28"/>
                <w:szCs w:val="28"/>
                <w:lang w:val="kk-KZ"/>
              </w:rPr>
              <w:t>жалғасы</w:t>
            </w: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tbl>
            <w:tblPr>
              <w:tblpPr w:leftFromText="180" w:rightFromText="180" w:vertAnchor="page" w:horzAnchor="margin" w:tblpXSpec="center" w:tblpY="4264"/>
              <w:tblOverlap w:val="never"/>
              <w:tblW w:w="8279" w:type="dxa"/>
              <w:tblLook w:val="04A0"/>
            </w:tblPr>
            <w:tblGrid>
              <w:gridCol w:w="4064"/>
              <w:gridCol w:w="482"/>
              <w:gridCol w:w="507"/>
              <w:gridCol w:w="507"/>
              <w:gridCol w:w="507"/>
              <w:gridCol w:w="507"/>
              <w:gridCol w:w="509"/>
              <w:gridCol w:w="1196"/>
            </w:tblGrid>
            <w:tr w:rsidR="0051132C" w:rsidRPr="00E46CF4" w:rsidTr="0051132C">
              <w:trPr>
                <w:trHeight w:val="343"/>
              </w:trPr>
              <w:tc>
                <w:tcPr>
                  <w:tcW w:w="4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 xml:space="preserve">Операциялық пайда </w:t>
                  </w:r>
                </w:p>
              </w:tc>
              <w:tc>
                <w:tcPr>
                  <w:tcW w:w="3019" w:type="dxa"/>
                  <w:gridSpan w:val="6"/>
                  <w:tcBorders>
                    <w:top w:val="single" w:sz="4" w:space="0" w:color="auto"/>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сарапшылар</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орташа балл</w:t>
                  </w:r>
                </w:p>
              </w:tc>
            </w:tr>
            <w:tr w:rsidR="0051132C" w:rsidRPr="00E46CF4" w:rsidTr="0051132C">
              <w:trPr>
                <w:trHeight w:val="343"/>
              </w:trPr>
              <w:tc>
                <w:tcPr>
                  <w:tcW w:w="4064"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4</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6</w:t>
                  </w: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ROS – сату коэффициенті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ROE – капиталдан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Таза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F7872" w:rsidRDefault="00F71A89" w:rsidP="0051132C">
                  <w:pPr>
                    <w:spacing w:after="0" w:line="240" w:lineRule="auto"/>
                    <w:rPr>
                      <w:rFonts w:ascii="Times New Roman" w:eastAsia="Times New Roman" w:hAnsi="Times New Roman"/>
                      <w:sz w:val="20"/>
                      <w:szCs w:val="20"/>
                      <w:lang w:eastAsia="ru-RU"/>
                    </w:rPr>
                  </w:pPr>
                  <w:hyperlink r:id="rId85" w:anchor="RANGE!M42" w:history="1">
                    <w:r w:rsidR="0051132C" w:rsidRPr="00EF7872">
                      <w:rPr>
                        <w:rFonts w:ascii="Times New Roman" w:eastAsia="Times New Roman" w:hAnsi="Times New Roman"/>
                        <w:sz w:val="20"/>
                        <w:lang w:eastAsia="ru-RU"/>
                      </w:rPr>
                      <w:t>EBITDAR</w:t>
                    </w:r>
                  </w:hyperlink>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Табыстар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шығындар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Негізгі құралдарды сатудан түскен кірістер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Жердегі қызмет көрсетуден түскен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r>
          </w:tbl>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tbl>
            <w:tblPr>
              <w:tblpPr w:leftFromText="180" w:rightFromText="180" w:vertAnchor="page" w:horzAnchor="margin" w:tblpXSpec="center" w:tblpY="8040"/>
              <w:tblOverlap w:val="never"/>
              <w:tblW w:w="8279" w:type="dxa"/>
              <w:tblLook w:val="04A0"/>
            </w:tblPr>
            <w:tblGrid>
              <w:gridCol w:w="4064"/>
              <w:gridCol w:w="482"/>
              <w:gridCol w:w="507"/>
              <w:gridCol w:w="507"/>
              <w:gridCol w:w="507"/>
              <w:gridCol w:w="507"/>
              <w:gridCol w:w="509"/>
              <w:gridCol w:w="1196"/>
            </w:tblGrid>
            <w:tr w:rsidR="0051132C" w:rsidRPr="00E46CF4" w:rsidTr="0051132C">
              <w:trPr>
                <w:trHeight w:val="343"/>
              </w:trPr>
              <w:tc>
                <w:tcPr>
                  <w:tcW w:w="4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 xml:space="preserve">Табыстар </w:t>
                  </w:r>
                </w:p>
              </w:tc>
              <w:tc>
                <w:tcPr>
                  <w:tcW w:w="3019" w:type="dxa"/>
                  <w:gridSpan w:val="6"/>
                  <w:tcBorders>
                    <w:top w:val="single" w:sz="4" w:space="0" w:color="auto"/>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сарапшылар</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орташа балл</w:t>
                  </w:r>
                </w:p>
              </w:tc>
            </w:tr>
            <w:tr w:rsidR="0051132C" w:rsidRPr="00E46CF4" w:rsidTr="0051132C">
              <w:trPr>
                <w:trHeight w:val="343"/>
              </w:trPr>
              <w:tc>
                <w:tcPr>
                  <w:tcW w:w="4064"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4</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6</w:t>
                  </w: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ROS – сату коэффициенті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ROE – капиталдан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Таза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3,33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F71A89" w:rsidP="0051132C">
                  <w:pPr>
                    <w:spacing w:after="0" w:line="240" w:lineRule="auto"/>
                    <w:rPr>
                      <w:rFonts w:ascii="Times New Roman" w:eastAsia="Times New Roman" w:hAnsi="Times New Roman"/>
                      <w:sz w:val="20"/>
                      <w:szCs w:val="20"/>
                      <w:lang w:eastAsia="ru-RU"/>
                    </w:rPr>
                  </w:pPr>
                  <w:hyperlink r:id="rId86" w:anchor="RANGE!M42" w:history="1">
                    <w:r w:rsidR="0051132C" w:rsidRPr="00131D3F">
                      <w:rPr>
                        <w:rFonts w:ascii="Times New Roman" w:eastAsia="Times New Roman" w:hAnsi="Times New Roman"/>
                        <w:sz w:val="20"/>
                        <w:lang w:eastAsia="ru-RU"/>
                      </w:rPr>
                      <w:t>EBITDAR</w:t>
                    </w:r>
                  </w:hyperlink>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шығындар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Негізгі құралдарды сатудан түскен кірістер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Жердегі қызмет көрсетуден түскен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bl>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tc>
      </w:tr>
      <w:tr w:rsidR="0051132C" w:rsidTr="0051132C">
        <w:tc>
          <w:tcPr>
            <w:tcW w:w="9854" w:type="dxa"/>
          </w:tcPr>
          <w:p w:rsidR="0051132C" w:rsidRPr="00CC2E4D" w:rsidRDefault="00CC2E4D" w:rsidP="00D9636F">
            <w:pPr>
              <w:spacing w:after="0" w:line="240" w:lineRule="auto"/>
              <w:jc w:val="right"/>
              <w:rPr>
                <w:rFonts w:ascii="Times New Roman" w:hAnsi="Times New Roman"/>
                <w:i/>
                <w:sz w:val="28"/>
                <w:szCs w:val="28"/>
                <w:lang w:val="kk-KZ"/>
              </w:rPr>
            </w:pPr>
            <w:r w:rsidRPr="00CC2E4D">
              <w:rPr>
                <w:rFonts w:ascii="Times New Roman" w:hAnsi="Times New Roman"/>
                <w:i/>
                <w:sz w:val="28"/>
                <w:szCs w:val="28"/>
                <w:lang w:val="kk-KZ"/>
              </w:rPr>
              <w:lastRenderedPageBreak/>
              <w:t xml:space="preserve">Кесте В 28 </w:t>
            </w:r>
            <w:r w:rsidR="0051132C" w:rsidRPr="00CC2E4D">
              <w:rPr>
                <w:rFonts w:ascii="Times New Roman" w:hAnsi="Times New Roman"/>
                <w:i/>
                <w:sz w:val="28"/>
                <w:szCs w:val="28"/>
                <w:lang w:val="kk-KZ"/>
              </w:rPr>
              <w:t>жалғасы</w:t>
            </w:r>
          </w:p>
          <w:p w:rsidR="0051132C" w:rsidRDefault="0051132C" w:rsidP="00D541E0">
            <w:pPr>
              <w:spacing w:after="0" w:line="240" w:lineRule="auto"/>
              <w:jc w:val="center"/>
              <w:rPr>
                <w:rFonts w:ascii="Times New Roman" w:hAnsi="Times New Roman"/>
                <w:color w:val="FF0000"/>
                <w:sz w:val="28"/>
                <w:szCs w:val="28"/>
                <w:lang w:val="kk-KZ"/>
              </w:rPr>
            </w:pPr>
          </w:p>
          <w:tbl>
            <w:tblPr>
              <w:tblpPr w:leftFromText="180" w:rightFromText="180" w:vertAnchor="page" w:horzAnchor="margin" w:tblpXSpec="center" w:tblpY="613"/>
              <w:tblOverlap w:val="never"/>
              <w:tblW w:w="8279" w:type="dxa"/>
              <w:tblLook w:val="04A0"/>
            </w:tblPr>
            <w:tblGrid>
              <w:gridCol w:w="4064"/>
              <w:gridCol w:w="482"/>
              <w:gridCol w:w="507"/>
              <w:gridCol w:w="507"/>
              <w:gridCol w:w="507"/>
              <w:gridCol w:w="507"/>
              <w:gridCol w:w="509"/>
              <w:gridCol w:w="1196"/>
            </w:tblGrid>
            <w:tr w:rsidR="0051132C" w:rsidRPr="00E46CF4" w:rsidTr="0051132C">
              <w:trPr>
                <w:trHeight w:val="343"/>
              </w:trPr>
              <w:tc>
                <w:tcPr>
                  <w:tcW w:w="4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 xml:space="preserve">Операциялық  шығындар </w:t>
                  </w:r>
                </w:p>
              </w:tc>
              <w:tc>
                <w:tcPr>
                  <w:tcW w:w="3019" w:type="dxa"/>
                  <w:gridSpan w:val="6"/>
                  <w:tcBorders>
                    <w:top w:val="single" w:sz="4" w:space="0" w:color="auto"/>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сарапшылар</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орташа балл</w:t>
                  </w:r>
                </w:p>
              </w:tc>
            </w:tr>
            <w:tr w:rsidR="0051132C" w:rsidRPr="00E46CF4" w:rsidTr="0051132C">
              <w:trPr>
                <w:trHeight w:val="343"/>
              </w:trPr>
              <w:tc>
                <w:tcPr>
                  <w:tcW w:w="4064"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4</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6</w:t>
                  </w: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ROS – сату коэффициенті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3,33</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ROE – капиталдан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Таза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9</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F7872" w:rsidRDefault="00F71A89" w:rsidP="0051132C">
                  <w:pPr>
                    <w:spacing w:after="0" w:line="240" w:lineRule="auto"/>
                    <w:rPr>
                      <w:rFonts w:ascii="Times New Roman" w:eastAsia="Times New Roman" w:hAnsi="Times New Roman"/>
                      <w:sz w:val="20"/>
                      <w:szCs w:val="20"/>
                      <w:lang w:eastAsia="ru-RU"/>
                    </w:rPr>
                  </w:pPr>
                  <w:hyperlink r:id="rId87" w:anchor="RANGE!M42" w:history="1">
                    <w:r w:rsidR="0051132C" w:rsidRPr="00EF7872">
                      <w:rPr>
                        <w:rFonts w:ascii="Times New Roman" w:eastAsia="Times New Roman" w:hAnsi="Times New Roman"/>
                        <w:sz w:val="20"/>
                        <w:lang w:eastAsia="ru-RU"/>
                      </w:rPr>
                      <w:t>EBITDAR</w:t>
                    </w:r>
                  </w:hyperlink>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0,14</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Табыстар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Негізгі құралдарды сатудан түскен кірістер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r w:rsidR="0051132C" w:rsidRPr="00E46CF4" w:rsidTr="0051132C">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Жердегі қызмет көрсетуден түскен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r>
          </w:tbl>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tbl>
            <w:tblPr>
              <w:tblpPr w:leftFromText="180" w:rightFromText="180" w:vertAnchor="page" w:horzAnchor="margin" w:tblpXSpec="center" w:tblpY="4604"/>
              <w:tblOverlap w:val="never"/>
              <w:tblW w:w="8279" w:type="dxa"/>
              <w:tblLook w:val="04A0"/>
            </w:tblPr>
            <w:tblGrid>
              <w:gridCol w:w="4064"/>
              <w:gridCol w:w="482"/>
              <w:gridCol w:w="507"/>
              <w:gridCol w:w="507"/>
              <w:gridCol w:w="507"/>
              <w:gridCol w:w="507"/>
              <w:gridCol w:w="509"/>
              <w:gridCol w:w="1196"/>
            </w:tblGrid>
            <w:tr w:rsidR="0051132C" w:rsidRPr="00E46CF4" w:rsidTr="00BE6293">
              <w:trPr>
                <w:trHeight w:val="343"/>
              </w:trPr>
              <w:tc>
                <w:tcPr>
                  <w:tcW w:w="4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51132C" w:rsidRDefault="0051132C" w:rsidP="0051132C">
                  <w:pPr>
                    <w:spacing w:after="0" w:line="240" w:lineRule="auto"/>
                    <w:jc w:val="center"/>
                    <w:rPr>
                      <w:rFonts w:ascii="Times New Roman" w:eastAsia="Times New Roman" w:hAnsi="Times New Roman"/>
                      <w:b/>
                      <w:bCs/>
                      <w:color w:val="000000"/>
                      <w:sz w:val="20"/>
                      <w:szCs w:val="20"/>
                      <w:lang w:val="kk-KZ" w:eastAsia="ru-RU"/>
                    </w:rPr>
                  </w:pPr>
                  <w:r w:rsidRPr="0051132C">
                    <w:rPr>
                      <w:rFonts w:ascii="Times New Roman" w:eastAsia="Times New Roman" w:hAnsi="Times New Roman"/>
                      <w:b/>
                      <w:bCs/>
                      <w:color w:val="000000"/>
                      <w:sz w:val="20"/>
                      <w:szCs w:val="20"/>
                      <w:lang w:val="kk-KZ" w:eastAsia="ru-RU"/>
                    </w:rPr>
                    <w:t xml:space="preserve">Негізгі құралдарды сатудан түскен кірістер </w:t>
                  </w:r>
                </w:p>
              </w:tc>
              <w:tc>
                <w:tcPr>
                  <w:tcW w:w="3019" w:type="dxa"/>
                  <w:gridSpan w:val="6"/>
                  <w:tcBorders>
                    <w:top w:val="single" w:sz="4" w:space="0" w:color="auto"/>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сарапшылар</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орташа балл</w:t>
                  </w:r>
                </w:p>
              </w:tc>
            </w:tr>
            <w:tr w:rsidR="0051132C" w:rsidRPr="00E46CF4" w:rsidTr="00BE6293">
              <w:trPr>
                <w:trHeight w:val="343"/>
              </w:trPr>
              <w:tc>
                <w:tcPr>
                  <w:tcW w:w="4064"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4</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6</w:t>
                  </w: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ROS – сату коэффициенті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ROE – капиталдан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Таза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F71A89" w:rsidP="0051132C">
                  <w:pPr>
                    <w:spacing w:after="0" w:line="240" w:lineRule="auto"/>
                    <w:rPr>
                      <w:rFonts w:ascii="Times New Roman" w:eastAsia="Times New Roman" w:hAnsi="Times New Roman"/>
                      <w:sz w:val="20"/>
                      <w:szCs w:val="20"/>
                      <w:lang w:eastAsia="ru-RU"/>
                    </w:rPr>
                  </w:pPr>
                  <w:hyperlink r:id="rId88" w:anchor="RANGE!M42" w:history="1">
                    <w:r w:rsidR="0051132C" w:rsidRPr="00131D3F">
                      <w:rPr>
                        <w:rFonts w:ascii="Times New Roman" w:eastAsia="Times New Roman" w:hAnsi="Times New Roman"/>
                        <w:sz w:val="20"/>
                        <w:lang w:eastAsia="ru-RU"/>
                      </w:rPr>
                      <w:t>EBITDAR</w:t>
                    </w:r>
                  </w:hyperlink>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0,14</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Табыстар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шығындар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Жердегі қызмет көрсетуден түскен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bl>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tbl>
            <w:tblPr>
              <w:tblpPr w:leftFromText="180" w:rightFromText="180" w:vertAnchor="page" w:horzAnchor="margin" w:tblpXSpec="center" w:tblpY="8448"/>
              <w:tblOverlap w:val="never"/>
              <w:tblW w:w="8279" w:type="dxa"/>
              <w:tblLook w:val="04A0"/>
            </w:tblPr>
            <w:tblGrid>
              <w:gridCol w:w="4064"/>
              <w:gridCol w:w="482"/>
              <w:gridCol w:w="507"/>
              <w:gridCol w:w="507"/>
              <w:gridCol w:w="507"/>
              <w:gridCol w:w="507"/>
              <w:gridCol w:w="509"/>
              <w:gridCol w:w="1196"/>
            </w:tblGrid>
            <w:tr w:rsidR="0051132C" w:rsidRPr="00E46CF4" w:rsidTr="00BE6293">
              <w:trPr>
                <w:trHeight w:val="343"/>
              </w:trPr>
              <w:tc>
                <w:tcPr>
                  <w:tcW w:w="4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51132C" w:rsidRDefault="0051132C" w:rsidP="0051132C">
                  <w:pPr>
                    <w:spacing w:after="0" w:line="240" w:lineRule="auto"/>
                    <w:jc w:val="center"/>
                    <w:rPr>
                      <w:rFonts w:ascii="Times New Roman" w:eastAsia="Times New Roman" w:hAnsi="Times New Roman"/>
                      <w:b/>
                      <w:bCs/>
                      <w:color w:val="000000"/>
                      <w:sz w:val="20"/>
                      <w:szCs w:val="20"/>
                      <w:lang w:val="kk-KZ" w:eastAsia="ru-RU"/>
                    </w:rPr>
                  </w:pPr>
                  <w:r w:rsidRPr="0051132C">
                    <w:rPr>
                      <w:rFonts w:ascii="Times New Roman" w:eastAsia="Times New Roman" w:hAnsi="Times New Roman"/>
                      <w:b/>
                      <w:bCs/>
                      <w:color w:val="000000"/>
                      <w:sz w:val="20"/>
                      <w:szCs w:val="20"/>
                      <w:lang w:val="kk-KZ" w:eastAsia="ru-RU"/>
                    </w:rPr>
                    <w:t xml:space="preserve">Жердегі қызмет көрсетуден түскен табыс </w:t>
                  </w:r>
                </w:p>
              </w:tc>
              <w:tc>
                <w:tcPr>
                  <w:tcW w:w="3019" w:type="dxa"/>
                  <w:gridSpan w:val="6"/>
                  <w:tcBorders>
                    <w:top w:val="single" w:sz="4" w:space="0" w:color="auto"/>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сарапшылар</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b/>
                      <w:bCs/>
                      <w:color w:val="000000"/>
                      <w:sz w:val="20"/>
                      <w:szCs w:val="20"/>
                      <w:lang w:eastAsia="ru-RU"/>
                    </w:rPr>
                  </w:pPr>
                  <w:r w:rsidRPr="00E46CF4">
                    <w:rPr>
                      <w:rFonts w:ascii="Times New Roman" w:eastAsia="Times New Roman" w:hAnsi="Times New Roman"/>
                      <w:b/>
                      <w:bCs/>
                      <w:color w:val="000000"/>
                      <w:sz w:val="20"/>
                      <w:szCs w:val="20"/>
                      <w:lang w:eastAsia="ru-RU"/>
                    </w:rPr>
                    <w:t>орташа балл</w:t>
                  </w:r>
                </w:p>
              </w:tc>
            </w:tr>
            <w:tr w:rsidR="0051132C" w:rsidRPr="00E46CF4" w:rsidTr="00BE6293">
              <w:trPr>
                <w:trHeight w:val="343"/>
              </w:trPr>
              <w:tc>
                <w:tcPr>
                  <w:tcW w:w="4064"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2</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4</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6</w:t>
                  </w: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1132C" w:rsidRPr="00E46CF4" w:rsidRDefault="0051132C" w:rsidP="0051132C">
                  <w:pPr>
                    <w:spacing w:after="0" w:line="240" w:lineRule="auto"/>
                    <w:rPr>
                      <w:rFonts w:ascii="Times New Roman" w:eastAsia="Times New Roman" w:hAnsi="Times New Roman"/>
                      <w:b/>
                      <w:bCs/>
                      <w:color w:val="000000"/>
                      <w:sz w:val="20"/>
                      <w:szCs w:val="20"/>
                      <w:lang w:eastAsia="ru-RU"/>
                    </w:rPr>
                  </w:pP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ROS – сату коэффициенті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ROE – капиталдан табыс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0,11</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Таза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3</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F71A89" w:rsidP="0051132C">
                  <w:pPr>
                    <w:spacing w:after="0" w:line="240" w:lineRule="auto"/>
                    <w:rPr>
                      <w:rFonts w:ascii="Times New Roman" w:eastAsia="Times New Roman" w:hAnsi="Times New Roman"/>
                      <w:sz w:val="20"/>
                      <w:szCs w:val="20"/>
                      <w:lang w:eastAsia="ru-RU"/>
                    </w:rPr>
                  </w:pPr>
                  <w:hyperlink r:id="rId89" w:anchor="RANGE!M42" w:history="1">
                    <w:r w:rsidR="0051132C" w:rsidRPr="00131D3F">
                      <w:rPr>
                        <w:rFonts w:ascii="Times New Roman" w:eastAsia="Times New Roman" w:hAnsi="Times New Roman"/>
                        <w:sz w:val="20"/>
                        <w:lang w:eastAsia="ru-RU"/>
                      </w:rPr>
                      <w:t>EBITDAR</w:t>
                    </w:r>
                  </w:hyperlink>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пайда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1/9</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1/7</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0,14</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Табыстар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Операциялық  шығындар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0,2</w:t>
                  </w:r>
                </w:p>
              </w:tc>
            </w:tr>
            <w:tr w:rsidR="0051132C" w:rsidRPr="00E46CF4" w:rsidTr="00BE6293">
              <w:trPr>
                <w:trHeight w:val="343"/>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 xml:space="preserve">Негізгі құралдарды сатудан түскен кірістер </w:t>
                  </w:r>
                </w:p>
              </w:tc>
              <w:tc>
                <w:tcPr>
                  <w:tcW w:w="482"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7"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509"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1/3</w:t>
                  </w:r>
                </w:p>
              </w:tc>
              <w:tc>
                <w:tcPr>
                  <w:tcW w:w="1196" w:type="dxa"/>
                  <w:tcBorders>
                    <w:top w:val="nil"/>
                    <w:left w:val="nil"/>
                    <w:bottom w:val="single" w:sz="4" w:space="0" w:color="auto"/>
                    <w:right w:val="single" w:sz="4" w:space="0" w:color="auto"/>
                  </w:tcBorders>
                  <w:shd w:val="clear" w:color="auto" w:fill="auto"/>
                  <w:noWrap/>
                  <w:vAlign w:val="center"/>
                  <w:hideMark/>
                </w:tcPr>
                <w:p w:rsidR="0051132C" w:rsidRPr="00E46CF4" w:rsidRDefault="0051132C" w:rsidP="0051132C">
                  <w:pPr>
                    <w:spacing w:after="0" w:line="240" w:lineRule="auto"/>
                    <w:jc w:val="center"/>
                    <w:rPr>
                      <w:rFonts w:ascii="Times New Roman" w:eastAsia="Times New Roman" w:hAnsi="Times New Roman"/>
                      <w:color w:val="000000"/>
                      <w:sz w:val="20"/>
                      <w:szCs w:val="20"/>
                      <w:lang w:eastAsia="ru-RU"/>
                    </w:rPr>
                  </w:pPr>
                  <w:r w:rsidRPr="00E46CF4">
                    <w:rPr>
                      <w:rFonts w:ascii="Times New Roman" w:eastAsia="Times New Roman" w:hAnsi="Times New Roman"/>
                      <w:color w:val="000000"/>
                      <w:sz w:val="20"/>
                      <w:szCs w:val="20"/>
                      <w:lang w:eastAsia="ru-RU"/>
                    </w:rPr>
                    <w:t>0,33</w:t>
                  </w:r>
                </w:p>
              </w:tc>
            </w:tr>
          </w:tbl>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p w:rsidR="0051132C" w:rsidRDefault="0051132C" w:rsidP="00D541E0">
            <w:pPr>
              <w:spacing w:after="0" w:line="240" w:lineRule="auto"/>
              <w:jc w:val="center"/>
              <w:rPr>
                <w:rFonts w:ascii="Times New Roman" w:hAnsi="Times New Roman"/>
                <w:color w:val="FF0000"/>
                <w:sz w:val="28"/>
                <w:szCs w:val="28"/>
                <w:lang w:val="kk-KZ"/>
              </w:rPr>
            </w:pPr>
          </w:p>
        </w:tc>
      </w:tr>
    </w:tbl>
    <w:p w:rsidR="00131D3F" w:rsidRDefault="00131D3F" w:rsidP="00D541E0">
      <w:pPr>
        <w:spacing w:after="0" w:line="240" w:lineRule="auto"/>
        <w:ind w:firstLine="425"/>
        <w:jc w:val="center"/>
        <w:rPr>
          <w:rFonts w:ascii="Times New Roman" w:hAnsi="Times New Roman"/>
          <w:color w:val="FF0000"/>
          <w:sz w:val="28"/>
          <w:szCs w:val="28"/>
          <w:lang w:val="kk-KZ"/>
        </w:rPr>
      </w:pPr>
    </w:p>
    <w:p w:rsidR="00131D3F" w:rsidRDefault="00131D3F" w:rsidP="00D541E0">
      <w:pPr>
        <w:spacing w:after="0" w:line="240" w:lineRule="auto"/>
        <w:ind w:firstLine="425"/>
        <w:jc w:val="center"/>
        <w:rPr>
          <w:rFonts w:ascii="Times New Roman" w:hAnsi="Times New Roman"/>
          <w:color w:val="FF0000"/>
          <w:sz w:val="28"/>
          <w:szCs w:val="28"/>
          <w:lang w:val="kk-KZ"/>
        </w:rPr>
      </w:pPr>
    </w:p>
    <w:p w:rsidR="0051132C" w:rsidRDefault="0051132C" w:rsidP="00D541E0">
      <w:pPr>
        <w:spacing w:after="0" w:line="240" w:lineRule="auto"/>
        <w:ind w:firstLine="425"/>
        <w:jc w:val="center"/>
        <w:rPr>
          <w:rFonts w:ascii="Times New Roman" w:hAnsi="Times New Roman"/>
          <w:color w:val="FF0000"/>
          <w:sz w:val="28"/>
          <w:szCs w:val="28"/>
          <w:lang w:val="kk-KZ"/>
        </w:rPr>
        <w:sectPr w:rsidR="0051132C" w:rsidSect="00E46CF4">
          <w:pgSz w:w="11906" w:h="16838"/>
          <w:pgMar w:top="1134" w:right="567" w:bottom="1134" w:left="1701" w:header="709" w:footer="709" w:gutter="0"/>
          <w:cols w:space="708"/>
          <w:docGrid w:linePitch="360"/>
        </w:sectPr>
      </w:pPr>
    </w:p>
    <w:p w:rsidR="00A4648E" w:rsidRDefault="00A4648E" w:rsidP="00A4648E">
      <w:pPr>
        <w:spacing w:after="0" w:line="240" w:lineRule="auto"/>
        <w:ind w:firstLine="425"/>
        <w:jc w:val="right"/>
        <w:rPr>
          <w:rFonts w:ascii="Times New Roman" w:hAnsi="Times New Roman"/>
          <w:sz w:val="28"/>
          <w:szCs w:val="28"/>
          <w:lang w:val="kk-KZ"/>
        </w:rPr>
      </w:pPr>
      <w:r w:rsidRPr="00C058DA">
        <w:rPr>
          <w:rFonts w:ascii="Times New Roman" w:hAnsi="Times New Roman"/>
          <w:sz w:val="28"/>
          <w:szCs w:val="28"/>
          <w:lang w:val="kk-KZ"/>
        </w:rPr>
        <w:lastRenderedPageBreak/>
        <w:t xml:space="preserve">Қосымша </w:t>
      </w:r>
      <w:r w:rsidR="00C058DA" w:rsidRPr="00C058DA">
        <w:rPr>
          <w:rFonts w:ascii="Times New Roman" w:hAnsi="Times New Roman"/>
          <w:sz w:val="28"/>
          <w:szCs w:val="28"/>
          <w:lang w:val="kk-KZ"/>
        </w:rPr>
        <w:t>Г</w:t>
      </w:r>
    </w:p>
    <w:p w:rsidR="006E611C" w:rsidRPr="00C058DA" w:rsidRDefault="006E611C" w:rsidP="00A4648E">
      <w:pPr>
        <w:spacing w:after="0" w:line="240" w:lineRule="auto"/>
        <w:ind w:firstLine="425"/>
        <w:jc w:val="right"/>
        <w:rPr>
          <w:rFonts w:ascii="Times New Roman" w:hAnsi="Times New Roman"/>
          <w:sz w:val="28"/>
          <w:szCs w:val="28"/>
          <w:lang w:val="kk-KZ"/>
        </w:rPr>
      </w:pPr>
    </w:p>
    <w:p w:rsidR="00A4648E" w:rsidRPr="007C6253" w:rsidRDefault="00A7333D" w:rsidP="0051132C">
      <w:pPr>
        <w:spacing w:after="0" w:line="240" w:lineRule="auto"/>
        <w:ind w:firstLine="425"/>
        <w:jc w:val="both"/>
        <w:rPr>
          <w:rFonts w:ascii="Times New Roman" w:hAnsi="Times New Roman"/>
          <w:sz w:val="28"/>
          <w:szCs w:val="28"/>
          <w:lang w:val="kk-KZ"/>
        </w:rPr>
      </w:pPr>
      <w:r w:rsidRPr="007C6253">
        <w:rPr>
          <w:rFonts w:ascii="Times New Roman" w:hAnsi="Times New Roman"/>
          <w:sz w:val="28"/>
          <w:szCs w:val="28"/>
          <w:lang w:val="kk-KZ"/>
        </w:rPr>
        <w:t xml:space="preserve">Кесте </w:t>
      </w:r>
      <w:r w:rsidR="00C058DA">
        <w:rPr>
          <w:rFonts w:ascii="Times New Roman" w:hAnsi="Times New Roman"/>
          <w:sz w:val="28"/>
          <w:szCs w:val="28"/>
          <w:lang w:val="kk-KZ"/>
        </w:rPr>
        <w:t xml:space="preserve">Г </w:t>
      </w:r>
      <w:r w:rsidR="007F4586">
        <w:rPr>
          <w:rFonts w:ascii="Times New Roman" w:hAnsi="Times New Roman"/>
          <w:sz w:val="28"/>
          <w:szCs w:val="28"/>
          <w:lang w:val="kk-KZ"/>
        </w:rPr>
        <w:t>30</w:t>
      </w:r>
      <w:r w:rsidRPr="007C6253">
        <w:rPr>
          <w:rFonts w:ascii="Times New Roman" w:hAnsi="Times New Roman"/>
          <w:sz w:val="28"/>
          <w:szCs w:val="28"/>
          <w:lang w:val="kk-KZ"/>
        </w:rPr>
        <w:t xml:space="preserve"> – «Қаржы» перспективасы көрсеткіштерінің </w:t>
      </w:r>
      <w:r w:rsidR="0051132C" w:rsidRPr="007C6253">
        <w:rPr>
          <w:rFonts w:ascii="Times New Roman" w:hAnsi="Times New Roman"/>
          <w:sz w:val="28"/>
          <w:szCs w:val="28"/>
          <w:lang w:val="kk-KZ"/>
        </w:rPr>
        <w:t xml:space="preserve">1.2 және 1.3 кезеңдерінің </w:t>
      </w:r>
      <w:r w:rsidR="00541AB5" w:rsidRPr="007C6253">
        <w:rPr>
          <w:rFonts w:ascii="Times New Roman" w:hAnsi="Times New Roman"/>
          <w:sz w:val="28"/>
          <w:szCs w:val="28"/>
          <w:lang w:val="kk-KZ"/>
        </w:rPr>
        <w:t xml:space="preserve">толық </w:t>
      </w:r>
      <w:r w:rsidR="0051132C" w:rsidRPr="007C6253">
        <w:rPr>
          <w:rFonts w:ascii="Times New Roman" w:hAnsi="Times New Roman"/>
          <w:sz w:val="28"/>
          <w:szCs w:val="28"/>
          <w:lang w:val="kk-KZ"/>
        </w:rPr>
        <w:t>есебі</w:t>
      </w:r>
    </w:p>
    <w:p w:rsidR="0051132C" w:rsidRPr="0051132C" w:rsidRDefault="0051132C" w:rsidP="0051132C">
      <w:pPr>
        <w:spacing w:after="0" w:line="240" w:lineRule="auto"/>
        <w:ind w:firstLine="425"/>
        <w:jc w:val="both"/>
        <w:rPr>
          <w:rFonts w:ascii="Times New Roman" w:hAnsi="Times New Roman"/>
          <w:b/>
          <w:i/>
          <w:sz w:val="28"/>
          <w:szCs w:val="28"/>
          <w:lang w:val="kk-KZ"/>
        </w:rPr>
      </w:pPr>
    </w:p>
    <w:tbl>
      <w:tblPr>
        <w:tblW w:w="14612" w:type="dxa"/>
        <w:tblInd w:w="97" w:type="dxa"/>
        <w:tblLayout w:type="fixed"/>
        <w:tblLook w:val="04A0"/>
      </w:tblPr>
      <w:tblGrid>
        <w:gridCol w:w="2883"/>
        <w:gridCol w:w="566"/>
        <w:gridCol w:w="566"/>
        <w:gridCol w:w="566"/>
        <w:gridCol w:w="1128"/>
        <w:gridCol w:w="566"/>
        <w:gridCol w:w="682"/>
        <w:gridCol w:w="592"/>
        <w:gridCol w:w="566"/>
        <w:gridCol w:w="566"/>
        <w:gridCol w:w="1306"/>
        <w:gridCol w:w="1081"/>
        <w:gridCol w:w="1134"/>
        <w:gridCol w:w="1417"/>
        <w:gridCol w:w="993"/>
      </w:tblGrid>
      <w:tr w:rsidR="006952A5" w:rsidRPr="006952A5" w:rsidTr="009A5969">
        <w:trPr>
          <w:trHeight w:val="1035"/>
        </w:trPr>
        <w:tc>
          <w:tcPr>
            <w:tcW w:w="28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Көрсеткіштер</w:t>
            </w:r>
          </w:p>
        </w:tc>
        <w:tc>
          <w:tcPr>
            <w:tcW w:w="566" w:type="dxa"/>
            <w:tcBorders>
              <w:top w:val="single" w:sz="8" w:space="0" w:color="auto"/>
              <w:left w:val="nil"/>
              <w:bottom w:val="single" w:sz="8" w:space="0" w:color="auto"/>
              <w:right w:val="single" w:sz="8"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СК</w:t>
            </w:r>
          </w:p>
        </w:tc>
        <w:tc>
          <w:tcPr>
            <w:tcW w:w="566" w:type="dxa"/>
            <w:tcBorders>
              <w:top w:val="single" w:sz="8" w:space="0" w:color="auto"/>
              <w:left w:val="nil"/>
              <w:bottom w:val="single" w:sz="8" w:space="0" w:color="auto"/>
              <w:right w:val="single" w:sz="8"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КТ</w:t>
            </w:r>
          </w:p>
        </w:tc>
        <w:tc>
          <w:tcPr>
            <w:tcW w:w="566" w:type="dxa"/>
            <w:tcBorders>
              <w:top w:val="single" w:sz="8" w:space="0" w:color="auto"/>
              <w:left w:val="nil"/>
              <w:bottom w:val="single" w:sz="8" w:space="0" w:color="auto"/>
              <w:right w:val="single" w:sz="8"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ТП</w:t>
            </w:r>
          </w:p>
        </w:tc>
        <w:tc>
          <w:tcPr>
            <w:tcW w:w="1128" w:type="dxa"/>
            <w:tcBorders>
              <w:top w:val="single" w:sz="8" w:space="0" w:color="auto"/>
              <w:left w:val="nil"/>
              <w:bottom w:val="single" w:sz="8" w:space="0" w:color="auto"/>
              <w:right w:val="single" w:sz="8"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EBITDAR</w:t>
            </w:r>
          </w:p>
        </w:tc>
        <w:tc>
          <w:tcPr>
            <w:tcW w:w="566" w:type="dxa"/>
            <w:tcBorders>
              <w:top w:val="single" w:sz="8" w:space="0" w:color="auto"/>
              <w:left w:val="nil"/>
              <w:bottom w:val="single" w:sz="8" w:space="0" w:color="auto"/>
              <w:right w:val="single" w:sz="8"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ОП</w:t>
            </w:r>
          </w:p>
        </w:tc>
        <w:tc>
          <w:tcPr>
            <w:tcW w:w="682" w:type="dxa"/>
            <w:tcBorders>
              <w:top w:val="single" w:sz="8" w:space="0" w:color="auto"/>
              <w:left w:val="nil"/>
              <w:bottom w:val="single" w:sz="8" w:space="0" w:color="auto"/>
              <w:right w:val="single" w:sz="8"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Т</w:t>
            </w:r>
          </w:p>
        </w:tc>
        <w:tc>
          <w:tcPr>
            <w:tcW w:w="592" w:type="dxa"/>
            <w:tcBorders>
              <w:top w:val="single" w:sz="8" w:space="0" w:color="auto"/>
              <w:left w:val="nil"/>
              <w:bottom w:val="single" w:sz="8" w:space="0" w:color="auto"/>
              <w:right w:val="single" w:sz="8"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ОШ</w:t>
            </w:r>
          </w:p>
        </w:tc>
        <w:tc>
          <w:tcPr>
            <w:tcW w:w="566" w:type="dxa"/>
            <w:tcBorders>
              <w:top w:val="single" w:sz="8" w:space="0" w:color="auto"/>
              <w:left w:val="nil"/>
              <w:bottom w:val="single" w:sz="8" w:space="0" w:color="auto"/>
              <w:right w:val="single" w:sz="8"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НК</w:t>
            </w:r>
          </w:p>
        </w:tc>
        <w:tc>
          <w:tcPr>
            <w:tcW w:w="566" w:type="dxa"/>
            <w:tcBorders>
              <w:top w:val="single" w:sz="8" w:space="0" w:color="auto"/>
              <w:left w:val="nil"/>
              <w:bottom w:val="single" w:sz="8" w:space="0" w:color="auto"/>
              <w:right w:val="nil"/>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ЖТ</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көбейтіндісі</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меншікті вектор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салмағы Wi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матрицалық көбейту</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уі/хі</w:t>
            </w:r>
          </w:p>
        </w:tc>
      </w:tr>
      <w:tr w:rsidR="006952A5" w:rsidRPr="006952A5" w:rsidTr="009A5969">
        <w:trPr>
          <w:trHeight w:val="330"/>
        </w:trPr>
        <w:tc>
          <w:tcPr>
            <w:tcW w:w="2883" w:type="dxa"/>
            <w:tcBorders>
              <w:top w:val="nil"/>
              <w:left w:val="single" w:sz="8" w:space="0" w:color="auto"/>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ROS – сату коэффициенті (СК)</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1</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1128"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68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59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566" w:type="dxa"/>
            <w:tcBorders>
              <w:top w:val="nil"/>
              <w:left w:val="nil"/>
              <w:bottom w:val="single" w:sz="8" w:space="0" w:color="auto"/>
              <w:right w:val="nil"/>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3374,66</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2,44</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0,219</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2,79</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12,76</w:t>
            </w:r>
          </w:p>
        </w:tc>
      </w:tr>
      <w:tr w:rsidR="006952A5" w:rsidRPr="006952A5" w:rsidTr="009A5969">
        <w:trPr>
          <w:trHeight w:val="330"/>
        </w:trPr>
        <w:tc>
          <w:tcPr>
            <w:tcW w:w="2883" w:type="dxa"/>
            <w:tcBorders>
              <w:top w:val="nil"/>
              <w:left w:val="single" w:sz="8" w:space="0" w:color="auto"/>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ROE – капиталдан табыс (КТ)</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1</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1128"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68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9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8" w:space="0" w:color="auto"/>
              <w:right w:val="nil"/>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9</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0,0048</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0,56</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0,050</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0,73</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14,73</w:t>
            </w:r>
          </w:p>
        </w:tc>
      </w:tr>
      <w:tr w:rsidR="006952A5" w:rsidRPr="006952A5" w:rsidTr="009A5969">
        <w:trPr>
          <w:trHeight w:val="330"/>
        </w:trPr>
        <w:tc>
          <w:tcPr>
            <w:tcW w:w="2883" w:type="dxa"/>
            <w:tcBorders>
              <w:top w:val="nil"/>
              <w:left w:val="single" w:sz="8" w:space="0" w:color="auto"/>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Таза  пайда (ТП)</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1</w:t>
            </w:r>
          </w:p>
        </w:tc>
        <w:tc>
          <w:tcPr>
            <w:tcW w:w="1128"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68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9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0,14</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566" w:type="dxa"/>
            <w:tcBorders>
              <w:top w:val="nil"/>
              <w:left w:val="nil"/>
              <w:bottom w:val="single" w:sz="8" w:space="0" w:color="auto"/>
              <w:right w:val="nil"/>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0,0476</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0,72</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0,064</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1,08</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16,79</w:t>
            </w:r>
          </w:p>
        </w:tc>
      </w:tr>
      <w:tr w:rsidR="006952A5" w:rsidRPr="006952A5" w:rsidTr="009A5969">
        <w:trPr>
          <w:trHeight w:val="330"/>
        </w:trPr>
        <w:tc>
          <w:tcPr>
            <w:tcW w:w="2883" w:type="dxa"/>
            <w:tcBorders>
              <w:top w:val="nil"/>
              <w:left w:val="single" w:sz="8" w:space="0" w:color="auto"/>
              <w:bottom w:val="single" w:sz="8" w:space="0" w:color="auto"/>
              <w:right w:val="single" w:sz="8" w:space="0" w:color="auto"/>
            </w:tcBorders>
            <w:shd w:val="clear" w:color="auto" w:fill="auto"/>
            <w:noWrap/>
            <w:vAlign w:val="center"/>
            <w:hideMark/>
          </w:tcPr>
          <w:p w:rsidR="006952A5" w:rsidRPr="006952A5" w:rsidRDefault="00F71A89" w:rsidP="006952A5">
            <w:pPr>
              <w:spacing w:after="0" w:line="240" w:lineRule="auto"/>
              <w:rPr>
                <w:rFonts w:ascii="Times New Roman" w:eastAsia="Times New Roman" w:hAnsi="Times New Roman"/>
                <w:sz w:val="20"/>
                <w:szCs w:val="20"/>
                <w:lang w:eastAsia="ru-RU"/>
              </w:rPr>
            </w:pPr>
            <w:hyperlink r:id="rId90" w:anchor="RANGE!B39" w:history="1">
              <w:r w:rsidR="006952A5" w:rsidRPr="009A5969">
                <w:rPr>
                  <w:rFonts w:ascii="Times New Roman" w:eastAsia="Times New Roman" w:hAnsi="Times New Roman"/>
                  <w:sz w:val="20"/>
                  <w:szCs w:val="20"/>
                  <w:lang w:eastAsia="ru-RU"/>
                </w:rPr>
                <w:t>EBITDAR</w:t>
              </w:r>
            </w:hyperlink>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1128"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1</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68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9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566" w:type="dxa"/>
            <w:tcBorders>
              <w:top w:val="nil"/>
              <w:left w:val="nil"/>
              <w:bottom w:val="single" w:sz="8" w:space="0" w:color="auto"/>
              <w:right w:val="nil"/>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8,999</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1,27</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0,114</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1,64</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14,42</w:t>
            </w:r>
          </w:p>
        </w:tc>
      </w:tr>
      <w:tr w:rsidR="00F56E90" w:rsidRPr="006952A5" w:rsidTr="009A5969">
        <w:trPr>
          <w:trHeight w:val="330"/>
        </w:trPr>
        <w:tc>
          <w:tcPr>
            <w:tcW w:w="2883" w:type="dxa"/>
            <w:tcBorders>
              <w:top w:val="nil"/>
              <w:left w:val="single" w:sz="8" w:space="0" w:color="auto"/>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Операциялық пайда (ОП)</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1128"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1</w:t>
            </w:r>
          </w:p>
        </w:tc>
        <w:tc>
          <w:tcPr>
            <w:tcW w:w="68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9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7</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7</w:t>
            </w:r>
          </w:p>
        </w:tc>
        <w:tc>
          <w:tcPr>
            <w:tcW w:w="566" w:type="dxa"/>
            <w:tcBorders>
              <w:top w:val="nil"/>
              <w:left w:val="nil"/>
              <w:bottom w:val="single" w:sz="8" w:space="0" w:color="auto"/>
              <w:right w:val="nil"/>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7</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7,621</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1,25</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0,112</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1,89</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16,89</w:t>
            </w:r>
          </w:p>
        </w:tc>
      </w:tr>
      <w:tr w:rsidR="00F56E90" w:rsidRPr="006952A5" w:rsidTr="009A5969">
        <w:trPr>
          <w:trHeight w:val="330"/>
        </w:trPr>
        <w:tc>
          <w:tcPr>
            <w:tcW w:w="2883" w:type="dxa"/>
            <w:tcBorders>
              <w:top w:val="nil"/>
              <w:left w:val="single" w:sz="8" w:space="0" w:color="auto"/>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Табыстар (Т)</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1128"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682"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1</w:t>
            </w:r>
          </w:p>
        </w:tc>
        <w:tc>
          <w:tcPr>
            <w:tcW w:w="592"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nil"/>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9281,25</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2,73</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0,245</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2,77</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11,33</w:t>
            </w:r>
          </w:p>
        </w:tc>
      </w:tr>
      <w:tr w:rsidR="00F56E90" w:rsidRPr="006952A5" w:rsidTr="009A5969">
        <w:trPr>
          <w:trHeight w:val="330"/>
        </w:trPr>
        <w:tc>
          <w:tcPr>
            <w:tcW w:w="2883" w:type="dxa"/>
            <w:tcBorders>
              <w:top w:val="nil"/>
              <w:left w:val="single" w:sz="8" w:space="0" w:color="auto"/>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Операциялық  шығындар (ОШ)</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7</w:t>
            </w:r>
          </w:p>
        </w:tc>
        <w:tc>
          <w:tcPr>
            <w:tcW w:w="1128"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0,14</w:t>
            </w:r>
          </w:p>
        </w:tc>
        <w:tc>
          <w:tcPr>
            <w:tcW w:w="682"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92"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1</w:t>
            </w:r>
          </w:p>
        </w:tc>
        <w:tc>
          <w:tcPr>
            <w:tcW w:w="566" w:type="dxa"/>
            <w:tcBorders>
              <w:top w:val="nil"/>
              <w:left w:val="nil"/>
              <w:bottom w:val="single" w:sz="8" w:space="0" w:color="auto"/>
              <w:right w:val="single" w:sz="8" w:space="0" w:color="auto"/>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566" w:type="dxa"/>
            <w:tcBorders>
              <w:top w:val="nil"/>
              <w:left w:val="nil"/>
              <w:bottom w:val="single" w:sz="8" w:space="0" w:color="auto"/>
              <w:right w:val="nil"/>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14,994</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1,35</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0,121</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1,94</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16,11</w:t>
            </w:r>
          </w:p>
        </w:tc>
      </w:tr>
      <w:tr w:rsidR="00F56E90" w:rsidRPr="006952A5" w:rsidTr="009A5969">
        <w:trPr>
          <w:trHeight w:val="330"/>
        </w:trPr>
        <w:tc>
          <w:tcPr>
            <w:tcW w:w="2883" w:type="dxa"/>
            <w:tcBorders>
              <w:top w:val="nil"/>
              <w:left w:val="single" w:sz="8" w:space="0" w:color="auto"/>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Негізгі құралдарды сатудан түскен кірістер (НК)</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1128"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0,14</w:t>
            </w:r>
          </w:p>
        </w:tc>
        <w:tc>
          <w:tcPr>
            <w:tcW w:w="682"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92"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66" w:type="dxa"/>
            <w:tcBorders>
              <w:top w:val="nil"/>
              <w:left w:val="nil"/>
              <w:bottom w:val="single" w:sz="8"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1</w:t>
            </w:r>
          </w:p>
        </w:tc>
        <w:tc>
          <w:tcPr>
            <w:tcW w:w="566" w:type="dxa"/>
            <w:tcBorders>
              <w:top w:val="nil"/>
              <w:left w:val="nil"/>
              <w:bottom w:val="single" w:sz="8" w:space="0" w:color="auto"/>
              <w:right w:val="nil"/>
            </w:tcBorders>
            <w:shd w:val="clear" w:color="000000" w:fill="DBE5F1"/>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0,0019</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0,50</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0,045</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0,51</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11,33</w:t>
            </w:r>
          </w:p>
        </w:tc>
      </w:tr>
      <w:tr w:rsidR="00F56E90" w:rsidRPr="006952A5" w:rsidTr="00DE3E63">
        <w:trPr>
          <w:trHeight w:val="330"/>
        </w:trPr>
        <w:tc>
          <w:tcPr>
            <w:tcW w:w="2883" w:type="dxa"/>
            <w:tcBorders>
              <w:top w:val="nil"/>
              <w:left w:val="single" w:sz="8" w:space="0" w:color="auto"/>
              <w:bottom w:val="single" w:sz="4" w:space="0" w:color="auto"/>
              <w:right w:val="single" w:sz="8" w:space="0" w:color="auto"/>
            </w:tcBorders>
            <w:shd w:val="clear" w:color="auto" w:fill="auto"/>
            <w:noWrap/>
            <w:vAlign w:val="center"/>
            <w:hideMark/>
          </w:tcPr>
          <w:p w:rsidR="006952A5" w:rsidRPr="006952A5" w:rsidRDefault="006952A5" w:rsidP="006952A5">
            <w:pPr>
              <w:spacing w:after="0" w:line="240" w:lineRule="auto"/>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Жердегі қызмет көрсетуден түскен табыс (ЖТ)</w:t>
            </w:r>
          </w:p>
        </w:tc>
        <w:tc>
          <w:tcPr>
            <w:tcW w:w="566" w:type="dxa"/>
            <w:tcBorders>
              <w:top w:val="nil"/>
              <w:left w:val="nil"/>
              <w:bottom w:val="single" w:sz="4"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4"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0,11</w:t>
            </w:r>
          </w:p>
        </w:tc>
        <w:tc>
          <w:tcPr>
            <w:tcW w:w="566" w:type="dxa"/>
            <w:tcBorders>
              <w:top w:val="nil"/>
              <w:left w:val="nil"/>
              <w:bottom w:val="single" w:sz="4"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3</w:t>
            </w:r>
          </w:p>
        </w:tc>
        <w:tc>
          <w:tcPr>
            <w:tcW w:w="1128" w:type="dxa"/>
            <w:tcBorders>
              <w:top w:val="nil"/>
              <w:left w:val="nil"/>
              <w:bottom w:val="single" w:sz="4"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4"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0,14</w:t>
            </w:r>
          </w:p>
        </w:tc>
        <w:tc>
          <w:tcPr>
            <w:tcW w:w="682" w:type="dxa"/>
            <w:tcBorders>
              <w:top w:val="nil"/>
              <w:left w:val="nil"/>
              <w:bottom w:val="single" w:sz="4"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92" w:type="dxa"/>
            <w:tcBorders>
              <w:top w:val="nil"/>
              <w:left w:val="nil"/>
              <w:bottom w:val="single" w:sz="4"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0,2</w:t>
            </w:r>
          </w:p>
        </w:tc>
        <w:tc>
          <w:tcPr>
            <w:tcW w:w="566" w:type="dxa"/>
            <w:tcBorders>
              <w:top w:val="nil"/>
              <w:left w:val="nil"/>
              <w:bottom w:val="single" w:sz="4" w:space="0" w:color="auto"/>
              <w:right w:val="single" w:sz="8"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0,33</w:t>
            </w:r>
          </w:p>
        </w:tc>
        <w:tc>
          <w:tcPr>
            <w:tcW w:w="566" w:type="dxa"/>
            <w:tcBorders>
              <w:top w:val="nil"/>
              <w:left w:val="nil"/>
              <w:bottom w:val="single" w:sz="4" w:space="0" w:color="auto"/>
              <w:right w:val="nil"/>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1</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7,0497E-05</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0,35</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0,031</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0,44</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14,19</w:t>
            </w:r>
          </w:p>
        </w:tc>
      </w:tr>
      <w:tr w:rsidR="00F56E90" w:rsidRPr="006952A5" w:rsidTr="00DE3E63">
        <w:trPr>
          <w:trHeight w:val="315"/>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nil"/>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F56E90">
            <w:pPr>
              <w:spacing w:after="0" w:line="240" w:lineRule="auto"/>
              <w:jc w:val="center"/>
              <w:rPr>
                <w:rFonts w:ascii="Times New Roman" w:eastAsia="Times New Roman" w:hAnsi="Times New Roman"/>
                <w:color w:val="000000"/>
                <w:sz w:val="20"/>
                <w:szCs w:val="20"/>
                <w:lang w:val="kk-KZ" w:eastAsia="ru-RU"/>
              </w:rPr>
            </w:pPr>
            <w:r w:rsidRPr="006952A5">
              <w:rPr>
                <w:rFonts w:ascii="Times New Roman" w:eastAsia="Times New Roman" w:hAnsi="Times New Roman"/>
                <w:color w:val="000000"/>
                <w:sz w:val="20"/>
                <w:szCs w:val="20"/>
                <w:lang w:eastAsia="ru-RU"/>
              </w:rPr>
              <w:t>с</w:t>
            </w:r>
            <w:r w:rsidR="00F56E90">
              <w:rPr>
                <w:rFonts w:ascii="Times New Roman" w:eastAsia="Times New Roman" w:hAnsi="Times New Roman"/>
                <w:color w:val="000000"/>
                <w:sz w:val="20"/>
                <w:szCs w:val="20"/>
                <w:lang w:val="kk-KZ" w:eastAsia="ru-RU"/>
              </w:rPr>
              <w:t>омасы</w:t>
            </w: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11,169</w:t>
            </w: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1,000</w:t>
            </w:r>
          </w:p>
        </w:tc>
        <w:tc>
          <w:tcPr>
            <w:tcW w:w="1417"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сомасы</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color w:val="000000"/>
                <w:sz w:val="20"/>
                <w:szCs w:val="20"/>
                <w:lang w:eastAsia="ru-RU"/>
              </w:rPr>
            </w:pPr>
            <w:r w:rsidRPr="006952A5">
              <w:rPr>
                <w:rFonts w:ascii="Times New Roman" w:eastAsia="Times New Roman" w:hAnsi="Times New Roman"/>
                <w:b/>
                <w:color w:val="000000"/>
                <w:sz w:val="20"/>
                <w:szCs w:val="20"/>
                <w:lang w:eastAsia="ru-RU"/>
              </w:rPr>
              <w:t>128,562</w:t>
            </w:r>
          </w:p>
        </w:tc>
      </w:tr>
      <w:tr w:rsidR="00F56E90" w:rsidRPr="006952A5" w:rsidTr="00DE3E63">
        <w:trPr>
          <w:trHeight w:val="630"/>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nil"/>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1081"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орташа  λmax</w:t>
            </w:r>
          </w:p>
        </w:tc>
        <w:tc>
          <w:tcPr>
            <w:tcW w:w="993" w:type="dxa"/>
            <w:tcBorders>
              <w:top w:val="nil"/>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color w:val="000000"/>
                <w:sz w:val="20"/>
                <w:szCs w:val="20"/>
                <w:lang w:eastAsia="ru-RU"/>
              </w:rPr>
            </w:pPr>
            <w:r w:rsidRPr="006952A5">
              <w:rPr>
                <w:rFonts w:ascii="Times New Roman" w:eastAsia="Times New Roman" w:hAnsi="Times New Roman"/>
                <w:b/>
                <w:color w:val="000000"/>
                <w:sz w:val="20"/>
                <w:szCs w:val="20"/>
                <w:lang w:eastAsia="ru-RU"/>
              </w:rPr>
              <w:t>14,2847</w:t>
            </w:r>
          </w:p>
        </w:tc>
      </w:tr>
      <w:tr w:rsidR="00F56E90" w:rsidRPr="006952A5" w:rsidTr="00DE3E63">
        <w:trPr>
          <w:trHeight w:val="315"/>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FF"/>
                <w:sz w:val="20"/>
                <w:szCs w:val="20"/>
                <w:u w:val="single"/>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566" w:type="dxa"/>
            <w:tcBorders>
              <w:top w:val="single" w:sz="4" w:space="0" w:color="auto"/>
              <w:left w:val="single" w:sz="4" w:space="0" w:color="auto"/>
              <w:bottom w:val="single" w:sz="4" w:space="0" w:color="auto"/>
              <w:right w:val="nil"/>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eastAsia="Times New Roman" w:cs="Calibri"/>
                <w:color w:val="000000"/>
                <w:sz w:val="20"/>
                <w:szCs w:val="20"/>
                <w:lang w:eastAsia="ru-RU"/>
              </w:rPr>
            </w:pP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color w:val="000000"/>
                <w:sz w:val="20"/>
                <w:szCs w:val="20"/>
                <w:lang w:eastAsia="ru-RU"/>
              </w:rPr>
            </w:pPr>
            <w:r w:rsidRPr="006952A5">
              <w:rPr>
                <w:rFonts w:ascii="Times New Roman" w:eastAsia="Times New Roman" w:hAnsi="Times New Roman"/>
                <w:color w:val="000000"/>
                <w:sz w:val="20"/>
                <w:szCs w:val="20"/>
                <w:lang w:eastAsia="ru-RU"/>
              </w:rPr>
              <w:t xml:space="preserve">КИ  </w:t>
            </w:r>
            <w:r w:rsidRPr="006952A5">
              <w:rPr>
                <w:rFonts w:eastAsia="Times New Roman" w:cs="Calibri"/>
                <w:color w:val="000000"/>
                <w:sz w:val="20"/>
                <w:szCs w:val="20"/>
                <w:lang w:eastAsia="ru-RU"/>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952A5" w:rsidRPr="006952A5" w:rsidRDefault="006952A5" w:rsidP="006952A5">
            <w:pPr>
              <w:spacing w:after="0" w:line="240" w:lineRule="auto"/>
              <w:jc w:val="center"/>
              <w:rPr>
                <w:rFonts w:ascii="Times New Roman" w:eastAsia="Times New Roman" w:hAnsi="Times New Roman"/>
                <w:b/>
                <w:bCs/>
                <w:color w:val="000000"/>
                <w:sz w:val="20"/>
                <w:szCs w:val="20"/>
                <w:lang w:eastAsia="ru-RU"/>
              </w:rPr>
            </w:pPr>
            <w:r w:rsidRPr="006952A5">
              <w:rPr>
                <w:rFonts w:ascii="Times New Roman" w:eastAsia="Times New Roman" w:hAnsi="Times New Roman"/>
                <w:b/>
                <w:bCs/>
                <w:color w:val="000000"/>
                <w:sz w:val="20"/>
                <w:szCs w:val="20"/>
                <w:lang w:eastAsia="ru-RU"/>
              </w:rPr>
              <w:t>0,66058</w:t>
            </w:r>
          </w:p>
        </w:tc>
      </w:tr>
      <w:tr w:rsidR="007C6253" w:rsidRPr="006952A5" w:rsidTr="00DE3E63">
        <w:trPr>
          <w:trHeight w:val="315"/>
        </w:trPr>
        <w:tc>
          <w:tcPr>
            <w:tcW w:w="14612"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253" w:rsidRPr="007C6253" w:rsidRDefault="007C6253" w:rsidP="007F4586">
            <w:pPr>
              <w:spacing w:after="0" w:line="240" w:lineRule="auto"/>
              <w:rPr>
                <w:rFonts w:ascii="Times New Roman" w:eastAsia="Times New Roman" w:hAnsi="Times New Roman"/>
                <w:bCs/>
                <w:i/>
                <w:color w:val="000000"/>
                <w:sz w:val="20"/>
                <w:szCs w:val="20"/>
                <w:lang w:val="kk-KZ" w:eastAsia="ru-RU"/>
              </w:rPr>
            </w:pPr>
            <w:r w:rsidRPr="007C6253">
              <w:rPr>
                <w:rFonts w:ascii="Times New Roman" w:eastAsia="Times New Roman" w:hAnsi="Times New Roman"/>
                <w:bCs/>
                <w:i/>
                <w:color w:val="000000"/>
                <w:sz w:val="20"/>
                <w:szCs w:val="20"/>
                <w:lang w:val="kk-KZ" w:eastAsia="ru-RU"/>
              </w:rPr>
              <w:t xml:space="preserve">Ескерту – автормен </w:t>
            </w:r>
            <w:r w:rsidRPr="007C6253">
              <w:rPr>
                <w:rFonts w:ascii="Times New Roman" w:eastAsia="Times New Roman" w:hAnsi="Times New Roman"/>
                <w:bCs/>
                <w:i/>
                <w:color w:val="000000"/>
                <w:sz w:val="20"/>
                <w:szCs w:val="20"/>
                <w:lang w:eastAsia="ru-RU"/>
              </w:rPr>
              <w:t>[</w:t>
            </w:r>
            <w:r w:rsidRPr="007C6253">
              <w:rPr>
                <w:rFonts w:ascii="Times New Roman" w:eastAsia="Times New Roman" w:hAnsi="Times New Roman"/>
                <w:bCs/>
                <w:i/>
                <w:color w:val="000000"/>
                <w:sz w:val="20"/>
                <w:szCs w:val="20"/>
                <w:lang w:val="kk-KZ" w:eastAsia="ru-RU"/>
              </w:rPr>
              <w:t>1</w:t>
            </w:r>
            <w:r w:rsidR="00217ED0">
              <w:rPr>
                <w:rFonts w:ascii="Times New Roman" w:eastAsia="Times New Roman" w:hAnsi="Times New Roman"/>
                <w:bCs/>
                <w:i/>
                <w:color w:val="000000"/>
                <w:sz w:val="20"/>
                <w:szCs w:val="20"/>
                <w:lang w:val="kk-KZ" w:eastAsia="ru-RU"/>
              </w:rPr>
              <w:t>1</w:t>
            </w:r>
            <w:r w:rsidRPr="007C6253">
              <w:rPr>
                <w:rFonts w:ascii="Times New Roman" w:eastAsia="Times New Roman" w:hAnsi="Times New Roman"/>
                <w:bCs/>
                <w:i/>
                <w:color w:val="000000"/>
                <w:sz w:val="20"/>
                <w:szCs w:val="20"/>
                <w:lang w:val="kk-KZ" w:eastAsia="ru-RU"/>
              </w:rPr>
              <w:t>-1</w:t>
            </w:r>
            <w:r w:rsidR="00217ED0">
              <w:rPr>
                <w:rFonts w:ascii="Times New Roman" w:eastAsia="Times New Roman" w:hAnsi="Times New Roman"/>
                <w:bCs/>
                <w:i/>
                <w:color w:val="000000"/>
                <w:sz w:val="20"/>
                <w:szCs w:val="20"/>
                <w:lang w:val="kk-KZ" w:eastAsia="ru-RU"/>
              </w:rPr>
              <w:t>3</w:t>
            </w:r>
            <w:r w:rsidRPr="007C6253">
              <w:rPr>
                <w:rFonts w:ascii="Times New Roman" w:eastAsia="Times New Roman" w:hAnsi="Times New Roman"/>
                <w:bCs/>
                <w:i/>
                <w:color w:val="000000"/>
                <w:sz w:val="20"/>
                <w:szCs w:val="20"/>
                <w:lang w:eastAsia="ru-RU"/>
              </w:rPr>
              <w:t>]</w:t>
            </w:r>
            <w:r w:rsidRPr="007C6253">
              <w:rPr>
                <w:rFonts w:ascii="Times New Roman" w:eastAsia="Times New Roman" w:hAnsi="Times New Roman"/>
                <w:bCs/>
                <w:i/>
                <w:color w:val="000000"/>
                <w:sz w:val="20"/>
                <w:szCs w:val="20"/>
                <w:lang w:val="kk-KZ" w:eastAsia="ru-RU"/>
              </w:rPr>
              <w:t xml:space="preserve"> формулалар негізінде есептелін</w:t>
            </w:r>
            <w:r w:rsidR="007F4586">
              <w:rPr>
                <w:rFonts w:ascii="Times New Roman" w:eastAsia="Times New Roman" w:hAnsi="Times New Roman"/>
                <w:bCs/>
                <w:i/>
                <w:color w:val="000000"/>
                <w:sz w:val="20"/>
                <w:szCs w:val="20"/>
                <w:lang w:val="kk-KZ" w:eastAsia="ru-RU"/>
              </w:rPr>
              <w:t>ген</w:t>
            </w:r>
          </w:p>
        </w:tc>
      </w:tr>
    </w:tbl>
    <w:p w:rsidR="006952A5" w:rsidRDefault="006952A5" w:rsidP="00A4648E">
      <w:pPr>
        <w:spacing w:after="0" w:line="240" w:lineRule="auto"/>
        <w:ind w:firstLine="425"/>
        <w:jc w:val="right"/>
        <w:rPr>
          <w:rFonts w:ascii="Times New Roman" w:hAnsi="Times New Roman"/>
          <w:i/>
          <w:color w:val="FF0000"/>
          <w:sz w:val="28"/>
          <w:szCs w:val="28"/>
          <w:lang w:val="kk-KZ"/>
        </w:rPr>
      </w:pPr>
    </w:p>
    <w:p w:rsidR="00C26F95" w:rsidRDefault="00C26F95"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6E611C" w:rsidRDefault="006E611C"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C26F95" w:rsidRDefault="00C26F95"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F790B" w:rsidRPr="00C058DA" w:rsidRDefault="009D71CF" w:rsidP="000039EA">
      <w:pPr>
        <w:tabs>
          <w:tab w:val="left" w:pos="458"/>
        </w:tabs>
        <w:spacing w:after="0" w:line="240" w:lineRule="auto"/>
        <w:ind w:firstLine="425"/>
        <w:jc w:val="right"/>
        <w:rPr>
          <w:rFonts w:ascii="Times New Roman" w:eastAsia="Helvetica" w:hAnsi="Times New Roman"/>
          <w:sz w:val="28"/>
          <w:szCs w:val="28"/>
          <w:u w:color="000000"/>
          <w:lang w:val="kk-KZ" w:eastAsia="ru-RU"/>
        </w:rPr>
      </w:pPr>
      <w:r w:rsidRPr="00C058DA">
        <w:rPr>
          <w:rFonts w:ascii="Times New Roman" w:eastAsia="Helvetica" w:hAnsi="Times New Roman"/>
          <w:sz w:val="28"/>
          <w:szCs w:val="28"/>
          <w:u w:color="000000"/>
          <w:lang w:val="kk-KZ" w:eastAsia="ru-RU"/>
        </w:rPr>
        <w:lastRenderedPageBreak/>
        <w:t xml:space="preserve">Қосымша </w:t>
      </w:r>
      <w:r w:rsidR="00C058DA" w:rsidRPr="00C058DA">
        <w:rPr>
          <w:rFonts w:ascii="Times New Roman" w:eastAsia="Helvetica" w:hAnsi="Times New Roman"/>
          <w:sz w:val="28"/>
          <w:szCs w:val="28"/>
          <w:u w:color="000000"/>
          <w:lang w:val="kk-KZ" w:eastAsia="ru-RU"/>
        </w:rPr>
        <w:t>Д</w:t>
      </w:r>
    </w:p>
    <w:p w:rsidR="00A4648E" w:rsidRPr="009D71CF" w:rsidRDefault="00A4648E"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9D71CF" w:rsidRPr="009D71CF" w:rsidRDefault="004D00ED" w:rsidP="00AF790B">
      <w:pPr>
        <w:tabs>
          <w:tab w:val="left" w:pos="458"/>
        </w:tabs>
        <w:spacing w:after="0" w:line="240" w:lineRule="auto"/>
        <w:jc w:val="both"/>
        <w:rPr>
          <w:rFonts w:ascii="Times New Roman" w:eastAsia="Helvetica" w:hAnsi="Times New Roman"/>
          <w:sz w:val="28"/>
          <w:szCs w:val="28"/>
          <w:u w:color="000000"/>
          <w:lang w:val="kk-KZ" w:eastAsia="ru-RU"/>
        </w:rPr>
      </w:pPr>
      <w:r>
        <w:rPr>
          <w:rFonts w:ascii="Times New Roman" w:eastAsia="Helvetica" w:hAnsi="Times New Roman"/>
          <w:sz w:val="28"/>
          <w:szCs w:val="28"/>
          <w:u w:color="000000"/>
          <w:lang w:val="kk-KZ" w:eastAsia="ru-RU"/>
        </w:rPr>
        <w:t>К</w:t>
      </w:r>
      <w:r w:rsidR="009D71CF" w:rsidRPr="009D71CF">
        <w:rPr>
          <w:rFonts w:ascii="Times New Roman" w:eastAsia="Helvetica" w:hAnsi="Times New Roman"/>
          <w:sz w:val="28"/>
          <w:szCs w:val="28"/>
          <w:u w:color="000000"/>
          <w:lang w:val="kk-KZ" w:eastAsia="ru-RU"/>
        </w:rPr>
        <w:t>есте</w:t>
      </w:r>
      <w:r>
        <w:rPr>
          <w:rFonts w:ascii="Times New Roman" w:eastAsia="Helvetica" w:hAnsi="Times New Roman"/>
          <w:sz w:val="28"/>
          <w:szCs w:val="28"/>
          <w:u w:color="000000"/>
          <w:lang w:val="kk-KZ" w:eastAsia="ru-RU"/>
        </w:rPr>
        <w:t xml:space="preserve"> </w:t>
      </w:r>
      <w:r w:rsidR="00C058DA">
        <w:rPr>
          <w:rFonts w:ascii="Times New Roman" w:eastAsia="Helvetica" w:hAnsi="Times New Roman"/>
          <w:sz w:val="28"/>
          <w:szCs w:val="28"/>
          <w:u w:color="000000"/>
          <w:lang w:val="kk-KZ" w:eastAsia="ru-RU"/>
        </w:rPr>
        <w:t xml:space="preserve">Д </w:t>
      </w:r>
      <w:r w:rsidR="007F4586">
        <w:rPr>
          <w:rFonts w:ascii="Times New Roman" w:eastAsia="Helvetica" w:hAnsi="Times New Roman"/>
          <w:sz w:val="28"/>
          <w:szCs w:val="28"/>
          <w:u w:color="000000"/>
          <w:lang w:val="kk-KZ" w:eastAsia="ru-RU"/>
        </w:rPr>
        <w:t>31</w:t>
      </w:r>
      <w:r w:rsidR="009D71CF">
        <w:rPr>
          <w:rFonts w:ascii="Times New Roman" w:eastAsia="Helvetica" w:hAnsi="Times New Roman"/>
          <w:sz w:val="28"/>
          <w:szCs w:val="28"/>
          <w:u w:color="000000"/>
          <w:lang w:val="kk-KZ" w:eastAsia="ru-RU"/>
        </w:rPr>
        <w:t xml:space="preserve"> – </w:t>
      </w:r>
      <w:r w:rsidR="009D71CF" w:rsidRPr="009D71CF">
        <w:rPr>
          <w:rFonts w:ascii="Times New Roman" w:eastAsia="Helvetica" w:hAnsi="Times New Roman"/>
          <w:sz w:val="28"/>
          <w:szCs w:val="28"/>
          <w:u w:color="000000"/>
          <w:lang w:val="kk-KZ" w:eastAsia="ru-RU"/>
        </w:rPr>
        <w:t>«Қаржы» перспективасы көрсеткіштерінің нақты емес жұптық салыстыру матрицасы</w:t>
      </w:r>
    </w:p>
    <w:p w:rsidR="009D71CF" w:rsidRPr="009D71CF" w:rsidRDefault="009D71CF" w:rsidP="009D71CF">
      <w:pPr>
        <w:tabs>
          <w:tab w:val="left" w:pos="458"/>
        </w:tabs>
        <w:spacing w:after="0" w:line="240" w:lineRule="auto"/>
        <w:ind w:firstLine="425"/>
        <w:jc w:val="both"/>
        <w:rPr>
          <w:rFonts w:ascii="Times New Roman" w:eastAsia="Helvetica" w:hAnsi="Times New Roman"/>
          <w:sz w:val="28"/>
          <w:szCs w:val="28"/>
          <w:u w:color="000000"/>
          <w:lang w:val="kk-KZ" w:eastAsia="ru-RU"/>
        </w:rPr>
      </w:pPr>
    </w:p>
    <w:tbl>
      <w:tblPr>
        <w:tblW w:w="14962" w:type="dxa"/>
        <w:jc w:val="center"/>
        <w:tblInd w:w="-176" w:type="dxa"/>
        <w:tblLook w:val="04A0"/>
      </w:tblPr>
      <w:tblGrid>
        <w:gridCol w:w="541"/>
        <w:gridCol w:w="500"/>
        <w:gridCol w:w="561"/>
        <w:gridCol w:w="571"/>
        <w:gridCol w:w="561"/>
        <w:gridCol w:w="571"/>
        <w:gridCol w:w="500"/>
        <w:gridCol w:w="416"/>
        <w:gridCol w:w="496"/>
        <w:gridCol w:w="545"/>
        <w:gridCol w:w="572"/>
        <w:gridCol w:w="562"/>
        <w:gridCol w:w="572"/>
        <w:gridCol w:w="572"/>
        <w:gridCol w:w="501"/>
        <w:gridCol w:w="562"/>
        <w:gridCol w:w="463"/>
        <w:gridCol w:w="563"/>
        <w:gridCol w:w="562"/>
        <w:gridCol w:w="562"/>
        <w:gridCol w:w="562"/>
        <w:gridCol w:w="562"/>
        <w:gridCol w:w="493"/>
        <w:gridCol w:w="570"/>
        <w:gridCol w:w="463"/>
        <w:gridCol w:w="533"/>
        <w:gridCol w:w="563"/>
        <w:gridCol w:w="463"/>
      </w:tblGrid>
      <w:tr w:rsidR="004D6DBB" w:rsidRPr="004D6DBB" w:rsidTr="007C6253">
        <w:trPr>
          <w:trHeight w:val="161"/>
          <w:jc w:val="center"/>
        </w:trPr>
        <w:tc>
          <w:tcPr>
            <w:tcW w:w="556" w:type="dxa"/>
            <w:tcBorders>
              <w:top w:val="single" w:sz="4" w:space="0" w:color="auto"/>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sz w:val="16"/>
                <w:szCs w:val="16"/>
                <w:u w:color="000000"/>
                <w:lang w:val="kk-KZ" w:eastAsia="ru-RU"/>
              </w:rPr>
            </w:pPr>
          </w:p>
        </w:tc>
        <w:tc>
          <w:tcPr>
            <w:tcW w:w="16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sz w:val="16"/>
                <w:szCs w:val="16"/>
                <w:u w:color="000000"/>
                <w:lang w:val="kk-KZ" w:eastAsia="ru-RU"/>
              </w:rPr>
            </w:pPr>
            <w:r>
              <w:rPr>
                <w:rFonts w:ascii="Times New Roman" w:eastAsia="Times New Roman" w:hAnsi="Times New Roman"/>
                <w:b/>
                <w:sz w:val="16"/>
                <w:szCs w:val="16"/>
                <w:u w:color="000000"/>
                <w:lang w:val="kk-KZ" w:eastAsia="ru-RU"/>
              </w:rPr>
              <w:t>СК</w:t>
            </w:r>
          </w:p>
        </w:tc>
        <w:tc>
          <w:tcPr>
            <w:tcW w:w="1632" w:type="dxa"/>
            <w:gridSpan w:val="3"/>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КТ</w:t>
            </w:r>
          </w:p>
        </w:tc>
        <w:tc>
          <w:tcPr>
            <w:tcW w:w="1442" w:type="dxa"/>
            <w:gridSpan w:val="3"/>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ТП</w:t>
            </w:r>
          </w:p>
        </w:tc>
        <w:tc>
          <w:tcPr>
            <w:tcW w:w="1706" w:type="dxa"/>
            <w:gridSpan w:val="3"/>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Е</w:t>
            </w:r>
          </w:p>
        </w:tc>
        <w:tc>
          <w:tcPr>
            <w:tcW w:w="1635" w:type="dxa"/>
            <w:gridSpan w:val="3"/>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ОП</w:t>
            </w:r>
          </w:p>
        </w:tc>
        <w:tc>
          <w:tcPr>
            <w:tcW w:w="1588" w:type="dxa"/>
            <w:gridSpan w:val="3"/>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Т</w:t>
            </w:r>
          </w:p>
        </w:tc>
        <w:tc>
          <w:tcPr>
            <w:tcW w:w="1686" w:type="dxa"/>
            <w:gridSpan w:val="3"/>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ОШ</w:t>
            </w:r>
          </w:p>
        </w:tc>
        <w:tc>
          <w:tcPr>
            <w:tcW w:w="1526" w:type="dxa"/>
            <w:gridSpan w:val="3"/>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НК</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ЖТ</w:t>
            </w:r>
          </w:p>
        </w:tc>
      </w:tr>
      <w:tr w:rsidR="004D6DBB" w:rsidRPr="004D6DBB" w:rsidTr="004D6DBB">
        <w:trPr>
          <w:trHeight w:val="161"/>
          <w:jc w:val="center"/>
        </w:trPr>
        <w:tc>
          <w:tcPr>
            <w:tcW w:w="617" w:type="dxa"/>
            <w:tcBorders>
              <w:top w:val="single" w:sz="4" w:space="0" w:color="auto"/>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sz w:val="16"/>
                <w:szCs w:val="16"/>
                <w:u w:color="000000"/>
                <w:lang w:val="kk-KZ" w:eastAsia="ru-RU"/>
              </w:rPr>
            </w:pPr>
            <w:r w:rsidRPr="004D6DBB">
              <w:rPr>
                <w:rFonts w:ascii="Times New Roman" w:eastAsia="Times New Roman" w:hAnsi="Times New Roman"/>
                <w:b/>
                <w:sz w:val="16"/>
                <w:szCs w:val="16"/>
                <w:u w:color="000000"/>
                <w:lang w:val="kk-KZ" w:eastAsia="ru-RU"/>
              </w:rPr>
              <w:t>CК</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sz w:val="16"/>
                <w:szCs w:val="16"/>
                <w:u w:color="000000"/>
                <w:lang w:val="kk-KZ" w:eastAsia="ru-RU"/>
              </w:rPr>
            </w:pPr>
            <w:r w:rsidRPr="004D6DBB">
              <w:rPr>
                <w:rFonts w:ascii="Times New Roman" w:eastAsia="Times New Roman" w:hAnsi="Times New Roman"/>
                <w:b/>
                <w:sz w:val="16"/>
                <w:szCs w:val="16"/>
                <w:u w:color="000000"/>
                <w:lang w:val="kk-KZ" w:eastAsia="ru-RU"/>
              </w:rPr>
              <w:t>1</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sz w:val="16"/>
                <w:szCs w:val="16"/>
                <w:u w:color="000000"/>
                <w:lang w:val="kk-KZ" w:eastAsia="ru-RU"/>
              </w:rPr>
            </w:pPr>
            <w:r w:rsidRPr="004D6DBB">
              <w:rPr>
                <w:rFonts w:ascii="Times New Roman" w:eastAsia="Times New Roman" w:hAnsi="Times New Roman"/>
                <w:b/>
                <w:sz w:val="16"/>
                <w:szCs w:val="16"/>
                <w:u w:color="000000"/>
                <w:lang w:val="kk-KZ" w:eastAsia="ru-RU"/>
              </w:rPr>
              <w:t>1</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sz w:val="16"/>
                <w:szCs w:val="16"/>
                <w:u w:color="000000"/>
                <w:lang w:val="kk-KZ" w:eastAsia="ru-RU"/>
              </w:rPr>
            </w:pPr>
            <w:r w:rsidRPr="004D6DBB">
              <w:rPr>
                <w:rFonts w:ascii="Times New Roman" w:eastAsia="Times New Roman" w:hAnsi="Times New Roman"/>
                <w:b/>
                <w:sz w:val="16"/>
                <w:szCs w:val="16"/>
                <w:u w:color="000000"/>
                <w:lang w:val="kk-KZ" w:eastAsia="ru-RU"/>
              </w:rPr>
              <w:t>1</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1,5</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2,5</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1,5</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1,5</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2,5</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1,5</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2,5</w:t>
            </w:r>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1,5</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0,5</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0,67</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1,5</w:t>
            </w:r>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1,5</w:t>
            </w:r>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w:t>
            </w:r>
          </w:p>
        </w:tc>
      </w:tr>
      <w:tr w:rsidR="004D6DBB" w:rsidRPr="004D6DBB" w:rsidTr="004D6DBB">
        <w:trPr>
          <w:trHeight w:val="207"/>
          <w:jc w:val="center"/>
        </w:trPr>
        <w:tc>
          <w:tcPr>
            <w:tcW w:w="617" w:type="dxa"/>
            <w:tcBorders>
              <w:top w:val="nil"/>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КТ</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0,4</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0,5</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0,67</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1</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1</w:t>
            </w:r>
          </w:p>
        </w:tc>
        <w:tc>
          <w:tcPr>
            <w:tcW w:w="50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1</w:t>
            </w:r>
          </w:p>
        </w:tc>
        <w:tc>
          <w:tcPr>
            <w:tcW w:w="416"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w:t>
            </w:r>
          </w:p>
        </w:tc>
        <w:tc>
          <w:tcPr>
            <w:tcW w:w="435"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1,5</w:t>
            </w:r>
          </w:p>
        </w:tc>
        <w:tc>
          <w:tcPr>
            <w:tcW w:w="53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2</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0,4</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0,5</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0,67</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val="kk-KZ" w:eastAsia="ru-RU"/>
              </w:rPr>
            </w:pPr>
            <w:r w:rsidRPr="004D6DBB">
              <w:rPr>
                <w:rFonts w:ascii="Times New Roman" w:eastAsia="Times New Roman" w:hAnsi="Times New Roman"/>
                <w:color w:val="000000"/>
                <w:sz w:val="16"/>
                <w:szCs w:val="16"/>
                <w:u w:color="000000"/>
                <w:lang w:val="kk-KZ" w:eastAsia="ru-RU"/>
              </w:rPr>
              <w:t>0,4</w:t>
            </w:r>
          </w:p>
        </w:tc>
        <w:tc>
          <w:tcPr>
            <w:tcW w:w="50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val="kk-KZ" w:eastAsia="ru-RU"/>
              </w:rPr>
              <w:t>0,</w:t>
            </w:r>
            <w:r w:rsidRPr="004D6DBB">
              <w:rPr>
                <w:rFonts w:ascii="Times New Roman" w:eastAsia="Times New Roman" w:hAnsi="Times New Roman"/>
                <w:color w:val="000000"/>
                <w:sz w:val="16"/>
                <w:szCs w:val="16"/>
                <w:u w:color="000000"/>
                <w:lang w:eastAsia="ru-RU"/>
              </w:rPr>
              <w:t>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49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7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3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sz w:val="16"/>
                <w:szCs w:val="16"/>
                <w:u w:color="000000"/>
                <w:lang w:eastAsia="ru-RU"/>
              </w:rPr>
            </w:pPr>
            <w:r w:rsidRPr="004D6DBB">
              <w:rPr>
                <w:rFonts w:ascii="Times New Roman" w:eastAsia="Times New Roman" w:hAnsi="Times New Roman"/>
                <w:sz w:val="16"/>
                <w:szCs w:val="16"/>
                <w:u w:color="000000"/>
                <w:lang w:eastAsia="ru-RU"/>
              </w:rPr>
              <w:t>2,5</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sz w:val="16"/>
                <w:szCs w:val="16"/>
                <w:u w:color="000000"/>
                <w:lang w:eastAsia="ru-RU"/>
              </w:rPr>
            </w:pPr>
            <w:r w:rsidRPr="004D6DBB">
              <w:rPr>
                <w:rFonts w:ascii="Times New Roman" w:eastAsia="Times New Roman" w:hAnsi="Times New Roman"/>
                <w:sz w:val="16"/>
                <w:szCs w:val="16"/>
                <w:u w:color="000000"/>
                <w:lang w:eastAsia="ru-RU"/>
              </w:rPr>
              <w:t>3</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sz w:val="16"/>
                <w:szCs w:val="16"/>
                <w:u w:color="000000"/>
                <w:lang w:eastAsia="ru-RU"/>
              </w:rPr>
            </w:pPr>
            <w:r w:rsidRPr="004D6DBB">
              <w:rPr>
                <w:rFonts w:ascii="Times New Roman" w:eastAsia="Times New Roman" w:hAnsi="Times New Roman"/>
                <w:sz w:val="16"/>
                <w:szCs w:val="16"/>
                <w:u w:color="000000"/>
                <w:lang w:eastAsia="ru-RU"/>
              </w:rPr>
              <w:t>3,5</w:t>
            </w:r>
          </w:p>
        </w:tc>
      </w:tr>
      <w:tr w:rsidR="004D6DBB" w:rsidRPr="004D6DBB" w:rsidTr="004D6DBB">
        <w:trPr>
          <w:trHeight w:val="112"/>
          <w:jc w:val="center"/>
        </w:trPr>
        <w:tc>
          <w:tcPr>
            <w:tcW w:w="617" w:type="dxa"/>
            <w:tcBorders>
              <w:top w:val="nil"/>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ТП</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0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416"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435"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3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0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0,33</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49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3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r>
      <w:tr w:rsidR="004D6DBB" w:rsidRPr="004D6DBB" w:rsidTr="004D6DBB">
        <w:trPr>
          <w:trHeight w:val="143"/>
          <w:jc w:val="center"/>
        </w:trPr>
        <w:tc>
          <w:tcPr>
            <w:tcW w:w="617" w:type="dxa"/>
            <w:tcBorders>
              <w:top w:val="nil"/>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Е</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0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416"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435"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3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0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49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3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r>
      <w:tr w:rsidR="004D6DBB" w:rsidRPr="004D6DBB" w:rsidTr="004D6DBB">
        <w:trPr>
          <w:trHeight w:val="189"/>
          <w:jc w:val="center"/>
        </w:trPr>
        <w:tc>
          <w:tcPr>
            <w:tcW w:w="617" w:type="dxa"/>
            <w:tcBorders>
              <w:top w:val="nil"/>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ОП</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0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416"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435"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3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0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3</w:t>
            </w:r>
          </w:p>
        </w:tc>
        <w:tc>
          <w:tcPr>
            <w:tcW w:w="49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7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3</w:t>
            </w:r>
          </w:p>
        </w:tc>
        <w:tc>
          <w:tcPr>
            <w:tcW w:w="53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3</w:t>
            </w:r>
          </w:p>
        </w:tc>
      </w:tr>
      <w:tr w:rsidR="004D6DBB" w:rsidRPr="004D6DBB" w:rsidTr="004D6DBB">
        <w:trPr>
          <w:trHeight w:val="93"/>
          <w:jc w:val="center"/>
        </w:trPr>
        <w:tc>
          <w:tcPr>
            <w:tcW w:w="617" w:type="dxa"/>
            <w:tcBorders>
              <w:top w:val="nil"/>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Т</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0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416"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435"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3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2,00</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0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49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7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53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r>
      <w:tr w:rsidR="004D6DBB" w:rsidRPr="004D6DBB" w:rsidTr="004D6DBB">
        <w:trPr>
          <w:trHeight w:val="139"/>
          <w:jc w:val="center"/>
        </w:trPr>
        <w:tc>
          <w:tcPr>
            <w:tcW w:w="617" w:type="dxa"/>
            <w:tcBorders>
              <w:top w:val="nil"/>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ОШ</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0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416"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435"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53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3</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0,33</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0,33</w:t>
            </w:r>
          </w:p>
        </w:tc>
        <w:tc>
          <w:tcPr>
            <w:tcW w:w="50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49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7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c>
          <w:tcPr>
            <w:tcW w:w="53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2,5</w:t>
            </w:r>
          </w:p>
        </w:tc>
      </w:tr>
      <w:tr w:rsidR="004D6DBB" w:rsidRPr="004D6DBB" w:rsidTr="00DE3E63">
        <w:trPr>
          <w:trHeight w:val="186"/>
          <w:jc w:val="center"/>
        </w:trPr>
        <w:tc>
          <w:tcPr>
            <w:tcW w:w="617" w:type="dxa"/>
            <w:tcBorders>
              <w:top w:val="nil"/>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НК</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0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416"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435"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3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0,33</w:t>
            </w:r>
          </w:p>
        </w:tc>
        <w:tc>
          <w:tcPr>
            <w:tcW w:w="501"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49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70"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eastAsia="ru-RU"/>
              </w:rPr>
            </w:pPr>
            <w:r w:rsidRPr="004D6DBB">
              <w:rPr>
                <w:rFonts w:ascii="Times New Roman" w:eastAsia="Times New Roman" w:hAnsi="Times New Roman"/>
                <w:b/>
                <w:color w:val="000000"/>
                <w:sz w:val="16"/>
                <w:szCs w:val="16"/>
                <w:u w:color="000000"/>
                <w:lang w:eastAsia="ru-RU"/>
              </w:rPr>
              <w:t>1</w:t>
            </w:r>
          </w:p>
        </w:tc>
        <w:tc>
          <w:tcPr>
            <w:tcW w:w="53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463" w:type="dxa"/>
            <w:tcBorders>
              <w:top w:val="nil"/>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r>
      <w:tr w:rsidR="004D6DBB" w:rsidRPr="004D6DBB" w:rsidTr="00DE3E63">
        <w:trPr>
          <w:trHeight w:val="89"/>
          <w:jc w:val="center"/>
        </w:trPr>
        <w:tc>
          <w:tcPr>
            <w:tcW w:w="617" w:type="dxa"/>
            <w:tcBorders>
              <w:top w:val="single" w:sz="4" w:space="0" w:color="auto"/>
              <w:left w:val="single" w:sz="4" w:space="0" w:color="auto"/>
              <w:bottom w:val="single" w:sz="4" w:space="0" w:color="auto"/>
              <w:right w:val="single" w:sz="4" w:space="0" w:color="auto"/>
            </w:tcBorders>
          </w:tcPr>
          <w:p w:rsidR="004D6DBB" w:rsidRPr="004D6DBB" w:rsidRDefault="004D6DBB" w:rsidP="009D71CF">
            <w:pPr>
              <w:spacing w:after="0" w:line="240" w:lineRule="auto"/>
              <w:jc w:val="center"/>
              <w:rPr>
                <w:rFonts w:ascii="Times New Roman" w:eastAsia="Times New Roman" w:hAnsi="Times New Roman"/>
                <w:b/>
                <w:color w:val="000000"/>
                <w:sz w:val="16"/>
                <w:szCs w:val="16"/>
                <w:u w:color="000000"/>
                <w:lang w:val="kk-KZ" w:eastAsia="ru-RU"/>
              </w:rPr>
            </w:pPr>
            <w:r w:rsidRPr="004D6DBB">
              <w:rPr>
                <w:rFonts w:ascii="Times New Roman" w:eastAsia="Times New Roman" w:hAnsi="Times New Roman"/>
                <w:b/>
                <w:color w:val="000000"/>
                <w:sz w:val="16"/>
                <w:szCs w:val="16"/>
                <w:u w:color="000000"/>
                <w:lang w:val="kk-KZ" w:eastAsia="ru-RU"/>
              </w:rPr>
              <w:t>ЖТ</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0,29</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0,33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1,5</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2</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0,33</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0,4</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0,5</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0,67</w:t>
            </w:r>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color w:val="000000"/>
                <w:sz w:val="16"/>
                <w:szCs w:val="16"/>
                <w:u w:color="000000"/>
                <w:lang w:eastAsia="ru-RU"/>
              </w:rPr>
            </w:pPr>
            <w:r w:rsidRPr="004D6DBB">
              <w:rPr>
                <w:rFonts w:ascii="Times New Roman" w:eastAsia="Times New Roman" w:hAnsi="Times New Roman"/>
                <w:color w:val="000000"/>
                <w:sz w:val="16"/>
                <w:szCs w:val="16"/>
                <w:u w:color="000000"/>
                <w:lang w:eastAsia="ru-RU"/>
              </w:rPr>
              <w:t>1</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sz w:val="16"/>
                <w:szCs w:val="16"/>
                <w:u w:color="000000"/>
                <w:lang w:eastAsia="ru-RU"/>
              </w:rPr>
            </w:pPr>
            <w:r w:rsidRPr="004D6DBB">
              <w:rPr>
                <w:rFonts w:ascii="Times New Roman" w:eastAsia="Times New Roman" w:hAnsi="Times New Roman"/>
                <w:b/>
                <w:sz w:val="16"/>
                <w:szCs w:val="16"/>
                <w:u w:color="000000"/>
                <w:lang w:eastAsia="ru-RU"/>
              </w:rPr>
              <w:t>1</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sz w:val="16"/>
                <w:szCs w:val="16"/>
                <w:u w:color="000000"/>
                <w:lang w:eastAsia="ru-RU"/>
              </w:rPr>
            </w:pPr>
            <w:r w:rsidRPr="004D6DBB">
              <w:rPr>
                <w:rFonts w:ascii="Times New Roman" w:eastAsia="Times New Roman" w:hAnsi="Times New Roman"/>
                <w:b/>
                <w:sz w:val="16"/>
                <w:szCs w:val="16"/>
                <w:u w:color="000000"/>
                <w:lang w:eastAsia="ru-RU"/>
              </w:rPr>
              <w:t>1</w:t>
            </w:r>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4D6DBB" w:rsidRPr="004D6DBB" w:rsidRDefault="004D6DBB" w:rsidP="009D71CF">
            <w:pPr>
              <w:spacing w:after="0" w:line="240" w:lineRule="auto"/>
              <w:jc w:val="center"/>
              <w:rPr>
                <w:rFonts w:ascii="Times New Roman" w:eastAsia="Times New Roman" w:hAnsi="Times New Roman"/>
                <w:b/>
                <w:sz w:val="16"/>
                <w:szCs w:val="16"/>
                <w:u w:color="000000"/>
                <w:lang w:eastAsia="ru-RU"/>
              </w:rPr>
            </w:pPr>
            <w:r w:rsidRPr="004D6DBB">
              <w:rPr>
                <w:rFonts w:ascii="Times New Roman" w:eastAsia="Times New Roman" w:hAnsi="Times New Roman"/>
                <w:b/>
                <w:sz w:val="16"/>
                <w:szCs w:val="16"/>
                <w:u w:color="000000"/>
                <w:lang w:eastAsia="ru-RU"/>
              </w:rPr>
              <w:t>1</w:t>
            </w:r>
          </w:p>
        </w:tc>
      </w:tr>
      <w:tr w:rsidR="007C6253" w:rsidRPr="007C6253" w:rsidTr="00DE3E63">
        <w:trPr>
          <w:trHeight w:val="89"/>
          <w:jc w:val="center"/>
        </w:trPr>
        <w:tc>
          <w:tcPr>
            <w:tcW w:w="14962" w:type="dxa"/>
            <w:gridSpan w:val="28"/>
            <w:tcBorders>
              <w:top w:val="single" w:sz="4" w:space="0" w:color="auto"/>
              <w:left w:val="single" w:sz="4" w:space="0" w:color="auto"/>
              <w:bottom w:val="single" w:sz="4" w:space="0" w:color="auto"/>
              <w:right w:val="single" w:sz="4" w:space="0" w:color="auto"/>
            </w:tcBorders>
          </w:tcPr>
          <w:p w:rsidR="007C6253" w:rsidRPr="007C6253" w:rsidRDefault="007C6253" w:rsidP="007F4586">
            <w:pPr>
              <w:spacing w:after="0" w:line="240" w:lineRule="auto"/>
              <w:jc w:val="both"/>
              <w:rPr>
                <w:rFonts w:ascii="Times New Roman" w:eastAsia="Times New Roman" w:hAnsi="Times New Roman"/>
                <w:b/>
                <w:i/>
                <w:sz w:val="20"/>
                <w:szCs w:val="16"/>
                <w:u w:color="000000"/>
                <w:lang w:eastAsia="ru-RU"/>
              </w:rPr>
            </w:pPr>
            <w:r w:rsidRPr="007C6253">
              <w:rPr>
                <w:rFonts w:ascii="Times New Roman" w:hAnsi="Times New Roman"/>
                <w:i/>
                <w:sz w:val="20"/>
                <w:szCs w:val="20"/>
                <w:lang w:val="kk-KZ"/>
              </w:rPr>
              <w:t>Ескерту – Автормен (1</w:t>
            </w:r>
            <w:r w:rsidR="00217ED0">
              <w:rPr>
                <w:rFonts w:ascii="Times New Roman" w:hAnsi="Times New Roman"/>
                <w:i/>
                <w:sz w:val="20"/>
                <w:szCs w:val="20"/>
                <w:lang w:val="kk-KZ"/>
              </w:rPr>
              <w:t>4</w:t>
            </w:r>
            <w:r w:rsidRPr="007C6253">
              <w:rPr>
                <w:rFonts w:ascii="Times New Roman" w:hAnsi="Times New Roman"/>
                <w:i/>
                <w:sz w:val="20"/>
                <w:szCs w:val="20"/>
                <w:lang w:val="kk-KZ"/>
              </w:rPr>
              <w:t>,1</w:t>
            </w:r>
            <w:r w:rsidR="00217ED0">
              <w:rPr>
                <w:rFonts w:ascii="Times New Roman" w:hAnsi="Times New Roman"/>
                <w:i/>
                <w:sz w:val="20"/>
                <w:szCs w:val="20"/>
                <w:lang w:val="kk-KZ"/>
              </w:rPr>
              <w:t>5</w:t>
            </w:r>
            <w:r w:rsidRPr="007C6253">
              <w:rPr>
                <w:rFonts w:ascii="Times New Roman" w:hAnsi="Times New Roman"/>
                <w:i/>
                <w:sz w:val="20"/>
                <w:szCs w:val="20"/>
                <w:lang w:val="kk-KZ"/>
              </w:rPr>
              <w:t>) формулалардың негізінде есептелін</w:t>
            </w:r>
            <w:r w:rsidR="007F4586">
              <w:rPr>
                <w:rFonts w:ascii="Times New Roman" w:hAnsi="Times New Roman"/>
                <w:i/>
                <w:sz w:val="20"/>
                <w:szCs w:val="20"/>
                <w:lang w:val="kk-KZ"/>
              </w:rPr>
              <w:t>ген</w:t>
            </w:r>
          </w:p>
        </w:tc>
      </w:tr>
    </w:tbl>
    <w:p w:rsidR="00AA2CED" w:rsidRDefault="00AA2CED" w:rsidP="00AF790B">
      <w:pPr>
        <w:spacing w:after="0" w:line="240" w:lineRule="auto"/>
        <w:jc w:val="both"/>
        <w:rPr>
          <w:rFonts w:ascii="Times New Roman" w:hAnsi="Times New Roman"/>
          <w:color w:val="FF0000"/>
          <w:sz w:val="20"/>
          <w:szCs w:val="20"/>
          <w:lang w:val="kk-KZ"/>
        </w:rPr>
      </w:pPr>
    </w:p>
    <w:p w:rsidR="009D71CF" w:rsidRPr="009D71CF" w:rsidRDefault="009D71CF" w:rsidP="009D71CF">
      <w:pPr>
        <w:tabs>
          <w:tab w:val="left" w:pos="458"/>
        </w:tabs>
        <w:spacing w:after="0" w:line="240" w:lineRule="auto"/>
        <w:ind w:firstLine="425"/>
        <w:jc w:val="right"/>
        <w:rPr>
          <w:rFonts w:ascii="Times New Roman" w:eastAsia="Helvetica" w:hAnsi="Times New Roman"/>
          <w:i/>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4648E" w:rsidRDefault="00A4648E"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4648E" w:rsidRDefault="00A4648E" w:rsidP="00A4648E">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033250" w:rsidRPr="007C6253" w:rsidRDefault="00033250" w:rsidP="00A4648E">
      <w:pPr>
        <w:tabs>
          <w:tab w:val="left" w:pos="458"/>
        </w:tabs>
        <w:spacing w:after="0" w:line="240" w:lineRule="auto"/>
        <w:ind w:firstLine="425"/>
        <w:jc w:val="center"/>
        <w:rPr>
          <w:rFonts w:ascii="Times New Roman" w:eastAsia="Helvetica" w:hAnsi="Times New Roman"/>
          <w:color w:val="FF0000"/>
          <w:sz w:val="28"/>
          <w:szCs w:val="28"/>
          <w:u w:color="000000"/>
          <w:lang w:eastAsia="ru-RU"/>
        </w:rPr>
        <w:sectPr w:rsidR="00033250" w:rsidRPr="007C6253" w:rsidSect="00AA2CED">
          <w:pgSz w:w="16838" w:h="11906" w:orient="landscape"/>
          <w:pgMar w:top="1701" w:right="1134" w:bottom="567" w:left="1134" w:header="709" w:footer="709" w:gutter="0"/>
          <w:cols w:space="708"/>
          <w:docGrid w:linePitch="360"/>
        </w:sectPr>
      </w:pPr>
    </w:p>
    <w:p w:rsidR="00033250" w:rsidRPr="00C058DA" w:rsidRDefault="00033250" w:rsidP="00033250">
      <w:pPr>
        <w:spacing w:after="0" w:line="240" w:lineRule="auto"/>
        <w:ind w:firstLine="425"/>
        <w:jc w:val="right"/>
        <w:rPr>
          <w:rFonts w:ascii="Times New Roman" w:hAnsi="Times New Roman"/>
          <w:sz w:val="28"/>
          <w:szCs w:val="28"/>
          <w:lang w:val="kk-KZ"/>
        </w:rPr>
      </w:pPr>
      <w:r w:rsidRPr="00C058DA">
        <w:rPr>
          <w:rFonts w:ascii="Times New Roman" w:hAnsi="Times New Roman"/>
          <w:sz w:val="28"/>
          <w:szCs w:val="28"/>
          <w:lang w:val="kk-KZ"/>
        </w:rPr>
        <w:lastRenderedPageBreak/>
        <w:t xml:space="preserve">Қосымша </w:t>
      </w:r>
      <w:r w:rsidR="00C058DA" w:rsidRPr="00C058DA">
        <w:rPr>
          <w:rFonts w:ascii="Times New Roman" w:hAnsi="Times New Roman"/>
          <w:sz w:val="28"/>
          <w:szCs w:val="28"/>
          <w:lang w:val="kk-KZ"/>
        </w:rPr>
        <w:t>Е</w:t>
      </w:r>
    </w:p>
    <w:p w:rsidR="00033250" w:rsidRPr="007C6253" w:rsidRDefault="00033250" w:rsidP="00033250">
      <w:pPr>
        <w:spacing w:after="0" w:line="240" w:lineRule="auto"/>
        <w:ind w:firstLine="425"/>
        <w:jc w:val="right"/>
        <w:rPr>
          <w:rFonts w:ascii="Times New Roman" w:hAnsi="Times New Roman"/>
          <w:sz w:val="28"/>
          <w:szCs w:val="28"/>
          <w:lang w:val="kk-KZ"/>
        </w:rPr>
      </w:pPr>
    </w:p>
    <w:p w:rsidR="00033250" w:rsidRPr="004D00ED" w:rsidRDefault="00033250" w:rsidP="00033250">
      <w:pPr>
        <w:spacing w:after="0" w:line="240" w:lineRule="auto"/>
        <w:ind w:firstLine="425"/>
        <w:jc w:val="both"/>
        <w:rPr>
          <w:rFonts w:ascii="Times New Roman" w:hAnsi="Times New Roman"/>
          <w:sz w:val="28"/>
          <w:szCs w:val="28"/>
          <w:lang w:val="kk-KZ"/>
        </w:rPr>
      </w:pPr>
      <w:r w:rsidRPr="007C6253">
        <w:rPr>
          <w:rFonts w:ascii="Times New Roman" w:hAnsi="Times New Roman"/>
          <w:sz w:val="28"/>
          <w:szCs w:val="28"/>
          <w:lang w:val="kk-KZ"/>
        </w:rPr>
        <w:t xml:space="preserve">Кесте </w:t>
      </w:r>
      <w:r w:rsidR="00C058DA">
        <w:rPr>
          <w:rFonts w:ascii="Times New Roman" w:hAnsi="Times New Roman"/>
          <w:sz w:val="28"/>
          <w:szCs w:val="28"/>
          <w:lang w:val="kk-KZ"/>
        </w:rPr>
        <w:t xml:space="preserve">Е </w:t>
      </w:r>
      <w:r w:rsidR="00473095" w:rsidRPr="007C6253">
        <w:rPr>
          <w:rFonts w:ascii="Times New Roman" w:hAnsi="Times New Roman"/>
          <w:sz w:val="28"/>
          <w:szCs w:val="28"/>
          <w:lang w:val="kk-KZ"/>
        </w:rPr>
        <w:t>3</w:t>
      </w:r>
      <w:r w:rsidR="007F4586">
        <w:rPr>
          <w:rFonts w:ascii="Times New Roman" w:hAnsi="Times New Roman"/>
          <w:sz w:val="28"/>
          <w:szCs w:val="28"/>
          <w:lang w:val="kk-KZ"/>
        </w:rPr>
        <w:t>7</w:t>
      </w:r>
      <w:r w:rsidRPr="007C6253">
        <w:rPr>
          <w:rFonts w:ascii="Times New Roman" w:hAnsi="Times New Roman"/>
          <w:sz w:val="28"/>
          <w:szCs w:val="28"/>
          <w:lang w:val="kk-KZ"/>
        </w:rPr>
        <w:t xml:space="preserve"> – «Клиенттер және бәсекегеқабілеттілік» перспективасындағы</w:t>
      </w:r>
      <w:r>
        <w:rPr>
          <w:rFonts w:ascii="Times New Roman" w:hAnsi="Times New Roman"/>
          <w:sz w:val="28"/>
          <w:szCs w:val="28"/>
          <w:lang w:val="kk-KZ"/>
        </w:rPr>
        <w:t xml:space="preserve"> көрсеткіштердің</w:t>
      </w:r>
      <w:r w:rsidRPr="004D00ED">
        <w:rPr>
          <w:rFonts w:ascii="Times New Roman" w:hAnsi="Times New Roman"/>
          <w:sz w:val="28"/>
          <w:szCs w:val="28"/>
          <w:lang w:val="kk-KZ"/>
        </w:rPr>
        <w:t xml:space="preserve"> жұптық салыстыру бойынша сарапшылар берген баллдарының нәтижелері</w:t>
      </w:r>
    </w:p>
    <w:p w:rsidR="00033250" w:rsidRPr="00033250" w:rsidRDefault="00033250" w:rsidP="00A4648E">
      <w:pPr>
        <w:tabs>
          <w:tab w:val="left" w:pos="458"/>
        </w:tabs>
        <w:spacing w:after="0" w:line="240" w:lineRule="auto"/>
        <w:ind w:firstLine="425"/>
        <w:jc w:val="center"/>
        <w:rPr>
          <w:rFonts w:ascii="Times New Roman" w:eastAsia="Helvetica" w:hAnsi="Times New Roman"/>
          <w:color w:val="FF0000"/>
          <w:sz w:val="28"/>
          <w:szCs w:val="28"/>
          <w:u w:color="000000"/>
          <w:lang w:val="kk-KZ"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033250" w:rsidTr="00C058DA">
        <w:tc>
          <w:tcPr>
            <w:tcW w:w="9854" w:type="dxa"/>
          </w:tcPr>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tbl>
            <w:tblPr>
              <w:tblW w:w="9000" w:type="dxa"/>
              <w:jc w:val="center"/>
              <w:tblLook w:val="04A0"/>
            </w:tblPr>
            <w:tblGrid>
              <w:gridCol w:w="4374"/>
              <w:gridCol w:w="621"/>
              <w:gridCol w:w="622"/>
              <w:gridCol w:w="622"/>
              <w:gridCol w:w="622"/>
              <w:gridCol w:w="622"/>
              <w:gridCol w:w="622"/>
              <w:gridCol w:w="895"/>
            </w:tblGrid>
            <w:tr w:rsidR="00033250" w:rsidRPr="00033250" w:rsidTr="006F151E">
              <w:trPr>
                <w:trHeight w:val="300"/>
                <w:jc w:val="cent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250" w:rsidRPr="004D6DBB" w:rsidRDefault="00033250" w:rsidP="00033250">
                  <w:pPr>
                    <w:spacing w:after="0" w:line="240" w:lineRule="auto"/>
                    <w:jc w:val="center"/>
                    <w:rPr>
                      <w:rFonts w:ascii="Times New Roman" w:eastAsia="Times New Roman" w:hAnsi="Times New Roman"/>
                      <w:b/>
                      <w:bCs/>
                      <w:color w:val="000000"/>
                      <w:sz w:val="20"/>
                      <w:szCs w:val="20"/>
                      <w:lang w:val="kk-KZ" w:eastAsia="ru-RU"/>
                    </w:rPr>
                  </w:pPr>
                  <w:r w:rsidRPr="00033250">
                    <w:rPr>
                      <w:rFonts w:ascii="Times New Roman" w:eastAsia="Times New Roman" w:hAnsi="Times New Roman"/>
                      <w:b/>
                      <w:bCs/>
                      <w:color w:val="000000"/>
                      <w:sz w:val="20"/>
                      <w:szCs w:val="20"/>
                      <w:lang w:eastAsia="ru-RU"/>
                    </w:rPr>
                    <w:t xml:space="preserve">Жолаушылардың қанағаттану деңгейі </w:t>
                  </w:r>
                  <w:r w:rsidR="004D6DBB">
                    <w:rPr>
                      <w:rFonts w:ascii="Times New Roman" w:eastAsia="Times New Roman" w:hAnsi="Times New Roman"/>
                      <w:b/>
                      <w:bCs/>
                      <w:color w:val="000000"/>
                      <w:sz w:val="20"/>
                      <w:szCs w:val="20"/>
                      <w:lang w:val="kk-KZ" w:eastAsia="ru-RU"/>
                    </w:rPr>
                    <w:t>(ЖД)</w:t>
                  </w:r>
                </w:p>
              </w:tc>
              <w:tc>
                <w:tcPr>
                  <w:tcW w:w="3731" w:type="dxa"/>
                  <w:gridSpan w:val="6"/>
                  <w:tcBorders>
                    <w:top w:val="single" w:sz="4" w:space="0" w:color="auto"/>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орташа балл</w:t>
                  </w:r>
                </w:p>
              </w:tc>
            </w:tr>
            <w:tr w:rsidR="00033250" w:rsidRPr="00033250" w:rsidTr="006F151E">
              <w:trPr>
                <w:trHeight w:val="300"/>
                <w:jc w:val="center"/>
              </w:trPr>
              <w:tc>
                <w:tcPr>
                  <w:tcW w:w="4374" w:type="dxa"/>
                  <w:vMerge/>
                  <w:tcBorders>
                    <w:top w:val="single" w:sz="4" w:space="0" w:color="auto"/>
                    <w:left w:val="single" w:sz="4" w:space="0" w:color="auto"/>
                    <w:bottom w:val="single" w:sz="4" w:space="0" w:color="auto"/>
                    <w:right w:val="single" w:sz="4" w:space="0" w:color="auto"/>
                  </w:tcBorders>
                  <w:vAlign w:val="center"/>
                  <w:hideMark/>
                </w:tcPr>
                <w:p w:rsidR="00033250" w:rsidRPr="00033250" w:rsidRDefault="00033250" w:rsidP="00033250">
                  <w:pPr>
                    <w:spacing w:after="0" w:line="240" w:lineRule="auto"/>
                    <w:rPr>
                      <w:rFonts w:ascii="Times New Roman" w:eastAsia="Times New Roman" w:hAnsi="Times New Roman"/>
                      <w:b/>
                      <w:bCs/>
                      <w:color w:val="000000"/>
                      <w:sz w:val="20"/>
                      <w:szCs w:val="20"/>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033250" w:rsidRPr="00033250" w:rsidRDefault="00033250" w:rsidP="00033250">
                  <w:pPr>
                    <w:spacing w:after="0" w:line="240" w:lineRule="auto"/>
                    <w:rPr>
                      <w:rFonts w:ascii="Times New Roman" w:eastAsia="Times New Roman" w:hAnsi="Times New Roman"/>
                      <w:b/>
                      <w:bCs/>
                      <w:color w:val="000000"/>
                      <w:sz w:val="20"/>
                      <w:szCs w:val="20"/>
                      <w:lang w:eastAsia="ru-RU"/>
                    </w:rPr>
                  </w:pP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473095" w:rsidRDefault="00033250" w:rsidP="00033250">
                  <w:pPr>
                    <w:spacing w:after="0" w:line="240" w:lineRule="auto"/>
                    <w:rPr>
                      <w:rFonts w:ascii="Times New Roman" w:eastAsia="Times New Roman" w:hAnsi="Times New Roman"/>
                      <w:color w:val="000000"/>
                      <w:sz w:val="20"/>
                      <w:szCs w:val="20"/>
                      <w:lang w:val="kk-KZ" w:eastAsia="ru-RU"/>
                    </w:rPr>
                  </w:pPr>
                  <w:r w:rsidRPr="00033250">
                    <w:rPr>
                      <w:rFonts w:ascii="Times New Roman" w:eastAsia="Times New Roman" w:hAnsi="Times New Roman"/>
                      <w:color w:val="000000"/>
                      <w:sz w:val="20"/>
                      <w:szCs w:val="20"/>
                      <w:lang w:eastAsia="ru-RU"/>
                    </w:rPr>
                    <w:t>Nomad club бағдарламасымен жиі ұшатын жолаушылар саны</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Маршрут саны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7</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Жолаушы жүктелімінің коэффициенті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Сегменттер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Компанияның нарықтағы үлесі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Транзитті жолаушылар саны </w:t>
                  </w:r>
                </w:p>
              </w:tc>
              <w:tc>
                <w:tcPr>
                  <w:tcW w:w="621" w:type="dxa"/>
                  <w:tcBorders>
                    <w:top w:val="nil"/>
                    <w:left w:val="nil"/>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Код-шер келісімдерінің саны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0,14</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E2120D" w:rsidP="0003325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Тасымалданған ж</w:t>
                  </w:r>
                  <w:r w:rsidRPr="00AE5A7A">
                    <w:rPr>
                      <w:rFonts w:ascii="Times New Roman" w:eastAsia="Times New Roman" w:hAnsi="Times New Roman"/>
                      <w:color w:val="000000"/>
                      <w:sz w:val="20"/>
                      <w:szCs w:val="20"/>
                      <w:lang w:val="kk-KZ" w:eastAsia="ru-RU"/>
                    </w:rPr>
                    <w:t>олаушылар саны</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r>
            <w:tr w:rsidR="00033250" w:rsidRPr="00033250" w:rsidTr="006F151E">
              <w:trPr>
                <w:trHeight w:val="300"/>
                <w:jc w:val="center"/>
              </w:trPr>
              <w:tc>
                <w:tcPr>
                  <w:tcW w:w="4374"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r>
            <w:tr w:rsidR="00033250" w:rsidRPr="00033250" w:rsidTr="006F151E">
              <w:trPr>
                <w:trHeight w:val="300"/>
                <w:jc w:val="center"/>
              </w:trPr>
              <w:tc>
                <w:tcPr>
                  <w:tcW w:w="4374"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r>
            <w:tr w:rsidR="00033250" w:rsidRPr="00033250" w:rsidTr="006F151E">
              <w:trPr>
                <w:trHeight w:val="300"/>
                <w:jc w:val="cent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250" w:rsidRPr="004D6DBB" w:rsidRDefault="00033250" w:rsidP="00033250">
                  <w:pPr>
                    <w:spacing w:after="0" w:line="240" w:lineRule="auto"/>
                    <w:jc w:val="center"/>
                    <w:rPr>
                      <w:rFonts w:ascii="Times New Roman" w:eastAsia="Times New Roman" w:hAnsi="Times New Roman"/>
                      <w:b/>
                      <w:bCs/>
                      <w:color w:val="000000"/>
                      <w:sz w:val="20"/>
                      <w:szCs w:val="20"/>
                      <w:lang w:val="kk-KZ" w:eastAsia="ru-RU"/>
                    </w:rPr>
                  </w:pPr>
                  <w:r w:rsidRPr="00033250">
                    <w:rPr>
                      <w:rFonts w:ascii="Times New Roman" w:eastAsia="Times New Roman" w:hAnsi="Times New Roman"/>
                      <w:b/>
                      <w:bCs/>
                      <w:color w:val="000000"/>
                      <w:sz w:val="20"/>
                      <w:szCs w:val="20"/>
                      <w:lang w:eastAsia="ru-RU"/>
                    </w:rPr>
                    <w:t xml:space="preserve">Nomad club бағдарламасымен жиі ұшатын жолаушылар саны </w:t>
                  </w:r>
                  <w:r w:rsidR="004D6DBB">
                    <w:rPr>
                      <w:rFonts w:ascii="Times New Roman" w:eastAsia="Times New Roman" w:hAnsi="Times New Roman"/>
                      <w:b/>
                      <w:bCs/>
                      <w:color w:val="000000"/>
                      <w:sz w:val="20"/>
                      <w:szCs w:val="20"/>
                      <w:lang w:val="kk-KZ" w:eastAsia="ru-RU"/>
                    </w:rPr>
                    <w:t>(ЖС)</w:t>
                  </w:r>
                </w:p>
              </w:tc>
              <w:tc>
                <w:tcPr>
                  <w:tcW w:w="3731" w:type="dxa"/>
                  <w:gridSpan w:val="6"/>
                  <w:tcBorders>
                    <w:top w:val="single" w:sz="4" w:space="0" w:color="auto"/>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орташа балл</w:t>
                  </w:r>
                </w:p>
              </w:tc>
            </w:tr>
            <w:tr w:rsidR="00033250" w:rsidRPr="00033250" w:rsidTr="006F151E">
              <w:trPr>
                <w:trHeight w:val="300"/>
                <w:jc w:val="center"/>
              </w:trPr>
              <w:tc>
                <w:tcPr>
                  <w:tcW w:w="4374" w:type="dxa"/>
                  <w:vMerge/>
                  <w:tcBorders>
                    <w:top w:val="single" w:sz="4" w:space="0" w:color="auto"/>
                    <w:left w:val="single" w:sz="4" w:space="0" w:color="auto"/>
                    <w:bottom w:val="single" w:sz="4" w:space="0" w:color="auto"/>
                    <w:right w:val="single" w:sz="4" w:space="0" w:color="auto"/>
                  </w:tcBorders>
                  <w:vAlign w:val="center"/>
                  <w:hideMark/>
                </w:tcPr>
                <w:p w:rsidR="00033250" w:rsidRPr="00033250" w:rsidRDefault="00033250" w:rsidP="00033250">
                  <w:pPr>
                    <w:spacing w:after="0" w:line="240" w:lineRule="auto"/>
                    <w:rPr>
                      <w:rFonts w:ascii="Times New Roman" w:eastAsia="Times New Roman" w:hAnsi="Times New Roman"/>
                      <w:b/>
                      <w:bCs/>
                      <w:color w:val="000000"/>
                      <w:sz w:val="20"/>
                      <w:szCs w:val="20"/>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033250" w:rsidRPr="00033250" w:rsidRDefault="00033250" w:rsidP="00033250">
                  <w:pPr>
                    <w:spacing w:after="0" w:line="240" w:lineRule="auto"/>
                    <w:rPr>
                      <w:rFonts w:ascii="Times New Roman" w:eastAsia="Times New Roman" w:hAnsi="Times New Roman"/>
                      <w:b/>
                      <w:bCs/>
                      <w:color w:val="000000"/>
                      <w:sz w:val="20"/>
                      <w:szCs w:val="20"/>
                      <w:lang w:eastAsia="ru-RU"/>
                    </w:rPr>
                  </w:pP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Жолаушылардың қанағаттану деңгейі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0,33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Маршрут саны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0,14</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Жолаушы жүктелімінің коэффициенті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Сегменттер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Компанияның нарықтағы үлесі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Транзитті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Код-шер келісімдерінің саны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0,33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E2120D" w:rsidP="0003325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Тасымалданған ж</w:t>
                  </w:r>
                  <w:r w:rsidRPr="00AE5A7A">
                    <w:rPr>
                      <w:rFonts w:ascii="Times New Roman" w:eastAsia="Times New Roman" w:hAnsi="Times New Roman"/>
                      <w:color w:val="000000"/>
                      <w:sz w:val="20"/>
                      <w:szCs w:val="20"/>
                      <w:lang w:val="kk-KZ" w:eastAsia="ru-RU"/>
                    </w:rPr>
                    <w:t>олаушылар саны</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0,14</w:t>
                  </w:r>
                </w:p>
              </w:tc>
            </w:tr>
            <w:tr w:rsidR="00033250" w:rsidRPr="00033250" w:rsidTr="006F151E">
              <w:trPr>
                <w:trHeight w:val="300"/>
                <w:jc w:val="center"/>
              </w:trPr>
              <w:tc>
                <w:tcPr>
                  <w:tcW w:w="4374"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r>
            <w:tr w:rsidR="00033250" w:rsidRPr="00033250" w:rsidTr="006F151E">
              <w:trPr>
                <w:trHeight w:val="300"/>
                <w:jc w:val="center"/>
              </w:trPr>
              <w:tc>
                <w:tcPr>
                  <w:tcW w:w="4374"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033250" w:rsidRPr="00033250" w:rsidRDefault="00033250" w:rsidP="00033250">
                  <w:pPr>
                    <w:spacing w:after="0" w:line="240" w:lineRule="auto"/>
                    <w:rPr>
                      <w:rFonts w:eastAsia="Times New Roman" w:cs="Calibri"/>
                      <w:color w:val="000000"/>
                      <w:lang w:eastAsia="ru-RU"/>
                    </w:rPr>
                  </w:pPr>
                </w:p>
              </w:tc>
            </w:tr>
            <w:tr w:rsidR="00033250" w:rsidRPr="00033250" w:rsidTr="006F151E">
              <w:trPr>
                <w:trHeight w:val="300"/>
                <w:jc w:val="cent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250" w:rsidRPr="004D6DBB" w:rsidRDefault="00033250" w:rsidP="00033250">
                  <w:pPr>
                    <w:spacing w:after="0" w:line="240" w:lineRule="auto"/>
                    <w:jc w:val="center"/>
                    <w:rPr>
                      <w:rFonts w:ascii="Times New Roman" w:eastAsia="Times New Roman" w:hAnsi="Times New Roman"/>
                      <w:b/>
                      <w:bCs/>
                      <w:color w:val="000000"/>
                      <w:sz w:val="20"/>
                      <w:szCs w:val="20"/>
                      <w:lang w:val="kk-KZ" w:eastAsia="ru-RU"/>
                    </w:rPr>
                  </w:pPr>
                  <w:r w:rsidRPr="00033250">
                    <w:rPr>
                      <w:rFonts w:ascii="Times New Roman" w:eastAsia="Times New Roman" w:hAnsi="Times New Roman"/>
                      <w:b/>
                      <w:bCs/>
                      <w:color w:val="000000"/>
                      <w:sz w:val="20"/>
                      <w:szCs w:val="20"/>
                      <w:lang w:eastAsia="ru-RU"/>
                    </w:rPr>
                    <w:t xml:space="preserve">Маршрут саны </w:t>
                  </w:r>
                  <w:r w:rsidR="004D6DBB">
                    <w:rPr>
                      <w:rFonts w:ascii="Times New Roman" w:eastAsia="Times New Roman" w:hAnsi="Times New Roman"/>
                      <w:b/>
                      <w:bCs/>
                      <w:color w:val="000000"/>
                      <w:sz w:val="20"/>
                      <w:szCs w:val="20"/>
                      <w:lang w:val="kk-KZ" w:eastAsia="ru-RU"/>
                    </w:rPr>
                    <w:t>(МС)</w:t>
                  </w:r>
                </w:p>
              </w:tc>
              <w:tc>
                <w:tcPr>
                  <w:tcW w:w="3731" w:type="dxa"/>
                  <w:gridSpan w:val="6"/>
                  <w:tcBorders>
                    <w:top w:val="single" w:sz="4" w:space="0" w:color="auto"/>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орташа балл</w:t>
                  </w:r>
                </w:p>
              </w:tc>
            </w:tr>
            <w:tr w:rsidR="00033250" w:rsidRPr="00033250" w:rsidTr="006F151E">
              <w:trPr>
                <w:trHeight w:val="300"/>
                <w:jc w:val="center"/>
              </w:trPr>
              <w:tc>
                <w:tcPr>
                  <w:tcW w:w="4374" w:type="dxa"/>
                  <w:vMerge/>
                  <w:tcBorders>
                    <w:top w:val="single" w:sz="4" w:space="0" w:color="auto"/>
                    <w:left w:val="single" w:sz="4" w:space="0" w:color="auto"/>
                    <w:bottom w:val="single" w:sz="4" w:space="0" w:color="auto"/>
                    <w:right w:val="single" w:sz="4" w:space="0" w:color="auto"/>
                  </w:tcBorders>
                  <w:vAlign w:val="center"/>
                  <w:hideMark/>
                </w:tcPr>
                <w:p w:rsidR="00033250" w:rsidRPr="00033250" w:rsidRDefault="00033250" w:rsidP="00033250">
                  <w:pPr>
                    <w:spacing w:after="0" w:line="240" w:lineRule="auto"/>
                    <w:rPr>
                      <w:rFonts w:ascii="Times New Roman" w:eastAsia="Times New Roman" w:hAnsi="Times New Roman"/>
                      <w:b/>
                      <w:bCs/>
                      <w:color w:val="000000"/>
                      <w:sz w:val="20"/>
                      <w:szCs w:val="20"/>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b/>
                      <w:bCs/>
                      <w:color w:val="000000"/>
                      <w:sz w:val="20"/>
                      <w:szCs w:val="20"/>
                      <w:lang w:eastAsia="ru-RU"/>
                    </w:rPr>
                  </w:pPr>
                  <w:r w:rsidRPr="00033250">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033250" w:rsidRPr="00033250" w:rsidRDefault="00033250" w:rsidP="00033250">
                  <w:pPr>
                    <w:spacing w:after="0" w:line="240" w:lineRule="auto"/>
                    <w:rPr>
                      <w:rFonts w:ascii="Times New Roman" w:eastAsia="Times New Roman" w:hAnsi="Times New Roman"/>
                      <w:b/>
                      <w:bCs/>
                      <w:color w:val="000000"/>
                      <w:sz w:val="20"/>
                      <w:szCs w:val="20"/>
                      <w:lang w:eastAsia="ru-RU"/>
                    </w:rPr>
                  </w:pP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Жолаушылардың қанағаттану деңгейі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0,14</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Nomad club бағдарламасымен жиі ұшатын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7</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Жолаушы жүктелімінің коэффициенті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0,33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Сегменттер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0,33</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Компанияның нарықтағы үлесі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0,14</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Транзитті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0,2</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033250" w:rsidP="00033250">
                  <w:pPr>
                    <w:spacing w:after="0" w:line="240" w:lineRule="auto"/>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Код-шер келісімдерінің саны </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1/9</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0,11</w:t>
                  </w:r>
                </w:p>
              </w:tc>
            </w:tr>
            <w:tr w:rsidR="00033250" w:rsidRPr="00033250"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033250" w:rsidRPr="00033250" w:rsidRDefault="00E2120D" w:rsidP="0003325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Тасымалданған ж</w:t>
                  </w:r>
                  <w:r w:rsidRPr="00AE5A7A">
                    <w:rPr>
                      <w:rFonts w:ascii="Times New Roman" w:eastAsia="Times New Roman" w:hAnsi="Times New Roman"/>
                      <w:color w:val="000000"/>
                      <w:sz w:val="20"/>
                      <w:szCs w:val="20"/>
                      <w:lang w:val="kk-KZ" w:eastAsia="ru-RU"/>
                    </w:rPr>
                    <w:t>олаушылар саны</w:t>
                  </w:r>
                </w:p>
              </w:tc>
              <w:tc>
                <w:tcPr>
                  <w:tcW w:w="621"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033250" w:rsidRPr="00033250" w:rsidRDefault="00033250" w:rsidP="00033250">
                  <w:pPr>
                    <w:spacing w:after="0" w:line="240" w:lineRule="auto"/>
                    <w:jc w:val="center"/>
                    <w:rPr>
                      <w:rFonts w:ascii="Times New Roman" w:eastAsia="Times New Roman" w:hAnsi="Times New Roman"/>
                      <w:color w:val="000000"/>
                      <w:sz w:val="20"/>
                      <w:szCs w:val="20"/>
                      <w:lang w:eastAsia="ru-RU"/>
                    </w:rPr>
                  </w:pPr>
                  <w:r w:rsidRPr="00033250">
                    <w:rPr>
                      <w:rFonts w:ascii="Times New Roman" w:eastAsia="Times New Roman" w:hAnsi="Times New Roman"/>
                      <w:color w:val="000000"/>
                      <w:sz w:val="20"/>
                      <w:szCs w:val="20"/>
                      <w:lang w:eastAsia="ru-RU"/>
                    </w:rPr>
                    <w:t>0,33</w:t>
                  </w:r>
                </w:p>
              </w:tc>
            </w:tr>
          </w:tbl>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Pr="00CC2E4D" w:rsidRDefault="00CC2E4D" w:rsidP="00C058DA">
            <w:pPr>
              <w:tabs>
                <w:tab w:val="left" w:pos="458"/>
              </w:tabs>
              <w:spacing w:after="0" w:line="240" w:lineRule="auto"/>
              <w:jc w:val="right"/>
              <w:rPr>
                <w:rFonts w:ascii="Times New Roman" w:eastAsia="Helvetica" w:hAnsi="Times New Roman"/>
                <w:i/>
                <w:sz w:val="28"/>
                <w:szCs w:val="28"/>
                <w:u w:color="000000"/>
                <w:lang w:val="kk-KZ" w:eastAsia="ru-RU"/>
              </w:rPr>
            </w:pPr>
            <w:r w:rsidRPr="00CC2E4D">
              <w:rPr>
                <w:rFonts w:ascii="Times New Roman" w:hAnsi="Times New Roman"/>
                <w:i/>
                <w:sz w:val="28"/>
                <w:szCs w:val="28"/>
                <w:lang w:val="kk-KZ"/>
              </w:rPr>
              <w:lastRenderedPageBreak/>
              <w:t xml:space="preserve">Кесте Е 37 </w:t>
            </w:r>
            <w:r w:rsidR="006E611C" w:rsidRPr="00CC2E4D">
              <w:rPr>
                <w:rFonts w:ascii="Times New Roman" w:eastAsia="Helvetica" w:hAnsi="Times New Roman"/>
                <w:i/>
                <w:sz w:val="28"/>
                <w:szCs w:val="28"/>
                <w:u w:color="000000"/>
                <w:lang w:val="kk-KZ" w:eastAsia="ru-RU"/>
              </w:rPr>
              <w:t>ж</w:t>
            </w:r>
            <w:r w:rsidR="00417131" w:rsidRPr="00CC2E4D">
              <w:rPr>
                <w:rFonts w:ascii="Times New Roman" w:eastAsia="Helvetica" w:hAnsi="Times New Roman"/>
                <w:i/>
                <w:sz w:val="28"/>
                <w:szCs w:val="28"/>
                <w:u w:color="000000"/>
                <w:lang w:val="kk-KZ" w:eastAsia="ru-RU"/>
              </w:rPr>
              <w:t>алғасы</w:t>
            </w:r>
          </w:p>
          <w:p w:rsidR="00417131" w:rsidRPr="00417131" w:rsidRDefault="00417131" w:rsidP="00417131">
            <w:pPr>
              <w:tabs>
                <w:tab w:val="left" w:pos="458"/>
              </w:tabs>
              <w:spacing w:after="0" w:line="240" w:lineRule="auto"/>
              <w:rPr>
                <w:rFonts w:ascii="Times New Roman" w:eastAsia="Helvetica" w:hAnsi="Times New Roman"/>
                <w:i/>
                <w:sz w:val="28"/>
                <w:szCs w:val="28"/>
                <w:u w:color="000000"/>
                <w:lang w:val="kk-KZ" w:eastAsia="ru-RU"/>
              </w:rPr>
            </w:pPr>
          </w:p>
          <w:tbl>
            <w:tblPr>
              <w:tblW w:w="9000" w:type="dxa"/>
              <w:jc w:val="center"/>
              <w:tblLook w:val="04A0"/>
            </w:tblPr>
            <w:tblGrid>
              <w:gridCol w:w="4374"/>
              <w:gridCol w:w="621"/>
              <w:gridCol w:w="622"/>
              <w:gridCol w:w="622"/>
              <w:gridCol w:w="622"/>
              <w:gridCol w:w="622"/>
              <w:gridCol w:w="622"/>
              <w:gridCol w:w="895"/>
            </w:tblGrid>
            <w:tr w:rsidR="00417131" w:rsidRPr="00417131" w:rsidTr="006F151E">
              <w:trPr>
                <w:trHeight w:val="300"/>
                <w:jc w:val="cent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D6DBB" w:rsidRDefault="00417131" w:rsidP="00417131">
                  <w:pPr>
                    <w:spacing w:after="0" w:line="240" w:lineRule="auto"/>
                    <w:jc w:val="center"/>
                    <w:rPr>
                      <w:rFonts w:ascii="Times New Roman" w:eastAsia="Times New Roman" w:hAnsi="Times New Roman"/>
                      <w:b/>
                      <w:bCs/>
                      <w:color w:val="000000"/>
                      <w:sz w:val="20"/>
                      <w:szCs w:val="20"/>
                      <w:lang w:val="kk-KZ" w:eastAsia="ru-RU"/>
                    </w:rPr>
                  </w:pPr>
                  <w:r w:rsidRPr="00417131">
                    <w:rPr>
                      <w:rFonts w:ascii="Times New Roman" w:eastAsia="Times New Roman" w:hAnsi="Times New Roman"/>
                      <w:b/>
                      <w:bCs/>
                      <w:color w:val="000000"/>
                      <w:sz w:val="20"/>
                      <w:szCs w:val="20"/>
                      <w:lang w:eastAsia="ru-RU"/>
                    </w:rPr>
                    <w:t xml:space="preserve">Жолаушы жүктелімінің коэффициенті </w:t>
                  </w:r>
                  <w:r w:rsidR="004D6DBB">
                    <w:rPr>
                      <w:rFonts w:ascii="Times New Roman" w:eastAsia="Times New Roman" w:hAnsi="Times New Roman"/>
                      <w:b/>
                      <w:bCs/>
                      <w:color w:val="000000"/>
                      <w:sz w:val="20"/>
                      <w:szCs w:val="20"/>
                      <w:lang w:val="kk-KZ" w:eastAsia="ru-RU"/>
                    </w:rPr>
                    <w:t>(ЖК)</w:t>
                  </w:r>
                </w:p>
              </w:tc>
              <w:tc>
                <w:tcPr>
                  <w:tcW w:w="3731" w:type="dxa"/>
                  <w:gridSpan w:val="6"/>
                  <w:tcBorders>
                    <w:top w:val="single" w:sz="4" w:space="0" w:color="auto"/>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орташа балл</w:t>
                  </w:r>
                </w:p>
              </w:tc>
            </w:tr>
            <w:tr w:rsidR="00417131" w:rsidRPr="00417131" w:rsidTr="006F151E">
              <w:trPr>
                <w:trHeight w:val="300"/>
                <w:jc w:val="center"/>
              </w:trPr>
              <w:tc>
                <w:tcPr>
                  <w:tcW w:w="4374"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Жолаушылардың қанағаттану деңгейі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Nomad club бағдарламасымен жиі ұшатын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Маршрут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Сегменттер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Компанияның нарықтағы үлесі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Транзитті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Код-шер келісімдерінің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E2120D" w:rsidP="0041713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Тасымалданған ж</w:t>
                  </w:r>
                  <w:r w:rsidRPr="00AE5A7A">
                    <w:rPr>
                      <w:rFonts w:ascii="Times New Roman" w:eastAsia="Times New Roman" w:hAnsi="Times New Roman"/>
                      <w:color w:val="000000"/>
                      <w:sz w:val="20"/>
                      <w:szCs w:val="20"/>
                      <w:lang w:val="kk-KZ" w:eastAsia="ru-RU"/>
                    </w:rPr>
                    <w:t>олаушылар саны</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r>
            <w:tr w:rsidR="00417131" w:rsidRPr="00417131" w:rsidTr="006F151E">
              <w:trPr>
                <w:trHeight w:val="300"/>
                <w:jc w:val="center"/>
              </w:trPr>
              <w:tc>
                <w:tcPr>
                  <w:tcW w:w="4374"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r>
            <w:tr w:rsidR="00417131" w:rsidRPr="00417131" w:rsidTr="006F151E">
              <w:trPr>
                <w:trHeight w:val="300"/>
                <w:jc w:val="cent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Сегменттер (С)</w:t>
                  </w:r>
                </w:p>
              </w:tc>
              <w:tc>
                <w:tcPr>
                  <w:tcW w:w="3731" w:type="dxa"/>
                  <w:gridSpan w:val="6"/>
                  <w:tcBorders>
                    <w:top w:val="single" w:sz="4" w:space="0" w:color="auto"/>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орташа балл</w:t>
                  </w:r>
                </w:p>
              </w:tc>
            </w:tr>
            <w:tr w:rsidR="00417131" w:rsidRPr="00417131" w:rsidTr="006F151E">
              <w:trPr>
                <w:trHeight w:val="300"/>
                <w:jc w:val="center"/>
              </w:trPr>
              <w:tc>
                <w:tcPr>
                  <w:tcW w:w="4374"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Жолаушылардың қанағаттану деңгейі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Nomad club бағдарламасымен жиі ұшатын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Маршрут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 жүктелімінің коэффициенті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Компанияның нарықтағы үлесі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Транзитті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Код-шер келісімдерінің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E2120D" w:rsidP="0041713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Тасымалданған ж</w:t>
                  </w:r>
                  <w:r w:rsidRPr="00AE5A7A">
                    <w:rPr>
                      <w:rFonts w:ascii="Times New Roman" w:eastAsia="Times New Roman" w:hAnsi="Times New Roman"/>
                      <w:color w:val="000000"/>
                      <w:sz w:val="20"/>
                      <w:szCs w:val="20"/>
                      <w:lang w:val="kk-KZ" w:eastAsia="ru-RU"/>
                    </w:rPr>
                    <w:t>олаушылар саны</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0,14</w:t>
                  </w:r>
                </w:p>
              </w:tc>
            </w:tr>
            <w:tr w:rsidR="00417131" w:rsidRPr="00417131" w:rsidTr="006F151E">
              <w:trPr>
                <w:trHeight w:val="300"/>
                <w:jc w:val="center"/>
              </w:trPr>
              <w:tc>
                <w:tcPr>
                  <w:tcW w:w="4374"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r>
            <w:tr w:rsidR="00417131" w:rsidRPr="00417131" w:rsidTr="006F151E">
              <w:trPr>
                <w:trHeight w:val="300"/>
                <w:jc w:val="center"/>
              </w:trPr>
              <w:tc>
                <w:tcPr>
                  <w:tcW w:w="4374"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r>
            <w:tr w:rsidR="00417131" w:rsidRPr="00417131" w:rsidTr="006F151E">
              <w:trPr>
                <w:trHeight w:val="300"/>
                <w:jc w:val="cent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D6DBB" w:rsidRDefault="00417131" w:rsidP="00417131">
                  <w:pPr>
                    <w:spacing w:after="0" w:line="240" w:lineRule="auto"/>
                    <w:jc w:val="center"/>
                    <w:rPr>
                      <w:rFonts w:ascii="Times New Roman" w:eastAsia="Times New Roman" w:hAnsi="Times New Roman"/>
                      <w:b/>
                      <w:bCs/>
                      <w:color w:val="000000"/>
                      <w:sz w:val="20"/>
                      <w:szCs w:val="20"/>
                      <w:lang w:val="kk-KZ" w:eastAsia="ru-RU"/>
                    </w:rPr>
                  </w:pPr>
                  <w:r w:rsidRPr="00417131">
                    <w:rPr>
                      <w:rFonts w:ascii="Times New Roman" w:eastAsia="Times New Roman" w:hAnsi="Times New Roman"/>
                      <w:b/>
                      <w:bCs/>
                      <w:color w:val="000000"/>
                      <w:sz w:val="20"/>
                      <w:szCs w:val="20"/>
                      <w:lang w:eastAsia="ru-RU"/>
                    </w:rPr>
                    <w:t xml:space="preserve">Компанияның нарықтағы үлесі </w:t>
                  </w:r>
                  <w:r w:rsidR="004D6DBB">
                    <w:rPr>
                      <w:rFonts w:ascii="Times New Roman" w:eastAsia="Times New Roman" w:hAnsi="Times New Roman"/>
                      <w:b/>
                      <w:bCs/>
                      <w:color w:val="000000"/>
                      <w:sz w:val="20"/>
                      <w:szCs w:val="20"/>
                      <w:lang w:val="kk-KZ" w:eastAsia="ru-RU"/>
                    </w:rPr>
                    <w:t>(КҮ)</w:t>
                  </w:r>
                </w:p>
              </w:tc>
              <w:tc>
                <w:tcPr>
                  <w:tcW w:w="3731" w:type="dxa"/>
                  <w:gridSpan w:val="6"/>
                  <w:tcBorders>
                    <w:top w:val="single" w:sz="4" w:space="0" w:color="auto"/>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орташа балл</w:t>
                  </w:r>
                </w:p>
              </w:tc>
            </w:tr>
            <w:tr w:rsidR="00417131" w:rsidRPr="00417131" w:rsidTr="006F151E">
              <w:trPr>
                <w:trHeight w:val="300"/>
                <w:jc w:val="center"/>
              </w:trPr>
              <w:tc>
                <w:tcPr>
                  <w:tcW w:w="4374"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Жолаушылардың қанағаттану деңгейі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Nomad club бағдарламасымен жиі ұшатын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Маршрут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 жүктелімінің коэффициенті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Сегменттер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val="kk-KZ" w:eastAsia="ru-RU"/>
                    </w:rPr>
                  </w:pPr>
                  <w:r w:rsidRPr="00417131">
                    <w:rPr>
                      <w:rFonts w:ascii="Times New Roman" w:eastAsia="Times New Roman" w:hAnsi="Times New Roman"/>
                      <w:color w:val="000000"/>
                      <w:sz w:val="20"/>
                      <w:szCs w:val="20"/>
                      <w:lang w:eastAsia="ru-RU"/>
                    </w:rPr>
                    <w:t xml:space="preserve">Транзитті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417131">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Код-шер келісімдерінің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E2120D" w:rsidP="0041713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Тасымалданған ж</w:t>
                  </w:r>
                  <w:r w:rsidRPr="00AE5A7A">
                    <w:rPr>
                      <w:rFonts w:ascii="Times New Roman" w:eastAsia="Times New Roman" w:hAnsi="Times New Roman"/>
                      <w:color w:val="000000"/>
                      <w:sz w:val="20"/>
                      <w:szCs w:val="20"/>
                      <w:lang w:val="kk-KZ" w:eastAsia="ru-RU"/>
                    </w:rPr>
                    <w:t>олаушылар саны</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r>
          </w:tbl>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417131" w:rsidRPr="00CC2E4D" w:rsidRDefault="00CC2E4D" w:rsidP="00C058DA">
            <w:pPr>
              <w:tabs>
                <w:tab w:val="left" w:pos="458"/>
              </w:tabs>
              <w:spacing w:after="0" w:line="240" w:lineRule="auto"/>
              <w:jc w:val="right"/>
              <w:rPr>
                <w:rFonts w:ascii="Times New Roman" w:eastAsia="Helvetica" w:hAnsi="Times New Roman"/>
                <w:i/>
                <w:sz w:val="28"/>
                <w:szCs w:val="28"/>
                <w:u w:color="000000"/>
                <w:lang w:val="kk-KZ" w:eastAsia="ru-RU"/>
              </w:rPr>
            </w:pPr>
            <w:r w:rsidRPr="00CC2E4D">
              <w:rPr>
                <w:rFonts w:ascii="Times New Roman" w:hAnsi="Times New Roman"/>
                <w:i/>
                <w:sz w:val="28"/>
                <w:szCs w:val="28"/>
                <w:lang w:val="kk-KZ"/>
              </w:rPr>
              <w:lastRenderedPageBreak/>
              <w:t xml:space="preserve">Кесте Е 37 </w:t>
            </w:r>
            <w:r w:rsidR="00417131" w:rsidRPr="00CC2E4D">
              <w:rPr>
                <w:rFonts w:ascii="Times New Roman" w:eastAsia="Helvetica" w:hAnsi="Times New Roman"/>
                <w:i/>
                <w:sz w:val="28"/>
                <w:szCs w:val="28"/>
                <w:u w:color="000000"/>
                <w:lang w:val="kk-KZ" w:eastAsia="ru-RU"/>
              </w:rPr>
              <w:t>жалғасы</w:t>
            </w:r>
          </w:p>
          <w:p w:rsidR="00417131" w:rsidRDefault="00417131"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tbl>
            <w:tblPr>
              <w:tblW w:w="9000" w:type="dxa"/>
              <w:jc w:val="center"/>
              <w:tblLook w:val="04A0"/>
            </w:tblPr>
            <w:tblGrid>
              <w:gridCol w:w="4374"/>
              <w:gridCol w:w="621"/>
              <w:gridCol w:w="622"/>
              <w:gridCol w:w="622"/>
              <w:gridCol w:w="622"/>
              <w:gridCol w:w="622"/>
              <w:gridCol w:w="622"/>
              <w:gridCol w:w="895"/>
            </w:tblGrid>
            <w:tr w:rsidR="00417131" w:rsidRPr="00417131" w:rsidTr="006F151E">
              <w:trPr>
                <w:trHeight w:val="300"/>
                <w:jc w:val="cent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D6DBB" w:rsidRDefault="00417131" w:rsidP="00417131">
                  <w:pPr>
                    <w:spacing w:after="0" w:line="240" w:lineRule="auto"/>
                    <w:jc w:val="center"/>
                    <w:rPr>
                      <w:rFonts w:ascii="Times New Roman" w:eastAsia="Times New Roman" w:hAnsi="Times New Roman"/>
                      <w:b/>
                      <w:bCs/>
                      <w:color w:val="000000"/>
                      <w:sz w:val="20"/>
                      <w:szCs w:val="20"/>
                      <w:lang w:val="kk-KZ" w:eastAsia="ru-RU"/>
                    </w:rPr>
                  </w:pPr>
                  <w:r w:rsidRPr="00417131">
                    <w:rPr>
                      <w:rFonts w:ascii="Times New Roman" w:eastAsia="Times New Roman" w:hAnsi="Times New Roman"/>
                      <w:b/>
                      <w:bCs/>
                      <w:color w:val="000000"/>
                      <w:sz w:val="20"/>
                      <w:szCs w:val="20"/>
                      <w:lang w:eastAsia="ru-RU"/>
                    </w:rPr>
                    <w:t xml:space="preserve">Транзитті жолаушылар саны </w:t>
                  </w:r>
                  <w:r w:rsidR="004D6DBB">
                    <w:rPr>
                      <w:rFonts w:ascii="Times New Roman" w:eastAsia="Times New Roman" w:hAnsi="Times New Roman"/>
                      <w:b/>
                      <w:bCs/>
                      <w:color w:val="000000"/>
                      <w:sz w:val="20"/>
                      <w:szCs w:val="20"/>
                      <w:lang w:val="kk-KZ" w:eastAsia="ru-RU"/>
                    </w:rPr>
                    <w:t>(ТЖ)</w:t>
                  </w:r>
                </w:p>
              </w:tc>
              <w:tc>
                <w:tcPr>
                  <w:tcW w:w="3731" w:type="dxa"/>
                  <w:gridSpan w:val="6"/>
                  <w:tcBorders>
                    <w:top w:val="single" w:sz="4" w:space="0" w:color="auto"/>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орташа балл</w:t>
                  </w:r>
                </w:p>
              </w:tc>
            </w:tr>
            <w:tr w:rsidR="00417131" w:rsidRPr="00417131" w:rsidTr="006F151E">
              <w:trPr>
                <w:trHeight w:val="300"/>
                <w:jc w:val="center"/>
              </w:trPr>
              <w:tc>
                <w:tcPr>
                  <w:tcW w:w="4374"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val="kk-KZ" w:eastAsia="ru-RU"/>
                    </w:rPr>
                  </w:pPr>
                  <w:r w:rsidRPr="00417131">
                    <w:rPr>
                      <w:rFonts w:ascii="Times New Roman" w:eastAsia="Times New Roman" w:hAnsi="Times New Roman"/>
                      <w:color w:val="000000"/>
                      <w:sz w:val="20"/>
                      <w:szCs w:val="20"/>
                      <w:lang w:eastAsia="ru-RU"/>
                    </w:rPr>
                    <w:t xml:space="preserve">Жолаушылардың қанағаттану деңгейі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Nomad club бағдарламасымен жиі ұшатын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0,33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Маршрут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 жүктелімінің коэффициенті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Сегменттер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Компанияның нарықтағы үлесі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Код-шер келісімдерінің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E2120D" w:rsidP="00A7333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Тасымалданған ж</w:t>
                  </w:r>
                  <w:r w:rsidRPr="00AE5A7A">
                    <w:rPr>
                      <w:rFonts w:ascii="Times New Roman" w:eastAsia="Times New Roman" w:hAnsi="Times New Roman"/>
                      <w:color w:val="000000"/>
                      <w:sz w:val="20"/>
                      <w:szCs w:val="20"/>
                      <w:lang w:val="kk-KZ" w:eastAsia="ru-RU"/>
                    </w:rPr>
                    <w:t>олаушылар саны</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r>
            <w:tr w:rsidR="00417131" w:rsidRPr="00417131" w:rsidTr="006F151E">
              <w:trPr>
                <w:trHeight w:val="300"/>
                <w:jc w:val="center"/>
              </w:trPr>
              <w:tc>
                <w:tcPr>
                  <w:tcW w:w="4374"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r>
            <w:tr w:rsidR="00417131" w:rsidRPr="00417131" w:rsidTr="006F151E">
              <w:trPr>
                <w:trHeight w:val="300"/>
                <w:jc w:val="cent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D6DBB" w:rsidRDefault="00417131" w:rsidP="00A7333D">
                  <w:pPr>
                    <w:spacing w:after="0" w:line="240" w:lineRule="auto"/>
                    <w:jc w:val="center"/>
                    <w:rPr>
                      <w:rFonts w:ascii="Times New Roman" w:eastAsia="Times New Roman" w:hAnsi="Times New Roman"/>
                      <w:b/>
                      <w:bCs/>
                      <w:color w:val="000000"/>
                      <w:sz w:val="20"/>
                      <w:szCs w:val="20"/>
                      <w:lang w:val="kk-KZ" w:eastAsia="ru-RU"/>
                    </w:rPr>
                  </w:pPr>
                  <w:r w:rsidRPr="00417131">
                    <w:rPr>
                      <w:rFonts w:ascii="Times New Roman" w:eastAsia="Times New Roman" w:hAnsi="Times New Roman"/>
                      <w:b/>
                      <w:bCs/>
                      <w:color w:val="000000"/>
                      <w:sz w:val="20"/>
                      <w:szCs w:val="20"/>
                      <w:lang w:eastAsia="ru-RU"/>
                    </w:rPr>
                    <w:t xml:space="preserve">Код-шер келісімдерінің саны </w:t>
                  </w:r>
                  <w:r w:rsidR="004D6DBB">
                    <w:rPr>
                      <w:rFonts w:ascii="Times New Roman" w:eastAsia="Times New Roman" w:hAnsi="Times New Roman"/>
                      <w:b/>
                      <w:bCs/>
                      <w:color w:val="000000"/>
                      <w:sz w:val="20"/>
                      <w:szCs w:val="20"/>
                      <w:lang w:val="kk-KZ" w:eastAsia="ru-RU"/>
                    </w:rPr>
                    <w:t>(КС)</w:t>
                  </w:r>
                </w:p>
              </w:tc>
              <w:tc>
                <w:tcPr>
                  <w:tcW w:w="3731" w:type="dxa"/>
                  <w:gridSpan w:val="6"/>
                  <w:tcBorders>
                    <w:top w:val="single" w:sz="4" w:space="0" w:color="auto"/>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орташа балл</w:t>
                  </w:r>
                </w:p>
              </w:tc>
            </w:tr>
            <w:tr w:rsidR="00417131" w:rsidRPr="00417131" w:rsidTr="006F151E">
              <w:trPr>
                <w:trHeight w:val="300"/>
                <w:jc w:val="center"/>
              </w:trPr>
              <w:tc>
                <w:tcPr>
                  <w:tcW w:w="4374"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Жолаушылардың қанағаттану деңгейі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Nomad club бағдарламасымен жиі ұшатын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Маршрут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9</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9</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 жүктелімінің коэффициенті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Сегменттер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Компанияның нарықтағы үлесі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Транзитті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E2120D" w:rsidP="00A7333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Тасымалданған ж</w:t>
                  </w:r>
                  <w:r w:rsidRPr="00AE5A7A">
                    <w:rPr>
                      <w:rFonts w:ascii="Times New Roman" w:eastAsia="Times New Roman" w:hAnsi="Times New Roman"/>
                      <w:color w:val="000000"/>
                      <w:sz w:val="20"/>
                      <w:szCs w:val="20"/>
                      <w:lang w:val="kk-KZ" w:eastAsia="ru-RU"/>
                    </w:rPr>
                    <w:t>олаушылар саны</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r>
            <w:tr w:rsidR="00417131" w:rsidRPr="00417131" w:rsidTr="006F151E">
              <w:trPr>
                <w:trHeight w:val="300"/>
                <w:jc w:val="center"/>
              </w:trPr>
              <w:tc>
                <w:tcPr>
                  <w:tcW w:w="4374"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r>
            <w:tr w:rsidR="00417131" w:rsidRPr="00417131" w:rsidTr="006F151E">
              <w:trPr>
                <w:trHeight w:val="300"/>
                <w:jc w:val="center"/>
              </w:trPr>
              <w:tc>
                <w:tcPr>
                  <w:tcW w:w="4374"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1"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17131" w:rsidRPr="00417131" w:rsidRDefault="00417131" w:rsidP="00417131">
                  <w:pPr>
                    <w:spacing w:after="0" w:line="240" w:lineRule="auto"/>
                    <w:rPr>
                      <w:rFonts w:eastAsia="Times New Roman" w:cs="Calibri"/>
                      <w:color w:val="000000"/>
                      <w:lang w:eastAsia="ru-RU"/>
                    </w:rPr>
                  </w:pPr>
                </w:p>
              </w:tc>
            </w:tr>
            <w:tr w:rsidR="00417131" w:rsidRPr="00417131" w:rsidTr="006F151E">
              <w:trPr>
                <w:trHeight w:val="300"/>
                <w:jc w:val="cent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E2120D" w:rsidRDefault="00E2120D" w:rsidP="00A7333D">
                  <w:pPr>
                    <w:spacing w:after="0" w:line="240" w:lineRule="auto"/>
                    <w:jc w:val="center"/>
                    <w:rPr>
                      <w:rFonts w:ascii="Times New Roman" w:eastAsia="Times New Roman" w:hAnsi="Times New Roman"/>
                      <w:b/>
                      <w:bCs/>
                      <w:color w:val="000000"/>
                      <w:sz w:val="20"/>
                      <w:szCs w:val="20"/>
                      <w:lang w:eastAsia="ru-RU"/>
                    </w:rPr>
                  </w:pPr>
                  <w:r w:rsidRPr="00E2120D">
                    <w:rPr>
                      <w:rFonts w:ascii="Times New Roman" w:eastAsia="Times New Roman" w:hAnsi="Times New Roman"/>
                      <w:b/>
                      <w:color w:val="000000"/>
                      <w:sz w:val="20"/>
                      <w:szCs w:val="20"/>
                      <w:lang w:val="kk-KZ" w:eastAsia="ru-RU"/>
                    </w:rPr>
                    <w:t>Тасымалданған жолаушылар саны</w:t>
                  </w:r>
                  <w:r w:rsidR="004D6DBB">
                    <w:rPr>
                      <w:rFonts w:ascii="Times New Roman" w:eastAsia="Times New Roman" w:hAnsi="Times New Roman"/>
                      <w:b/>
                      <w:color w:val="000000"/>
                      <w:sz w:val="20"/>
                      <w:szCs w:val="20"/>
                      <w:lang w:val="kk-KZ" w:eastAsia="ru-RU"/>
                    </w:rPr>
                    <w:t xml:space="preserve"> (Тжс)</w:t>
                  </w:r>
                </w:p>
              </w:tc>
              <w:tc>
                <w:tcPr>
                  <w:tcW w:w="3731" w:type="dxa"/>
                  <w:gridSpan w:val="6"/>
                  <w:tcBorders>
                    <w:top w:val="single" w:sz="4" w:space="0" w:color="auto"/>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орташа балл</w:t>
                  </w:r>
                </w:p>
              </w:tc>
            </w:tr>
            <w:tr w:rsidR="00417131" w:rsidRPr="00417131" w:rsidTr="006F151E">
              <w:trPr>
                <w:trHeight w:val="300"/>
                <w:jc w:val="center"/>
              </w:trPr>
              <w:tc>
                <w:tcPr>
                  <w:tcW w:w="4374"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b/>
                      <w:bCs/>
                      <w:color w:val="000000"/>
                      <w:sz w:val="20"/>
                      <w:szCs w:val="20"/>
                      <w:lang w:eastAsia="ru-RU"/>
                    </w:rPr>
                  </w:pPr>
                  <w:r w:rsidRPr="00417131">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17131" w:rsidRPr="00417131" w:rsidRDefault="00417131" w:rsidP="00417131">
                  <w:pPr>
                    <w:spacing w:after="0" w:line="240" w:lineRule="auto"/>
                    <w:rPr>
                      <w:rFonts w:ascii="Times New Roman" w:eastAsia="Times New Roman" w:hAnsi="Times New Roman"/>
                      <w:b/>
                      <w:bCs/>
                      <w:color w:val="000000"/>
                      <w:sz w:val="20"/>
                      <w:szCs w:val="20"/>
                      <w:lang w:eastAsia="ru-RU"/>
                    </w:rPr>
                  </w:pP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Жолаушылардың қанағаттану деңгейі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Nomad club бағдарламасымен жиі ұшатын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Маршрут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Жолаушы жүктелімінің коэффициенті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Сегменттер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Компанияның нарықтағы үлесі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Транзитті жолаушылар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5</w:t>
                  </w:r>
                </w:p>
              </w:tc>
            </w:tr>
            <w:tr w:rsidR="00417131" w:rsidRPr="00417131" w:rsidTr="006F151E">
              <w:trPr>
                <w:trHeight w:val="300"/>
                <w:jc w:val="center"/>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rsidR="00417131" w:rsidRPr="00417131" w:rsidRDefault="00417131" w:rsidP="00A7333D">
                  <w:pPr>
                    <w:spacing w:after="0" w:line="240" w:lineRule="auto"/>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Код-шер келісімдерінің саны </w:t>
                  </w:r>
                </w:p>
              </w:tc>
              <w:tc>
                <w:tcPr>
                  <w:tcW w:w="621"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17131" w:rsidRPr="00417131" w:rsidRDefault="00417131" w:rsidP="00417131">
                  <w:pPr>
                    <w:spacing w:after="0" w:line="240" w:lineRule="auto"/>
                    <w:jc w:val="center"/>
                    <w:rPr>
                      <w:rFonts w:ascii="Times New Roman" w:eastAsia="Times New Roman" w:hAnsi="Times New Roman"/>
                      <w:color w:val="000000"/>
                      <w:sz w:val="20"/>
                      <w:szCs w:val="20"/>
                      <w:lang w:eastAsia="ru-RU"/>
                    </w:rPr>
                  </w:pPr>
                  <w:r w:rsidRPr="00417131">
                    <w:rPr>
                      <w:rFonts w:ascii="Times New Roman" w:eastAsia="Times New Roman" w:hAnsi="Times New Roman"/>
                      <w:color w:val="000000"/>
                      <w:sz w:val="20"/>
                      <w:szCs w:val="20"/>
                      <w:lang w:eastAsia="ru-RU"/>
                    </w:rPr>
                    <w:t>0,2</w:t>
                  </w:r>
                </w:p>
              </w:tc>
            </w:tr>
          </w:tbl>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p w:rsidR="00033250" w:rsidRDefault="00033250" w:rsidP="00A4648E">
            <w:pPr>
              <w:tabs>
                <w:tab w:val="left" w:pos="458"/>
              </w:tabs>
              <w:spacing w:after="0" w:line="240" w:lineRule="auto"/>
              <w:jc w:val="center"/>
              <w:rPr>
                <w:rFonts w:ascii="Times New Roman" w:eastAsia="Helvetica" w:hAnsi="Times New Roman"/>
                <w:color w:val="FF0000"/>
                <w:sz w:val="28"/>
                <w:szCs w:val="28"/>
                <w:u w:color="000000"/>
                <w:lang w:val="kk-KZ" w:eastAsia="ru-RU"/>
              </w:rPr>
            </w:pPr>
          </w:p>
        </w:tc>
      </w:tr>
    </w:tbl>
    <w:p w:rsidR="00033250" w:rsidRPr="00033250" w:rsidRDefault="00033250" w:rsidP="00A7333D">
      <w:pPr>
        <w:tabs>
          <w:tab w:val="left" w:pos="458"/>
        </w:tabs>
        <w:spacing w:after="0" w:line="240" w:lineRule="auto"/>
        <w:rPr>
          <w:rFonts w:ascii="Times New Roman" w:eastAsia="Helvetica" w:hAnsi="Times New Roman"/>
          <w:color w:val="FF0000"/>
          <w:sz w:val="28"/>
          <w:szCs w:val="28"/>
          <w:u w:color="000000"/>
          <w:lang w:val="kk-KZ" w:eastAsia="ru-RU"/>
        </w:rPr>
        <w:sectPr w:rsidR="00033250" w:rsidRPr="00033250" w:rsidSect="00033250">
          <w:pgSz w:w="11906" w:h="16838"/>
          <w:pgMar w:top="1134" w:right="567" w:bottom="1134" w:left="1701" w:header="709" w:footer="709" w:gutter="0"/>
          <w:cols w:space="708"/>
          <w:docGrid w:linePitch="360"/>
        </w:sectPr>
      </w:pPr>
    </w:p>
    <w:p w:rsidR="00A7333D" w:rsidRPr="00C058DA" w:rsidRDefault="00A4648E" w:rsidP="007C6253">
      <w:pPr>
        <w:spacing w:after="0" w:line="240" w:lineRule="auto"/>
        <w:ind w:firstLine="425"/>
        <w:jc w:val="right"/>
        <w:rPr>
          <w:rFonts w:ascii="Times New Roman" w:eastAsia="Helvetica" w:hAnsi="Times New Roman"/>
          <w:sz w:val="28"/>
          <w:szCs w:val="28"/>
          <w:u w:color="000000"/>
          <w:lang w:val="kk-KZ" w:eastAsia="ru-RU"/>
        </w:rPr>
      </w:pPr>
      <w:r w:rsidRPr="00C058DA">
        <w:rPr>
          <w:rFonts w:ascii="Times New Roman" w:eastAsia="Helvetica" w:hAnsi="Times New Roman"/>
          <w:sz w:val="28"/>
          <w:szCs w:val="28"/>
          <w:u w:color="000000"/>
          <w:lang w:val="kk-KZ" w:eastAsia="ru-RU"/>
        </w:rPr>
        <w:lastRenderedPageBreak/>
        <w:t xml:space="preserve">Қосымша </w:t>
      </w:r>
      <w:r w:rsidR="00C058DA" w:rsidRPr="00C058DA">
        <w:rPr>
          <w:rFonts w:ascii="Times New Roman" w:eastAsia="Helvetica" w:hAnsi="Times New Roman"/>
          <w:sz w:val="28"/>
          <w:szCs w:val="28"/>
          <w:u w:color="000000"/>
          <w:lang w:val="kk-KZ" w:eastAsia="ru-RU"/>
        </w:rPr>
        <w:t>Ж</w:t>
      </w:r>
    </w:p>
    <w:p w:rsidR="007C6253" w:rsidRPr="007C6253" w:rsidRDefault="007C6253" w:rsidP="007C6253">
      <w:pPr>
        <w:spacing w:after="0" w:line="240" w:lineRule="auto"/>
        <w:ind w:firstLine="425"/>
        <w:jc w:val="right"/>
        <w:rPr>
          <w:rFonts w:ascii="Times New Roman" w:hAnsi="Times New Roman"/>
          <w:i/>
          <w:sz w:val="28"/>
          <w:szCs w:val="28"/>
          <w:lang w:val="kk-KZ"/>
        </w:rPr>
      </w:pPr>
    </w:p>
    <w:p w:rsidR="00A7333D" w:rsidRPr="007C6253" w:rsidRDefault="00A7333D" w:rsidP="00A7333D">
      <w:pPr>
        <w:spacing w:after="0" w:line="240" w:lineRule="auto"/>
        <w:ind w:firstLine="425"/>
        <w:jc w:val="both"/>
        <w:rPr>
          <w:rFonts w:ascii="Times New Roman" w:hAnsi="Times New Roman"/>
          <w:sz w:val="28"/>
          <w:szCs w:val="28"/>
          <w:lang w:val="kk-KZ"/>
        </w:rPr>
      </w:pPr>
      <w:r w:rsidRPr="007C6253">
        <w:rPr>
          <w:rFonts w:ascii="Times New Roman" w:hAnsi="Times New Roman"/>
          <w:sz w:val="28"/>
          <w:szCs w:val="28"/>
          <w:lang w:val="kk-KZ"/>
        </w:rPr>
        <w:t xml:space="preserve">Кесте </w:t>
      </w:r>
      <w:r w:rsidR="00C058DA">
        <w:rPr>
          <w:rFonts w:ascii="Times New Roman" w:hAnsi="Times New Roman"/>
          <w:sz w:val="28"/>
          <w:szCs w:val="28"/>
          <w:lang w:val="kk-KZ"/>
        </w:rPr>
        <w:t xml:space="preserve">Ж </w:t>
      </w:r>
      <w:r w:rsidR="00473095" w:rsidRPr="007C6253">
        <w:rPr>
          <w:rFonts w:ascii="Times New Roman" w:hAnsi="Times New Roman"/>
          <w:sz w:val="28"/>
          <w:szCs w:val="28"/>
          <w:lang w:val="kk-KZ"/>
        </w:rPr>
        <w:t>3</w:t>
      </w:r>
      <w:r w:rsidR="007F4586">
        <w:rPr>
          <w:rFonts w:ascii="Times New Roman" w:hAnsi="Times New Roman"/>
          <w:sz w:val="28"/>
          <w:szCs w:val="28"/>
          <w:lang w:val="kk-KZ"/>
        </w:rPr>
        <w:t>8</w:t>
      </w:r>
      <w:r w:rsidRPr="007C6253">
        <w:rPr>
          <w:rFonts w:ascii="Times New Roman" w:hAnsi="Times New Roman"/>
          <w:sz w:val="28"/>
          <w:szCs w:val="28"/>
          <w:lang w:val="kk-KZ"/>
        </w:rPr>
        <w:t xml:space="preserve"> – «Клиенттер және бәсекегеқабілеттілік» перспективасы көрсеткіштерінің 1.2 және 1.3 кезеңдерінің толық есебі</w:t>
      </w:r>
    </w:p>
    <w:p w:rsidR="00A4648E" w:rsidRDefault="00A4648E"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tbl>
      <w:tblPr>
        <w:tblW w:w="1411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9"/>
        <w:gridCol w:w="711"/>
        <w:gridCol w:w="718"/>
        <w:gridCol w:w="621"/>
        <w:gridCol w:w="749"/>
        <w:gridCol w:w="621"/>
        <w:gridCol w:w="687"/>
        <w:gridCol w:w="698"/>
        <w:gridCol w:w="728"/>
        <w:gridCol w:w="660"/>
        <w:gridCol w:w="1205"/>
        <w:gridCol w:w="850"/>
        <w:gridCol w:w="992"/>
        <w:gridCol w:w="1134"/>
        <w:gridCol w:w="851"/>
      </w:tblGrid>
      <w:tr w:rsidR="00DA0BAD" w:rsidRPr="00B34EE5" w:rsidTr="00DA0BAD">
        <w:trPr>
          <w:trHeight w:val="756"/>
        </w:trPr>
        <w:tc>
          <w:tcPr>
            <w:tcW w:w="2889"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Көрсеткіштер</w:t>
            </w:r>
          </w:p>
        </w:tc>
        <w:tc>
          <w:tcPr>
            <w:tcW w:w="711"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ЖҚД</w:t>
            </w:r>
          </w:p>
        </w:tc>
        <w:tc>
          <w:tcPr>
            <w:tcW w:w="718"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NЖС</w:t>
            </w:r>
          </w:p>
        </w:tc>
        <w:tc>
          <w:tcPr>
            <w:tcW w:w="621"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МС</w:t>
            </w:r>
          </w:p>
        </w:tc>
        <w:tc>
          <w:tcPr>
            <w:tcW w:w="749"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ЖЖК</w:t>
            </w:r>
          </w:p>
        </w:tc>
        <w:tc>
          <w:tcPr>
            <w:tcW w:w="621"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С</w:t>
            </w:r>
          </w:p>
        </w:tc>
        <w:tc>
          <w:tcPr>
            <w:tcW w:w="687"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КНҮ</w:t>
            </w:r>
          </w:p>
        </w:tc>
        <w:tc>
          <w:tcPr>
            <w:tcW w:w="698"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ТЖС</w:t>
            </w:r>
          </w:p>
        </w:tc>
        <w:tc>
          <w:tcPr>
            <w:tcW w:w="728"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КШК</w:t>
            </w:r>
          </w:p>
        </w:tc>
        <w:tc>
          <w:tcPr>
            <w:tcW w:w="660" w:type="dxa"/>
            <w:shd w:val="clear" w:color="auto" w:fill="auto"/>
            <w:vAlign w:val="center"/>
            <w:hideMark/>
          </w:tcPr>
          <w:p w:rsidR="00A4648E" w:rsidRPr="00B34EE5" w:rsidRDefault="00E2120D" w:rsidP="004D00ED">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val="kk-KZ" w:eastAsia="ru-RU"/>
              </w:rPr>
              <w:t>Т</w:t>
            </w:r>
            <w:r w:rsidR="00A4648E" w:rsidRPr="00B34EE5">
              <w:rPr>
                <w:rFonts w:ascii="Times New Roman" w:eastAsia="Times New Roman" w:hAnsi="Times New Roman"/>
                <w:color w:val="000000"/>
                <w:sz w:val="18"/>
                <w:szCs w:val="18"/>
                <w:lang w:eastAsia="ru-RU"/>
              </w:rPr>
              <w:t>ЖС</w:t>
            </w:r>
          </w:p>
        </w:tc>
        <w:tc>
          <w:tcPr>
            <w:tcW w:w="1205" w:type="dxa"/>
            <w:shd w:val="clear" w:color="auto" w:fill="auto"/>
            <w:vAlign w:val="center"/>
            <w:hideMark/>
          </w:tcPr>
          <w:p w:rsidR="00A4648E" w:rsidRPr="00B34EE5" w:rsidRDefault="00DA0BAD" w:rsidP="004D00ED">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К</w:t>
            </w:r>
            <w:r w:rsidR="00A4648E" w:rsidRPr="00B34EE5">
              <w:rPr>
                <w:rFonts w:ascii="Times New Roman" w:eastAsia="Times New Roman" w:hAnsi="Times New Roman"/>
                <w:b/>
                <w:bCs/>
                <w:color w:val="000000"/>
                <w:sz w:val="18"/>
                <w:szCs w:val="18"/>
                <w:lang w:eastAsia="ru-RU"/>
              </w:rPr>
              <w:t>өбейтін</w:t>
            </w:r>
            <w:r>
              <w:rPr>
                <w:rFonts w:ascii="Times New Roman" w:eastAsia="Times New Roman" w:hAnsi="Times New Roman"/>
                <w:b/>
                <w:bCs/>
                <w:color w:val="000000"/>
                <w:sz w:val="18"/>
                <w:szCs w:val="18"/>
                <w:lang w:val="kk-KZ" w:eastAsia="ru-RU"/>
              </w:rPr>
              <w:t>-</w:t>
            </w:r>
            <w:r w:rsidR="00A4648E" w:rsidRPr="00B34EE5">
              <w:rPr>
                <w:rFonts w:ascii="Times New Roman" w:eastAsia="Times New Roman" w:hAnsi="Times New Roman"/>
                <w:b/>
                <w:bCs/>
                <w:color w:val="000000"/>
                <w:sz w:val="18"/>
                <w:szCs w:val="18"/>
                <w:lang w:eastAsia="ru-RU"/>
              </w:rPr>
              <w:t>дісі</w:t>
            </w:r>
          </w:p>
        </w:tc>
        <w:tc>
          <w:tcPr>
            <w:tcW w:w="850"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меншікті вектор</w:t>
            </w:r>
          </w:p>
        </w:tc>
        <w:tc>
          <w:tcPr>
            <w:tcW w:w="992"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салмағы Wi</w:t>
            </w:r>
          </w:p>
        </w:tc>
        <w:tc>
          <w:tcPr>
            <w:tcW w:w="1134" w:type="dxa"/>
            <w:shd w:val="clear" w:color="auto" w:fill="auto"/>
            <w:vAlign w:val="center"/>
            <w:hideMark/>
          </w:tcPr>
          <w:p w:rsidR="00A4648E" w:rsidRPr="00B34EE5" w:rsidRDefault="00A4648E" w:rsidP="004D00ED">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матрица</w:t>
            </w:r>
            <w:r w:rsidR="00B34EE5" w:rsidRPr="00B34EE5">
              <w:rPr>
                <w:rFonts w:ascii="Times New Roman" w:eastAsia="Times New Roman" w:hAnsi="Times New Roman"/>
                <w:b/>
                <w:bCs/>
                <w:color w:val="000000"/>
                <w:sz w:val="18"/>
                <w:szCs w:val="18"/>
                <w:lang w:val="kk-KZ" w:eastAsia="ru-RU"/>
              </w:rPr>
              <w:t>-</w:t>
            </w:r>
            <w:r w:rsidRPr="00B34EE5">
              <w:rPr>
                <w:rFonts w:ascii="Times New Roman" w:eastAsia="Times New Roman" w:hAnsi="Times New Roman"/>
                <w:b/>
                <w:bCs/>
                <w:color w:val="000000"/>
                <w:sz w:val="18"/>
                <w:szCs w:val="18"/>
                <w:lang w:eastAsia="ru-RU"/>
              </w:rPr>
              <w:t>лық көбейту</w:t>
            </w:r>
          </w:p>
        </w:tc>
        <w:tc>
          <w:tcPr>
            <w:tcW w:w="851" w:type="dxa"/>
            <w:shd w:val="clear" w:color="auto" w:fill="auto"/>
            <w:noWrap/>
            <w:vAlign w:val="center"/>
            <w:hideMark/>
          </w:tcPr>
          <w:p w:rsidR="00A4648E" w:rsidRPr="00B34EE5" w:rsidRDefault="00A4648E" w:rsidP="004D00ED">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уі/хі</w:t>
            </w:r>
          </w:p>
        </w:tc>
      </w:tr>
      <w:tr w:rsidR="00DA0BAD" w:rsidRPr="00B34EE5" w:rsidTr="00DA0BAD">
        <w:trPr>
          <w:trHeight w:val="330"/>
        </w:trPr>
        <w:tc>
          <w:tcPr>
            <w:tcW w:w="2889" w:type="dxa"/>
            <w:shd w:val="clear" w:color="auto" w:fill="auto"/>
            <w:noWrap/>
            <w:vAlign w:val="center"/>
            <w:hideMark/>
          </w:tcPr>
          <w:p w:rsidR="00A4648E" w:rsidRPr="00B34EE5" w:rsidRDefault="00A4648E" w:rsidP="0051132C">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Жолаушылардың қанағаттану деңгейі (ЖҚД)</w:t>
            </w:r>
          </w:p>
        </w:tc>
        <w:tc>
          <w:tcPr>
            <w:tcW w:w="71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718"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21"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749"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21"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87"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98"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28"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660"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1205"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3376,0125</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2,44</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0,199</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2,133</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10,72</w:t>
            </w:r>
          </w:p>
        </w:tc>
      </w:tr>
      <w:tr w:rsidR="00DA0BAD" w:rsidRPr="00B34EE5" w:rsidTr="00DA0BAD">
        <w:trPr>
          <w:trHeight w:val="559"/>
        </w:trPr>
        <w:tc>
          <w:tcPr>
            <w:tcW w:w="2889" w:type="dxa"/>
            <w:shd w:val="clear" w:color="auto" w:fill="auto"/>
            <w:vAlign w:val="center"/>
            <w:hideMark/>
          </w:tcPr>
          <w:p w:rsidR="00A4648E" w:rsidRPr="00B34EE5" w:rsidRDefault="00A4648E" w:rsidP="0051132C">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Nomad club бағдарламасымен жиі ұшатын жолаушылар саны (NЖС)</w:t>
            </w:r>
          </w:p>
        </w:tc>
        <w:tc>
          <w:tcPr>
            <w:tcW w:w="711" w:type="dxa"/>
            <w:shd w:val="clear" w:color="auto" w:fill="auto"/>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18"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621"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749"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21"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87"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98"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28"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60"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1205"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0,3065</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0,88</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0,071</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0,859</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12,02</w:t>
            </w:r>
          </w:p>
        </w:tc>
      </w:tr>
      <w:tr w:rsidR="00DA0BAD" w:rsidRPr="00B34EE5" w:rsidTr="00DA0BAD">
        <w:trPr>
          <w:trHeight w:val="284"/>
        </w:trPr>
        <w:tc>
          <w:tcPr>
            <w:tcW w:w="2889" w:type="dxa"/>
            <w:shd w:val="clear" w:color="auto" w:fill="auto"/>
            <w:noWrap/>
            <w:vAlign w:val="center"/>
            <w:hideMark/>
          </w:tcPr>
          <w:p w:rsidR="00A4648E" w:rsidRPr="00B34EE5" w:rsidRDefault="00A4648E" w:rsidP="0051132C">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Маршрут саны (МС)</w:t>
            </w:r>
          </w:p>
        </w:tc>
        <w:tc>
          <w:tcPr>
            <w:tcW w:w="711" w:type="dxa"/>
            <w:shd w:val="clear" w:color="auto" w:fill="auto"/>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718"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62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749"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21"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87"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698"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728"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0,11</w:t>
            </w:r>
          </w:p>
        </w:tc>
        <w:tc>
          <w:tcPr>
            <w:tcW w:w="660"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1205"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0,0001</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0,37</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0,030</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0,690</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22,92</w:t>
            </w:r>
          </w:p>
        </w:tc>
      </w:tr>
      <w:tr w:rsidR="00DA0BAD" w:rsidRPr="00B34EE5" w:rsidTr="00DA0BAD">
        <w:trPr>
          <w:trHeight w:val="330"/>
        </w:trPr>
        <w:tc>
          <w:tcPr>
            <w:tcW w:w="2889" w:type="dxa"/>
            <w:shd w:val="clear" w:color="auto" w:fill="auto"/>
            <w:noWrap/>
            <w:vAlign w:val="center"/>
            <w:hideMark/>
          </w:tcPr>
          <w:p w:rsidR="00A4648E" w:rsidRPr="00B34EE5" w:rsidRDefault="00A4648E" w:rsidP="0051132C">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Жолаушы жүктелімінің коэффициенті (ЖЖК)</w:t>
            </w:r>
          </w:p>
        </w:tc>
        <w:tc>
          <w:tcPr>
            <w:tcW w:w="71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718"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49"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621"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87"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98"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28"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60"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1205"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0,0074</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0,58</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0,047</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0,450</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9,47</w:t>
            </w:r>
          </w:p>
        </w:tc>
      </w:tr>
      <w:tr w:rsidR="00DA0BAD" w:rsidRPr="00B34EE5" w:rsidTr="00DA0BAD">
        <w:trPr>
          <w:trHeight w:val="224"/>
        </w:trPr>
        <w:tc>
          <w:tcPr>
            <w:tcW w:w="2889" w:type="dxa"/>
            <w:shd w:val="clear" w:color="auto" w:fill="auto"/>
            <w:noWrap/>
            <w:vAlign w:val="center"/>
            <w:hideMark/>
          </w:tcPr>
          <w:p w:rsidR="00A4648E" w:rsidRPr="00B34EE5" w:rsidRDefault="00A4648E" w:rsidP="0051132C">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Сегменттер (С)</w:t>
            </w:r>
          </w:p>
        </w:tc>
        <w:tc>
          <w:tcPr>
            <w:tcW w:w="71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718" w:type="dxa"/>
            <w:shd w:val="clear" w:color="auto" w:fill="auto"/>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2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49"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2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687"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98"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28"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60"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1205"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0,0019</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0,50</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0,041</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0,451</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11,04</w:t>
            </w:r>
          </w:p>
        </w:tc>
      </w:tr>
      <w:tr w:rsidR="00DA0BAD" w:rsidRPr="00B34EE5" w:rsidTr="00DA0BAD">
        <w:trPr>
          <w:trHeight w:val="330"/>
        </w:trPr>
        <w:tc>
          <w:tcPr>
            <w:tcW w:w="2889" w:type="dxa"/>
            <w:shd w:val="clear" w:color="auto" w:fill="auto"/>
            <w:noWrap/>
            <w:vAlign w:val="center"/>
            <w:hideMark/>
          </w:tcPr>
          <w:p w:rsidR="00A4648E" w:rsidRPr="00B34EE5" w:rsidRDefault="00A4648E" w:rsidP="0051132C">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Компанияның нарықтағы үлесі (КНҮ)</w:t>
            </w:r>
          </w:p>
        </w:tc>
        <w:tc>
          <w:tcPr>
            <w:tcW w:w="711" w:type="dxa"/>
            <w:shd w:val="clear" w:color="auto" w:fill="auto"/>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18" w:type="dxa"/>
            <w:shd w:val="clear" w:color="auto" w:fill="auto"/>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2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749"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2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87"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698" w:type="dxa"/>
            <w:shd w:val="clear" w:color="000000" w:fill="F2DDDC"/>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28"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60"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1205"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0,0933</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0,77</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0,063</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0,731</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11,65</w:t>
            </w:r>
          </w:p>
        </w:tc>
      </w:tr>
      <w:tr w:rsidR="00DA0BAD" w:rsidRPr="00B34EE5" w:rsidTr="00DA0BAD">
        <w:trPr>
          <w:trHeight w:val="330"/>
        </w:trPr>
        <w:tc>
          <w:tcPr>
            <w:tcW w:w="2889" w:type="dxa"/>
            <w:shd w:val="clear" w:color="auto" w:fill="auto"/>
            <w:noWrap/>
            <w:vAlign w:val="center"/>
            <w:hideMark/>
          </w:tcPr>
          <w:p w:rsidR="00A4648E" w:rsidRPr="00B34EE5" w:rsidRDefault="00A4648E" w:rsidP="0051132C">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Транзитті жолаушылар саны (ТЖС)</w:t>
            </w:r>
          </w:p>
        </w:tc>
        <w:tc>
          <w:tcPr>
            <w:tcW w:w="711" w:type="dxa"/>
            <w:shd w:val="clear" w:color="auto" w:fill="auto"/>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18" w:type="dxa"/>
            <w:shd w:val="clear" w:color="auto" w:fill="auto"/>
            <w:noWrap/>
            <w:vAlign w:val="center"/>
            <w:hideMark/>
          </w:tcPr>
          <w:p w:rsidR="00A4648E" w:rsidRPr="00B34EE5" w:rsidRDefault="00A4648E" w:rsidP="00DA0BAD">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2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49"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87"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98"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728"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60" w:type="dxa"/>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1205"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0,0400</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0,70</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0,012</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0,671</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56,42</w:t>
            </w:r>
          </w:p>
        </w:tc>
      </w:tr>
      <w:tr w:rsidR="00DA0BAD" w:rsidRPr="00B34EE5" w:rsidTr="004A4581">
        <w:trPr>
          <w:trHeight w:val="330"/>
        </w:trPr>
        <w:tc>
          <w:tcPr>
            <w:tcW w:w="2889" w:type="dxa"/>
            <w:tcBorders>
              <w:bottom w:val="single" w:sz="4" w:space="0" w:color="auto"/>
            </w:tcBorders>
            <w:shd w:val="clear" w:color="auto" w:fill="auto"/>
            <w:noWrap/>
            <w:vAlign w:val="center"/>
            <w:hideMark/>
          </w:tcPr>
          <w:p w:rsidR="00A4648E" w:rsidRPr="00B34EE5" w:rsidRDefault="00A4648E" w:rsidP="0051132C">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Код-шер келісімдерінің саны (КШК)</w:t>
            </w:r>
          </w:p>
        </w:tc>
        <w:tc>
          <w:tcPr>
            <w:tcW w:w="711"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718"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21"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9</w:t>
            </w:r>
          </w:p>
        </w:tc>
        <w:tc>
          <w:tcPr>
            <w:tcW w:w="749"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21"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87"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98"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28"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660" w:type="dxa"/>
            <w:tcBorders>
              <w:bottom w:val="single" w:sz="4" w:space="0" w:color="auto"/>
            </w:tcBorders>
            <w:shd w:val="clear" w:color="000000" w:fill="F2DDDC"/>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1205"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354375,000</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4,08</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0,332</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3,726</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11,22</w:t>
            </w:r>
          </w:p>
        </w:tc>
      </w:tr>
      <w:tr w:rsidR="00DA0BAD" w:rsidRPr="00B34EE5" w:rsidTr="00DE3E63">
        <w:trPr>
          <w:trHeight w:val="330"/>
        </w:trPr>
        <w:tc>
          <w:tcPr>
            <w:tcW w:w="2889" w:type="dxa"/>
            <w:tcBorders>
              <w:bottom w:val="single" w:sz="4" w:space="0" w:color="auto"/>
            </w:tcBorders>
            <w:shd w:val="clear" w:color="auto" w:fill="auto"/>
            <w:noWrap/>
            <w:vAlign w:val="center"/>
            <w:hideMark/>
          </w:tcPr>
          <w:p w:rsidR="00A4648E" w:rsidRPr="00B34EE5" w:rsidRDefault="00E2120D" w:rsidP="00E2120D">
            <w:pPr>
              <w:spacing w:after="0" w:line="240" w:lineRule="auto"/>
              <w:rPr>
                <w:rFonts w:ascii="Times New Roman" w:eastAsia="Times New Roman" w:hAnsi="Times New Roman"/>
                <w:color w:val="000000"/>
                <w:sz w:val="18"/>
                <w:szCs w:val="18"/>
                <w:lang w:eastAsia="ru-RU"/>
              </w:rPr>
            </w:pPr>
            <w:r w:rsidRPr="00E2120D">
              <w:rPr>
                <w:rFonts w:ascii="Times New Roman" w:eastAsia="Times New Roman" w:hAnsi="Times New Roman"/>
                <w:color w:val="000000"/>
                <w:sz w:val="18"/>
                <w:szCs w:val="20"/>
                <w:lang w:val="kk-KZ" w:eastAsia="ru-RU"/>
              </w:rPr>
              <w:t>Тасымалданған жолаушылар саны</w:t>
            </w:r>
            <w:r w:rsidRPr="00E2120D">
              <w:rPr>
                <w:rFonts w:ascii="Times New Roman" w:eastAsia="Times New Roman" w:hAnsi="Times New Roman"/>
                <w:color w:val="000000"/>
                <w:sz w:val="16"/>
                <w:szCs w:val="18"/>
                <w:lang w:eastAsia="ru-RU"/>
              </w:rPr>
              <w:t xml:space="preserve"> </w:t>
            </w:r>
            <w:r w:rsidR="00A4648E" w:rsidRPr="00B34EE5">
              <w:rPr>
                <w:rFonts w:ascii="Times New Roman" w:eastAsia="Times New Roman" w:hAnsi="Times New Roman"/>
                <w:color w:val="000000"/>
                <w:sz w:val="18"/>
                <w:szCs w:val="18"/>
                <w:lang w:eastAsia="ru-RU"/>
              </w:rPr>
              <w:t>(</w:t>
            </w:r>
            <w:r>
              <w:rPr>
                <w:rFonts w:ascii="Times New Roman" w:eastAsia="Times New Roman" w:hAnsi="Times New Roman"/>
                <w:color w:val="000000"/>
                <w:sz w:val="18"/>
                <w:szCs w:val="18"/>
                <w:lang w:val="kk-KZ" w:eastAsia="ru-RU"/>
              </w:rPr>
              <w:t>Т</w:t>
            </w:r>
            <w:r w:rsidR="00A4648E" w:rsidRPr="00B34EE5">
              <w:rPr>
                <w:rFonts w:ascii="Times New Roman" w:eastAsia="Times New Roman" w:hAnsi="Times New Roman"/>
                <w:color w:val="000000"/>
                <w:sz w:val="18"/>
                <w:szCs w:val="18"/>
                <w:lang w:eastAsia="ru-RU"/>
              </w:rPr>
              <w:t>ЖС)</w:t>
            </w:r>
          </w:p>
        </w:tc>
        <w:tc>
          <w:tcPr>
            <w:tcW w:w="711"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718"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621"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49"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21"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687"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98"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28"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60"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1205" w:type="dxa"/>
            <w:tcBorders>
              <w:bottom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441,0000</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1,95</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0,159</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1,658</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10,42</w:t>
            </w:r>
          </w:p>
        </w:tc>
      </w:tr>
      <w:tr w:rsidR="00DA0BAD" w:rsidRPr="00B34EE5" w:rsidTr="00DE3E63">
        <w:trPr>
          <w:trHeight w:val="315"/>
        </w:trPr>
        <w:tc>
          <w:tcPr>
            <w:tcW w:w="2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1205" w:type="dxa"/>
            <w:tcBorders>
              <w:left w:val="single" w:sz="4" w:space="0" w:color="auto"/>
              <w:bottom w:val="single" w:sz="4" w:space="0" w:color="auto"/>
            </w:tcBorders>
            <w:shd w:val="clear" w:color="auto" w:fill="auto"/>
            <w:noWrap/>
            <w:vAlign w:val="center"/>
            <w:hideMark/>
          </w:tcPr>
          <w:p w:rsidR="00A4648E" w:rsidRPr="00B34EE5" w:rsidRDefault="00B34EE5" w:rsidP="0051132C">
            <w:pPr>
              <w:spacing w:after="0" w:line="240" w:lineRule="auto"/>
              <w:jc w:val="center"/>
              <w:rPr>
                <w:rFonts w:ascii="Times New Roman" w:eastAsia="Times New Roman" w:hAnsi="Times New Roman"/>
                <w:color w:val="000000"/>
                <w:sz w:val="18"/>
                <w:szCs w:val="18"/>
                <w:lang w:val="kk-KZ" w:eastAsia="ru-RU"/>
              </w:rPr>
            </w:pPr>
            <w:r w:rsidRPr="00B34EE5">
              <w:rPr>
                <w:rFonts w:ascii="Times New Roman" w:eastAsia="Times New Roman" w:hAnsi="Times New Roman"/>
                <w:color w:val="000000"/>
                <w:sz w:val="18"/>
                <w:szCs w:val="18"/>
                <w:lang w:val="kk-KZ" w:eastAsia="ru-RU"/>
              </w:rPr>
              <w:t>сомасы</w:t>
            </w: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12,28</w:t>
            </w: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0,955</w:t>
            </w:r>
          </w:p>
        </w:tc>
        <w:tc>
          <w:tcPr>
            <w:tcW w:w="1134"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сомасы</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color w:val="000000"/>
                <w:sz w:val="18"/>
                <w:szCs w:val="18"/>
                <w:lang w:eastAsia="ru-RU"/>
              </w:rPr>
            </w:pPr>
            <w:r w:rsidRPr="00B34EE5">
              <w:rPr>
                <w:rFonts w:ascii="Times New Roman" w:eastAsia="Times New Roman" w:hAnsi="Times New Roman"/>
                <w:b/>
                <w:color w:val="000000"/>
                <w:sz w:val="18"/>
                <w:szCs w:val="18"/>
                <w:lang w:eastAsia="ru-RU"/>
              </w:rPr>
              <w:t>155,87</w:t>
            </w:r>
          </w:p>
        </w:tc>
      </w:tr>
      <w:tr w:rsidR="00DA0BAD" w:rsidRPr="00B34EE5" w:rsidTr="00DE3E63">
        <w:trPr>
          <w:trHeight w:val="479"/>
        </w:trPr>
        <w:tc>
          <w:tcPr>
            <w:tcW w:w="2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1205" w:type="dxa"/>
            <w:tcBorders>
              <w:lef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1134" w:type="dxa"/>
            <w:shd w:val="clear" w:color="auto" w:fill="auto"/>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орташа  λmax</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color w:val="000000"/>
                <w:sz w:val="18"/>
                <w:szCs w:val="18"/>
                <w:lang w:eastAsia="ru-RU"/>
              </w:rPr>
            </w:pPr>
            <w:r w:rsidRPr="00B34EE5">
              <w:rPr>
                <w:rFonts w:ascii="Times New Roman" w:eastAsia="Times New Roman" w:hAnsi="Times New Roman"/>
                <w:b/>
                <w:color w:val="000000"/>
                <w:sz w:val="18"/>
                <w:szCs w:val="18"/>
                <w:lang w:eastAsia="ru-RU"/>
              </w:rPr>
              <w:t>17,3189</w:t>
            </w:r>
          </w:p>
        </w:tc>
      </w:tr>
      <w:tr w:rsidR="00DA0BAD" w:rsidRPr="00B34EE5" w:rsidTr="00DE3E63">
        <w:trPr>
          <w:trHeight w:val="315"/>
        </w:trPr>
        <w:tc>
          <w:tcPr>
            <w:tcW w:w="2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1205" w:type="dxa"/>
            <w:tcBorders>
              <w:left w:val="single" w:sz="4" w:space="0" w:color="auto"/>
            </w:tcBorders>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850"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992"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color w:val="000000"/>
                <w:sz w:val="18"/>
                <w:szCs w:val="18"/>
                <w:lang w:eastAsia="ru-RU"/>
              </w:rPr>
            </w:pPr>
          </w:p>
        </w:tc>
        <w:tc>
          <w:tcPr>
            <w:tcW w:w="1134" w:type="dxa"/>
            <w:shd w:val="clear" w:color="auto" w:fill="auto"/>
            <w:noWrap/>
            <w:vAlign w:val="center"/>
            <w:hideMark/>
          </w:tcPr>
          <w:p w:rsidR="00A4648E" w:rsidRPr="00B34EE5" w:rsidRDefault="00B34EE5" w:rsidP="0051132C">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val="kk-KZ" w:eastAsia="ru-RU"/>
              </w:rPr>
              <w:t>КИ</w:t>
            </w:r>
            <w:r w:rsidR="00A4648E" w:rsidRPr="00B34EE5">
              <w:rPr>
                <w:rFonts w:ascii="Times New Roman" w:eastAsia="Times New Roman" w:hAnsi="Times New Roman"/>
                <w:color w:val="000000"/>
                <w:sz w:val="18"/>
                <w:szCs w:val="18"/>
                <w:lang w:eastAsia="ru-RU"/>
              </w:rPr>
              <w:t xml:space="preserve">   </w:t>
            </w:r>
            <w:r w:rsidR="00A4648E" w:rsidRPr="00B34EE5">
              <w:rPr>
                <w:rFonts w:eastAsia="Times New Roman" w:cs="Calibri"/>
                <w:color w:val="000000"/>
                <w:sz w:val="18"/>
                <w:szCs w:val="18"/>
                <w:lang w:eastAsia="ru-RU"/>
              </w:rPr>
              <w:t>≤</w:t>
            </w:r>
          </w:p>
        </w:tc>
        <w:tc>
          <w:tcPr>
            <w:tcW w:w="851" w:type="dxa"/>
            <w:shd w:val="clear" w:color="auto" w:fill="auto"/>
            <w:noWrap/>
            <w:vAlign w:val="center"/>
            <w:hideMark/>
          </w:tcPr>
          <w:p w:rsidR="00A4648E" w:rsidRPr="00B34EE5" w:rsidRDefault="00A4648E" w:rsidP="0051132C">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1,03986</w:t>
            </w:r>
          </w:p>
        </w:tc>
      </w:tr>
      <w:tr w:rsidR="007C6253" w:rsidRPr="00B34EE5" w:rsidTr="007C6253">
        <w:trPr>
          <w:trHeight w:val="315"/>
        </w:trPr>
        <w:tc>
          <w:tcPr>
            <w:tcW w:w="14114" w:type="dxa"/>
            <w:gridSpan w:val="15"/>
            <w:shd w:val="clear" w:color="auto" w:fill="auto"/>
            <w:noWrap/>
            <w:vAlign w:val="center"/>
            <w:hideMark/>
          </w:tcPr>
          <w:p w:rsidR="007C6253" w:rsidRPr="007C6253" w:rsidRDefault="007C6253" w:rsidP="007F4586">
            <w:pPr>
              <w:spacing w:after="0" w:line="240" w:lineRule="auto"/>
              <w:rPr>
                <w:rFonts w:ascii="Times New Roman" w:eastAsia="Times New Roman" w:hAnsi="Times New Roman"/>
                <w:bCs/>
                <w:i/>
                <w:color w:val="000000"/>
                <w:sz w:val="20"/>
                <w:szCs w:val="20"/>
                <w:lang w:val="kk-KZ" w:eastAsia="ru-RU"/>
              </w:rPr>
            </w:pPr>
            <w:r w:rsidRPr="007C6253">
              <w:rPr>
                <w:rFonts w:ascii="Times New Roman" w:eastAsia="Times New Roman" w:hAnsi="Times New Roman"/>
                <w:bCs/>
                <w:i/>
                <w:color w:val="000000"/>
                <w:sz w:val="20"/>
                <w:szCs w:val="20"/>
                <w:lang w:val="kk-KZ" w:eastAsia="ru-RU"/>
              </w:rPr>
              <w:t xml:space="preserve">Ескерту – автормен </w:t>
            </w:r>
            <w:r w:rsidRPr="007C6253">
              <w:rPr>
                <w:rFonts w:ascii="Times New Roman" w:eastAsia="Times New Roman" w:hAnsi="Times New Roman"/>
                <w:bCs/>
                <w:i/>
                <w:color w:val="000000"/>
                <w:sz w:val="20"/>
                <w:szCs w:val="20"/>
                <w:lang w:eastAsia="ru-RU"/>
              </w:rPr>
              <w:t>[</w:t>
            </w:r>
            <w:r w:rsidRPr="007C6253">
              <w:rPr>
                <w:rFonts w:ascii="Times New Roman" w:eastAsia="Times New Roman" w:hAnsi="Times New Roman"/>
                <w:bCs/>
                <w:i/>
                <w:color w:val="000000"/>
                <w:sz w:val="20"/>
                <w:szCs w:val="20"/>
                <w:lang w:val="kk-KZ" w:eastAsia="ru-RU"/>
              </w:rPr>
              <w:t>1</w:t>
            </w:r>
            <w:r w:rsidR="00217ED0">
              <w:rPr>
                <w:rFonts w:ascii="Times New Roman" w:eastAsia="Times New Roman" w:hAnsi="Times New Roman"/>
                <w:bCs/>
                <w:i/>
                <w:color w:val="000000"/>
                <w:sz w:val="20"/>
                <w:szCs w:val="20"/>
                <w:lang w:val="kk-KZ" w:eastAsia="ru-RU"/>
              </w:rPr>
              <w:t>1</w:t>
            </w:r>
            <w:r w:rsidRPr="007C6253">
              <w:rPr>
                <w:rFonts w:ascii="Times New Roman" w:eastAsia="Times New Roman" w:hAnsi="Times New Roman"/>
                <w:bCs/>
                <w:i/>
                <w:color w:val="000000"/>
                <w:sz w:val="20"/>
                <w:szCs w:val="20"/>
                <w:lang w:val="kk-KZ" w:eastAsia="ru-RU"/>
              </w:rPr>
              <w:t>-1</w:t>
            </w:r>
            <w:r w:rsidR="00217ED0">
              <w:rPr>
                <w:rFonts w:ascii="Times New Roman" w:eastAsia="Times New Roman" w:hAnsi="Times New Roman"/>
                <w:bCs/>
                <w:i/>
                <w:color w:val="000000"/>
                <w:sz w:val="20"/>
                <w:szCs w:val="20"/>
                <w:lang w:val="kk-KZ" w:eastAsia="ru-RU"/>
              </w:rPr>
              <w:t>3</w:t>
            </w:r>
            <w:r w:rsidRPr="007C6253">
              <w:rPr>
                <w:rFonts w:ascii="Times New Roman" w:eastAsia="Times New Roman" w:hAnsi="Times New Roman"/>
                <w:bCs/>
                <w:i/>
                <w:color w:val="000000"/>
                <w:sz w:val="20"/>
                <w:szCs w:val="20"/>
                <w:lang w:eastAsia="ru-RU"/>
              </w:rPr>
              <w:t>]</w:t>
            </w:r>
            <w:r w:rsidRPr="007C6253">
              <w:rPr>
                <w:rFonts w:ascii="Times New Roman" w:eastAsia="Times New Roman" w:hAnsi="Times New Roman"/>
                <w:bCs/>
                <w:i/>
                <w:color w:val="000000"/>
                <w:sz w:val="20"/>
                <w:szCs w:val="20"/>
                <w:lang w:val="kk-KZ" w:eastAsia="ru-RU"/>
              </w:rPr>
              <w:t xml:space="preserve"> формулалар негізінде есептелін</w:t>
            </w:r>
            <w:r w:rsidR="007F4586">
              <w:rPr>
                <w:rFonts w:ascii="Times New Roman" w:eastAsia="Times New Roman" w:hAnsi="Times New Roman"/>
                <w:bCs/>
                <w:i/>
                <w:color w:val="000000"/>
                <w:sz w:val="20"/>
                <w:szCs w:val="20"/>
                <w:lang w:val="kk-KZ" w:eastAsia="ru-RU"/>
              </w:rPr>
              <w:t>ген</w:t>
            </w:r>
          </w:p>
        </w:tc>
      </w:tr>
    </w:tbl>
    <w:p w:rsidR="00A4648E" w:rsidRDefault="00A4648E" w:rsidP="004D00ED">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4648E" w:rsidRDefault="00A4648E"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164080" w:rsidRDefault="00164080" w:rsidP="00164080">
      <w:pPr>
        <w:spacing w:after="0" w:line="240" w:lineRule="auto"/>
        <w:ind w:firstLine="425"/>
        <w:jc w:val="both"/>
        <w:rPr>
          <w:rFonts w:ascii="Times New Roman" w:hAnsi="Times New Roman"/>
          <w:sz w:val="28"/>
          <w:szCs w:val="28"/>
          <w:lang w:val="kk-KZ"/>
        </w:rPr>
        <w:sectPr w:rsidR="00164080" w:rsidSect="00AA2CED">
          <w:pgSz w:w="16838" w:h="11906" w:orient="landscape"/>
          <w:pgMar w:top="1701" w:right="1134" w:bottom="567" w:left="1134" w:header="709" w:footer="709" w:gutter="0"/>
          <w:cols w:space="708"/>
          <w:docGrid w:linePitch="360"/>
        </w:sectPr>
      </w:pPr>
    </w:p>
    <w:p w:rsidR="002B59FD" w:rsidRPr="007C6253" w:rsidRDefault="002B59FD" w:rsidP="002B59FD">
      <w:pPr>
        <w:spacing w:after="0" w:line="240" w:lineRule="auto"/>
        <w:ind w:firstLine="425"/>
        <w:jc w:val="right"/>
        <w:rPr>
          <w:rFonts w:ascii="Times New Roman" w:hAnsi="Times New Roman"/>
          <w:i/>
          <w:sz w:val="28"/>
          <w:szCs w:val="28"/>
          <w:lang w:val="kk-KZ"/>
        </w:rPr>
      </w:pPr>
      <w:r w:rsidRPr="007C6253">
        <w:rPr>
          <w:rFonts w:ascii="Times New Roman" w:hAnsi="Times New Roman"/>
          <w:i/>
          <w:sz w:val="28"/>
          <w:szCs w:val="28"/>
          <w:lang w:val="kk-KZ"/>
        </w:rPr>
        <w:lastRenderedPageBreak/>
        <w:t>Қосымша</w:t>
      </w:r>
      <w:r w:rsidR="006E611C">
        <w:rPr>
          <w:rFonts w:ascii="Times New Roman" w:hAnsi="Times New Roman"/>
          <w:i/>
          <w:sz w:val="28"/>
          <w:szCs w:val="28"/>
          <w:lang w:val="kk-KZ"/>
        </w:rPr>
        <w:t xml:space="preserve"> </w:t>
      </w:r>
      <w:r w:rsidRPr="007C6253">
        <w:rPr>
          <w:rFonts w:ascii="Times New Roman" w:hAnsi="Times New Roman"/>
          <w:i/>
          <w:sz w:val="28"/>
          <w:szCs w:val="28"/>
          <w:lang w:val="kk-KZ"/>
        </w:rPr>
        <w:t xml:space="preserve"> </w:t>
      </w:r>
      <w:r w:rsidR="00C058DA">
        <w:rPr>
          <w:rFonts w:ascii="Times New Roman" w:hAnsi="Times New Roman"/>
          <w:i/>
          <w:sz w:val="28"/>
          <w:szCs w:val="28"/>
          <w:lang w:val="kk-KZ"/>
        </w:rPr>
        <w:t>И</w:t>
      </w:r>
    </w:p>
    <w:p w:rsidR="002B59FD" w:rsidRDefault="002B59FD" w:rsidP="002B59FD">
      <w:pPr>
        <w:spacing w:after="0" w:line="240" w:lineRule="auto"/>
        <w:ind w:firstLine="425"/>
        <w:jc w:val="right"/>
        <w:rPr>
          <w:rFonts w:ascii="Times New Roman" w:hAnsi="Times New Roman"/>
          <w:sz w:val="28"/>
          <w:szCs w:val="28"/>
          <w:lang w:val="kk-KZ"/>
        </w:rPr>
      </w:pPr>
    </w:p>
    <w:p w:rsidR="006C23CC" w:rsidRDefault="00164080" w:rsidP="00164080">
      <w:pPr>
        <w:spacing w:after="0" w:line="240" w:lineRule="auto"/>
        <w:ind w:firstLine="425"/>
        <w:jc w:val="both"/>
        <w:rPr>
          <w:rFonts w:ascii="Times New Roman" w:hAnsi="Times New Roman"/>
          <w:sz w:val="28"/>
          <w:szCs w:val="28"/>
          <w:lang w:val="kk-KZ"/>
        </w:rPr>
      </w:pPr>
      <w:r w:rsidRPr="004D00ED">
        <w:rPr>
          <w:rFonts w:ascii="Times New Roman" w:hAnsi="Times New Roman"/>
          <w:sz w:val="28"/>
          <w:szCs w:val="28"/>
          <w:lang w:val="kk-KZ"/>
        </w:rPr>
        <w:t xml:space="preserve">Кесте </w:t>
      </w:r>
      <w:r w:rsidR="00C058DA">
        <w:rPr>
          <w:rFonts w:ascii="Times New Roman" w:hAnsi="Times New Roman"/>
          <w:sz w:val="28"/>
          <w:szCs w:val="28"/>
          <w:lang w:val="kk-KZ"/>
        </w:rPr>
        <w:t xml:space="preserve">И </w:t>
      </w:r>
      <w:r w:rsidR="008E706E">
        <w:rPr>
          <w:rFonts w:ascii="Times New Roman" w:hAnsi="Times New Roman"/>
          <w:sz w:val="28"/>
          <w:szCs w:val="28"/>
          <w:lang w:val="kk-KZ"/>
        </w:rPr>
        <w:t>3</w:t>
      </w:r>
      <w:r w:rsidR="007F4586">
        <w:rPr>
          <w:rFonts w:ascii="Times New Roman" w:hAnsi="Times New Roman"/>
          <w:sz w:val="28"/>
          <w:szCs w:val="28"/>
          <w:lang w:val="kk-KZ"/>
        </w:rPr>
        <w:t>9</w:t>
      </w:r>
      <w:r w:rsidRPr="004D00ED">
        <w:rPr>
          <w:rFonts w:ascii="Times New Roman" w:hAnsi="Times New Roman"/>
          <w:sz w:val="28"/>
          <w:szCs w:val="28"/>
          <w:lang w:val="kk-KZ"/>
        </w:rPr>
        <w:t xml:space="preserve"> – </w:t>
      </w:r>
      <w:r>
        <w:rPr>
          <w:rFonts w:ascii="Times New Roman" w:hAnsi="Times New Roman"/>
          <w:sz w:val="28"/>
          <w:szCs w:val="28"/>
          <w:lang w:val="kk-KZ"/>
        </w:rPr>
        <w:t>«Ішкі операциялық үдерістері» перспективасындағы көрсеткіштердің</w:t>
      </w:r>
      <w:r w:rsidRPr="004D00ED">
        <w:rPr>
          <w:rFonts w:ascii="Times New Roman" w:hAnsi="Times New Roman"/>
          <w:sz w:val="28"/>
          <w:szCs w:val="28"/>
          <w:lang w:val="kk-KZ"/>
        </w:rPr>
        <w:t xml:space="preserve"> жұптық салыстыру бойынша сарапшылар берген баллдарының нәтижелері</w:t>
      </w:r>
    </w:p>
    <w:p w:rsidR="006C23CC" w:rsidRPr="004D00ED" w:rsidRDefault="006C23CC" w:rsidP="00164080">
      <w:pPr>
        <w:spacing w:after="0" w:line="240" w:lineRule="auto"/>
        <w:ind w:firstLine="425"/>
        <w:jc w:val="both"/>
        <w:rPr>
          <w:rFonts w:ascii="Times New Roman" w:hAnsi="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606"/>
      </w:tblGrid>
      <w:tr w:rsidR="006C23CC" w:rsidTr="00C058DA">
        <w:tc>
          <w:tcPr>
            <w:tcW w:w="9606" w:type="dxa"/>
          </w:tcPr>
          <w:p w:rsidR="006C23CC" w:rsidRDefault="006C23CC" w:rsidP="00164080">
            <w:pPr>
              <w:spacing w:after="0" w:line="240" w:lineRule="auto"/>
              <w:jc w:val="both"/>
              <w:rPr>
                <w:rFonts w:ascii="Times New Roman" w:hAnsi="Times New Roman"/>
                <w:sz w:val="28"/>
                <w:szCs w:val="28"/>
                <w:lang w:val="kk-KZ"/>
              </w:rPr>
            </w:pPr>
          </w:p>
          <w:tbl>
            <w:tblPr>
              <w:tblW w:w="8420" w:type="dxa"/>
              <w:jc w:val="center"/>
              <w:tblLayout w:type="fixed"/>
              <w:tblLook w:val="04A0"/>
            </w:tblPr>
            <w:tblGrid>
              <w:gridCol w:w="3728"/>
              <w:gridCol w:w="622"/>
              <w:gridCol w:w="622"/>
              <w:gridCol w:w="622"/>
              <w:gridCol w:w="622"/>
              <w:gridCol w:w="622"/>
              <w:gridCol w:w="622"/>
              <w:gridCol w:w="960"/>
            </w:tblGrid>
            <w:tr w:rsidR="006C23CC" w:rsidRPr="006C23CC" w:rsidTr="006F151E">
              <w:trPr>
                <w:trHeight w:val="300"/>
                <w:jc w:val="center"/>
              </w:trPr>
              <w:tc>
                <w:tcPr>
                  <w:tcW w:w="3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val="kk-KZ" w:eastAsia="ru-RU"/>
                    </w:rPr>
                  </w:pPr>
                  <w:r w:rsidRPr="006C23CC">
                    <w:rPr>
                      <w:rFonts w:ascii="Times New Roman" w:eastAsia="Times New Roman" w:hAnsi="Times New Roman"/>
                      <w:b/>
                      <w:bCs/>
                      <w:color w:val="000000"/>
                      <w:sz w:val="20"/>
                      <w:szCs w:val="20"/>
                      <w:lang w:val="kk-KZ" w:eastAsia="ru-RU"/>
                    </w:rPr>
                    <w:t xml:space="preserve">Әуе кемелерінің орташа саны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сарапшылар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орташа балл</w:t>
                  </w:r>
                </w:p>
              </w:tc>
            </w:tr>
            <w:tr w:rsidR="006C23CC" w:rsidRPr="006C23CC" w:rsidTr="006F151E">
              <w:trPr>
                <w:trHeight w:val="300"/>
                <w:jc w:val="center"/>
              </w:trPr>
              <w:tc>
                <w:tcPr>
                  <w:tcW w:w="3728"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 сағаттары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орындалу ұқыптылығы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Техникалық дайындығы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Шекті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 паркінің орташа жасы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0,14</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Жолаушы орындарының саны </w:t>
                  </w:r>
                </w:p>
              </w:tc>
              <w:tc>
                <w:tcPr>
                  <w:tcW w:w="622" w:type="dxa"/>
                  <w:tcBorders>
                    <w:top w:val="nil"/>
                    <w:left w:val="nil"/>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орташа жиілігі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Орындалған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728"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728"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val="kk-KZ" w:eastAsia="ru-RU"/>
                    </w:rPr>
                    <w:t xml:space="preserve">Ұшу сағаттары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сарапшылар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орташа балл</w:t>
                  </w:r>
                </w:p>
              </w:tc>
            </w:tr>
            <w:tr w:rsidR="006C23CC" w:rsidRPr="006C23CC" w:rsidTr="006F151E">
              <w:trPr>
                <w:trHeight w:val="300"/>
                <w:jc w:val="center"/>
              </w:trPr>
              <w:tc>
                <w:tcPr>
                  <w:tcW w:w="3728"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кемелерінің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орындалу ұқыптылығы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Техникалық дайындығы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Шекті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 паркінің орташа жасы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Жолаушы орындарының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орташа жиілігі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Орындалған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728"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728"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val="kk-KZ" w:eastAsia="ru-RU"/>
                    </w:rPr>
                    <w:t xml:space="preserve">Ұшулардың орындалу ұқыптылығы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сарапшылар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орташа балл</w:t>
                  </w:r>
                </w:p>
              </w:tc>
            </w:tr>
            <w:tr w:rsidR="006C23CC" w:rsidRPr="006C23CC" w:rsidTr="006F151E">
              <w:trPr>
                <w:trHeight w:val="300"/>
                <w:jc w:val="center"/>
              </w:trPr>
              <w:tc>
                <w:tcPr>
                  <w:tcW w:w="3728"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кемелерінің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 сағаттары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Техникалық дайындығы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Шекті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 паркінің орташа жасы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0,14</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Жолаушы орындарының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орташа жиілігі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728"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Орындалған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728"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bl>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F151E" w:rsidRPr="00CC2E4D" w:rsidRDefault="00CC2E4D" w:rsidP="00C058DA">
            <w:pPr>
              <w:spacing w:after="0" w:line="240" w:lineRule="auto"/>
              <w:jc w:val="right"/>
              <w:rPr>
                <w:rFonts w:ascii="Times New Roman" w:hAnsi="Times New Roman"/>
                <w:i/>
                <w:sz w:val="28"/>
                <w:szCs w:val="28"/>
                <w:lang w:val="kk-KZ"/>
              </w:rPr>
            </w:pPr>
            <w:r w:rsidRPr="00CC2E4D">
              <w:rPr>
                <w:rFonts w:ascii="Times New Roman" w:hAnsi="Times New Roman"/>
                <w:i/>
                <w:sz w:val="28"/>
                <w:szCs w:val="28"/>
                <w:lang w:val="kk-KZ"/>
              </w:rPr>
              <w:lastRenderedPageBreak/>
              <w:t xml:space="preserve">Кесте И 39 </w:t>
            </w:r>
            <w:r w:rsidR="006F151E" w:rsidRPr="00CC2E4D">
              <w:rPr>
                <w:rFonts w:ascii="Times New Roman" w:hAnsi="Times New Roman"/>
                <w:i/>
                <w:sz w:val="28"/>
                <w:szCs w:val="28"/>
                <w:lang w:val="kk-KZ"/>
              </w:rPr>
              <w:t>жалғасы</w:t>
            </w:r>
          </w:p>
          <w:p w:rsidR="006F151E" w:rsidRDefault="006F151E" w:rsidP="00164080">
            <w:pPr>
              <w:spacing w:after="0" w:line="240" w:lineRule="auto"/>
              <w:jc w:val="both"/>
              <w:rPr>
                <w:rFonts w:ascii="Times New Roman" w:hAnsi="Times New Roman"/>
                <w:sz w:val="28"/>
                <w:szCs w:val="28"/>
                <w:lang w:val="kk-KZ"/>
              </w:rPr>
            </w:pPr>
          </w:p>
          <w:tbl>
            <w:tblPr>
              <w:tblW w:w="8343" w:type="dxa"/>
              <w:jc w:val="center"/>
              <w:tblLayout w:type="fixed"/>
              <w:tblLook w:val="04A0"/>
            </w:tblPr>
            <w:tblGrid>
              <w:gridCol w:w="3651"/>
              <w:gridCol w:w="622"/>
              <w:gridCol w:w="622"/>
              <w:gridCol w:w="622"/>
              <w:gridCol w:w="622"/>
              <w:gridCol w:w="622"/>
              <w:gridCol w:w="622"/>
              <w:gridCol w:w="960"/>
            </w:tblGrid>
            <w:tr w:rsidR="006C23CC" w:rsidRPr="006C23CC" w:rsidTr="006F151E">
              <w:trPr>
                <w:trHeight w:val="300"/>
                <w:jc w:val="center"/>
              </w:trPr>
              <w:tc>
                <w:tcPr>
                  <w:tcW w:w="36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val="kk-KZ" w:eastAsia="ru-RU"/>
                    </w:rPr>
                    <w:t xml:space="preserve">Техникалық дайындығы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сарапшылар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орташа балл</w:t>
                  </w:r>
                </w:p>
              </w:tc>
            </w:tr>
            <w:tr w:rsidR="006C23CC" w:rsidRPr="006C23CC" w:rsidTr="006F151E">
              <w:trPr>
                <w:trHeight w:val="300"/>
                <w:jc w:val="center"/>
              </w:trPr>
              <w:tc>
                <w:tcPr>
                  <w:tcW w:w="3651"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кемелерінің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 сағаттары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орындалу ұқыптылығы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Шекті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 паркінің орташа жасы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Жолаушы орындарының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орташа жиілігі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Орындалған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651"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651"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6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val="kk-KZ" w:eastAsia="ru-RU"/>
                    </w:rPr>
                    <w:t xml:space="preserve">Шекті жолаушы-километр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сарапшылар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орташа балл</w:t>
                  </w:r>
                </w:p>
              </w:tc>
            </w:tr>
            <w:tr w:rsidR="006C23CC" w:rsidRPr="006C23CC" w:rsidTr="006F151E">
              <w:trPr>
                <w:trHeight w:val="300"/>
                <w:jc w:val="center"/>
              </w:trPr>
              <w:tc>
                <w:tcPr>
                  <w:tcW w:w="3651"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кемелерінің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 сағаттары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орындалу ұқыптылығы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Техникалық дайындығы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 паркінің орташа жасы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Жолаушы орындарының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орташа жиілігі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Орындалған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651"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651"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6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val="kk-KZ" w:eastAsia="ru-RU"/>
                    </w:rPr>
                    <w:t xml:space="preserve">Әуе кемелері паркінің орташа жасы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сарапшылар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орташа балл</w:t>
                  </w:r>
                </w:p>
              </w:tc>
            </w:tr>
            <w:tr w:rsidR="006C23CC" w:rsidRPr="006C23CC" w:rsidTr="006F151E">
              <w:trPr>
                <w:trHeight w:val="300"/>
                <w:jc w:val="center"/>
              </w:trPr>
              <w:tc>
                <w:tcPr>
                  <w:tcW w:w="3651"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кемелерінің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 сағаттары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орындалу ұқыптылығы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Техникалық дайындығы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Шекті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Жолаушы орындарының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орташа жиілігі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Орындалған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651"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bl>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F151E" w:rsidRDefault="006F151E" w:rsidP="00164080">
            <w:pPr>
              <w:spacing w:after="0" w:line="240" w:lineRule="auto"/>
              <w:jc w:val="both"/>
              <w:rPr>
                <w:rFonts w:ascii="Times New Roman" w:hAnsi="Times New Roman"/>
                <w:sz w:val="28"/>
                <w:szCs w:val="28"/>
                <w:lang w:val="kk-KZ"/>
              </w:rPr>
            </w:pPr>
          </w:p>
          <w:p w:rsidR="00C058DA" w:rsidRDefault="00C058DA" w:rsidP="00164080">
            <w:pPr>
              <w:spacing w:after="0" w:line="240" w:lineRule="auto"/>
              <w:jc w:val="both"/>
              <w:rPr>
                <w:rFonts w:ascii="Times New Roman" w:hAnsi="Times New Roman"/>
                <w:sz w:val="28"/>
                <w:szCs w:val="28"/>
                <w:lang w:val="kk-KZ"/>
              </w:rPr>
            </w:pPr>
          </w:p>
          <w:p w:rsidR="00C058DA" w:rsidRDefault="00C058DA" w:rsidP="00164080">
            <w:pPr>
              <w:spacing w:after="0" w:line="240" w:lineRule="auto"/>
              <w:jc w:val="both"/>
              <w:rPr>
                <w:rFonts w:ascii="Times New Roman" w:hAnsi="Times New Roman"/>
                <w:sz w:val="28"/>
                <w:szCs w:val="28"/>
                <w:lang w:val="kk-KZ"/>
              </w:rPr>
            </w:pPr>
          </w:p>
          <w:p w:rsidR="006F151E" w:rsidRPr="00CC2E4D" w:rsidRDefault="00CC2E4D" w:rsidP="00C058DA">
            <w:pPr>
              <w:spacing w:after="0" w:line="240" w:lineRule="auto"/>
              <w:jc w:val="right"/>
              <w:rPr>
                <w:rFonts w:ascii="Times New Roman" w:hAnsi="Times New Roman"/>
                <w:i/>
                <w:sz w:val="28"/>
                <w:szCs w:val="28"/>
                <w:lang w:val="kk-KZ"/>
              </w:rPr>
            </w:pPr>
            <w:r w:rsidRPr="00CC2E4D">
              <w:rPr>
                <w:rFonts w:ascii="Times New Roman" w:hAnsi="Times New Roman"/>
                <w:i/>
                <w:sz w:val="28"/>
                <w:szCs w:val="28"/>
                <w:lang w:val="kk-KZ"/>
              </w:rPr>
              <w:lastRenderedPageBreak/>
              <w:t xml:space="preserve">Кесте И 39 </w:t>
            </w:r>
            <w:r w:rsidR="006F151E" w:rsidRPr="00CC2E4D">
              <w:rPr>
                <w:rFonts w:ascii="Times New Roman" w:hAnsi="Times New Roman"/>
                <w:i/>
                <w:sz w:val="28"/>
                <w:szCs w:val="28"/>
                <w:lang w:val="kk-KZ"/>
              </w:rPr>
              <w:t>жалғасы</w:t>
            </w:r>
          </w:p>
          <w:p w:rsidR="006C23CC" w:rsidRDefault="006C23CC" w:rsidP="00164080">
            <w:pPr>
              <w:spacing w:after="0" w:line="240" w:lineRule="auto"/>
              <w:jc w:val="both"/>
              <w:rPr>
                <w:rFonts w:ascii="Times New Roman" w:hAnsi="Times New Roman"/>
                <w:sz w:val="28"/>
                <w:szCs w:val="28"/>
                <w:lang w:val="kk-KZ"/>
              </w:rPr>
            </w:pPr>
          </w:p>
          <w:tbl>
            <w:tblPr>
              <w:tblW w:w="8131" w:type="dxa"/>
              <w:jc w:val="center"/>
              <w:tblLayout w:type="fixed"/>
              <w:tblLook w:val="04A0"/>
            </w:tblPr>
            <w:tblGrid>
              <w:gridCol w:w="3439"/>
              <w:gridCol w:w="622"/>
              <w:gridCol w:w="622"/>
              <w:gridCol w:w="622"/>
              <w:gridCol w:w="622"/>
              <w:gridCol w:w="622"/>
              <w:gridCol w:w="622"/>
              <w:gridCol w:w="960"/>
            </w:tblGrid>
            <w:tr w:rsidR="006C23CC" w:rsidRPr="006C23CC" w:rsidTr="006F151E">
              <w:trPr>
                <w:trHeight w:val="300"/>
                <w:jc w:val="center"/>
              </w:trPr>
              <w:tc>
                <w:tcPr>
                  <w:tcW w:w="3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val="kk-KZ" w:eastAsia="ru-RU"/>
                    </w:rPr>
                    <w:t xml:space="preserve">Жолаушы орындарының саны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сарапшылар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орташа балл</w:t>
                  </w:r>
                </w:p>
              </w:tc>
            </w:tr>
            <w:tr w:rsidR="006C23CC" w:rsidRPr="006C23CC" w:rsidTr="006F151E">
              <w:trPr>
                <w:trHeight w:val="300"/>
                <w:jc w:val="center"/>
              </w:trPr>
              <w:tc>
                <w:tcPr>
                  <w:tcW w:w="3439"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кемелерінің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 сағаттары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орындалу ұқыптылығы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Техникалық дайындығы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Шекті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 паркінің орташа жасы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0,14</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орташа жиілігі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Орындалған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1/9</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439"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val="kk-KZ" w:eastAsia="ru-RU"/>
                    </w:rPr>
                    <w:t xml:space="preserve">Ұшулардың орташа жиілігі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сарапшылар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орташа балл</w:t>
                  </w:r>
                </w:p>
              </w:tc>
            </w:tr>
            <w:tr w:rsidR="006C23CC" w:rsidRPr="006C23CC" w:rsidTr="006F151E">
              <w:trPr>
                <w:trHeight w:val="300"/>
                <w:jc w:val="center"/>
              </w:trPr>
              <w:tc>
                <w:tcPr>
                  <w:tcW w:w="3439"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кемелерінің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960" w:type="dxa"/>
                  <w:tcBorders>
                    <w:top w:val="nil"/>
                    <w:left w:val="nil"/>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0,14</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 сағаттары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орындалу ұқыптылығы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Техникалық дайындығы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0,14</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Шекті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 паркінің орташа жасы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Жолаушы орындарының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Орындалған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439"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r w:rsidR="006C23CC" w:rsidRPr="006C23CC" w:rsidTr="006F151E">
              <w:trPr>
                <w:trHeight w:val="300"/>
                <w:jc w:val="center"/>
              </w:trPr>
              <w:tc>
                <w:tcPr>
                  <w:tcW w:w="3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val="kk-KZ" w:eastAsia="ru-RU"/>
                    </w:rPr>
                    <w:t xml:space="preserve">Орындалған жолаушы-километр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сарапшылар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орташа балл</w:t>
                  </w:r>
                </w:p>
              </w:tc>
            </w:tr>
            <w:tr w:rsidR="006C23CC" w:rsidRPr="006C23CC" w:rsidTr="006F151E">
              <w:trPr>
                <w:trHeight w:val="300"/>
                <w:jc w:val="center"/>
              </w:trPr>
              <w:tc>
                <w:tcPr>
                  <w:tcW w:w="3439"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b/>
                      <w:bCs/>
                      <w:color w:val="000000"/>
                      <w:sz w:val="20"/>
                      <w:szCs w:val="20"/>
                      <w:lang w:eastAsia="ru-RU"/>
                    </w:rPr>
                  </w:pPr>
                  <w:r w:rsidRPr="006C23CC">
                    <w:rPr>
                      <w:rFonts w:ascii="Times New Roman" w:eastAsia="Times New Roman" w:hAnsi="Times New Roman"/>
                      <w:b/>
                      <w:bCs/>
                      <w:color w:val="000000"/>
                      <w:sz w:val="20"/>
                      <w:szCs w:val="20"/>
                      <w:lang w:eastAsia="ru-RU"/>
                    </w:rPr>
                    <w:t>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23CC" w:rsidRPr="006C23CC" w:rsidRDefault="006C23CC" w:rsidP="006C23CC">
                  <w:pPr>
                    <w:spacing w:after="0" w:line="240" w:lineRule="auto"/>
                    <w:rPr>
                      <w:rFonts w:ascii="Times New Roman" w:eastAsia="Times New Roman" w:hAnsi="Times New Roman"/>
                      <w:b/>
                      <w:bCs/>
                      <w:color w:val="000000"/>
                      <w:sz w:val="20"/>
                      <w:szCs w:val="20"/>
                      <w:lang w:eastAsia="ru-RU"/>
                    </w:rPr>
                  </w:pP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кемелерінің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 сағаттары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орындалу ұқыптылығы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Техникалық дайындығы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Шекті жолаушы-километр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0,33</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Әуе кемелері паркінің орташа жасы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 xml:space="preserve"> 1/5</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0,2</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Жолаушы орындарының саны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rsidR="006C23CC" w:rsidRPr="006C23CC" w:rsidRDefault="006C23CC" w:rsidP="006C23CC">
                  <w:pPr>
                    <w:spacing w:after="0" w:line="240" w:lineRule="auto"/>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val="kk-KZ" w:eastAsia="ru-RU"/>
                    </w:rPr>
                    <w:t xml:space="preserve">Ұшулардың орташа жиілігі </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6C23CC" w:rsidRPr="006C23CC" w:rsidRDefault="006C23CC" w:rsidP="006C23CC">
                  <w:pPr>
                    <w:spacing w:after="0" w:line="240" w:lineRule="auto"/>
                    <w:jc w:val="center"/>
                    <w:rPr>
                      <w:rFonts w:ascii="Times New Roman" w:eastAsia="Times New Roman" w:hAnsi="Times New Roman"/>
                      <w:color w:val="000000"/>
                      <w:sz w:val="20"/>
                      <w:szCs w:val="20"/>
                      <w:lang w:eastAsia="ru-RU"/>
                    </w:rPr>
                  </w:pPr>
                  <w:r w:rsidRPr="006C23CC">
                    <w:rPr>
                      <w:rFonts w:ascii="Times New Roman" w:eastAsia="Times New Roman" w:hAnsi="Times New Roman"/>
                      <w:color w:val="000000"/>
                      <w:sz w:val="20"/>
                      <w:szCs w:val="20"/>
                      <w:lang w:eastAsia="ru-RU"/>
                    </w:rPr>
                    <w:t>5</w:t>
                  </w:r>
                </w:p>
              </w:tc>
            </w:tr>
            <w:tr w:rsidR="006C23CC" w:rsidRPr="006C23CC" w:rsidTr="006F151E">
              <w:trPr>
                <w:trHeight w:val="300"/>
                <w:jc w:val="center"/>
              </w:trPr>
              <w:tc>
                <w:tcPr>
                  <w:tcW w:w="3439"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6C23CC" w:rsidRPr="006C23CC" w:rsidRDefault="006C23CC" w:rsidP="006C23CC">
                  <w:pPr>
                    <w:spacing w:after="0" w:line="240" w:lineRule="auto"/>
                    <w:rPr>
                      <w:rFonts w:eastAsia="Times New Roman" w:cs="Calibri"/>
                      <w:color w:val="000000"/>
                      <w:lang w:eastAsia="ru-RU"/>
                    </w:rPr>
                  </w:pPr>
                </w:p>
              </w:tc>
            </w:tr>
          </w:tbl>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p w:rsidR="006C23CC" w:rsidRDefault="006C23CC" w:rsidP="00164080">
            <w:pPr>
              <w:spacing w:after="0" w:line="240" w:lineRule="auto"/>
              <w:jc w:val="both"/>
              <w:rPr>
                <w:rFonts w:ascii="Times New Roman" w:hAnsi="Times New Roman"/>
                <w:sz w:val="28"/>
                <w:szCs w:val="28"/>
                <w:lang w:val="kk-KZ"/>
              </w:rPr>
            </w:pPr>
          </w:p>
        </w:tc>
      </w:tr>
    </w:tbl>
    <w:p w:rsidR="00164080" w:rsidRPr="004D00ED" w:rsidRDefault="00164080" w:rsidP="00164080">
      <w:pPr>
        <w:spacing w:after="0" w:line="240" w:lineRule="auto"/>
        <w:ind w:firstLine="425"/>
        <w:jc w:val="both"/>
        <w:rPr>
          <w:rFonts w:ascii="Times New Roman" w:hAnsi="Times New Roman"/>
          <w:sz w:val="28"/>
          <w:szCs w:val="28"/>
          <w:lang w:val="kk-KZ"/>
        </w:rPr>
      </w:pPr>
    </w:p>
    <w:p w:rsidR="00164080" w:rsidRDefault="00164080" w:rsidP="00A4648E">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164080" w:rsidRDefault="00164080" w:rsidP="00A4648E">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8E706E" w:rsidRDefault="008E706E" w:rsidP="00DA0BAD">
      <w:pPr>
        <w:tabs>
          <w:tab w:val="left" w:pos="458"/>
        </w:tabs>
        <w:spacing w:after="0" w:line="240" w:lineRule="auto"/>
        <w:ind w:firstLine="425"/>
        <w:jc w:val="right"/>
        <w:rPr>
          <w:rFonts w:ascii="Times New Roman" w:eastAsia="Helvetica" w:hAnsi="Times New Roman"/>
          <w:sz w:val="28"/>
          <w:szCs w:val="28"/>
          <w:u w:color="000000"/>
          <w:lang w:val="kk-KZ" w:eastAsia="ru-RU"/>
        </w:rPr>
      </w:pPr>
    </w:p>
    <w:p w:rsidR="008E706E" w:rsidRDefault="008E706E" w:rsidP="00DA0BAD">
      <w:pPr>
        <w:tabs>
          <w:tab w:val="left" w:pos="458"/>
        </w:tabs>
        <w:spacing w:after="0" w:line="240" w:lineRule="auto"/>
        <w:ind w:firstLine="425"/>
        <w:jc w:val="right"/>
        <w:rPr>
          <w:rFonts w:ascii="Times New Roman" w:eastAsia="Helvetica" w:hAnsi="Times New Roman"/>
          <w:sz w:val="28"/>
          <w:szCs w:val="28"/>
          <w:u w:color="000000"/>
          <w:lang w:val="kk-KZ" w:eastAsia="ru-RU"/>
        </w:rPr>
      </w:pPr>
    </w:p>
    <w:p w:rsidR="008E706E" w:rsidRDefault="008E706E" w:rsidP="008E706E">
      <w:pPr>
        <w:tabs>
          <w:tab w:val="left" w:pos="458"/>
        </w:tabs>
        <w:spacing w:after="0" w:line="240" w:lineRule="auto"/>
        <w:ind w:firstLine="425"/>
        <w:jc w:val="right"/>
        <w:rPr>
          <w:rFonts w:ascii="Times New Roman" w:eastAsia="Helvetica" w:hAnsi="Times New Roman"/>
          <w:sz w:val="28"/>
          <w:szCs w:val="28"/>
          <w:u w:color="000000"/>
          <w:lang w:val="kk-KZ" w:eastAsia="ru-RU"/>
        </w:rPr>
        <w:sectPr w:rsidR="008E706E" w:rsidSect="004F208E">
          <w:pgSz w:w="11906" w:h="16838"/>
          <w:pgMar w:top="1134" w:right="567" w:bottom="1134" w:left="1701" w:header="709" w:footer="709" w:gutter="0"/>
          <w:cols w:space="708"/>
          <w:docGrid w:linePitch="360"/>
        </w:sectPr>
      </w:pPr>
    </w:p>
    <w:p w:rsidR="008E706E" w:rsidRDefault="009D71CF" w:rsidP="008E706E">
      <w:pPr>
        <w:tabs>
          <w:tab w:val="left" w:pos="458"/>
        </w:tabs>
        <w:spacing w:after="0" w:line="240" w:lineRule="auto"/>
        <w:ind w:firstLine="425"/>
        <w:jc w:val="right"/>
        <w:rPr>
          <w:rFonts w:ascii="Times New Roman" w:eastAsia="Helvetica" w:hAnsi="Times New Roman"/>
          <w:sz w:val="28"/>
          <w:szCs w:val="28"/>
          <w:u w:color="000000"/>
          <w:lang w:val="kk-KZ" w:eastAsia="ru-RU"/>
        </w:rPr>
      </w:pPr>
      <w:r w:rsidRPr="009D71CF">
        <w:rPr>
          <w:rFonts w:ascii="Times New Roman" w:eastAsia="Helvetica" w:hAnsi="Times New Roman"/>
          <w:sz w:val="28"/>
          <w:szCs w:val="28"/>
          <w:u w:color="000000"/>
          <w:lang w:val="kk-KZ" w:eastAsia="ru-RU"/>
        </w:rPr>
        <w:lastRenderedPageBreak/>
        <w:t>Қосымша</w:t>
      </w:r>
      <w:r w:rsidR="00B927B1">
        <w:rPr>
          <w:rFonts w:ascii="Times New Roman" w:eastAsia="Helvetica" w:hAnsi="Times New Roman"/>
          <w:sz w:val="28"/>
          <w:szCs w:val="28"/>
          <w:u w:color="000000"/>
          <w:lang w:val="kk-KZ" w:eastAsia="ru-RU"/>
        </w:rPr>
        <w:t xml:space="preserve"> </w:t>
      </w:r>
      <w:r w:rsidR="00C058DA">
        <w:rPr>
          <w:rFonts w:ascii="Times New Roman" w:eastAsia="Helvetica" w:hAnsi="Times New Roman"/>
          <w:sz w:val="28"/>
          <w:szCs w:val="28"/>
          <w:u w:color="000000"/>
          <w:lang w:val="kk-KZ" w:eastAsia="ru-RU"/>
        </w:rPr>
        <w:t>К</w:t>
      </w:r>
    </w:p>
    <w:p w:rsidR="008E706E" w:rsidRDefault="008E706E" w:rsidP="008E706E">
      <w:pPr>
        <w:tabs>
          <w:tab w:val="left" w:pos="458"/>
        </w:tabs>
        <w:spacing w:after="0" w:line="240" w:lineRule="auto"/>
        <w:ind w:firstLine="425"/>
        <w:jc w:val="right"/>
        <w:rPr>
          <w:rFonts w:ascii="Times New Roman" w:eastAsia="Helvetica" w:hAnsi="Times New Roman"/>
          <w:sz w:val="28"/>
          <w:szCs w:val="28"/>
          <w:u w:color="000000"/>
          <w:lang w:val="kk-KZ" w:eastAsia="ru-RU"/>
        </w:rPr>
      </w:pPr>
    </w:p>
    <w:p w:rsidR="008E706E" w:rsidRDefault="008E706E" w:rsidP="008E706E">
      <w:pPr>
        <w:spacing w:after="0" w:line="240" w:lineRule="auto"/>
        <w:ind w:firstLine="425"/>
        <w:jc w:val="both"/>
        <w:rPr>
          <w:rFonts w:ascii="Times New Roman" w:hAnsi="Times New Roman"/>
          <w:sz w:val="28"/>
          <w:szCs w:val="28"/>
          <w:lang w:val="kk-KZ"/>
        </w:rPr>
      </w:pPr>
      <w:r w:rsidRPr="00DA0BAD">
        <w:rPr>
          <w:rFonts w:ascii="Times New Roman" w:hAnsi="Times New Roman"/>
          <w:sz w:val="28"/>
          <w:szCs w:val="28"/>
          <w:lang w:val="kk-KZ"/>
        </w:rPr>
        <w:t xml:space="preserve">Кесте </w:t>
      </w:r>
      <w:r w:rsidR="00C058DA">
        <w:rPr>
          <w:rFonts w:ascii="Times New Roman" w:hAnsi="Times New Roman"/>
          <w:sz w:val="28"/>
          <w:szCs w:val="28"/>
          <w:lang w:val="kk-KZ"/>
        </w:rPr>
        <w:t xml:space="preserve">К </w:t>
      </w:r>
      <w:r w:rsidR="007F4586">
        <w:rPr>
          <w:rFonts w:ascii="Times New Roman" w:hAnsi="Times New Roman"/>
          <w:sz w:val="28"/>
          <w:szCs w:val="28"/>
          <w:lang w:val="kk-KZ"/>
        </w:rPr>
        <w:t>40</w:t>
      </w:r>
      <w:r w:rsidRPr="00DA0BAD">
        <w:rPr>
          <w:rFonts w:ascii="Times New Roman" w:hAnsi="Times New Roman"/>
          <w:sz w:val="28"/>
          <w:szCs w:val="28"/>
          <w:lang w:val="kk-KZ"/>
        </w:rPr>
        <w:t xml:space="preserve"> – «Ішкі операциялық үдерістері» перспективасы көрсеткіштерінің 1.2 және 1.3 кезеңдерінің толық есебі</w:t>
      </w:r>
    </w:p>
    <w:p w:rsidR="008E706E" w:rsidRPr="00DA0BAD" w:rsidRDefault="008E706E" w:rsidP="008E706E">
      <w:pPr>
        <w:spacing w:after="0" w:line="240" w:lineRule="auto"/>
        <w:ind w:firstLine="425"/>
        <w:jc w:val="both"/>
        <w:rPr>
          <w:rFonts w:ascii="Times New Roman" w:hAnsi="Times New Roman"/>
          <w:sz w:val="28"/>
          <w:szCs w:val="28"/>
          <w:lang w:val="kk-KZ"/>
        </w:rPr>
      </w:pPr>
    </w:p>
    <w:tbl>
      <w:tblPr>
        <w:tblW w:w="14686" w:type="dxa"/>
        <w:tblInd w:w="93" w:type="dxa"/>
        <w:tblLayout w:type="fixed"/>
        <w:tblLook w:val="04A0"/>
      </w:tblPr>
      <w:tblGrid>
        <w:gridCol w:w="3011"/>
        <w:gridCol w:w="745"/>
        <w:gridCol w:w="621"/>
        <w:gridCol w:w="706"/>
        <w:gridCol w:w="621"/>
        <w:gridCol w:w="813"/>
        <w:gridCol w:w="748"/>
        <w:gridCol w:w="625"/>
        <w:gridCol w:w="754"/>
        <w:gridCol w:w="755"/>
        <w:gridCol w:w="987"/>
        <w:gridCol w:w="962"/>
        <w:gridCol w:w="1010"/>
        <w:gridCol w:w="1117"/>
        <w:gridCol w:w="1211"/>
      </w:tblGrid>
      <w:tr w:rsidR="008E706E" w:rsidRPr="00B34EE5" w:rsidTr="00A324A0">
        <w:trPr>
          <w:trHeight w:val="863"/>
        </w:trPr>
        <w:tc>
          <w:tcPr>
            <w:tcW w:w="3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Көрсеткіштер</w:t>
            </w:r>
          </w:p>
        </w:tc>
        <w:tc>
          <w:tcPr>
            <w:tcW w:w="745" w:type="dxa"/>
            <w:tcBorders>
              <w:top w:val="single" w:sz="8" w:space="0" w:color="auto"/>
              <w:left w:val="nil"/>
              <w:bottom w:val="single" w:sz="8" w:space="0" w:color="auto"/>
              <w:right w:val="single" w:sz="8"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 xml:space="preserve">ӘКС </w:t>
            </w:r>
          </w:p>
        </w:tc>
        <w:tc>
          <w:tcPr>
            <w:tcW w:w="621" w:type="dxa"/>
            <w:tcBorders>
              <w:top w:val="single" w:sz="8" w:space="0" w:color="auto"/>
              <w:left w:val="nil"/>
              <w:bottom w:val="single" w:sz="8" w:space="0" w:color="auto"/>
              <w:right w:val="single" w:sz="8"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ҰС</w:t>
            </w:r>
          </w:p>
        </w:tc>
        <w:tc>
          <w:tcPr>
            <w:tcW w:w="706" w:type="dxa"/>
            <w:tcBorders>
              <w:top w:val="single" w:sz="8" w:space="0" w:color="auto"/>
              <w:left w:val="nil"/>
              <w:bottom w:val="single" w:sz="8" w:space="0" w:color="auto"/>
              <w:right w:val="single" w:sz="8"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ҰОҰ</w:t>
            </w:r>
          </w:p>
        </w:tc>
        <w:tc>
          <w:tcPr>
            <w:tcW w:w="621" w:type="dxa"/>
            <w:tcBorders>
              <w:top w:val="single" w:sz="8" w:space="0" w:color="auto"/>
              <w:left w:val="nil"/>
              <w:bottom w:val="single" w:sz="8" w:space="0" w:color="auto"/>
              <w:right w:val="single" w:sz="8"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ТД</w:t>
            </w:r>
          </w:p>
        </w:tc>
        <w:tc>
          <w:tcPr>
            <w:tcW w:w="813" w:type="dxa"/>
            <w:tcBorders>
              <w:top w:val="single" w:sz="8" w:space="0" w:color="auto"/>
              <w:left w:val="nil"/>
              <w:bottom w:val="single" w:sz="8" w:space="0" w:color="auto"/>
              <w:right w:val="single" w:sz="8"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ШЖК</w:t>
            </w:r>
          </w:p>
        </w:tc>
        <w:tc>
          <w:tcPr>
            <w:tcW w:w="748" w:type="dxa"/>
            <w:tcBorders>
              <w:top w:val="single" w:sz="8" w:space="0" w:color="auto"/>
              <w:left w:val="nil"/>
              <w:bottom w:val="single" w:sz="8" w:space="0" w:color="auto"/>
              <w:right w:val="single" w:sz="8"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ӘКЖ</w:t>
            </w:r>
          </w:p>
        </w:tc>
        <w:tc>
          <w:tcPr>
            <w:tcW w:w="625" w:type="dxa"/>
            <w:tcBorders>
              <w:top w:val="single" w:sz="8" w:space="0" w:color="auto"/>
              <w:left w:val="nil"/>
              <w:bottom w:val="single" w:sz="8" w:space="0" w:color="auto"/>
              <w:right w:val="single" w:sz="8"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ЖС</w:t>
            </w:r>
          </w:p>
        </w:tc>
        <w:tc>
          <w:tcPr>
            <w:tcW w:w="754" w:type="dxa"/>
            <w:tcBorders>
              <w:top w:val="single" w:sz="8" w:space="0" w:color="auto"/>
              <w:left w:val="nil"/>
              <w:bottom w:val="single" w:sz="8" w:space="0" w:color="auto"/>
              <w:right w:val="single" w:sz="8"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ҰОЖ</w:t>
            </w:r>
          </w:p>
        </w:tc>
        <w:tc>
          <w:tcPr>
            <w:tcW w:w="755" w:type="dxa"/>
            <w:tcBorders>
              <w:top w:val="single" w:sz="8" w:space="0" w:color="auto"/>
              <w:left w:val="nil"/>
              <w:bottom w:val="single" w:sz="8" w:space="0" w:color="auto"/>
              <w:right w:val="single" w:sz="8"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ОЖК</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көбейтіндісі</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меншік</w:t>
            </w:r>
            <w:r>
              <w:rPr>
                <w:rFonts w:ascii="Times New Roman" w:eastAsia="Times New Roman" w:hAnsi="Times New Roman"/>
                <w:b/>
                <w:bCs/>
                <w:color w:val="000000"/>
                <w:sz w:val="18"/>
                <w:szCs w:val="18"/>
                <w:lang w:val="kk-KZ" w:eastAsia="ru-RU"/>
              </w:rPr>
              <w:t>-</w:t>
            </w:r>
            <w:r w:rsidRPr="00B34EE5">
              <w:rPr>
                <w:rFonts w:ascii="Times New Roman" w:eastAsia="Times New Roman" w:hAnsi="Times New Roman"/>
                <w:b/>
                <w:bCs/>
                <w:color w:val="000000"/>
                <w:sz w:val="18"/>
                <w:szCs w:val="18"/>
                <w:lang w:eastAsia="ru-RU"/>
              </w:rPr>
              <w:t>ті вектор</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 xml:space="preserve">салмағы Wi </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матрицалық көбейту</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уі/хі</w:t>
            </w:r>
          </w:p>
        </w:tc>
      </w:tr>
      <w:tr w:rsidR="008E706E" w:rsidRPr="00B34EE5" w:rsidTr="00A324A0">
        <w:trPr>
          <w:trHeight w:val="330"/>
        </w:trPr>
        <w:tc>
          <w:tcPr>
            <w:tcW w:w="3011" w:type="dxa"/>
            <w:tcBorders>
              <w:top w:val="nil"/>
              <w:left w:val="single" w:sz="8" w:space="0" w:color="auto"/>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Әуе кемелерінің орташа саны (ӘКС)</w:t>
            </w:r>
          </w:p>
        </w:tc>
        <w:tc>
          <w:tcPr>
            <w:tcW w:w="74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621"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06"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21"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813"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748"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625"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54"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755" w:type="dxa"/>
            <w:tcBorders>
              <w:top w:val="nil"/>
              <w:left w:val="nil"/>
              <w:bottom w:val="single" w:sz="8" w:space="0" w:color="auto"/>
              <w:right w:val="nil"/>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0,98</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1,00</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0,084</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1,419</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16,89</w:t>
            </w:r>
          </w:p>
        </w:tc>
      </w:tr>
      <w:tr w:rsidR="008E706E" w:rsidRPr="00B34EE5" w:rsidTr="00A324A0">
        <w:trPr>
          <w:trHeight w:val="330"/>
        </w:trPr>
        <w:tc>
          <w:tcPr>
            <w:tcW w:w="3011" w:type="dxa"/>
            <w:tcBorders>
              <w:top w:val="nil"/>
              <w:left w:val="single" w:sz="8" w:space="0" w:color="auto"/>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Ұшу сағаттары (ҰС)</w:t>
            </w:r>
          </w:p>
        </w:tc>
        <w:tc>
          <w:tcPr>
            <w:tcW w:w="74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706"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1"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813"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748"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625"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54"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55" w:type="dxa"/>
            <w:tcBorders>
              <w:top w:val="nil"/>
              <w:left w:val="nil"/>
              <w:bottom w:val="single" w:sz="8" w:space="0" w:color="auto"/>
              <w:right w:val="nil"/>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0,0009504</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0,47</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0,039</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1,100</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28,09</w:t>
            </w:r>
          </w:p>
        </w:tc>
      </w:tr>
      <w:tr w:rsidR="008E706E" w:rsidRPr="00B34EE5" w:rsidTr="00A324A0">
        <w:trPr>
          <w:trHeight w:val="330"/>
        </w:trPr>
        <w:tc>
          <w:tcPr>
            <w:tcW w:w="3011" w:type="dxa"/>
            <w:tcBorders>
              <w:top w:val="nil"/>
              <w:left w:val="single" w:sz="8" w:space="0" w:color="auto"/>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Ұшулардың орындалу ұқыптылығы (ҰОҰ)</w:t>
            </w:r>
          </w:p>
        </w:tc>
        <w:tc>
          <w:tcPr>
            <w:tcW w:w="74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06"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621"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813"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48"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625"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54"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55" w:type="dxa"/>
            <w:tcBorders>
              <w:top w:val="nil"/>
              <w:left w:val="nil"/>
              <w:bottom w:val="single" w:sz="8" w:space="0" w:color="auto"/>
              <w:right w:val="nil"/>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94,5</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1,65</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0,139</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1,856</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13,36</w:t>
            </w:r>
          </w:p>
        </w:tc>
      </w:tr>
      <w:tr w:rsidR="008E706E" w:rsidRPr="00B34EE5" w:rsidTr="00A324A0">
        <w:trPr>
          <w:trHeight w:val="330"/>
        </w:trPr>
        <w:tc>
          <w:tcPr>
            <w:tcW w:w="3011" w:type="dxa"/>
            <w:tcBorders>
              <w:top w:val="nil"/>
              <w:left w:val="single" w:sz="8" w:space="0" w:color="auto"/>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Техникалық дайындығы (ТД)</w:t>
            </w:r>
          </w:p>
        </w:tc>
        <w:tc>
          <w:tcPr>
            <w:tcW w:w="74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06"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813"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48"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5"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54"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755" w:type="dxa"/>
            <w:tcBorders>
              <w:top w:val="nil"/>
              <w:left w:val="nil"/>
              <w:bottom w:val="single" w:sz="8" w:space="0" w:color="auto"/>
              <w:right w:val="nil"/>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519,75</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1,99</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0,168</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1,891</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11,29</w:t>
            </w:r>
          </w:p>
        </w:tc>
      </w:tr>
      <w:tr w:rsidR="008E706E" w:rsidRPr="00B34EE5" w:rsidTr="00A324A0">
        <w:trPr>
          <w:trHeight w:val="330"/>
        </w:trPr>
        <w:tc>
          <w:tcPr>
            <w:tcW w:w="3011" w:type="dxa"/>
            <w:tcBorders>
              <w:top w:val="nil"/>
              <w:left w:val="single" w:sz="8" w:space="0" w:color="auto"/>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Шекті жолаушы-километр (ШЖК)</w:t>
            </w:r>
          </w:p>
        </w:tc>
        <w:tc>
          <w:tcPr>
            <w:tcW w:w="74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06"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813"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748"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5"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54"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55" w:type="dxa"/>
            <w:tcBorders>
              <w:top w:val="nil"/>
              <w:left w:val="nil"/>
              <w:bottom w:val="single" w:sz="8" w:space="0" w:color="auto"/>
              <w:right w:val="nil"/>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40,8375</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1,50</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0,127</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1,483</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11,71</w:t>
            </w:r>
          </w:p>
        </w:tc>
      </w:tr>
      <w:tr w:rsidR="008E706E" w:rsidRPr="00B34EE5" w:rsidTr="00A324A0">
        <w:trPr>
          <w:trHeight w:val="330"/>
        </w:trPr>
        <w:tc>
          <w:tcPr>
            <w:tcW w:w="3011" w:type="dxa"/>
            <w:tcBorders>
              <w:top w:val="nil"/>
              <w:left w:val="single" w:sz="8" w:space="0" w:color="auto"/>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Әуе кемелері паркінің орташа жасы (жыл) (ӘКЖ)</w:t>
            </w:r>
          </w:p>
        </w:tc>
        <w:tc>
          <w:tcPr>
            <w:tcW w:w="74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06"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813"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48"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625"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w:t>
            </w:r>
          </w:p>
        </w:tc>
        <w:tc>
          <w:tcPr>
            <w:tcW w:w="754"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55" w:type="dxa"/>
            <w:tcBorders>
              <w:top w:val="nil"/>
              <w:left w:val="nil"/>
              <w:bottom w:val="single" w:sz="8" w:space="0" w:color="auto"/>
              <w:right w:val="nil"/>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70743,75</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3,42</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0,288</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4,184</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14,54</w:t>
            </w:r>
          </w:p>
        </w:tc>
      </w:tr>
      <w:tr w:rsidR="008E706E" w:rsidRPr="00B34EE5" w:rsidTr="00A324A0">
        <w:trPr>
          <w:trHeight w:val="330"/>
        </w:trPr>
        <w:tc>
          <w:tcPr>
            <w:tcW w:w="3011" w:type="dxa"/>
            <w:tcBorders>
              <w:top w:val="nil"/>
              <w:left w:val="single" w:sz="8" w:space="0" w:color="auto"/>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Жолаушы орындарының саны (ОС)</w:t>
            </w:r>
          </w:p>
        </w:tc>
        <w:tc>
          <w:tcPr>
            <w:tcW w:w="74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06"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813"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748"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62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754" w:type="dxa"/>
            <w:tcBorders>
              <w:top w:val="nil"/>
              <w:left w:val="nil"/>
              <w:bottom w:val="single" w:sz="8" w:space="0" w:color="auto"/>
              <w:right w:val="single" w:sz="8" w:space="0" w:color="auto"/>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w:t>
            </w:r>
          </w:p>
        </w:tc>
        <w:tc>
          <w:tcPr>
            <w:tcW w:w="755" w:type="dxa"/>
            <w:tcBorders>
              <w:top w:val="nil"/>
              <w:left w:val="nil"/>
              <w:bottom w:val="single" w:sz="8" w:space="0" w:color="auto"/>
              <w:right w:val="nil"/>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0,0004032</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0,42</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0,036</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0,380</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10,66</w:t>
            </w:r>
          </w:p>
        </w:tc>
      </w:tr>
      <w:tr w:rsidR="008E706E" w:rsidRPr="00B34EE5" w:rsidTr="00A324A0">
        <w:trPr>
          <w:trHeight w:val="330"/>
        </w:trPr>
        <w:tc>
          <w:tcPr>
            <w:tcW w:w="3011" w:type="dxa"/>
            <w:tcBorders>
              <w:top w:val="nil"/>
              <w:left w:val="single" w:sz="8" w:space="0" w:color="auto"/>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Ұшулардың орташа жиілігі (ҰОЖ)</w:t>
            </w:r>
          </w:p>
        </w:tc>
        <w:tc>
          <w:tcPr>
            <w:tcW w:w="74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06"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1"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0,14</w:t>
            </w:r>
          </w:p>
        </w:tc>
        <w:tc>
          <w:tcPr>
            <w:tcW w:w="813"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748"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5"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54" w:type="dxa"/>
            <w:tcBorders>
              <w:top w:val="nil"/>
              <w:left w:val="nil"/>
              <w:bottom w:val="single" w:sz="8"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755" w:type="dxa"/>
            <w:tcBorders>
              <w:top w:val="nil"/>
              <w:left w:val="nil"/>
              <w:bottom w:val="single" w:sz="8" w:space="0" w:color="auto"/>
              <w:right w:val="nil"/>
            </w:tcBorders>
            <w:shd w:val="clear" w:color="000000" w:fill="D7E4BC"/>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3,4151E-06</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0,25</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0,021</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0,212</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10,03</w:t>
            </w:r>
          </w:p>
        </w:tc>
      </w:tr>
      <w:tr w:rsidR="008E706E" w:rsidRPr="00B34EE5" w:rsidTr="00DE3E63">
        <w:trPr>
          <w:trHeight w:val="330"/>
        </w:trPr>
        <w:tc>
          <w:tcPr>
            <w:tcW w:w="3011" w:type="dxa"/>
            <w:tcBorders>
              <w:top w:val="nil"/>
              <w:left w:val="single" w:sz="8" w:space="0" w:color="auto"/>
              <w:bottom w:val="single" w:sz="4" w:space="0" w:color="auto"/>
              <w:right w:val="single" w:sz="8" w:space="0" w:color="auto"/>
            </w:tcBorders>
            <w:shd w:val="clear" w:color="auto" w:fill="auto"/>
            <w:noWrap/>
            <w:vAlign w:val="center"/>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Орындалған жолаушы-километр (ОЖК)</w:t>
            </w:r>
          </w:p>
        </w:tc>
        <w:tc>
          <w:tcPr>
            <w:tcW w:w="745" w:type="dxa"/>
            <w:tcBorders>
              <w:top w:val="nil"/>
              <w:left w:val="nil"/>
              <w:bottom w:val="single" w:sz="4"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621" w:type="dxa"/>
            <w:tcBorders>
              <w:top w:val="nil"/>
              <w:left w:val="nil"/>
              <w:bottom w:val="single" w:sz="4"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06" w:type="dxa"/>
            <w:tcBorders>
              <w:top w:val="nil"/>
              <w:left w:val="nil"/>
              <w:bottom w:val="single" w:sz="4"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621" w:type="dxa"/>
            <w:tcBorders>
              <w:top w:val="nil"/>
              <w:left w:val="nil"/>
              <w:bottom w:val="single" w:sz="4"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813" w:type="dxa"/>
            <w:tcBorders>
              <w:top w:val="nil"/>
              <w:left w:val="nil"/>
              <w:bottom w:val="single" w:sz="4"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0,33</w:t>
            </w:r>
          </w:p>
        </w:tc>
        <w:tc>
          <w:tcPr>
            <w:tcW w:w="748" w:type="dxa"/>
            <w:tcBorders>
              <w:top w:val="nil"/>
              <w:left w:val="nil"/>
              <w:bottom w:val="single" w:sz="4"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0,2</w:t>
            </w:r>
          </w:p>
        </w:tc>
        <w:tc>
          <w:tcPr>
            <w:tcW w:w="625" w:type="dxa"/>
            <w:tcBorders>
              <w:top w:val="nil"/>
              <w:left w:val="nil"/>
              <w:bottom w:val="single" w:sz="4"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54" w:type="dxa"/>
            <w:tcBorders>
              <w:top w:val="nil"/>
              <w:left w:val="nil"/>
              <w:bottom w:val="single" w:sz="4" w:space="0" w:color="auto"/>
              <w:right w:val="single" w:sz="8"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5</w:t>
            </w:r>
          </w:p>
        </w:tc>
        <w:tc>
          <w:tcPr>
            <w:tcW w:w="755" w:type="dxa"/>
            <w:tcBorders>
              <w:top w:val="nil"/>
              <w:left w:val="nil"/>
              <w:bottom w:val="single" w:sz="4" w:space="0" w:color="auto"/>
              <w:right w:val="nil"/>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1</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4,492125</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1,18</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0,099</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1,199</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12,07</w:t>
            </w:r>
          </w:p>
        </w:tc>
      </w:tr>
      <w:tr w:rsidR="008E706E" w:rsidRPr="00B34EE5" w:rsidTr="00DE3E63">
        <w:trPr>
          <w:trHeight w:val="315"/>
        </w:trPr>
        <w:tc>
          <w:tcPr>
            <w:tcW w:w="3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55" w:type="dxa"/>
            <w:tcBorders>
              <w:top w:val="single" w:sz="4" w:space="0" w:color="auto"/>
              <w:left w:val="single" w:sz="4" w:space="0" w:color="auto"/>
              <w:bottom w:val="single" w:sz="4" w:space="0" w:color="auto"/>
              <w:right w:val="nil"/>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val="kk-KZ" w:eastAsia="ru-RU"/>
              </w:rPr>
            </w:pPr>
            <w:r>
              <w:rPr>
                <w:rFonts w:ascii="Times New Roman" w:eastAsia="Times New Roman" w:hAnsi="Times New Roman"/>
                <w:color w:val="000000"/>
                <w:sz w:val="18"/>
                <w:szCs w:val="18"/>
                <w:lang w:val="kk-KZ" w:eastAsia="ru-RU"/>
              </w:rPr>
              <w:t>сомасы</w:t>
            </w: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11,8745</w:t>
            </w: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1,000</w:t>
            </w:r>
          </w:p>
        </w:tc>
        <w:tc>
          <w:tcPr>
            <w:tcW w:w="1117"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val="kk-KZ" w:eastAsia="ru-RU"/>
              </w:rPr>
            </w:pPr>
            <w:r>
              <w:rPr>
                <w:rFonts w:ascii="Times New Roman" w:eastAsia="Times New Roman" w:hAnsi="Times New Roman"/>
                <w:b/>
                <w:bCs/>
                <w:color w:val="000000"/>
                <w:sz w:val="18"/>
                <w:szCs w:val="18"/>
                <w:lang w:val="kk-KZ" w:eastAsia="ru-RU"/>
              </w:rPr>
              <w:t>сомасы</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color w:val="000000"/>
                <w:sz w:val="18"/>
                <w:szCs w:val="18"/>
                <w:lang w:eastAsia="ru-RU"/>
              </w:rPr>
            </w:pPr>
            <w:r w:rsidRPr="00B34EE5">
              <w:rPr>
                <w:rFonts w:ascii="Times New Roman" w:eastAsia="Times New Roman" w:hAnsi="Times New Roman"/>
                <w:b/>
                <w:color w:val="000000"/>
                <w:sz w:val="18"/>
                <w:szCs w:val="18"/>
                <w:lang w:eastAsia="ru-RU"/>
              </w:rPr>
              <w:t>128,648</w:t>
            </w:r>
          </w:p>
        </w:tc>
      </w:tr>
      <w:tr w:rsidR="008E706E" w:rsidRPr="00B34EE5" w:rsidTr="00DE3E63">
        <w:trPr>
          <w:trHeight w:val="630"/>
        </w:trPr>
        <w:tc>
          <w:tcPr>
            <w:tcW w:w="3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755" w:type="dxa"/>
            <w:tcBorders>
              <w:top w:val="single" w:sz="4" w:space="0" w:color="auto"/>
              <w:left w:val="single" w:sz="4" w:space="0" w:color="auto"/>
              <w:bottom w:val="single" w:sz="4" w:space="0" w:color="auto"/>
              <w:right w:val="nil"/>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962"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1010"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color w:val="000000"/>
                <w:sz w:val="18"/>
                <w:szCs w:val="18"/>
                <w:lang w:eastAsia="ru-RU"/>
              </w:rPr>
            </w:pPr>
          </w:p>
        </w:tc>
        <w:tc>
          <w:tcPr>
            <w:tcW w:w="1117" w:type="dxa"/>
            <w:tcBorders>
              <w:top w:val="nil"/>
              <w:left w:val="nil"/>
              <w:bottom w:val="single" w:sz="4" w:space="0" w:color="auto"/>
              <w:right w:val="single" w:sz="4" w:space="0" w:color="auto"/>
            </w:tcBorders>
            <w:shd w:val="clear" w:color="auto" w:fill="auto"/>
            <w:vAlign w:val="center"/>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val="kk-KZ" w:eastAsia="ru-RU"/>
              </w:rPr>
              <w:t>орташа</w:t>
            </w:r>
            <w:r w:rsidRPr="00B34EE5">
              <w:rPr>
                <w:rFonts w:ascii="Times New Roman" w:eastAsia="Times New Roman" w:hAnsi="Times New Roman"/>
                <w:b/>
                <w:bCs/>
                <w:color w:val="000000"/>
                <w:sz w:val="18"/>
                <w:szCs w:val="18"/>
                <w:lang w:eastAsia="ru-RU"/>
              </w:rPr>
              <w:t xml:space="preserve">  λmax</w:t>
            </w:r>
          </w:p>
        </w:tc>
        <w:tc>
          <w:tcPr>
            <w:tcW w:w="1211" w:type="dxa"/>
            <w:tcBorders>
              <w:top w:val="nil"/>
              <w:left w:val="nil"/>
              <w:bottom w:val="single" w:sz="4" w:space="0" w:color="auto"/>
              <w:right w:val="single" w:sz="4" w:space="0" w:color="auto"/>
            </w:tcBorders>
            <w:shd w:val="clear" w:color="auto" w:fill="auto"/>
            <w:noWrap/>
            <w:vAlign w:val="center"/>
            <w:hideMark/>
          </w:tcPr>
          <w:p w:rsidR="008E706E" w:rsidRPr="00B34EE5" w:rsidRDefault="008E706E" w:rsidP="00A324A0">
            <w:pPr>
              <w:spacing w:after="0" w:line="240" w:lineRule="auto"/>
              <w:jc w:val="center"/>
              <w:rPr>
                <w:rFonts w:ascii="Times New Roman" w:eastAsia="Times New Roman" w:hAnsi="Times New Roman"/>
                <w:b/>
                <w:color w:val="000000"/>
                <w:sz w:val="18"/>
                <w:szCs w:val="18"/>
                <w:lang w:eastAsia="ru-RU"/>
              </w:rPr>
            </w:pPr>
            <w:r w:rsidRPr="00B34EE5">
              <w:rPr>
                <w:rFonts w:ascii="Times New Roman" w:eastAsia="Times New Roman" w:hAnsi="Times New Roman"/>
                <w:b/>
                <w:color w:val="000000"/>
                <w:sz w:val="18"/>
                <w:szCs w:val="18"/>
                <w:lang w:eastAsia="ru-RU"/>
              </w:rPr>
              <w:t>14,2942</w:t>
            </w:r>
          </w:p>
        </w:tc>
      </w:tr>
      <w:tr w:rsidR="008E706E" w:rsidRPr="00B34EE5" w:rsidTr="00DE3E63">
        <w:trPr>
          <w:trHeight w:val="315"/>
        </w:trPr>
        <w:tc>
          <w:tcPr>
            <w:tcW w:w="3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755" w:type="dxa"/>
            <w:tcBorders>
              <w:top w:val="single" w:sz="4" w:space="0" w:color="auto"/>
              <w:left w:val="single" w:sz="4" w:space="0" w:color="auto"/>
              <w:bottom w:val="single" w:sz="4" w:space="0" w:color="auto"/>
              <w:right w:val="nil"/>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 </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 </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sidRPr="00B34EE5">
              <w:rPr>
                <w:rFonts w:ascii="Times New Roman" w:eastAsia="Times New Roman" w:hAnsi="Times New Roman"/>
                <w:color w:val="000000"/>
                <w:sz w:val="18"/>
                <w:szCs w:val="18"/>
                <w:lang w:eastAsia="ru-RU"/>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val="kk-KZ" w:eastAsia="ru-RU"/>
              </w:rPr>
              <w:t>КИ</w:t>
            </w:r>
            <w:r w:rsidRPr="00B34EE5">
              <w:rPr>
                <w:rFonts w:ascii="Times New Roman" w:eastAsia="Times New Roman" w:hAnsi="Times New Roman"/>
                <w:color w:val="000000"/>
                <w:sz w:val="18"/>
                <w:szCs w:val="18"/>
                <w:lang w:eastAsia="ru-RU"/>
              </w:rPr>
              <w:t xml:space="preserve">  </w:t>
            </w:r>
            <w:r w:rsidRPr="00B34EE5">
              <w:rPr>
                <w:rFonts w:eastAsia="Times New Roman" w:cs="Calibri"/>
                <w:color w:val="000000"/>
                <w:sz w:val="18"/>
                <w:szCs w:val="18"/>
                <w:lang w:eastAsia="ru-RU"/>
              </w:rPr>
              <w:t>≤</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8E706E" w:rsidRPr="00B34EE5" w:rsidRDefault="008E706E" w:rsidP="00A324A0">
            <w:pPr>
              <w:spacing w:after="0" w:line="240" w:lineRule="auto"/>
              <w:jc w:val="center"/>
              <w:rPr>
                <w:rFonts w:ascii="Times New Roman" w:eastAsia="Times New Roman" w:hAnsi="Times New Roman"/>
                <w:b/>
                <w:bCs/>
                <w:color w:val="000000"/>
                <w:sz w:val="18"/>
                <w:szCs w:val="18"/>
                <w:lang w:eastAsia="ru-RU"/>
              </w:rPr>
            </w:pPr>
            <w:r w:rsidRPr="00B34EE5">
              <w:rPr>
                <w:rFonts w:ascii="Times New Roman" w:eastAsia="Times New Roman" w:hAnsi="Times New Roman"/>
                <w:b/>
                <w:bCs/>
                <w:color w:val="000000"/>
                <w:sz w:val="18"/>
                <w:szCs w:val="18"/>
                <w:lang w:eastAsia="ru-RU"/>
              </w:rPr>
              <w:t>0,66178</w:t>
            </w:r>
          </w:p>
        </w:tc>
      </w:tr>
      <w:tr w:rsidR="008E706E" w:rsidRPr="00B34EE5" w:rsidTr="00DE3E63">
        <w:trPr>
          <w:trHeight w:val="315"/>
        </w:trPr>
        <w:tc>
          <w:tcPr>
            <w:tcW w:w="1468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06E" w:rsidRPr="007C6253" w:rsidRDefault="008E706E" w:rsidP="007F4586">
            <w:pPr>
              <w:spacing w:after="0" w:line="240" w:lineRule="auto"/>
              <w:rPr>
                <w:rFonts w:ascii="Times New Roman" w:eastAsia="Times New Roman" w:hAnsi="Times New Roman"/>
                <w:bCs/>
                <w:i/>
                <w:color w:val="000000"/>
                <w:sz w:val="20"/>
                <w:szCs w:val="20"/>
                <w:lang w:val="kk-KZ" w:eastAsia="ru-RU"/>
              </w:rPr>
            </w:pPr>
            <w:r w:rsidRPr="007C6253">
              <w:rPr>
                <w:rFonts w:ascii="Times New Roman" w:eastAsia="Times New Roman" w:hAnsi="Times New Roman"/>
                <w:bCs/>
                <w:i/>
                <w:color w:val="000000"/>
                <w:sz w:val="20"/>
                <w:szCs w:val="20"/>
                <w:lang w:val="kk-KZ" w:eastAsia="ru-RU"/>
              </w:rPr>
              <w:t xml:space="preserve">Ескерту – автормен </w:t>
            </w:r>
            <w:r w:rsidRPr="007C6253">
              <w:rPr>
                <w:rFonts w:ascii="Times New Roman" w:eastAsia="Times New Roman" w:hAnsi="Times New Roman"/>
                <w:bCs/>
                <w:i/>
                <w:color w:val="000000"/>
                <w:sz w:val="20"/>
                <w:szCs w:val="20"/>
                <w:lang w:eastAsia="ru-RU"/>
              </w:rPr>
              <w:t>[</w:t>
            </w:r>
            <w:r w:rsidRPr="007C6253">
              <w:rPr>
                <w:rFonts w:ascii="Times New Roman" w:eastAsia="Times New Roman" w:hAnsi="Times New Roman"/>
                <w:bCs/>
                <w:i/>
                <w:color w:val="000000"/>
                <w:sz w:val="20"/>
                <w:szCs w:val="20"/>
                <w:lang w:val="kk-KZ" w:eastAsia="ru-RU"/>
              </w:rPr>
              <w:t>1</w:t>
            </w:r>
            <w:r>
              <w:rPr>
                <w:rFonts w:ascii="Times New Roman" w:eastAsia="Times New Roman" w:hAnsi="Times New Roman"/>
                <w:bCs/>
                <w:i/>
                <w:color w:val="000000"/>
                <w:sz w:val="20"/>
                <w:szCs w:val="20"/>
                <w:lang w:val="kk-KZ" w:eastAsia="ru-RU"/>
              </w:rPr>
              <w:t>1</w:t>
            </w:r>
            <w:r w:rsidRPr="007C6253">
              <w:rPr>
                <w:rFonts w:ascii="Times New Roman" w:eastAsia="Times New Roman" w:hAnsi="Times New Roman"/>
                <w:bCs/>
                <w:i/>
                <w:color w:val="000000"/>
                <w:sz w:val="20"/>
                <w:szCs w:val="20"/>
                <w:lang w:val="kk-KZ" w:eastAsia="ru-RU"/>
              </w:rPr>
              <w:t>-1</w:t>
            </w:r>
            <w:r>
              <w:rPr>
                <w:rFonts w:ascii="Times New Roman" w:eastAsia="Times New Roman" w:hAnsi="Times New Roman"/>
                <w:bCs/>
                <w:i/>
                <w:color w:val="000000"/>
                <w:sz w:val="20"/>
                <w:szCs w:val="20"/>
                <w:lang w:val="kk-KZ" w:eastAsia="ru-RU"/>
              </w:rPr>
              <w:t>3</w:t>
            </w:r>
            <w:r w:rsidRPr="007C6253">
              <w:rPr>
                <w:rFonts w:ascii="Times New Roman" w:eastAsia="Times New Roman" w:hAnsi="Times New Roman"/>
                <w:bCs/>
                <w:i/>
                <w:color w:val="000000"/>
                <w:sz w:val="20"/>
                <w:szCs w:val="20"/>
                <w:lang w:eastAsia="ru-RU"/>
              </w:rPr>
              <w:t>]</w:t>
            </w:r>
            <w:r w:rsidRPr="007C6253">
              <w:rPr>
                <w:rFonts w:ascii="Times New Roman" w:eastAsia="Times New Roman" w:hAnsi="Times New Roman"/>
                <w:bCs/>
                <w:i/>
                <w:color w:val="000000"/>
                <w:sz w:val="20"/>
                <w:szCs w:val="20"/>
                <w:lang w:val="kk-KZ" w:eastAsia="ru-RU"/>
              </w:rPr>
              <w:t xml:space="preserve"> формулалар негізінде есептелін</w:t>
            </w:r>
            <w:r w:rsidR="007F4586">
              <w:rPr>
                <w:rFonts w:ascii="Times New Roman" w:eastAsia="Times New Roman" w:hAnsi="Times New Roman"/>
                <w:bCs/>
                <w:i/>
                <w:color w:val="000000"/>
                <w:sz w:val="20"/>
                <w:szCs w:val="20"/>
                <w:lang w:val="kk-KZ" w:eastAsia="ru-RU"/>
              </w:rPr>
              <w:t>ген</w:t>
            </w:r>
          </w:p>
        </w:tc>
      </w:tr>
    </w:tbl>
    <w:p w:rsidR="00A4648E" w:rsidRDefault="00A4648E" w:rsidP="00A4648E">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4648E" w:rsidRDefault="00A4648E" w:rsidP="00A4648E">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8E706E" w:rsidRPr="008E706E" w:rsidRDefault="008E706E" w:rsidP="00B34EE5">
      <w:pPr>
        <w:spacing w:after="0" w:line="240" w:lineRule="auto"/>
        <w:jc w:val="center"/>
        <w:rPr>
          <w:rFonts w:ascii="Times New Roman" w:eastAsia="Times New Roman" w:hAnsi="Times New Roman"/>
          <w:b/>
          <w:bCs/>
          <w:color w:val="000000"/>
          <w:sz w:val="18"/>
          <w:szCs w:val="18"/>
          <w:lang w:val="kk-KZ" w:eastAsia="ru-RU"/>
        </w:rPr>
        <w:sectPr w:rsidR="008E706E" w:rsidRPr="008E706E" w:rsidSect="008E706E">
          <w:pgSz w:w="16838" w:h="11906" w:orient="landscape"/>
          <w:pgMar w:top="567" w:right="1134" w:bottom="1701" w:left="1134" w:header="709" w:footer="709" w:gutter="0"/>
          <w:cols w:space="708"/>
          <w:docGrid w:linePitch="360"/>
        </w:sectPr>
      </w:pPr>
    </w:p>
    <w:p w:rsidR="004F208E" w:rsidRPr="00C058DA" w:rsidRDefault="002B59FD" w:rsidP="00DA0BAD">
      <w:pPr>
        <w:tabs>
          <w:tab w:val="left" w:pos="458"/>
        </w:tabs>
        <w:spacing w:after="0" w:line="240" w:lineRule="auto"/>
        <w:ind w:firstLine="425"/>
        <w:jc w:val="right"/>
        <w:rPr>
          <w:rFonts w:ascii="Times New Roman" w:eastAsia="Helvetica" w:hAnsi="Times New Roman"/>
          <w:sz w:val="28"/>
          <w:szCs w:val="28"/>
          <w:u w:color="000000"/>
          <w:lang w:val="kk-KZ" w:eastAsia="ru-RU"/>
        </w:rPr>
      </w:pPr>
      <w:r w:rsidRPr="00C058DA">
        <w:rPr>
          <w:rFonts w:ascii="Times New Roman" w:eastAsia="Helvetica" w:hAnsi="Times New Roman"/>
          <w:sz w:val="28"/>
          <w:szCs w:val="28"/>
          <w:u w:color="000000"/>
          <w:lang w:val="kk-KZ" w:eastAsia="ru-RU"/>
        </w:rPr>
        <w:lastRenderedPageBreak/>
        <w:t xml:space="preserve">Қосымша </w:t>
      </w:r>
      <w:r w:rsidR="00C058DA" w:rsidRPr="00C058DA">
        <w:rPr>
          <w:rFonts w:ascii="Times New Roman" w:eastAsia="Helvetica" w:hAnsi="Times New Roman"/>
          <w:sz w:val="28"/>
          <w:szCs w:val="28"/>
          <w:u w:color="000000"/>
          <w:lang w:val="kk-KZ" w:eastAsia="ru-RU"/>
        </w:rPr>
        <w:t>Л</w:t>
      </w:r>
    </w:p>
    <w:p w:rsidR="00DA0BAD" w:rsidRDefault="00DA0BAD" w:rsidP="00DA0BAD">
      <w:pPr>
        <w:tabs>
          <w:tab w:val="left" w:pos="458"/>
        </w:tabs>
        <w:spacing w:after="0" w:line="240" w:lineRule="auto"/>
        <w:ind w:firstLine="425"/>
        <w:jc w:val="right"/>
        <w:rPr>
          <w:rFonts w:ascii="Times New Roman" w:eastAsia="Helvetica" w:hAnsi="Times New Roman"/>
          <w:sz w:val="28"/>
          <w:szCs w:val="28"/>
          <w:u w:color="000000"/>
          <w:lang w:val="kk-KZ" w:eastAsia="ru-RU"/>
        </w:rPr>
      </w:pPr>
    </w:p>
    <w:p w:rsidR="004F208E" w:rsidRDefault="004F208E" w:rsidP="004F208E">
      <w:pPr>
        <w:spacing w:after="0" w:line="240" w:lineRule="auto"/>
        <w:ind w:firstLine="425"/>
        <w:jc w:val="both"/>
        <w:rPr>
          <w:rFonts w:ascii="Times New Roman" w:hAnsi="Times New Roman"/>
          <w:sz w:val="28"/>
          <w:szCs w:val="28"/>
          <w:lang w:val="kk-KZ"/>
        </w:rPr>
      </w:pPr>
      <w:r w:rsidRPr="004D00ED">
        <w:rPr>
          <w:rFonts w:ascii="Times New Roman" w:hAnsi="Times New Roman"/>
          <w:sz w:val="28"/>
          <w:szCs w:val="28"/>
          <w:lang w:val="kk-KZ"/>
        </w:rPr>
        <w:t xml:space="preserve">Кесте </w:t>
      </w:r>
      <w:r w:rsidR="00C058DA">
        <w:rPr>
          <w:rFonts w:ascii="Times New Roman" w:hAnsi="Times New Roman"/>
          <w:sz w:val="28"/>
          <w:szCs w:val="28"/>
          <w:lang w:val="kk-KZ"/>
        </w:rPr>
        <w:t xml:space="preserve">Л </w:t>
      </w:r>
      <w:r w:rsidR="007F4586">
        <w:rPr>
          <w:rFonts w:ascii="Times New Roman" w:hAnsi="Times New Roman"/>
          <w:sz w:val="28"/>
          <w:szCs w:val="28"/>
          <w:lang w:val="kk-KZ"/>
        </w:rPr>
        <w:t>41</w:t>
      </w:r>
      <w:r w:rsidRPr="004D00ED">
        <w:rPr>
          <w:rFonts w:ascii="Times New Roman" w:hAnsi="Times New Roman"/>
          <w:sz w:val="28"/>
          <w:szCs w:val="28"/>
          <w:lang w:val="kk-KZ"/>
        </w:rPr>
        <w:t xml:space="preserve"> – </w:t>
      </w:r>
      <w:r>
        <w:rPr>
          <w:rFonts w:ascii="Times New Roman" w:hAnsi="Times New Roman"/>
          <w:sz w:val="28"/>
          <w:szCs w:val="28"/>
          <w:lang w:val="kk-KZ"/>
        </w:rPr>
        <w:t>«Оқыту және дамыту» перспективасындағы көрсеткіштердің</w:t>
      </w:r>
      <w:r w:rsidRPr="004D00ED">
        <w:rPr>
          <w:rFonts w:ascii="Times New Roman" w:hAnsi="Times New Roman"/>
          <w:sz w:val="28"/>
          <w:szCs w:val="28"/>
          <w:lang w:val="kk-KZ"/>
        </w:rPr>
        <w:t xml:space="preserve"> жұптық салыстыру бойынша сарапшылар берген баллдарының нәтижелері</w:t>
      </w:r>
    </w:p>
    <w:p w:rsidR="004F208E" w:rsidRDefault="004F208E" w:rsidP="004F208E">
      <w:pPr>
        <w:spacing w:after="0" w:line="240" w:lineRule="auto"/>
        <w:ind w:firstLine="425"/>
        <w:jc w:val="both"/>
        <w:rPr>
          <w:rFonts w:ascii="Times New Roman" w:hAnsi="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4F208E" w:rsidTr="00C058DA">
        <w:tc>
          <w:tcPr>
            <w:tcW w:w="9854" w:type="dxa"/>
          </w:tcPr>
          <w:p w:rsidR="004F208E" w:rsidRDefault="004F208E" w:rsidP="004F208E">
            <w:pPr>
              <w:spacing w:after="0" w:line="240" w:lineRule="auto"/>
              <w:jc w:val="both"/>
              <w:rPr>
                <w:rFonts w:ascii="Times New Roman" w:hAnsi="Times New Roman"/>
                <w:sz w:val="28"/>
                <w:szCs w:val="28"/>
                <w:lang w:val="kk-KZ"/>
              </w:rPr>
            </w:pPr>
          </w:p>
          <w:p w:rsidR="004F208E" w:rsidRDefault="004F208E" w:rsidP="004F208E">
            <w:pPr>
              <w:spacing w:after="0" w:line="240" w:lineRule="auto"/>
              <w:jc w:val="both"/>
              <w:rPr>
                <w:rFonts w:ascii="Times New Roman" w:hAnsi="Times New Roman"/>
                <w:sz w:val="28"/>
                <w:szCs w:val="28"/>
                <w:lang w:val="kk-KZ"/>
              </w:rPr>
            </w:pPr>
          </w:p>
          <w:tbl>
            <w:tblPr>
              <w:tblW w:w="8895" w:type="dxa"/>
              <w:jc w:val="center"/>
              <w:tblLook w:val="04A0"/>
            </w:tblPr>
            <w:tblGrid>
              <w:gridCol w:w="4268"/>
              <w:gridCol w:w="622"/>
              <w:gridCol w:w="622"/>
              <w:gridCol w:w="622"/>
              <w:gridCol w:w="622"/>
              <w:gridCol w:w="622"/>
              <w:gridCol w:w="622"/>
              <w:gridCol w:w="895"/>
            </w:tblGrid>
            <w:tr w:rsidR="004F208E" w:rsidRPr="004F208E" w:rsidTr="004F208E">
              <w:trPr>
                <w:trHeight w:val="300"/>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val="kk-KZ" w:eastAsia="ru-RU"/>
                    </w:rPr>
                    <w:t xml:space="preserve">Қызметкерлердің қанағаттану деңгейі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орташа балл</w:t>
                  </w:r>
                </w:p>
              </w:tc>
            </w:tr>
            <w:tr w:rsidR="004F208E" w:rsidRPr="004F208E" w:rsidTr="004F208E">
              <w:trPr>
                <w:trHeight w:val="300"/>
                <w:jc w:val="cent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r>
            <w:tr w:rsidR="004F208E" w:rsidRPr="004F208E" w:rsidTr="004F208E">
              <w:trPr>
                <w:trHeight w:val="28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 xml:space="preserve">Еңбек өнімділігі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hAnsi="Times New Roman"/>
                      <w:color w:val="000000"/>
                      <w:sz w:val="20"/>
                      <w:szCs w:val="20"/>
                    </w:rPr>
                  </w:pPr>
                  <w:r w:rsidRPr="004F208E">
                    <w:rPr>
                      <w:rFonts w:ascii="Times New Roman" w:hAnsi="Times New Roman"/>
                      <w:color w:val="000000"/>
                      <w:sz w:val="20"/>
                      <w:szCs w:val="20"/>
                    </w:rPr>
                    <w:t>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hAnsi="Times New Roman"/>
                      <w:color w:val="000000"/>
                      <w:sz w:val="20"/>
                      <w:szCs w:val="20"/>
                    </w:rPr>
                  </w:pPr>
                  <w:r w:rsidRPr="004F208E">
                    <w:rPr>
                      <w:rFonts w:ascii="Times New Roman" w:hAnsi="Times New Roman"/>
                      <w:color w:val="000000"/>
                      <w:sz w:val="20"/>
                      <w:szCs w:val="20"/>
                    </w:rPr>
                    <w:t>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hAnsi="Times New Roman"/>
                      <w:color w:val="000000"/>
                      <w:sz w:val="20"/>
                      <w:szCs w:val="20"/>
                    </w:rPr>
                  </w:pPr>
                  <w:r w:rsidRPr="004F208E">
                    <w:rPr>
                      <w:rFonts w:ascii="Times New Roman" w:hAnsi="Times New Roman"/>
                      <w:color w:val="000000"/>
                      <w:sz w:val="20"/>
                      <w:szCs w:val="20"/>
                    </w:rPr>
                    <w:t>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hAnsi="Times New Roman"/>
                      <w:color w:val="000000"/>
                      <w:sz w:val="20"/>
                      <w:szCs w:val="20"/>
                    </w:rPr>
                  </w:pPr>
                  <w:r w:rsidRPr="004F208E">
                    <w:rPr>
                      <w:rFonts w:ascii="Times New Roman" w:hAnsi="Times New Roman"/>
                      <w:color w:val="000000"/>
                      <w:sz w:val="20"/>
                      <w:szCs w:val="20"/>
                    </w:rPr>
                    <w:t>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hAnsi="Times New Roman"/>
                      <w:color w:val="000000"/>
                      <w:sz w:val="20"/>
                      <w:szCs w:val="20"/>
                    </w:rPr>
                  </w:pPr>
                  <w:r w:rsidRPr="004F208E">
                    <w:rPr>
                      <w:rFonts w:ascii="Times New Roman" w:hAnsi="Times New Roman"/>
                      <w:color w:val="000000"/>
                      <w:sz w:val="20"/>
                      <w:szCs w:val="20"/>
                    </w:rPr>
                    <w:t>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hAnsi="Times New Roman"/>
                      <w:color w:val="000000"/>
                      <w:sz w:val="20"/>
                      <w:szCs w:val="20"/>
                    </w:rPr>
                  </w:pPr>
                  <w:r w:rsidRPr="004F208E">
                    <w:rPr>
                      <w:rFonts w:ascii="Times New Roman" w:hAnsi="Times New Roman"/>
                      <w:color w:val="000000"/>
                      <w:sz w:val="20"/>
                      <w:szCs w:val="20"/>
                    </w:rPr>
                    <w:t>1/9</w:t>
                  </w:r>
                </w:p>
              </w:tc>
              <w:tc>
                <w:tcPr>
                  <w:tcW w:w="895" w:type="dxa"/>
                  <w:tcBorders>
                    <w:top w:val="nil"/>
                    <w:left w:val="nil"/>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hAnsi="Times New Roman"/>
                      <w:color w:val="000000"/>
                      <w:sz w:val="20"/>
                      <w:szCs w:val="20"/>
                    </w:rPr>
                  </w:pPr>
                  <w:r w:rsidRPr="004F208E">
                    <w:rPr>
                      <w:rFonts w:ascii="Times New Roman" w:hAnsi="Times New Roman"/>
                      <w:color w:val="000000"/>
                      <w:sz w:val="20"/>
                      <w:szCs w:val="20"/>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Оқу мен тренингке</w:t>
                  </w:r>
                  <w:r>
                    <w:rPr>
                      <w:rFonts w:ascii="Times New Roman" w:eastAsia="Times New Roman" w:hAnsi="Times New Roman"/>
                      <w:color w:val="000000"/>
                      <w:sz w:val="20"/>
                      <w:szCs w:val="20"/>
                      <w:lang w:val="kk-KZ" w:eastAsia="ru-RU"/>
                    </w:rPr>
                    <w:t xml:space="preserve"> жұмсалған қаражат мөлшері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Қ</w:t>
                  </w:r>
                  <w:r>
                    <w:rPr>
                      <w:rFonts w:ascii="Times New Roman" w:eastAsia="Times New Roman" w:hAnsi="Times New Roman"/>
                      <w:color w:val="000000"/>
                      <w:sz w:val="20"/>
                      <w:szCs w:val="20"/>
                      <w:lang w:val="kk-KZ" w:eastAsia="ru-RU"/>
                    </w:rPr>
                    <w:t xml:space="preserve">ызметкерлердің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Веб-сайт арқылы билет са</w:t>
                  </w:r>
                  <w:r>
                    <w:rPr>
                      <w:rFonts w:ascii="Times New Roman" w:eastAsia="Times New Roman" w:hAnsi="Times New Roman"/>
                      <w:color w:val="000000"/>
                      <w:sz w:val="20"/>
                      <w:szCs w:val="20"/>
                      <w:lang w:val="kk-KZ" w:eastAsia="ru-RU"/>
                    </w:rPr>
                    <w:t xml:space="preserve">тып алатын жолаушылар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АТ-ға жұмсалған  шығындар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Жолаушыларға қызмет көрсету шығындары </w:t>
                  </w:r>
                </w:p>
              </w:tc>
              <w:tc>
                <w:tcPr>
                  <w:tcW w:w="622" w:type="dxa"/>
                  <w:tcBorders>
                    <w:top w:val="nil"/>
                    <w:left w:val="nil"/>
                    <w:bottom w:val="single" w:sz="4" w:space="0" w:color="auto"/>
                    <w:right w:val="single" w:sz="4" w:space="0" w:color="auto"/>
                  </w:tcBorders>
                  <w:shd w:val="clear" w:color="auto" w:fill="auto"/>
                  <w:noWrap/>
                  <w:vAlign w:val="bottom"/>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bottom"/>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bottom"/>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bottom"/>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bottom"/>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bottom"/>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val="kk-KZ" w:eastAsia="ru-RU"/>
                    </w:rPr>
                  </w:pPr>
                  <w:r w:rsidRPr="004F208E">
                    <w:rPr>
                      <w:rFonts w:ascii="Times New Roman" w:eastAsia="Times New Roman" w:hAnsi="Times New Roman"/>
                      <w:color w:val="000000"/>
                      <w:sz w:val="20"/>
                      <w:szCs w:val="20"/>
                      <w:lang w:eastAsia="ru-RU"/>
                    </w:rPr>
                    <w:t xml:space="preserve">Корпоративті шаралар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Өткізілген тренингтер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val="kk-KZ" w:eastAsia="ru-RU"/>
                    </w:rPr>
                    <w:t>Еңбек өнімділігі (ЕӨ)</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орташа балл</w:t>
                  </w:r>
                </w:p>
              </w:tc>
            </w:tr>
            <w:tr w:rsidR="004F208E" w:rsidRPr="004F208E" w:rsidTr="004F208E">
              <w:trPr>
                <w:trHeight w:val="300"/>
                <w:jc w:val="cent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қанағаттану деңгейі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895" w:type="dxa"/>
                  <w:tcBorders>
                    <w:top w:val="nil"/>
                    <w:left w:val="nil"/>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Оқу мен тренингке жұмсалған қаражат мөлшері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Веб-сайт арқылы билет сатып алатын жолаушылар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АТ-ға жұмсалған  шығындар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Жолаушыларға қызмет көрсету шығындары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Корпоративті шаралар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Өткізілген тренингтер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val="kk-KZ" w:eastAsia="ru-RU"/>
                    </w:rPr>
                    <w:t xml:space="preserve">Оқу мен тренингке жұмсалған қаражат мөлшері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орташа балл</w:t>
                  </w:r>
                </w:p>
              </w:tc>
            </w:tr>
            <w:tr w:rsidR="004F208E" w:rsidRPr="004F208E" w:rsidTr="004F208E">
              <w:trPr>
                <w:trHeight w:val="300"/>
                <w:jc w:val="cent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қанағаттану деңгейі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Еңбек өнімділігі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Веб-сайт арқылы билет сатып алатын жолаушылар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АТ-ға жұмсалған  шығындар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Жолаушыларға қызмет көрсету шығындары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Корпоративті шаралар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Өткізілген тренингтер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bl>
          <w:p w:rsidR="004F208E" w:rsidRDefault="004F208E" w:rsidP="004F208E">
            <w:pPr>
              <w:spacing w:after="0" w:line="240" w:lineRule="auto"/>
              <w:jc w:val="both"/>
              <w:rPr>
                <w:rFonts w:ascii="Times New Roman" w:hAnsi="Times New Roman"/>
                <w:sz w:val="28"/>
                <w:szCs w:val="28"/>
                <w:lang w:val="kk-KZ"/>
              </w:rPr>
            </w:pPr>
          </w:p>
          <w:p w:rsidR="004F208E" w:rsidRPr="00CC2E4D" w:rsidRDefault="00CC2E4D" w:rsidP="00C058DA">
            <w:pPr>
              <w:spacing w:after="0" w:line="240" w:lineRule="auto"/>
              <w:jc w:val="right"/>
              <w:rPr>
                <w:rFonts w:ascii="Times New Roman" w:hAnsi="Times New Roman"/>
                <w:i/>
                <w:sz w:val="28"/>
                <w:szCs w:val="28"/>
                <w:lang w:val="kk-KZ"/>
              </w:rPr>
            </w:pPr>
            <w:r w:rsidRPr="00CC2E4D">
              <w:rPr>
                <w:rFonts w:ascii="Times New Roman" w:hAnsi="Times New Roman"/>
                <w:i/>
                <w:sz w:val="28"/>
                <w:szCs w:val="28"/>
                <w:lang w:val="kk-KZ"/>
              </w:rPr>
              <w:lastRenderedPageBreak/>
              <w:t xml:space="preserve">Кесте Л 41 </w:t>
            </w:r>
            <w:r w:rsidR="004956A3" w:rsidRPr="00CC2E4D">
              <w:rPr>
                <w:rFonts w:ascii="Times New Roman" w:hAnsi="Times New Roman"/>
                <w:i/>
                <w:sz w:val="28"/>
                <w:szCs w:val="28"/>
                <w:lang w:val="kk-KZ"/>
              </w:rPr>
              <w:t>жалғасы</w:t>
            </w:r>
          </w:p>
          <w:p w:rsidR="004956A3" w:rsidRDefault="004956A3" w:rsidP="004F208E">
            <w:pPr>
              <w:spacing w:after="0" w:line="240" w:lineRule="auto"/>
              <w:jc w:val="both"/>
              <w:rPr>
                <w:rFonts w:ascii="Times New Roman" w:hAnsi="Times New Roman"/>
                <w:sz w:val="28"/>
                <w:szCs w:val="28"/>
                <w:lang w:val="kk-KZ"/>
              </w:rPr>
            </w:pPr>
          </w:p>
          <w:tbl>
            <w:tblPr>
              <w:tblW w:w="8895" w:type="dxa"/>
              <w:jc w:val="center"/>
              <w:tblLook w:val="04A0"/>
            </w:tblPr>
            <w:tblGrid>
              <w:gridCol w:w="4268"/>
              <w:gridCol w:w="622"/>
              <w:gridCol w:w="622"/>
              <w:gridCol w:w="622"/>
              <w:gridCol w:w="622"/>
              <w:gridCol w:w="622"/>
              <w:gridCol w:w="622"/>
              <w:gridCol w:w="895"/>
            </w:tblGrid>
            <w:tr w:rsidR="004F208E" w:rsidRPr="004F208E" w:rsidTr="004F208E">
              <w:trPr>
                <w:trHeight w:val="300"/>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val="kk-KZ" w:eastAsia="ru-RU"/>
                    </w:rPr>
                    <w:t xml:space="preserve">Қызметкерлердің орташа саны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орташа балл</w:t>
                  </w:r>
                </w:p>
              </w:tc>
            </w:tr>
            <w:tr w:rsidR="004F208E" w:rsidRPr="004F208E" w:rsidTr="004F208E">
              <w:trPr>
                <w:trHeight w:val="300"/>
                <w:jc w:val="cent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қанағаттану деңгейі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0,14</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Еңбек өнімділігі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0,14</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Оқу мен тренингке жұмсалған қаражат мөлшері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Веб-сайт арқылы билет сатып алатын жолаушылар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0,14</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АТ-ға жұмсалған  шығындар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Жолаушыларға қызмет көрсету шығындары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0,14</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Корпоративті шаралар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Өткізілген тренингтер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0,33</w:t>
                  </w: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val="kk-KZ" w:eastAsia="ru-RU"/>
                    </w:rPr>
                    <w:t xml:space="preserve">Веб-сайт арқылы билет сатып алатын жолаушылар саны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орташа балл</w:t>
                  </w:r>
                </w:p>
              </w:tc>
            </w:tr>
            <w:tr w:rsidR="004F208E" w:rsidRPr="004F208E" w:rsidTr="004F208E">
              <w:trPr>
                <w:trHeight w:val="300"/>
                <w:jc w:val="cent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қанағаттану деңгейі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Еңбек өнімділігі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Оқу мен тренингке жұмсалған қаражат мөлшері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АТ-ға жұмсалған  шығындар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0,33</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Жолаушыларға қызмет көрсету шығындары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0,33</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Корпоративті шаралар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Өткізілген тренингтер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val="kk-KZ" w:eastAsia="ru-RU"/>
                    </w:rPr>
                    <w:t xml:space="preserve">АТ-ға жұмсалған  шығындар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орташа балл</w:t>
                  </w:r>
                </w:p>
              </w:tc>
            </w:tr>
            <w:tr w:rsidR="004F208E" w:rsidRPr="004F208E" w:rsidTr="004F208E">
              <w:trPr>
                <w:trHeight w:val="300"/>
                <w:jc w:val="cent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қанағаттану деңгейі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Еңбек өнімділігі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0,33</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Оқу мен тренингке жұмсалған қаражат мөлшері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0,33</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Веб-сайт арқылы билет сатып алатын жолаушылар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Жолаушыларға қызмет көрсету шығындары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Корпоративті шаралар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Өткізілген тренингтер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bl>
          <w:p w:rsidR="004F208E" w:rsidRDefault="004F208E" w:rsidP="004F208E">
            <w:pPr>
              <w:spacing w:after="0" w:line="240" w:lineRule="auto"/>
              <w:jc w:val="both"/>
              <w:rPr>
                <w:rFonts w:ascii="Times New Roman" w:hAnsi="Times New Roman"/>
                <w:sz w:val="28"/>
                <w:szCs w:val="28"/>
                <w:lang w:val="kk-KZ"/>
              </w:rPr>
            </w:pPr>
          </w:p>
          <w:p w:rsidR="004F208E" w:rsidRDefault="004F208E" w:rsidP="004F208E">
            <w:pPr>
              <w:spacing w:after="0" w:line="240" w:lineRule="auto"/>
              <w:jc w:val="both"/>
              <w:rPr>
                <w:rFonts w:ascii="Times New Roman" w:hAnsi="Times New Roman"/>
                <w:sz w:val="28"/>
                <w:szCs w:val="28"/>
                <w:lang w:val="kk-KZ"/>
              </w:rPr>
            </w:pPr>
          </w:p>
          <w:p w:rsidR="004F208E" w:rsidRDefault="004F208E" w:rsidP="004F208E">
            <w:pPr>
              <w:spacing w:after="0" w:line="240" w:lineRule="auto"/>
              <w:jc w:val="both"/>
              <w:rPr>
                <w:rFonts w:ascii="Times New Roman" w:hAnsi="Times New Roman"/>
                <w:sz w:val="28"/>
                <w:szCs w:val="28"/>
                <w:lang w:val="kk-KZ"/>
              </w:rPr>
            </w:pPr>
          </w:p>
          <w:p w:rsidR="004F208E" w:rsidRDefault="004F208E" w:rsidP="004F208E">
            <w:pPr>
              <w:spacing w:after="0" w:line="240" w:lineRule="auto"/>
              <w:jc w:val="both"/>
              <w:rPr>
                <w:rFonts w:ascii="Times New Roman" w:hAnsi="Times New Roman"/>
                <w:sz w:val="28"/>
                <w:szCs w:val="28"/>
                <w:lang w:val="kk-KZ"/>
              </w:rPr>
            </w:pPr>
          </w:p>
          <w:p w:rsidR="004F208E" w:rsidRDefault="004F208E" w:rsidP="004F208E">
            <w:pPr>
              <w:spacing w:after="0" w:line="240" w:lineRule="auto"/>
              <w:jc w:val="both"/>
              <w:rPr>
                <w:rFonts w:ascii="Times New Roman" w:hAnsi="Times New Roman"/>
                <w:sz w:val="28"/>
                <w:szCs w:val="28"/>
                <w:lang w:val="kk-KZ"/>
              </w:rPr>
            </w:pPr>
          </w:p>
          <w:p w:rsidR="00030E45" w:rsidRDefault="00030E45" w:rsidP="004F208E">
            <w:pPr>
              <w:spacing w:after="0" w:line="240" w:lineRule="auto"/>
              <w:jc w:val="both"/>
              <w:rPr>
                <w:rFonts w:ascii="Times New Roman" w:hAnsi="Times New Roman"/>
                <w:sz w:val="28"/>
                <w:szCs w:val="28"/>
                <w:lang w:val="kk-KZ"/>
              </w:rPr>
            </w:pPr>
          </w:p>
          <w:p w:rsidR="004F208E" w:rsidRPr="00CC2E4D" w:rsidRDefault="00CC2E4D" w:rsidP="00C058DA">
            <w:pPr>
              <w:spacing w:after="0" w:line="240" w:lineRule="auto"/>
              <w:jc w:val="right"/>
              <w:rPr>
                <w:rFonts w:ascii="Times New Roman" w:hAnsi="Times New Roman"/>
                <w:i/>
                <w:sz w:val="28"/>
                <w:szCs w:val="28"/>
                <w:lang w:val="kk-KZ"/>
              </w:rPr>
            </w:pPr>
            <w:r w:rsidRPr="00CC2E4D">
              <w:rPr>
                <w:rFonts w:ascii="Times New Roman" w:hAnsi="Times New Roman"/>
                <w:i/>
                <w:sz w:val="28"/>
                <w:szCs w:val="28"/>
                <w:lang w:val="kk-KZ"/>
              </w:rPr>
              <w:lastRenderedPageBreak/>
              <w:t xml:space="preserve">Кесте Л 41 </w:t>
            </w:r>
            <w:r w:rsidR="004956A3" w:rsidRPr="00CC2E4D">
              <w:rPr>
                <w:rFonts w:ascii="Times New Roman" w:hAnsi="Times New Roman"/>
                <w:i/>
                <w:sz w:val="28"/>
                <w:szCs w:val="28"/>
                <w:lang w:val="kk-KZ"/>
              </w:rPr>
              <w:t>жалғасы</w:t>
            </w:r>
          </w:p>
          <w:p w:rsidR="004F208E" w:rsidRDefault="004F208E" w:rsidP="004F208E">
            <w:pPr>
              <w:spacing w:after="0" w:line="240" w:lineRule="auto"/>
              <w:jc w:val="both"/>
              <w:rPr>
                <w:rFonts w:ascii="Times New Roman" w:hAnsi="Times New Roman"/>
                <w:sz w:val="28"/>
                <w:szCs w:val="28"/>
                <w:lang w:val="kk-KZ"/>
              </w:rPr>
            </w:pPr>
          </w:p>
          <w:tbl>
            <w:tblPr>
              <w:tblW w:w="8895" w:type="dxa"/>
              <w:jc w:val="center"/>
              <w:tblLook w:val="04A0"/>
            </w:tblPr>
            <w:tblGrid>
              <w:gridCol w:w="4268"/>
              <w:gridCol w:w="622"/>
              <w:gridCol w:w="622"/>
              <w:gridCol w:w="622"/>
              <w:gridCol w:w="622"/>
              <w:gridCol w:w="622"/>
              <w:gridCol w:w="622"/>
              <w:gridCol w:w="895"/>
            </w:tblGrid>
            <w:tr w:rsidR="004F208E" w:rsidRPr="00030E45" w:rsidTr="004F208E">
              <w:trPr>
                <w:trHeight w:val="300"/>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val="kk-KZ" w:eastAsia="ru-RU"/>
                    </w:rPr>
                  </w:pPr>
                  <w:r w:rsidRPr="004F208E">
                    <w:rPr>
                      <w:rFonts w:ascii="Times New Roman" w:eastAsia="Times New Roman" w:hAnsi="Times New Roman"/>
                      <w:b/>
                      <w:bCs/>
                      <w:color w:val="000000"/>
                      <w:sz w:val="20"/>
                      <w:szCs w:val="20"/>
                      <w:lang w:val="kk-KZ" w:eastAsia="ru-RU"/>
                    </w:rPr>
                    <w:t xml:space="preserve">Жолаушыларға қызмет көрсету шығындары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b/>
                      <w:bCs/>
                      <w:color w:val="000000"/>
                      <w:sz w:val="20"/>
                      <w:szCs w:val="20"/>
                      <w:lang w:val="kk-KZ" w:eastAsia="ru-RU"/>
                    </w:rPr>
                  </w:pPr>
                  <w:r w:rsidRPr="00030E45">
                    <w:rPr>
                      <w:rFonts w:ascii="Times New Roman" w:eastAsia="Times New Roman" w:hAnsi="Times New Roman"/>
                      <w:b/>
                      <w:bCs/>
                      <w:color w:val="000000"/>
                      <w:sz w:val="20"/>
                      <w:szCs w:val="20"/>
                      <w:lang w:val="kk-KZ"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030E45" w:rsidRDefault="004F208E" w:rsidP="004F208E">
                  <w:pPr>
                    <w:spacing w:after="0" w:line="240" w:lineRule="auto"/>
                    <w:jc w:val="center"/>
                    <w:rPr>
                      <w:rFonts w:ascii="Times New Roman" w:eastAsia="Times New Roman" w:hAnsi="Times New Roman"/>
                      <w:b/>
                      <w:bCs/>
                      <w:color w:val="000000"/>
                      <w:sz w:val="20"/>
                      <w:szCs w:val="20"/>
                      <w:lang w:val="kk-KZ" w:eastAsia="ru-RU"/>
                    </w:rPr>
                  </w:pPr>
                  <w:r w:rsidRPr="00030E45">
                    <w:rPr>
                      <w:rFonts w:ascii="Times New Roman" w:eastAsia="Times New Roman" w:hAnsi="Times New Roman"/>
                      <w:b/>
                      <w:bCs/>
                      <w:color w:val="000000"/>
                      <w:sz w:val="20"/>
                      <w:szCs w:val="20"/>
                      <w:lang w:val="kk-KZ" w:eastAsia="ru-RU"/>
                    </w:rPr>
                    <w:t>орташа балл</w:t>
                  </w:r>
                </w:p>
              </w:tc>
            </w:tr>
            <w:tr w:rsidR="004F208E" w:rsidRPr="00030E45" w:rsidTr="004F208E">
              <w:trPr>
                <w:trHeight w:val="300"/>
                <w:jc w:val="cent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208E" w:rsidRPr="00030E45" w:rsidRDefault="004F208E" w:rsidP="004F208E">
                  <w:pPr>
                    <w:spacing w:after="0" w:line="240" w:lineRule="auto"/>
                    <w:rPr>
                      <w:rFonts w:ascii="Times New Roman" w:eastAsia="Times New Roman" w:hAnsi="Times New Roman"/>
                      <w:b/>
                      <w:bCs/>
                      <w:color w:val="000000"/>
                      <w:sz w:val="20"/>
                      <w:szCs w:val="20"/>
                      <w:lang w:val="kk-KZ"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b/>
                      <w:bCs/>
                      <w:color w:val="000000"/>
                      <w:sz w:val="20"/>
                      <w:szCs w:val="20"/>
                      <w:lang w:val="kk-KZ" w:eastAsia="ru-RU"/>
                    </w:rPr>
                  </w:pPr>
                  <w:r w:rsidRPr="00030E45">
                    <w:rPr>
                      <w:rFonts w:ascii="Times New Roman" w:eastAsia="Times New Roman" w:hAnsi="Times New Roman"/>
                      <w:b/>
                      <w:bCs/>
                      <w:color w:val="000000"/>
                      <w:sz w:val="20"/>
                      <w:szCs w:val="20"/>
                      <w:lang w:val="kk-KZ"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b/>
                      <w:bCs/>
                      <w:color w:val="000000"/>
                      <w:sz w:val="20"/>
                      <w:szCs w:val="20"/>
                      <w:lang w:val="kk-KZ" w:eastAsia="ru-RU"/>
                    </w:rPr>
                  </w:pPr>
                  <w:r w:rsidRPr="00030E45">
                    <w:rPr>
                      <w:rFonts w:ascii="Times New Roman" w:eastAsia="Times New Roman" w:hAnsi="Times New Roman"/>
                      <w:b/>
                      <w:bCs/>
                      <w:color w:val="000000"/>
                      <w:sz w:val="20"/>
                      <w:szCs w:val="20"/>
                      <w:lang w:val="kk-KZ"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b/>
                      <w:bCs/>
                      <w:color w:val="000000"/>
                      <w:sz w:val="20"/>
                      <w:szCs w:val="20"/>
                      <w:lang w:val="kk-KZ" w:eastAsia="ru-RU"/>
                    </w:rPr>
                  </w:pPr>
                  <w:r w:rsidRPr="00030E45">
                    <w:rPr>
                      <w:rFonts w:ascii="Times New Roman" w:eastAsia="Times New Roman" w:hAnsi="Times New Roman"/>
                      <w:b/>
                      <w:bCs/>
                      <w:color w:val="000000"/>
                      <w:sz w:val="20"/>
                      <w:szCs w:val="20"/>
                      <w:lang w:val="kk-KZ"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b/>
                      <w:bCs/>
                      <w:color w:val="000000"/>
                      <w:sz w:val="20"/>
                      <w:szCs w:val="20"/>
                      <w:lang w:val="kk-KZ" w:eastAsia="ru-RU"/>
                    </w:rPr>
                  </w:pPr>
                  <w:r w:rsidRPr="00030E45">
                    <w:rPr>
                      <w:rFonts w:ascii="Times New Roman" w:eastAsia="Times New Roman" w:hAnsi="Times New Roman"/>
                      <w:b/>
                      <w:bCs/>
                      <w:color w:val="000000"/>
                      <w:sz w:val="20"/>
                      <w:szCs w:val="20"/>
                      <w:lang w:val="kk-KZ"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b/>
                      <w:bCs/>
                      <w:color w:val="000000"/>
                      <w:sz w:val="20"/>
                      <w:szCs w:val="20"/>
                      <w:lang w:val="kk-KZ" w:eastAsia="ru-RU"/>
                    </w:rPr>
                  </w:pPr>
                  <w:r w:rsidRPr="00030E45">
                    <w:rPr>
                      <w:rFonts w:ascii="Times New Roman" w:eastAsia="Times New Roman" w:hAnsi="Times New Roman"/>
                      <w:b/>
                      <w:bCs/>
                      <w:color w:val="000000"/>
                      <w:sz w:val="20"/>
                      <w:szCs w:val="20"/>
                      <w:lang w:val="kk-KZ"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b/>
                      <w:bCs/>
                      <w:color w:val="000000"/>
                      <w:sz w:val="20"/>
                      <w:szCs w:val="20"/>
                      <w:lang w:val="kk-KZ" w:eastAsia="ru-RU"/>
                    </w:rPr>
                  </w:pPr>
                  <w:r w:rsidRPr="00030E45">
                    <w:rPr>
                      <w:rFonts w:ascii="Times New Roman" w:eastAsia="Times New Roman" w:hAnsi="Times New Roman"/>
                      <w:b/>
                      <w:bCs/>
                      <w:color w:val="000000"/>
                      <w:sz w:val="20"/>
                      <w:szCs w:val="20"/>
                      <w:lang w:val="kk-KZ"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F208E" w:rsidRPr="00030E45" w:rsidRDefault="004F208E" w:rsidP="004F208E">
                  <w:pPr>
                    <w:spacing w:after="0" w:line="240" w:lineRule="auto"/>
                    <w:rPr>
                      <w:rFonts w:ascii="Times New Roman" w:eastAsia="Times New Roman" w:hAnsi="Times New Roman"/>
                      <w:b/>
                      <w:bCs/>
                      <w:color w:val="000000"/>
                      <w:sz w:val="20"/>
                      <w:szCs w:val="20"/>
                      <w:lang w:val="kk-KZ" w:eastAsia="ru-RU"/>
                    </w:rPr>
                  </w:pPr>
                </w:p>
              </w:tc>
            </w:tr>
            <w:tr w:rsidR="004F208E" w:rsidRPr="00030E45"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030E45" w:rsidRDefault="004F208E" w:rsidP="004F208E">
                  <w:pPr>
                    <w:spacing w:after="0" w:line="240" w:lineRule="auto"/>
                    <w:rPr>
                      <w:rFonts w:ascii="Times New Roman" w:eastAsia="Times New Roman" w:hAnsi="Times New Roman"/>
                      <w:color w:val="000000"/>
                      <w:sz w:val="20"/>
                      <w:szCs w:val="20"/>
                      <w:lang w:val="kk-KZ" w:eastAsia="ru-RU"/>
                    </w:rPr>
                  </w:pPr>
                  <w:r w:rsidRPr="004F208E">
                    <w:rPr>
                      <w:rFonts w:ascii="Times New Roman" w:eastAsia="Times New Roman" w:hAnsi="Times New Roman"/>
                      <w:color w:val="000000"/>
                      <w:sz w:val="20"/>
                      <w:szCs w:val="20"/>
                      <w:lang w:val="kk-KZ" w:eastAsia="ru-RU"/>
                    </w:rPr>
                    <w:t xml:space="preserve">Қызметкерлердің қанағаттану деңгейі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1/7</w:t>
                  </w:r>
                </w:p>
              </w:tc>
              <w:tc>
                <w:tcPr>
                  <w:tcW w:w="895" w:type="dxa"/>
                  <w:tcBorders>
                    <w:top w:val="nil"/>
                    <w:left w:val="nil"/>
                    <w:bottom w:val="single" w:sz="4" w:space="0" w:color="auto"/>
                    <w:right w:val="single" w:sz="4" w:space="0" w:color="auto"/>
                  </w:tcBorders>
                  <w:shd w:val="clear" w:color="auto" w:fill="auto"/>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0,14</w:t>
                  </w:r>
                </w:p>
              </w:tc>
            </w:tr>
            <w:tr w:rsidR="004F208E" w:rsidRPr="00030E45"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030E45" w:rsidRDefault="004F208E" w:rsidP="004F208E">
                  <w:pPr>
                    <w:spacing w:after="0" w:line="240" w:lineRule="auto"/>
                    <w:rPr>
                      <w:rFonts w:ascii="Times New Roman" w:eastAsia="Times New Roman" w:hAnsi="Times New Roman"/>
                      <w:color w:val="000000"/>
                      <w:sz w:val="20"/>
                      <w:szCs w:val="20"/>
                      <w:lang w:val="kk-KZ" w:eastAsia="ru-RU"/>
                    </w:rPr>
                  </w:pPr>
                  <w:r w:rsidRPr="004F208E">
                    <w:rPr>
                      <w:rFonts w:ascii="Times New Roman" w:eastAsia="Times New Roman" w:hAnsi="Times New Roman"/>
                      <w:color w:val="000000"/>
                      <w:sz w:val="20"/>
                      <w:szCs w:val="20"/>
                      <w:lang w:val="kk-KZ" w:eastAsia="ru-RU"/>
                    </w:rPr>
                    <w:t xml:space="preserve">Еңбек өнімділігі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030E45" w:rsidRDefault="004F208E" w:rsidP="004F208E">
                  <w:pPr>
                    <w:spacing w:after="0" w:line="240" w:lineRule="auto"/>
                    <w:jc w:val="center"/>
                    <w:rPr>
                      <w:rFonts w:ascii="Times New Roman" w:eastAsia="Times New Roman" w:hAnsi="Times New Roman"/>
                      <w:color w:val="000000"/>
                      <w:sz w:val="20"/>
                      <w:szCs w:val="20"/>
                      <w:lang w:val="kk-KZ" w:eastAsia="ru-RU"/>
                    </w:rPr>
                  </w:pPr>
                  <w:r w:rsidRPr="00030E45">
                    <w:rPr>
                      <w:rFonts w:ascii="Times New Roman" w:eastAsia="Times New Roman" w:hAnsi="Times New Roman"/>
                      <w:color w:val="000000"/>
                      <w:sz w:val="20"/>
                      <w:szCs w:val="20"/>
                      <w:lang w:val="kk-KZ"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Оқу мен тренингке жұмсалған қаражат мөлшері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Веб-сайт арқылы билет сатып алатын жолаушылар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АТ-ға жұмсалған  шығындар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Корпоративті шаралар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Өткізілген тренингтер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7</w:t>
                  </w: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 xml:space="preserve">Корпоративті шаралар саны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орташа балл</w:t>
                  </w:r>
                </w:p>
              </w:tc>
            </w:tr>
            <w:tr w:rsidR="004F208E" w:rsidRPr="004F208E" w:rsidTr="004F208E">
              <w:trPr>
                <w:trHeight w:val="300"/>
                <w:jc w:val="cent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қанағаттану деңгейі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Еңбек өнімділігі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Оқу мен тренингке жұмсалған қаражат мөлшері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5</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Веб-сайт арқылы билет сатып алатын жолаушылар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АТ-ға жұмсалған  шығындар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Жолаушыларға қызмет көрсету шығындары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0,14</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Өткізілген тренингтер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r w:rsidR="004F208E" w:rsidRPr="004F208E" w:rsidTr="004F208E">
              <w:trPr>
                <w:trHeight w:val="300"/>
                <w:jc w:val="center"/>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val="kk-KZ" w:eastAsia="ru-RU"/>
                    </w:rPr>
                    <w:t xml:space="preserve">Өткізілген тренингтер саны </w:t>
                  </w:r>
                </w:p>
              </w:tc>
              <w:tc>
                <w:tcPr>
                  <w:tcW w:w="3732" w:type="dxa"/>
                  <w:gridSpan w:val="6"/>
                  <w:tcBorders>
                    <w:top w:val="single" w:sz="4" w:space="0" w:color="auto"/>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сарапшылар</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орташа балл</w:t>
                  </w:r>
                </w:p>
              </w:tc>
            </w:tr>
            <w:tr w:rsidR="004F208E" w:rsidRPr="004F208E" w:rsidTr="004F208E">
              <w:trPr>
                <w:trHeight w:val="300"/>
                <w:jc w:val="cent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1</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2</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4</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b/>
                      <w:bCs/>
                      <w:color w:val="000000"/>
                      <w:sz w:val="20"/>
                      <w:szCs w:val="20"/>
                      <w:lang w:eastAsia="ru-RU"/>
                    </w:rPr>
                  </w:pPr>
                  <w:r w:rsidRPr="004F208E">
                    <w:rPr>
                      <w:rFonts w:ascii="Times New Roman" w:eastAsia="Times New Roman" w:hAnsi="Times New Roman"/>
                      <w:b/>
                      <w:bCs/>
                      <w:color w:val="000000"/>
                      <w:sz w:val="20"/>
                      <w:szCs w:val="20"/>
                      <w:lang w:eastAsia="ru-RU"/>
                    </w:rPr>
                    <w:t>6</w:t>
                  </w: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4F208E" w:rsidRPr="004F208E" w:rsidRDefault="004F208E" w:rsidP="004F208E">
                  <w:pPr>
                    <w:spacing w:after="0" w:line="240" w:lineRule="auto"/>
                    <w:rPr>
                      <w:rFonts w:ascii="Times New Roman" w:eastAsia="Times New Roman" w:hAnsi="Times New Roman"/>
                      <w:b/>
                      <w:bCs/>
                      <w:color w:val="000000"/>
                      <w:sz w:val="20"/>
                      <w:szCs w:val="20"/>
                      <w:lang w:eastAsia="ru-RU"/>
                    </w:rPr>
                  </w:pP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қанағаттану деңгейі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Еңбек өнімділігі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Оқу мен тренингке жұмсалған қаражат мөлшері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Қызметкерлердің орташа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3</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Веб-сайт арқылы билет сатып алатын жолаушылар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АТ-ға жұмсалған  шығындар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0,2</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val="kk-KZ" w:eastAsia="ru-RU"/>
                    </w:rPr>
                    <w:t xml:space="preserve">Жолаушыларға қызмет көрсету шығындары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1/5</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1/9</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1/7</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0,14</w:t>
                  </w:r>
                </w:p>
              </w:tc>
            </w:tr>
            <w:tr w:rsidR="004F208E" w:rsidRPr="004F208E" w:rsidTr="004F208E">
              <w:trPr>
                <w:trHeight w:val="300"/>
                <w:jc w:val="center"/>
              </w:trPr>
              <w:tc>
                <w:tcPr>
                  <w:tcW w:w="4268" w:type="dxa"/>
                  <w:tcBorders>
                    <w:top w:val="nil"/>
                    <w:left w:val="single" w:sz="4" w:space="0" w:color="auto"/>
                    <w:bottom w:val="single" w:sz="4" w:space="0" w:color="auto"/>
                    <w:right w:val="single" w:sz="4" w:space="0" w:color="auto"/>
                  </w:tcBorders>
                  <w:shd w:val="clear" w:color="auto" w:fill="auto"/>
                  <w:noWrap/>
                  <w:hideMark/>
                </w:tcPr>
                <w:p w:rsidR="004F208E" w:rsidRPr="004F208E" w:rsidRDefault="004F208E" w:rsidP="004F208E">
                  <w:pPr>
                    <w:spacing w:after="0" w:line="240" w:lineRule="auto"/>
                    <w:rPr>
                      <w:rFonts w:ascii="Times New Roman" w:eastAsia="Times New Roman" w:hAnsi="Times New Roman"/>
                      <w:color w:val="000000"/>
                      <w:sz w:val="20"/>
                      <w:szCs w:val="20"/>
                      <w:lang w:val="kk-KZ" w:eastAsia="ru-RU"/>
                    </w:rPr>
                  </w:pPr>
                  <w:r w:rsidRPr="004F208E">
                    <w:rPr>
                      <w:rFonts w:ascii="Times New Roman" w:eastAsia="Times New Roman" w:hAnsi="Times New Roman"/>
                      <w:color w:val="000000"/>
                      <w:sz w:val="20"/>
                      <w:szCs w:val="20"/>
                      <w:lang w:eastAsia="ru-RU"/>
                    </w:rPr>
                    <w:t xml:space="preserve">Корпоративті шаралар саны </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622"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 xml:space="preserve"> 1/3</w:t>
                  </w:r>
                </w:p>
              </w:tc>
              <w:tc>
                <w:tcPr>
                  <w:tcW w:w="895" w:type="dxa"/>
                  <w:tcBorders>
                    <w:top w:val="nil"/>
                    <w:left w:val="nil"/>
                    <w:bottom w:val="single" w:sz="4" w:space="0" w:color="auto"/>
                    <w:right w:val="single" w:sz="4" w:space="0" w:color="auto"/>
                  </w:tcBorders>
                  <w:shd w:val="clear" w:color="auto" w:fill="auto"/>
                  <w:noWrap/>
                  <w:vAlign w:val="center"/>
                  <w:hideMark/>
                </w:tcPr>
                <w:p w:rsidR="004F208E" w:rsidRPr="004F208E" w:rsidRDefault="004F208E" w:rsidP="004F208E">
                  <w:pPr>
                    <w:spacing w:after="0" w:line="240" w:lineRule="auto"/>
                    <w:jc w:val="center"/>
                    <w:rPr>
                      <w:rFonts w:ascii="Times New Roman" w:eastAsia="Times New Roman" w:hAnsi="Times New Roman"/>
                      <w:color w:val="000000"/>
                      <w:sz w:val="20"/>
                      <w:szCs w:val="20"/>
                      <w:lang w:eastAsia="ru-RU"/>
                    </w:rPr>
                  </w:pPr>
                  <w:r w:rsidRPr="004F208E">
                    <w:rPr>
                      <w:rFonts w:ascii="Times New Roman" w:eastAsia="Times New Roman" w:hAnsi="Times New Roman"/>
                      <w:color w:val="000000"/>
                      <w:sz w:val="20"/>
                      <w:szCs w:val="20"/>
                      <w:lang w:eastAsia="ru-RU"/>
                    </w:rPr>
                    <w:t>0,33</w:t>
                  </w:r>
                </w:p>
              </w:tc>
            </w:tr>
            <w:tr w:rsidR="004F208E" w:rsidRPr="004F208E" w:rsidTr="004F208E">
              <w:trPr>
                <w:trHeight w:val="300"/>
                <w:jc w:val="center"/>
              </w:trPr>
              <w:tc>
                <w:tcPr>
                  <w:tcW w:w="4268"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622"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c>
                <w:tcPr>
                  <w:tcW w:w="895" w:type="dxa"/>
                  <w:tcBorders>
                    <w:top w:val="nil"/>
                    <w:left w:val="nil"/>
                    <w:bottom w:val="nil"/>
                    <w:right w:val="nil"/>
                  </w:tcBorders>
                  <w:shd w:val="clear" w:color="auto" w:fill="auto"/>
                  <w:noWrap/>
                  <w:vAlign w:val="bottom"/>
                  <w:hideMark/>
                </w:tcPr>
                <w:p w:rsidR="004F208E" w:rsidRPr="004F208E" w:rsidRDefault="004F208E" w:rsidP="004F208E">
                  <w:pPr>
                    <w:spacing w:after="0" w:line="240" w:lineRule="auto"/>
                    <w:rPr>
                      <w:rFonts w:eastAsia="Times New Roman" w:cs="Calibri"/>
                      <w:color w:val="000000"/>
                      <w:lang w:eastAsia="ru-RU"/>
                    </w:rPr>
                  </w:pPr>
                </w:p>
              </w:tc>
            </w:tr>
          </w:tbl>
          <w:p w:rsidR="004F208E" w:rsidRDefault="004F208E" w:rsidP="004F208E">
            <w:pPr>
              <w:spacing w:after="0" w:line="240" w:lineRule="auto"/>
              <w:jc w:val="both"/>
              <w:rPr>
                <w:rFonts w:ascii="Times New Roman" w:hAnsi="Times New Roman"/>
                <w:sz w:val="28"/>
                <w:szCs w:val="28"/>
                <w:lang w:val="kk-KZ"/>
              </w:rPr>
            </w:pPr>
          </w:p>
          <w:p w:rsidR="004F208E" w:rsidRDefault="004F208E" w:rsidP="004F208E">
            <w:pPr>
              <w:spacing w:after="0" w:line="240" w:lineRule="auto"/>
              <w:jc w:val="both"/>
              <w:rPr>
                <w:rFonts w:ascii="Times New Roman" w:hAnsi="Times New Roman"/>
                <w:sz w:val="28"/>
                <w:szCs w:val="28"/>
                <w:lang w:val="kk-KZ"/>
              </w:rPr>
            </w:pPr>
          </w:p>
          <w:p w:rsidR="004F208E" w:rsidRDefault="004F208E" w:rsidP="004F208E">
            <w:pPr>
              <w:spacing w:after="0" w:line="240" w:lineRule="auto"/>
              <w:jc w:val="both"/>
              <w:rPr>
                <w:rFonts w:ascii="Times New Roman" w:hAnsi="Times New Roman"/>
                <w:sz w:val="28"/>
                <w:szCs w:val="28"/>
                <w:lang w:val="kk-KZ"/>
              </w:rPr>
            </w:pPr>
          </w:p>
          <w:p w:rsidR="004F208E" w:rsidRDefault="004F208E" w:rsidP="004F208E">
            <w:pPr>
              <w:spacing w:after="0" w:line="240" w:lineRule="auto"/>
              <w:jc w:val="both"/>
              <w:rPr>
                <w:rFonts w:ascii="Times New Roman" w:hAnsi="Times New Roman"/>
                <w:sz w:val="28"/>
                <w:szCs w:val="28"/>
                <w:lang w:val="kk-KZ"/>
              </w:rPr>
            </w:pPr>
          </w:p>
        </w:tc>
      </w:tr>
    </w:tbl>
    <w:p w:rsidR="004F208E" w:rsidRDefault="004F208E" w:rsidP="004F208E">
      <w:pPr>
        <w:spacing w:after="0" w:line="240" w:lineRule="auto"/>
        <w:ind w:firstLine="425"/>
        <w:jc w:val="both"/>
        <w:rPr>
          <w:rFonts w:ascii="Times New Roman" w:hAnsi="Times New Roman"/>
          <w:sz w:val="28"/>
          <w:szCs w:val="28"/>
          <w:lang w:val="kk-KZ"/>
        </w:rPr>
        <w:sectPr w:rsidR="004F208E" w:rsidSect="004F208E">
          <w:pgSz w:w="11906" w:h="16838"/>
          <w:pgMar w:top="1134" w:right="567" w:bottom="1134" w:left="1701" w:header="709" w:footer="709" w:gutter="0"/>
          <w:cols w:space="708"/>
          <w:docGrid w:linePitch="360"/>
        </w:sectPr>
      </w:pPr>
    </w:p>
    <w:p w:rsidR="00A4648E" w:rsidRPr="00030E45" w:rsidRDefault="00A4648E" w:rsidP="008C6CB4">
      <w:pPr>
        <w:tabs>
          <w:tab w:val="left" w:pos="458"/>
        </w:tabs>
        <w:spacing w:after="0" w:line="240" w:lineRule="auto"/>
        <w:ind w:firstLine="425"/>
        <w:jc w:val="right"/>
        <w:rPr>
          <w:rFonts w:ascii="Times New Roman" w:eastAsia="Helvetica" w:hAnsi="Times New Roman"/>
          <w:sz w:val="28"/>
          <w:szCs w:val="28"/>
          <w:u w:color="000000"/>
          <w:lang w:val="kk-KZ" w:eastAsia="ru-RU"/>
        </w:rPr>
      </w:pPr>
      <w:r w:rsidRPr="00030E45">
        <w:rPr>
          <w:rFonts w:ascii="Times New Roman" w:eastAsia="Helvetica" w:hAnsi="Times New Roman"/>
          <w:sz w:val="28"/>
          <w:szCs w:val="28"/>
          <w:u w:color="000000"/>
          <w:lang w:val="kk-KZ" w:eastAsia="ru-RU"/>
        </w:rPr>
        <w:lastRenderedPageBreak/>
        <w:t xml:space="preserve">Қосымша </w:t>
      </w:r>
      <w:r w:rsidR="006E611C">
        <w:rPr>
          <w:rFonts w:ascii="Times New Roman" w:eastAsia="Helvetica" w:hAnsi="Times New Roman"/>
          <w:sz w:val="28"/>
          <w:szCs w:val="28"/>
          <w:u w:color="000000"/>
          <w:lang w:val="kk-KZ" w:eastAsia="ru-RU"/>
        </w:rPr>
        <w:t xml:space="preserve"> </w:t>
      </w:r>
      <w:r w:rsidR="00030E45" w:rsidRPr="00030E45">
        <w:rPr>
          <w:rFonts w:ascii="Times New Roman" w:eastAsia="Helvetica" w:hAnsi="Times New Roman"/>
          <w:sz w:val="28"/>
          <w:szCs w:val="28"/>
          <w:u w:color="000000"/>
          <w:lang w:val="kk-KZ" w:eastAsia="ru-RU"/>
        </w:rPr>
        <w:t>М</w:t>
      </w:r>
    </w:p>
    <w:p w:rsidR="00030E45" w:rsidRDefault="00030E45" w:rsidP="004956A3">
      <w:pPr>
        <w:spacing w:after="0" w:line="240" w:lineRule="auto"/>
        <w:ind w:firstLine="425"/>
        <w:jc w:val="both"/>
        <w:rPr>
          <w:rFonts w:ascii="Times New Roman" w:hAnsi="Times New Roman"/>
          <w:sz w:val="28"/>
          <w:szCs w:val="28"/>
          <w:lang w:val="kk-KZ"/>
        </w:rPr>
      </w:pPr>
    </w:p>
    <w:p w:rsidR="004956A3" w:rsidRPr="0041371F" w:rsidRDefault="004956A3" w:rsidP="004956A3">
      <w:pPr>
        <w:spacing w:after="0" w:line="240" w:lineRule="auto"/>
        <w:ind w:firstLine="425"/>
        <w:jc w:val="both"/>
        <w:rPr>
          <w:rFonts w:ascii="Times New Roman" w:hAnsi="Times New Roman"/>
          <w:sz w:val="28"/>
          <w:szCs w:val="28"/>
          <w:lang w:val="kk-KZ"/>
        </w:rPr>
      </w:pPr>
      <w:r w:rsidRPr="0041371F">
        <w:rPr>
          <w:rFonts w:ascii="Times New Roman" w:hAnsi="Times New Roman"/>
          <w:sz w:val="28"/>
          <w:szCs w:val="28"/>
          <w:lang w:val="kk-KZ"/>
        </w:rPr>
        <w:t xml:space="preserve">Кесте </w:t>
      </w:r>
      <w:r w:rsidR="00030E45">
        <w:rPr>
          <w:rFonts w:ascii="Times New Roman" w:hAnsi="Times New Roman"/>
          <w:sz w:val="28"/>
          <w:szCs w:val="28"/>
          <w:lang w:val="kk-KZ"/>
        </w:rPr>
        <w:t xml:space="preserve">М </w:t>
      </w:r>
      <w:r w:rsidR="008E706E">
        <w:rPr>
          <w:rFonts w:ascii="Times New Roman" w:hAnsi="Times New Roman"/>
          <w:sz w:val="28"/>
          <w:szCs w:val="28"/>
          <w:lang w:val="kk-KZ"/>
        </w:rPr>
        <w:t>4</w:t>
      </w:r>
      <w:r w:rsidR="007F4586">
        <w:rPr>
          <w:rFonts w:ascii="Times New Roman" w:hAnsi="Times New Roman"/>
          <w:sz w:val="28"/>
          <w:szCs w:val="28"/>
          <w:lang w:val="kk-KZ"/>
        </w:rPr>
        <w:t>2</w:t>
      </w:r>
      <w:r w:rsidRPr="0041371F">
        <w:rPr>
          <w:rFonts w:ascii="Times New Roman" w:hAnsi="Times New Roman"/>
          <w:sz w:val="28"/>
          <w:szCs w:val="28"/>
          <w:lang w:val="kk-KZ"/>
        </w:rPr>
        <w:t xml:space="preserve"> – «Оқыту және дамыту» перспективасы көрсеткіштерінің 1.2 және 1.3 кезеңдерінің толық есебі</w:t>
      </w:r>
    </w:p>
    <w:p w:rsidR="004956A3" w:rsidRDefault="004956A3" w:rsidP="00A4648E">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B34EE5" w:rsidRPr="009D71CF" w:rsidRDefault="00B34EE5" w:rsidP="00A4648E">
      <w:pPr>
        <w:tabs>
          <w:tab w:val="left" w:pos="458"/>
        </w:tabs>
        <w:spacing w:after="0" w:line="240" w:lineRule="auto"/>
        <w:ind w:firstLine="425"/>
        <w:jc w:val="center"/>
        <w:rPr>
          <w:rFonts w:ascii="Times New Roman" w:eastAsia="Helvetica" w:hAnsi="Times New Roman"/>
          <w:sz w:val="28"/>
          <w:szCs w:val="28"/>
          <w:u w:color="000000"/>
          <w:lang w:val="kk-KZ" w:eastAsia="ru-RU"/>
        </w:rPr>
      </w:pPr>
    </w:p>
    <w:tbl>
      <w:tblPr>
        <w:tblW w:w="14507" w:type="dxa"/>
        <w:tblInd w:w="93" w:type="dxa"/>
        <w:tblLook w:val="04A0"/>
      </w:tblPr>
      <w:tblGrid>
        <w:gridCol w:w="3507"/>
        <w:gridCol w:w="691"/>
        <w:gridCol w:w="543"/>
        <w:gridCol w:w="607"/>
        <w:gridCol w:w="617"/>
        <w:gridCol w:w="645"/>
        <w:gridCol w:w="722"/>
        <w:gridCol w:w="723"/>
        <w:gridCol w:w="675"/>
        <w:gridCol w:w="543"/>
        <w:gridCol w:w="1197"/>
        <w:gridCol w:w="967"/>
        <w:gridCol w:w="1009"/>
        <w:gridCol w:w="1260"/>
        <w:gridCol w:w="801"/>
      </w:tblGrid>
      <w:tr w:rsidR="00A4648E" w:rsidRPr="00A4648E" w:rsidTr="007C6253">
        <w:trPr>
          <w:trHeight w:val="746"/>
        </w:trPr>
        <w:tc>
          <w:tcPr>
            <w:tcW w:w="35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көрсеткіштер</w:t>
            </w:r>
          </w:p>
        </w:tc>
        <w:tc>
          <w:tcPr>
            <w:tcW w:w="691" w:type="dxa"/>
            <w:tcBorders>
              <w:top w:val="single" w:sz="8" w:space="0" w:color="auto"/>
              <w:left w:val="nil"/>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ҚҚД</w:t>
            </w:r>
          </w:p>
        </w:tc>
        <w:tc>
          <w:tcPr>
            <w:tcW w:w="543" w:type="dxa"/>
            <w:tcBorders>
              <w:top w:val="single" w:sz="8" w:space="0" w:color="auto"/>
              <w:left w:val="nil"/>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ЕӨ</w:t>
            </w:r>
          </w:p>
        </w:tc>
        <w:tc>
          <w:tcPr>
            <w:tcW w:w="607" w:type="dxa"/>
            <w:tcBorders>
              <w:top w:val="single" w:sz="8" w:space="0" w:color="auto"/>
              <w:left w:val="nil"/>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ОТҚ</w:t>
            </w:r>
          </w:p>
        </w:tc>
        <w:tc>
          <w:tcPr>
            <w:tcW w:w="617" w:type="dxa"/>
            <w:tcBorders>
              <w:top w:val="single" w:sz="8" w:space="0" w:color="auto"/>
              <w:left w:val="nil"/>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ҚОС</w:t>
            </w:r>
          </w:p>
        </w:tc>
        <w:tc>
          <w:tcPr>
            <w:tcW w:w="645" w:type="dxa"/>
            <w:tcBorders>
              <w:top w:val="single" w:sz="8" w:space="0" w:color="auto"/>
              <w:left w:val="nil"/>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ВСЖ</w:t>
            </w:r>
          </w:p>
        </w:tc>
        <w:tc>
          <w:tcPr>
            <w:tcW w:w="722" w:type="dxa"/>
            <w:tcBorders>
              <w:top w:val="single" w:sz="8" w:space="0" w:color="auto"/>
              <w:left w:val="nil"/>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АЖШ</w:t>
            </w:r>
          </w:p>
        </w:tc>
        <w:tc>
          <w:tcPr>
            <w:tcW w:w="723" w:type="dxa"/>
            <w:tcBorders>
              <w:top w:val="single" w:sz="8" w:space="0" w:color="auto"/>
              <w:left w:val="nil"/>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ЖҚШ</w:t>
            </w:r>
          </w:p>
        </w:tc>
        <w:tc>
          <w:tcPr>
            <w:tcW w:w="675" w:type="dxa"/>
            <w:tcBorders>
              <w:top w:val="single" w:sz="8" w:space="0" w:color="auto"/>
              <w:left w:val="nil"/>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КШС</w:t>
            </w:r>
          </w:p>
        </w:tc>
        <w:tc>
          <w:tcPr>
            <w:tcW w:w="543" w:type="dxa"/>
            <w:tcBorders>
              <w:top w:val="single" w:sz="8" w:space="0" w:color="auto"/>
              <w:left w:val="nil"/>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ТС</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көбейтіндісі</w:t>
            </w: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меншікті вектор</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 xml:space="preserve">салмағы Wi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матрицалық көбейту</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уі/хі</w:t>
            </w:r>
          </w:p>
        </w:tc>
      </w:tr>
      <w:tr w:rsidR="00A4648E" w:rsidRPr="00A4648E" w:rsidTr="007C6253">
        <w:trPr>
          <w:trHeight w:val="330"/>
        </w:trPr>
        <w:tc>
          <w:tcPr>
            <w:tcW w:w="3507" w:type="dxa"/>
            <w:tcBorders>
              <w:top w:val="nil"/>
              <w:left w:val="single" w:sz="8" w:space="0" w:color="auto"/>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Қызметкерлердің қанағаттану деңгейі (ҚҚД)</w:t>
            </w:r>
          </w:p>
        </w:tc>
        <w:tc>
          <w:tcPr>
            <w:tcW w:w="691"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1</w:t>
            </w:r>
          </w:p>
        </w:tc>
        <w:tc>
          <w:tcPr>
            <w:tcW w:w="543"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07"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617"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7</w:t>
            </w:r>
          </w:p>
        </w:tc>
        <w:tc>
          <w:tcPr>
            <w:tcW w:w="64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722"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723"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7</w:t>
            </w:r>
          </w:p>
        </w:tc>
        <w:tc>
          <w:tcPr>
            <w:tcW w:w="67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543" w:type="dxa"/>
            <w:tcBorders>
              <w:top w:val="nil"/>
              <w:left w:val="nil"/>
              <w:bottom w:val="single" w:sz="8" w:space="0" w:color="auto"/>
              <w:right w:val="nil"/>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30625</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3,115</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0,236</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3,369</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14,265</w:t>
            </w:r>
          </w:p>
        </w:tc>
      </w:tr>
      <w:tr w:rsidR="00A4648E" w:rsidRPr="00A4648E" w:rsidTr="007C6253">
        <w:trPr>
          <w:trHeight w:val="330"/>
        </w:trPr>
        <w:tc>
          <w:tcPr>
            <w:tcW w:w="3507" w:type="dxa"/>
            <w:tcBorders>
              <w:top w:val="nil"/>
              <w:left w:val="single" w:sz="8" w:space="0" w:color="auto"/>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Еңбек өнімділігі (ЕӨ)</w:t>
            </w:r>
          </w:p>
        </w:tc>
        <w:tc>
          <w:tcPr>
            <w:tcW w:w="691"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543"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1</w:t>
            </w:r>
          </w:p>
        </w:tc>
        <w:tc>
          <w:tcPr>
            <w:tcW w:w="607"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17"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7</w:t>
            </w:r>
          </w:p>
        </w:tc>
        <w:tc>
          <w:tcPr>
            <w:tcW w:w="64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722"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w:t>
            </w:r>
          </w:p>
        </w:tc>
        <w:tc>
          <w:tcPr>
            <w:tcW w:w="723"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67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543" w:type="dxa"/>
            <w:tcBorders>
              <w:top w:val="nil"/>
              <w:left w:val="nil"/>
              <w:bottom w:val="single" w:sz="8" w:space="0" w:color="auto"/>
              <w:right w:val="nil"/>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13125</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2,838</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0,215</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3,314</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15,405</w:t>
            </w:r>
          </w:p>
        </w:tc>
      </w:tr>
      <w:tr w:rsidR="00A4648E" w:rsidRPr="00A4648E" w:rsidTr="007C6253">
        <w:trPr>
          <w:trHeight w:val="645"/>
        </w:trPr>
        <w:tc>
          <w:tcPr>
            <w:tcW w:w="3507" w:type="dxa"/>
            <w:tcBorders>
              <w:top w:val="nil"/>
              <w:left w:val="single" w:sz="8" w:space="0" w:color="auto"/>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Оқу мен тренингке жұмсалған қаражат мөлшері (ОТҚ)</w:t>
            </w:r>
          </w:p>
        </w:tc>
        <w:tc>
          <w:tcPr>
            <w:tcW w:w="691"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543"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60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1</w:t>
            </w:r>
          </w:p>
        </w:tc>
        <w:tc>
          <w:tcPr>
            <w:tcW w:w="617"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64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722"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w:t>
            </w:r>
          </w:p>
        </w:tc>
        <w:tc>
          <w:tcPr>
            <w:tcW w:w="723"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7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543" w:type="dxa"/>
            <w:tcBorders>
              <w:top w:val="nil"/>
              <w:left w:val="nil"/>
              <w:bottom w:val="single" w:sz="8" w:space="0" w:color="auto"/>
              <w:right w:val="nil"/>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375</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1,919</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0,146</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2,374</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16,316</w:t>
            </w:r>
          </w:p>
        </w:tc>
      </w:tr>
      <w:tr w:rsidR="00A4648E" w:rsidRPr="00A4648E" w:rsidTr="007C6253">
        <w:trPr>
          <w:trHeight w:val="330"/>
        </w:trPr>
        <w:tc>
          <w:tcPr>
            <w:tcW w:w="3507" w:type="dxa"/>
            <w:tcBorders>
              <w:top w:val="nil"/>
              <w:left w:val="single" w:sz="8" w:space="0" w:color="auto"/>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Қызметкерлердің орташа саны (ҚОС)</w:t>
            </w:r>
          </w:p>
        </w:tc>
        <w:tc>
          <w:tcPr>
            <w:tcW w:w="691"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0,14</w:t>
            </w:r>
          </w:p>
        </w:tc>
        <w:tc>
          <w:tcPr>
            <w:tcW w:w="543"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0,14</w:t>
            </w:r>
          </w:p>
        </w:tc>
        <w:tc>
          <w:tcPr>
            <w:tcW w:w="60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1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1</w:t>
            </w:r>
          </w:p>
        </w:tc>
        <w:tc>
          <w:tcPr>
            <w:tcW w:w="64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0,14</w:t>
            </w:r>
          </w:p>
        </w:tc>
        <w:tc>
          <w:tcPr>
            <w:tcW w:w="722"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723"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0,14</w:t>
            </w:r>
          </w:p>
        </w:tc>
        <w:tc>
          <w:tcPr>
            <w:tcW w:w="67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543" w:type="dxa"/>
            <w:tcBorders>
              <w:top w:val="nil"/>
              <w:left w:val="nil"/>
              <w:bottom w:val="single" w:sz="8" w:space="0" w:color="auto"/>
              <w:right w:val="nil"/>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0,33</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1,0142E-06</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0,219</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0,017</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0,175</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10,513</w:t>
            </w:r>
          </w:p>
        </w:tc>
      </w:tr>
      <w:tr w:rsidR="00A4648E" w:rsidRPr="00A4648E" w:rsidTr="007C6253">
        <w:trPr>
          <w:trHeight w:val="645"/>
        </w:trPr>
        <w:tc>
          <w:tcPr>
            <w:tcW w:w="3507" w:type="dxa"/>
            <w:tcBorders>
              <w:top w:val="nil"/>
              <w:left w:val="single" w:sz="8" w:space="0" w:color="auto"/>
              <w:bottom w:val="single" w:sz="8" w:space="0" w:color="auto"/>
              <w:right w:val="single" w:sz="8" w:space="0" w:color="auto"/>
            </w:tcBorders>
            <w:shd w:val="clear" w:color="auto" w:fill="auto"/>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Веб-сайт арқылы билет сатып алатын жолаушылар саны (ВСЖ)</w:t>
            </w:r>
          </w:p>
        </w:tc>
        <w:tc>
          <w:tcPr>
            <w:tcW w:w="691"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543"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0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7</w:t>
            </w:r>
          </w:p>
        </w:tc>
        <w:tc>
          <w:tcPr>
            <w:tcW w:w="61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7</w:t>
            </w:r>
          </w:p>
        </w:tc>
        <w:tc>
          <w:tcPr>
            <w:tcW w:w="645"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1</w:t>
            </w:r>
          </w:p>
        </w:tc>
        <w:tc>
          <w:tcPr>
            <w:tcW w:w="722"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0,33</w:t>
            </w:r>
          </w:p>
        </w:tc>
        <w:tc>
          <w:tcPr>
            <w:tcW w:w="723"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0,33</w:t>
            </w:r>
          </w:p>
        </w:tc>
        <w:tc>
          <w:tcPr>
            <w:tcW w:w="67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543" w:type="dxa"/>
            <w:tcBorders>
              <w:top w:val="nil"/>
              <w:left w:val="nil"/>
              <w:bottom w:val="single" w:sz="8" w:space="0" w:color="auto"/>
              <w:right w:val="nil"/>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5,3361</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1,202</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0,091</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1,690</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18,540</w:t>
            </w:r>
          </w:p>
        </w:tc>
      </w:tr>
      <w:tr w:rsidR="00A4648E" w:rsidRPr="00A4648E" w:rsidTr="007C6253">
        <w:trPr>
          <w:trHeight w:val="330"/>
        </w:trPr>
        <w:tc>
          <w:tcPr>
            <w:tcW w:w="3507" w:type="dxa"/>
            <w:tcBorders>
              <w:top w:val="nil"/>
              <w:left w:val="single" w:sz="8" w:space="0" w:color="auto"/>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АТ-ға жұмсалған  шығындар (АЖШ)</w:t>
            </w:r>
          </w:p>
        </w:tc>
        <w:tc>
          <w:tcPr>
            <w:tcW w:w="691"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543"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0,33</w:t>
            </w:r>
          </w:p>
        </w:tc>
        <w:tc>
          <w:tcPr>
            <w:tcW w:w="60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0,33</w:t>
            </w:r>
          </w:p>
        </w:tc>
        <w:tc>
          <w:tcPr>
            <w:tcW w:w="61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645"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w:t>
            </w:r>
          </w:p>
        </w:tc>
        <w:tc>
          <w:tcPr>
            <w:tcW w:w="722"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1</w:t>
            </w:r>
          </w:p>
        </w:tc>
        <w:tc>
          <w:tcPr>
            <w:tcW w:w="723"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7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543" w:type="dxa"/>
            <w:tcBorders>
              <w:top w:val="nil"/>
              <w:left w:val="nil"/>
              <w:bottom w:val="single" w:sz="8" w:space="0" w:color="auto"/>
              <w:right w:val="nil"/>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1,6335</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1,055</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0,080</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0,930</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11,617</w:t>
            </w:r>
          </w:p>
        </w:tc>
      </w:tr>
      <w:tr w:rsidR="00A4648E" w:rsidRPr="00A4648E" w:rsidTr="007C6253">
        <w:trPr>
          <w:trHeight w:val="330"/>
        </w:trPr>
        <w:tc>
          <w:tcPr>
            <w:tcW w:w="3507" w:type="dxa"/>
            <w:tcBorders>
              <w:top w:val="nil"/>
              <w:left w:val="single" w:sz="8" w:space="0" w:color="auto"/>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Жолаушыларға қызмет көрсету шығындары (ЖҚШ)</w:t>
            </w:r>
          </w:p>
        </w:tc>
        <w:tc>
          <w:tcPr>
            <w:tcW w:w="691"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0,14</w:t>
            </w:r>
          </w:p>
        </w:tc>
        <w:tc>
          <w:tcPr>
            <w:tcW w:w="543"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0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61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7</w:t>
            </w:r>
          </w:p>
        </w:tc>
        <w:tc>
          <w:tcPr>
            <w:tcW w:w="645"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w:t>
            </w:r>
          </w:p>
        </w:tc>
        <w:tc>
          <w:tcPr>
            <w:tcW w:w="722"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723"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1</w:t>
            </w:r>
          </w:p>
        </w:tc>
        <w:tc>
          <w:tcPr>
            <w:tcW w:w="675" w:type="dxa"/>
            <w:tcBorders>
              <w:top w:val="nil"/>
              <w:left w:val="nil"/>
              <w:bottom w:val="single" w:sz="8" w:space="0" w:color="auto"/>
              <w:right w:val="single" w:sz="8" w:space="0" w:color="auto"/>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7</w:t>
            </w:r>
          </w:p>
        </w:tc>
        <w:tc>
          <w:tcPr>
            <w:tcW w:w="543" w:type="dxa"/>
            <w:tcBorders>
              <w:top w:val="nil"/>
              <w:left w:val="nil"/>
              <w:bottom w:val="single" w:sz="8" w:space="0" w:color="auto"/>
              <w:right w:val="nil"/>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7</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720,3</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2,062</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0,156</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2,163</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13,839</w:t>
            </w:r>
          </w:p>
        </w:tc>
      </w:tr>
      <w:tr w:rsidR="00A4648E" w:rsidRPr="00A4648E" w:rsidTr="007C6253">
        <w:trPr>
          <w:trHeight w:val="330"/>
        </w:trPr>
        <w:tc>
          <w:tcPr>
            <w:tcW w:w="3507" w:type="dxa"/>
            <w:tcBorders>
              <w:top w:val="nil"/>
              <w:left w:val="single" w:sz="8" w:space="0" w:color="auto"/>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Корпоративті шаралар саны (КШС)</w:t>
            </w:r>
          </w:p>
        </w:tc>
        <w:tc>
          <w:tcPr>
            <w:tcW w:w="691"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543"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0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17"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5</w:t>
            </w:r>
          </w:p>
        </w:tc>
        <w:tc>
          <w:tcPr>
            <w:tcW w:w="645"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722"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723"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0,14</w:t>
            </w:r>
          </w:p>
        </w:tc>
        <w:tc>
          <w:tcPr>
            <w:tcW w:w="675" w:type="dxa"/>
            <w:tcBorders>
              <w:top w:val="nil"/>
              <w:left w:val="nil"/>
              <w:bottom w:val="single" w:sz="8"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1</w:t>
            </w:r>
          </w:p>
        </w:tc>
        <w:tc>
          <w:tcPr>
            <w:tcW w:w="543" w:type="dxa"/>
            <w:tcBorders>
              <w:top w:val="nil"/>
              <w:left w:val="nil"/>
              <w:bottom w:val="single" w:sz="8" w:space="0" w:color="auto"/>
              <w:right w:val="nil"/>
            </w:tcBorders>
            <w:shd w:val="clear" w:color="000000" w:fill="E5E0EC"/>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0,000672</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0,448</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0,034</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0,368</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10,842</w:t>
            </w:r>
          </w:p>
        </w:tc>
      </w:tr>
      <w:tr w:rsidR="00A4648E" w:rsidRPr="00A4648E" w:rsidTr="00DE3E63">
        <w:trPr>
          <w:trHeight w:val="330"/>
        </w:trPr>
        <w:tc>
          <w:tcPr>
            <w:tcW w:w="3507" w:type="dxa"/>
            <w:tcBorders>
              <w:top w:val="nil"/>
              <w:left w:val="single" w:sz="8" w:space="0" w:color="auto"/>
              <w:bottom w:val="single" w:sz="4" w:space="0" w:color="auto"/>
              <w:right w:val="single" w:sz="8"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Өткізілген тренингтер саны (ТС)</w:t>
            </w:r>
          </w:p>
        </w:tc>
        <w:tc>
          <w:tcPr>
            <w:tcW w:w="691" w:type="dxa"/>
            <w:tcBorders>
              <w:top w:val="nil"/>
              <w:left w:val="nil"/>
              <w:bottom w:val="single" w:sz="4"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543" w:type="dxa"/>
            <w:tcBorders>
              <w:top w:val="nil"/>
              <w:left w:val="nil"/>
              <w:bottom w:val="single" w:sz="4"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07" w:type="dxa"/>
            <w:tcBorders>
              <w:top w:val="nil"/>
              <w:left w:val="nil"/>
              <w:bottom w:val="single" w:sz="4"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617" w:type="dxa"/>
            <w:tcBorders>
              <w:top w:val="nil"/>
              <w:left w:val="nil"/>
              <w:bottom w:val="single" w:sz="4"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3</w:t>
            </w:r>
          </w:p>
        </w:tc>
        <w:tc>
          <w:tcPr>
            <w:tcW w:w="645" w:type="dxa"/>
            <w:tcBorders>
              <w:top w:val="nil"/>
              <w:left w:val="nil"/>
              <w:bottom w:val="single" w:sz="4"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722" w:type="dxa"/>
            <w:tcBorders>
              <w:top w:val="nil"/>
              <w:left w:val="nil"/>
              <w:bottom w:val="single" w:sz="4"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w:t>
            </w:r>
          </w:p>
        </w:tc>
        <w:tc>
          <w:tcPr>
            <w:tcW w:w="723" w:type="dxa"/>
            <w:tcBorders>
              <w:top w:val="nil"/>
              <w:left w:val="nil"/>
              <w:bottom w:val="single" w:sz="4"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0,14</w:t>
            </w:r>
          </w:p>
        </w:tc>
        <w:tc>
          <w:tcPr>
            <w:tcW w:w="675" w:type="dxa"/>
            <w:tcBorders>
              <w:top w:val="nil"/>
              <w:left w:val="nil"/>
              <w:bottom w:val="single" w:sz="4" w:space="0" w:color="auto"/>
              <w:right w:val="single" w:sz="8"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0,33</w:t>
            </w:r>
          </w:p>
        </w:tc>
        <w:tc>
          <w:tcPr>
            <w:tcW w:w="543" w:type="dxa"/>
            <w:tcBorders>
              <w:top w:val="nil"/>
              <w:left w:val="nil"/>
              <w:bottom w:val="single" w:sz="4" w:space="0" w:color="auto"/>
              <w:right w:val="nil"/>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1</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4,4352E-05</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0,332</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0,025</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0,262</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10,396</w:t>
            </w:r>
          </w:p>
        </w:tc>
      </w:tr>
      <w:tr w:rsidR="00A4648E" w:rsidRPr="00A4648E" w:rsidTr="00DE3E63">
        <w:trPr>
          <w:trHeight w:val="315"/>
        </w:trPr>
        <w:tc>
          <w:tcPr>
            <w:tcW w:w="3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543" w:type="dxa"/>
            <w:tcBorders>
              <w:top w:val="single" w:sz="4" w:space="0" w:color="auto"/>
              <w:left w:val="single" w:sz="4" w:space="0" w:color="auto"/>
              <w:bottom w:val="single" w:sz="4" w:space="0" w:color="auto"/>
              <w:right w:val="nil"/>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B34EE5" w:rsidRDefault="00B34EE5" w:rsidP="00A4648E">
            <w:pPr>
              <w:spacing w:after="0" w:line="240" w:lineRule="auto"/>
              <w:rPr>
                <w:rFonts w:ascii="Times New Roman" w:eastAsia="Times New Roman" w:hAnsi="Times New Roman"/>
                <w:color w:val="000000"/>
                <w:sz w:val="18"/>
                <w:szCs w:val="18"/>
                <w:lang w:val="kk-KZ" w:eastAsia="ru-RU"/>
              </w:rPr>
            </w:pPr>
            <w:r>
              <w:rPr>
                <w:rFonts w:ascii="Times New Roman" w:eastAsia="Times New Roman" w:hAnsi="Times New Roman"/>
                <w:color w:val="000000"/>
                <w:sz w:val="18"/>
                <w:szCs w:val="18"/>
                <w:lang w:val="kk-KZ" w:eastAsia="ru-RU"/>
              </w:rPr>
              <w:t>сомасы</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right"/>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13,191</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center"/>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1,000</w:t>
            </w:r>
          </w:p>
        </w:tc>
        <w:tc>
          <w:tcPr>
            <w:tcW w:w="1260" w:type="dxa"/>
            <w:tcBorders>
              <w:top w:val="nil"/>
              <w:left w:val="nil"/>
              <w:bottom w:val="single" w:sz="4" w:space="0" w:color="auto"/>
              <w:right w:val="single" w:sz="4" w:space="0" w:color="auto"/>
            </w:tcBorders>
            <w:shd w:val="clear" w:color="auto" w:fill="auto"/>
            <w:noWrap/>
            <w:vAlign w:val="center"/>
            <w:hideMark/>
          </w:tcPr>
          <w:p w:rsidR="00A4648E" w:rsidRPr="00B34EE5" w:rsidRDefault="00A4648E" w:rsidP="00B34EE5">
            <w:pPr>
              <w:spacing w:after="0" w:line="240" w:lineRule="auto"/>
              <w:jc w:val="center"/>
              <w:rPr>
                <w:rFonts w:ascii="Times New Roman" w:eastAsia="Times New Roman" w:hAnsi="Times New Roman"/>
                <w:b/>
                <w:bCs/>
                <w:color w:val="000000"/>
                <w:sz w:val="18"/>
                <w:szCs w:val="18"/>
                <w:lang w:val="kk-KZ" w:eastAsia="ru-RU"/>
              </w:rPr>
            </w:pPr>
            <w:r w:rsidRPr="00A4648E">
              <w:rPr>
                <w:rFonts w:ascii="Times New Roman" w:eastAsia="Times New Roman" w:hAnsi="Times New Roman"/>
                <w:b/>
                <w:bCs/>
                <w:color w:val="000000"/>
                <w:sz w:val="18"/>
                <w:szCs w:val="18"/>
                <w:lang w:eastAsia="ru-RU"/>
              </w:rPr>
              <w:t>с</w:t>
            </w:r>
            <w:r w:rsidR="00B34EE5">
              <w:rPr>
                <w:rFonts w:ascii="Times New Roman" w:eastAsia="Times New Roman" w:hAnsi="Times New Roman"/>
                <w:b/>
                <w:bCs/>
                <w:color w:val="000000"/>
                <w:sz w:val="18"/>
                <w:szCs w:val="18"/>
                <w:lang w:val="kk-KZ" w:eastAsia="ru-RU"/>
              </w:rPr>
              <w:t>омасы</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B34EE5" w:rsidRDefault="00A4648E" w:rsidP="00A4648E">
            <w:pPr>
              <w:spacing w:after="0" w:line="240" w:lineRule="auto"/>
              <w:jc w:val="right"/>
              <w:rPr>
                <w:rFonts w:ascii="Times New Roman" w:eastAsia="Times New Roman" w:hAnsi="Times New Roman"/>
                <w:b/>
                <w:color w:val="000000"/>
                <w:sz w:val="18"/>
                <w:szCs w:val="18"/>
                <w:lang w:eastAsia="ru-RU"/>
              </w:rPr>
            </w:pPr>
            <w:r w:rsidRPr="00B34EE5">
              <w:rPr>
                <w:rFonts w:ascii="Times New Roman" w:eastAsia="Times New Roman" w:hAnsi="Times New Roman"/>
                <w:b/>
                <w:color w:val="000000"/>
                <w:sz w:val="18"/>
                <w:szCs w:val="18"/>
                <w:lang w:eastAsia="ru-RU"/>
              </w:rPr>
              <w:t>121,734</w:t>
            </w:r>
          </w:p>
        </w:tc>
      </w:tr>
      <w:tr w:rsidR="00A4648E" w:rsidRPr="00A4648E" w:rsidTr="00DE3E63">
        <w:trPr>
          <w:trHeight w:val="630"/>
        </w:trPr>
        <w:tc>
          <w:tcPr>
            <w:tcW w:w="3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543" w:type="dxa"/>
            <w:tcBorders>
              <w:top w:val="single" w:sz="4" w:space="0" w:color="auto"/>
              <w:left w:val="single" w:sz="4" w:space="0" w:color="auto"/>
              <w:bottom w:val="single" w:sz="4" w:space="0" w:color="auto"/>
              <w:right w:val="nil"/>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 </w:t>
            </w:r>
          </w:p>
        </w:tc>
        <w:tc>
          <w:tcPr>
            <w:tcW w:w="967"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 </w:t>
            </w:r>
          </w:p>
        </w:tc>
        <w:tc>
          <w:tcPr>
            <w:tcW w:w="1009" w:type="dxa"/>
            <w:tcBorders>
              <w:top w:val="nil"/>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 </w:t>
            </w:r>
          </w:p>
        </w:tc>
        <w:tc>
          <w:tcPr>
            <w:tcW w:w="1260" w:type="dxa"/>
            <w:tcBorders>
              <w:top w:val="nil"/>
              <w:left w:val="nil"/>
              <w:bottom w:val="single" w:sz="4" w:space="0" w:color="auto"/>
              <w:right w:val="single" w:sz="4" w:space="0" w:color="auto"/>
            </w:tcBorders>
            <w:shd w:val="clear" w:color="auto" w:fill="auto"/>
            <w:vAlign w:val="center"/>
            <w:hideMark/>
          </w:tcPr>
          <w:p w:rsidR="00B34EE5" w:rsidRDefault="00B34EE5" w:rsidP="00A4648E">
            <w:pPr>
              <w:spacing w:after="0" w:line="240" w:lineRule="auto"/>
              <w:jc w:val="center"/>
              <w:rPr>
                <w:rFonts w:ascii="Times New Roman" w:eastAsia="Times New Roman" w:hAnsi="Times New Roman"/>
                <w:b/>
                <w:bCs/>
                <w:color w:val="000000"/>
                <w:sz w:val="18"/>
                <w:szCs w:val="18"/>
                <w:lang w:val="kk-KZ" w:eastAsia="ru-RU"/>
              </w:rPr>
            </w:pPr>
            <w:r>
              <w:rPr>
                <w:rFonts w:ascii="Times New Roman" w:eastAsia="Times New Roman" w:hAnsi="Times New Roman"/>
                <w:b/>
                <w:bCs/>
                <w:color w:val="000000"/>
                <w:sz w:val="18"/>
                <w:szCs w:val="18"/>
                <w:lang w:val="kk-KZ" w:eastAsia="ru-RU"/>
              </w:rPr>
              <w:t>Орташа</w:t>
            </w:r>
          </w:p>
          <w:p w:rsidR="00A4648E" w:rsidRPr="00A4648E" w:rsidRDefault="00A4648E" w:rsidP="00A4648E">
            <w:pPr>
              <w:spacing w:after="0" w:line="240" w:lineRule="auto"/>
              <w:jc w:val="center"/>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λmax</w:t>
            </w:r>
          </w:p>
        </w:tc>
        <w:tc>
          <w:tcPr>
            <w:tcW w:w="801" w:type="dxa"/>
            <w:tcBorders>
              <w:top w:val="nil"/>
              <w:left w:val="nil"/>
              <w:bottom w:val="single" w:sz="4" w:space="0" w:color="auto"/>
              <w:right w:val="single" w:sz="4" w:space="0" w:color="auto"/>
            </w:tcBorders>
            <w:shd w:val="clear" w:color="auto" w:fill="auto"/>
            <w:noWrap/>
            <w:vAlign w:val="center"/>
            <w:hideMark/>
          </w:tcPr>
          <w:p w:rsidR="00A4648E" w:rsidRPr="00B34EE5" w:rsidRDefault="00A4648E" w:rsidP="00A4648E">
            <w:pPr>
              <w:spacing w:after="0" w:line="240" w:lineRule="auto"/>
              <w:jc w:val="right"/>
              <w:rPr>
                <w:rFonts w:ascii="Times New Roman" w:eastAsia="Times New Roman" w:hAnsi="Times New Roman"/>
                <w:b/>
                <w:color w:val="000000"/>
                <w:sz w:val="18"/>
                <w:szCs w:val="18"/>
                <w:lang w:eastAsia="ru-RU"/>
              </w:rPr>
            </w:pPr>
            <w:r w:rsidRPr="00B34EE5">
              <w:rPr>
                <w:rFonts w:ascii="Times New Roman" w:eastAsia="Times New Roman" w:hAnsi="Times New Roman"/>
                <w:b/>
                <w:color w:val="000000"/>
                <w:sz w:val="18"/>
                <w:szCs w:val="18"/>
                <w:lang w:eastAsia="ru-RU"/>
              </w:rPr>
              <w:t>13,526</w:t>
            </w:r>
          </w:p>
        </w:tc>
      </w:tr>
      <w:tr w:rsidR="00A4648E" w:rsidRPr="00A4648E" w:rsidTr="00DE3E63">
        <w:trPr>
          <w:trHeight w:val="315"/>
        </w:trPr>
        <w:tc>
          <w:tcPr>
            <w:tcW w:w="3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543" w:type="dxa"/>
            <w:tcBorders>
              <w:top w:val="single" w:sz="4" w:space="0" w:color="auto"/>
              <w:left w:val="single" w:sz="4" w:space="0" w:color="auto"/>
              <w:bottom w:val="single" w:sz="4" w:space="0" w:color="auto"/>
              <w:right w:val="nil"/>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 </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 </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rPr>
                <w:rFonts w:ascii="Times New Roman" w:eastAsia="Times New Roman" w:hAnsi="Times New Roman"/>
                <w:color w:val="000000"/>
                <w:sz w:val="18"/>
                <w:szCs w:val="18"/>
                <w:lang w:eastAsia="ru-RU"/>
              </w:rPr>
            </w:pPr>
            <w:r w:rsidRPr="00A4648E">
              <w:rPr>
                <w:rFonts w:ascii="Times New Roman" w:eastAsia="Times New Roman" w:hAnsi="Times New Roman"/>
                <w:color w:val="000000"/>
                <w:sz w:val="18"/>
                <w:szCs w:val="18"/>
                <w:lang w:eastAsia="ru-RU"/>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A4648E" w:rsidRPr="00A4648E" w:rsidRDefault="00B34EE5" w:rsidP="00A4648E">
            <w:p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val="kk-KZ" w:eastAsia="ru-RU"/>
              </w:rPr>
              <w:t>КИ</w:t>
            </w:r>
            <w:r w:rsidR="00A4648E" w:rsidRPr="00A4648E">
              <w:rPr>
                <w:rFonts w:ascii="Times New Roman" w:eastAsia="Times New Roman" w:hAnsi="Times New Roman"/>
                <w:color w:val="000000"/>
                <w:sz w:val="18"/>
                <w:szCs w:val="18"/>
                <w:lang w:eastAsia="ru-RU"/>
              </w:rPr>
              <w:t xml:space="preserve">    </w:t>
            </w:r>
            <w:r w:rsidR="00A4648E" w:rsidRPr="00A4648E">
              <w:rPr>
                <w:rFonts w:eastAsia="Times New Roman" w:cs="Calibri"/>
                <w:color w:val="000000"/>
                <w:sz w:val="18"/>
                <w:szCs w:val="18"/>
                <w:lang w:eastAsia="ru-RU"/>
              </w:rPr>
              <w:t>≤</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A4648E" w:rsidRPr="00A4648E" w:rsidRDefault="00A4648E" w:rsidP="00A4648E">
            <w:pPr>
              <w:spacing w:after="0" w:line="240" w:lineRule="auto"/>
              <w:jc w:val="right"/>
              <w:rPr>
                <w:rFonts w:ascii="Times New Roman" w:eastAsia="Times New Roman" w:hAnsi="Times New Roman"/>
                <w:b/>
                <w:bCs/>
                <w:color w:val="000000"/>
                <w:sz w:val="18"/>
                <w:szCs w:val="18"/>
                <w:lang w:eastAsia="ru-RU"/>
              </w:rPr>
            </w:pPr>
            <w:r w:rsidRPr="00A4648E">
              <w:rPr>
                <w:rFonts w:ascii="Times New Roman" w:eastAsia="Times New Roman" w:hAnsi="Times New Roman"/>
                <w:b/>
                <w:bCs/>
                <w:color w:val="000000"/>
                <w:sz w:val="18"/>
                <w:szCs w:val="18"/>
                <w:lang w:eastAsia="ru-RU"/>
              </w:rPr>
              <w:t>0,56575</w:t>
            </w:r>
          </w:p>
        </w:tc>
      </w:tr>
      <w:tr w:rsidR="007C6253" w:rsidRPr="00A4648E" w:rsidTr="00DE3E63">
        <w:trPr>
          <w:trHeight w:val="315"/>
        </w:trPr>
        <w:tc>
          <w:tcPr>
            <w:tcW w:w="1450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253" w:rsidRPr="007C6253" w:rsidRDefault="007C6253" w:rsidP="007F4586">
            <w:pPr>
              <w:spacing w:after="0" w:line="240" w:lineRule="auto"/>
              <w:rPr>
                <w:rFonts w:ascii="Times New Roman" w:eastAsia="Times New Roman" w:hAnsi="Times New Roman"/>
                <w:bCs/>
                <w:i/>
                <w:color w:val="000000"/>
                <w:sz w:val="20"/>
                <w:szCs w:val="20"/>
                <w:lang w:val="kk-KZ" w:eastAsia="ru-RU"/>
              </w:rPr>
            </w:pPr>
            <w:r w:rsidRPr="007C6253">
              <w:rPr>
                <w:rFonts w:ascii="Times New Roman" w:eastAsia="Times New Roman" w:hAnsi="Times New Roman"/>
                <w:bCs/>
                <w:i/>
                <w:color w:val="000000"/>
                <w:sz w:val="20"/>
                <w:szCs w:val="20"/>
                <w:lang w:val="kk-KZ" w:eastAsia="ru-RU"/>
              </w:rPr>
              <w:t xml:space="preserve">Ескерту – автормен </w:t>
            </w:r>
            <w:r w:rsidRPr="007C6253">
              <w:rPr>
                <w:rFonts w:ascii="Times New Roman" w:eastAsia="Times New Roman" w:hAnsi="Times New Roman"/>
                <w:bCs/>
                <w:i/>
                <w:color w:val="000000"/>
                <w:sz w:val="20"/>
                <w:szCs w:val="20"/>
                <w:lang w:eastAsia="ru-RU"/>
              </w:rPr>
              <w:t>[</w:t>
            </w:r>
            <w:r w:rsidRPr="007C6253">
              <w:rPr>
                <w:rFonts w:ascii="Times New Roman" w:eastAsia="Times New Roman" w:hAnsi="Times New Roman"/>
                <w:bCs/>
                <w:i/>
                <w:color w:val="000000"/>
                <w:sz w:val="20"/>
                <w:szCs w:val="20"/>
                <w:lang w:val="kk-KZ" w:eastAsia="ru-RU"/>
              </w:rPr>
              <w:t>1</w:t>
            </w:r>
            <w:r w:rsidR="00217ED0">
              <w:rPr>
                <w:rFonts w:ascii="Times New Roman" w:eastAsia="Times New Roman" w:hAnsi="Times New Roman"/>
                <w:bCs/>
                <w:i/>
                <w:color w:val="000000"/>
                <w:sz w:val="20"/>
                <w:szCs w:val="20"/>
                <w:lang w:val="kk-KZ" w:eastAsia="ru-RU"/>
              </w:rPr>
              <w:t>1</w:t>
            </w:r>
            <w:r w:rsidRPr="007C6253">
              <w:rPr>
                <w:rFonts w:ascii="Times New Roman" w:eastAsia="Times New Roman" w:hAnsi="Times New Roman"/>
                <w:bCs/>
                <w:i/>
                <w:color w:val="000000"/>
                <w:sz w:val="20"/>
                <w:szCs w:val="20"/>
                <w:lang w:val="kk-KZ" w:eastAsia="ru-RU"/>
              </w:rPr>
              <w:t>-1</w:t>
            </w:r>
            <w:r w:rsidR="00217ED0">
              <w:rPr>
                <w:rFonts w:ascii="Times New Roman" w:eastAsia="Times New Roman" w:hAnsi="Times New Roman"/>
                <w:bCs/>
                <w:i/>
                <w:color w:val="000000"/>
                <w:sz w:val="20"/>
                <w:szCs w:val="20"/>
                <w:lang w:val="kk-KZ" w:eastAsia="ru-RU"/>
              </w:rPr>
              <w:t>3</w:t>
            </w:r>
            <w:r w:rsidRPr="007C6253">
              <w:rPr>
                <w:rFonts w:ascii="Times New Roman" w:eastAsia="Times New Roman" w:hAnsi="Times New Roman"/>
                <w:bCs/>
                <w:i/>
                <w:color w:val="000000"/>
                <w:sz w:val="20"/>
                <w:szCs w:val="20"/>
                <w:lang w:eastAsia="ru-RU"/>
              </w:rPr>
              <w:t>]</w:t>
            </w:r>
            <w:r w:rsidRPr="007C6253">
              <w:rPr>
                <w:rFonts w:ascii="Times New Roman" w:eastAsia="Times New Roman" w:hAnsi="Times New Roman"/>
                <w:bCs/>
                <w:i/>
                <w:color w:val="000000"/>
                <w:sz w:val="20"/>
                <w:szCs w:val="20"/>
                <w:lang w:val="kk-KZ" w:eastAsia="ru-RU"/>
              </w:rPr>
              <w:t xml:space="preserve"> формулалар негізінде есептелін</w:t>
            </w:r>
            <w:r w:rsidR="007F4586">
              <w:rPr>
                <w:rFonts w:ascii="Times New Roman" w:eastAsia="Times New Roman" w:hAnsi="Times New Roman"/>
                <w:bCs/>
                <w:i/>
                <w:color w:val="000000"/>
                <w:sz w:val="20"/>
                <w:szCs w:val="20"/>
                <w:lang w:val="kk-KZ" w:eastAsia="ru-RU"/>
              </w:rPr>
              <w:t>ген</w:t>
            </w:r>
          </w:p>
        </w:tc>
      </w:tr>
    </w:tbl>
    <w:p w:rsidR="00AA2CED" w:rsidRDefault="00AA2CED"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A4648E" w:rsidRDefault="00A4648E"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B34EE5" w:rsidRDefault="00B34EE5" w:rsidP="009D71CF">
      <w:pPr>
        <w:tabs>
          <w:tab w:val="left" w:pos="458"/>
        </w:tabs>
        <w:spacing w:after="0" w:line="240" w:lineRule="auto"/>
        <w:ind w:firstLine="425"/>
        <w:jc w:val="center"/>
        <w:rPr>
          <w:rFonts w:ascii="Times New Roman" w:eastAsia="Helvetica" w:hAnsi="Times New Roman"/>
          <w:sz w:val="28"/>
          <w:szCs w:val="28"/>
          <w:u w:color="000000"/>
          <w:lang w:val="kk-KZ" w:eastAsia="ru-RU"/>
        </w:rPr>
      </w:pPr>
    </w:p>
    <w:p w:rsidR="00514D6B" w:rsidRDefault="00514D6B" w:rsidP="005D3396">
      <w:pPr>
        <w:shd w:val="clear" w:color="auto" w:fill="FFFFFF"/>
        <w:spacing w:after="0" w:line="240" w:lineRule="auto"/>
        <w:jc w:val="center"/>
        <w:rPr>
          <w:rFonts w:ascii="Times New Roman" w:hAnsi="Times New Roman"/>
          <w:b/>
          <w:sz w:val="28"/>
          <w:szCs w:val="28"/>
          <w:lang w:val="kk-KZ"/>
        </w:rPr>
        <w:sectPr w:rsidR="00514D6B" w:rsidSect="00AA2CED">
          <w:pgSz w:w="16838" w:h="11906" w:orient="landscape"/>
          <w:pgMar w:top="1701" w:right="1134" w:bottom="567" w:left="1134" w:header="709" w:footer="709" w:gutter="0"/>
          <w:cols w:space="708"/>
          <w:docGrid w:linePitch="360"/>
        </w:sectPr>
      </w:pPr>
    </w:p>
    <w:p w:rsidR="00514D6B" w:rsidRPr="00030E45" w:rsidRDefault="00622758" w:rsidP="007C6253">
      <w:pPr>
        <w:shd w:val="clear" w:color="auto" w:fill="FFFFFF"/>
        <w:spacing w:after="0" w:line="240" w:lineRule="auto"/>
        <w:jc w:val="right"/>
        <w:rPr>
          <w:rFonts w:ascii="Times New Roman" w:hAnsi="Times New Roman"/>
          <w:sz w:val="28"/>
          <w:szCs w:val="28"/>
          <w:lang w:val="kk-KZ"/>
        </w:rPr>
      </w:pPr>
      <w:r w:rsidRPr="00030E45">
        <w:rPr>
          <w:rFonts w:ascii="Times New Roman" w:hAnsi="Times New Roman"/>
          <w:sz w:val="28"/>
          <w:szCs w:val="28"/>
          <w:lang w:val="kk-KZ"/>
        </w:rPr>
        <w:lastRenderedPageBreak/>
        <w:t xml:space="preserve">Қосымша </w:t>
      </w:r>
      <w:r w:rsidR="00030E45" w:rsidRPr="00030E45">
        <w:rPr>
          <w:rFonts w:ascii="Times New Roman" w:hAnsi="Times New Roman"/>
          <w:sz w:val="28"/>
          <w:szCs w:val="28"/>
          <w:lang w:val="kk-KZ"/>
        </w:rPr>
        <w:t>Н</w:t>
      </w:r>
    </w:p>
    <w:p w:rsidR="0041371F" w:rsidRDefault="0041371F" w:rsidP="00514D6B">
      <w:pPr>
        <w:spacing w:after="0" w:line="240" w:lineRule="auto"/>
        <w:jc w:val="both"/>
        <w:rPr>
          <w:rFonts w:ascii="Times New Roman" w:hAnsi="Times New Roman"/>
          <w:color w:val="FF0000"/>
          <w:sz w:val="28"/>
          <w:szCs w:val="28"/>
          <w:lang w:val="kk-KZ"/>
        </w:rPr>
      </w:pPr>
    </w:p>
    <w:p w:rsidR="00514D6B" w:rsidRDefault="00514D6B" w:rsidP="00514D6B">
      <w:pPr>
        <w:spacing w:after="0" w:line="240" w:lineRule="auto"/>
        <w:jc w:val="both"/>
        <w:rPr>
          <w:rFonts w:ascii="Times New Roman" w:hAnsi="Times New Roman"/>
          <w:sz w:val="28"/>
          <w:szCs w:val="28"/>
          <w:lang w:val="kk-KZ"/>
        </w:rPr>
      </w:pPr>
      <w:r w:rsidRPr="007C6253">
        <w:rPr>
          <w:rFonts w:ascii="Times New Roman" w:hAnsi="Times New Roman"/>
          <w:sz w:val="28"/>
          <w:szCs w:val="28"/>
          <w:lang w:val="kk-KZ"/>
        </w:rPr>
        <w:t xml:space="preserve">Кесте </w:t>
      </w:r>
      <w:r w:rsidR="00030E45">
        <w:rPr>
          <w:rFonts w:ascii="Times New Roman" w:hAnsi="Times New Roman"/>
          <w:sz w:val="28"/>
          <w:szCs w:val="28"/>
          <w:lang w:val="kk-KZ"/>
        </w:rPr>
        <w:t xml:space="preserve">Н </w:t>
      </w:r>
      <w:r w:rsidR="00CF4DD6">
        <w:rPr>
          <w:rFonts w:ascii="Times New Roman" w:hAnsi="Times New Roman"/>
          <w:sz w:val="28"/>
          <w:szCs w:val="28"/>
          <w:lang w:val="kk-KZ"/>
        </w:rPr>
        <w:t>4</w:t>
      </w:r>
      <w:r w:rsidR="007F4586">
        <w:rPr>
          <w:rFonts w:ascii="Times New Roman" w:hAnsi="Times New Roman"/>
          <w:sz w:val="28"/>
          <w:szCs w:val="28"/>
          <w:lang w:val="kk-KZ"/>
        </w:rPr>
        <w:t>6</w:t>
      </w:r>
      <w:r>
        <w:rPr>
          <w:rFonts w:ascii="Times New Roman" w:hAnsi="Times New Roman"/>
          <w:sz w:val="28"/>
          <w:szCs w:val="28"/>
          <w:lang w:val="kk-KZ"/>
        </w:rPr>
        <w:t xml:space="preserve"> – 2013-20</w:t>
      </w:r>
      <w:r w:rsidR="001B65D2">
        <w:rPr>
          <w:rFonts w:ascii="Times New Roman" w:hAnsi="Times New Roman"/>
          <w:sz w:val="28"/>
          <w:szCs w:val="28"/>
          <w:lang w:val="kk-KZ"/>
        </w:rPr>
        <w:t>20</w:t>
      </w:r>
      <w:r>
        <w:rPr>
          <w:rFonts w:ascii="Times New Roman" w:hAnsi="Times New Roman"/>
          <w:sz w:val="28"/>
          <w:szCs w:val="28"/>
          <w:lang w:val="kk-KZ"/>
        </w:rPr>
        <w:t xml:space="preserve"> жылдар арасындағы «</w:t>
      </w:r>
      <w:r w:rsidR="00A40B3B">
        <w:rPr>
          <w:rFonts w:ascii="Times New Roman" w:hAnsi="Times New Roman"/>
          <w:sz w:val="28"/>
          <w:szCs w:val="28"/>
          <w:lang w:val="kk-KZ"/>
        </w:rPr>
        <w:t>Қаржы</w:t>
      </w:r>
      <w:r>
        <w:rPr>
          <w:rFonts w:ascii="Times New Roman" w:hAnsi="Times New Roman"/>
          <w:sz w:val="28"/>
          <w:szCs w:val="28"/>
          <w:lang w:val="kk-KZ"/>
        </w:rPr>
        <w:t>» перспективасы бойынша көрсеткіштерінің мәндері</w:t>
      </w:r>
    </w:p>
    <w:p w:rsidR="00514D6B" w:rsidRDefault="00514D6B" w:rsidP="005D3396">
      <w:pPr>
        <w:shd w:val="clear" w:color="auto" w:fill="FFFFFF"/>
        <w:spacing w:after="0" w:line="240" w:lineRule="auto"/>
        <w:jc w:val="center"/>
        <w:rPr>
          <w:rFonts w:ascii="Times New Roman" w:hAnsi="Times New Roman"/>
          <w:b/>
          <w:sz w:val="28"/>
          <w:szCs w:val="28"/>
          <w:lang w:val="kk-KZ"/>
        </w:rPr>
      </w:pPr>
    </w:p>
    <w:tbl>
      <w:tblPr>
        <w:tblW w:w="9568" w:type="dxa"/>
        <w:jc w:val="center"/>
        <w:tblInd w:w="97" w:type="dxa"/>
        <w:tblLook w:val="04A0"/>
      </w:tblPr>
      <w:tblGrid>
        <w:gridCol w:w="2338"/>
        <w:gridCol w:w="866"/>
        <w:gridCol w:w="866"/>
        <w:gridCol w:w="866"/>
        <w:gridCol w:w="866"/>
        <w:gridCol w:w="866"/>
        <w:gridCol w:w="915"/>
        <w:gridCol w:w="992"/>
        <w:gridCol w:w="993"/>
      </w:tblGrid>
      <w:tr w:rsidR="001B65D2" w:rsidRPr="00A40B3B" w:rsidTr="001B65D2">
        <w:trPr>
          <w:trHeight w:val="223"/>
          <w:jc w:val="center"/>
        </w:trPr>
        <w:tc>
          <w:tcPr>
            <w:tcW w:w="2338" w:type="dxa"/>
            <w:vMerge w:val="restart"/>
            <w:tcBorders>
              <w:top w:val="single" w:sz="4" w:space="0" w:color="auto"/>
              <w:left w:val="single" w:sz="4" w:space="0" w:color="auto"/>
              <w:right w:val="single" w:sz="4" w:space="0" w:color="auto"/>
            </w:tcBorders>
            <w:shd w:val="clear" w:color="auto" w:fill="auto"/>
            <w:noWrap/>
            <w:vAlign w:val="center"/>
            <w:hideMark/>
          </w:tcPr>
          <w:p w:rsidR="001B65D2" w:rsidRDefault="001B65D2" w:rsidP="00A40B3B">
            <w:pPr>
              <w:jc w:val="center"/>
              <w:rPr>
                <w:rFonts w:ascii="Times New Roman" w:eastAsia="Times New Roman" w:hAnsi="Times New Roman"/>
                <w:b/>
                <w:bCs/>
                <w:color w:val="000000"/>
                <w:sz w:val="20"/>
                <w:szCs w:val="20"/>
                <w:lang w:val="kk-KZ" w:eastAsia="ru-RU"/>
              </w:rPr>
            </w:pPr>
            <w:r>
              <w:rPr>
                <w:rFonts w:ascii="Times New Roman" w:eastAsia="Times New Roman" w:hAnsi="Times New Roman"/>
                <w:b/>
                <w:bCs/>
                <w:color w:val="000000"/>
                <w:sz w:val="20"/>
                <w:szCs w:val="20"/>
                <w:lang w:val="kk-KZ" w:eastAsia="ru-RU"/>
              </w:rPr>
              <w:t>көрсеткіштер</w:t>
            </w:r>
          </w:p>
        </w:tc>
        <w:tc>
          <w:tcPr>
            <w:tcW w:w="7230" w:type="dxa"/>
            <w:gridSpan w:val="8"/>
            <w:tcBorders>
              <w:top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жылдар</w:t>
            </w:r>
          </w:p>
        </w:tc>
      </w:tr>
      <w:tr w:rsidR="001B65D2" w:rsidRPr="00A40B3B" w:rsidTr="001B65D2">
        <w:trPr>
          <w:trHeight w:val="307"/>
          <w:jc w:val="center"/>
        </w:trPr>
        <w:tc>
          <w:tcPr>
            <w:tcW w:w="2338" w:type="dxa"/>
            <w:vMerge/>
            <w:tcBorders>
              <w:left w:val="single" w:sz="4" w:space="0" w:color="auto"/>
              <w:bottom w:val="single" w:sz="4" w:space="0" w:color="auto"/>
              <w:right w:val="single" w:sz="4" w:space="0" w:color="auto"/>
            </w:tcBorders>
            <w:shd w:val="clear" w:color="auto" w:fill="auto"/>
            <w:noWrap/>
            <w:vAlign w:val="center"/>
            <w:hideMark/>
          </w:tcPr>
          <w:p w:rsidR="001B65D2" w:rsidRPr="00A40B3B" w:rsidRDefault="001B65D2" w:rsidP="00A40B3B">
            <w:pPr>
              <w:spacing w:after="0" w:line="240" w:lineRule="auto"/>
              <w:jc w:val="center"/>
              <w:rPr>
                <w:rFonts w:ascii="Times New Roman" w:eastAsia="Times New Roman" w:hAnsi="Times New Roman"/>
                <w:b/>
                <w:bCs/>
                <w:color w:val="000000"/>
                <w:sz w:val="20"/>
                <w:szCs w:val="20"/>
                <w:lang w:val="kk-KZ" w:eastAsia="ru-RU"/>
              </w:rPr>
            </w:pPr>
          </w:p>
        </w:tc>
        <w:tc>
          <w:tcPr>
            <w:tcW w:w="866"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2013</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2014</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2015</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2016</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2017</w:t>
            </w:r>
          </w:p>
        </w:tc>
        <w:tc>
          <w:tcPr>
            <w:tcW w:w="91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2018</w:t>
            </w:r>
          </w:p>
        </w:tc>
        <w:tc>
          <w:tcPr>
            <w:tcW w:w="992"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2019</w:t>
            </w:r>
          </w:p>
        </w:tc>
        <w:tc>
          <w:tcPr>
            <w:tcW w:w="993"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2020</w:t>
            </w:r>
          </w:p>
        </w:tc>
      </w:tr>
      <w:tr w:rsidR="001B65D2" w:rsidRPr="00A40B3B" w:rsidTr="001B65D2">
        <w:trPr>
          <w:trHeight w:val="315"/>
          <w:jc w:val="center"/>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1B65D2" w:rsidRPr="00A40B3B" w:rsidRDefault="001B65D2" w:rsidP="00A40B3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табыстар</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147,095</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167,503</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163,66</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212,486</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250,217</w:t>
            </w:r>
          </w:p>
        </w:tc>
        <w:tc>
          <w:tcPr>
            <w:tcW w:w="915"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289,853</w:t>
            </w:r>
          </w:p>
        </w:tc>
        <w:tc>
          <w:tcPr>
            <w:tcW w:w="992"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343,988</w:t>
            </w:r>
          </w:p>
        </w:tc>
        <w:tc>
          <w:tcPr>
            <w:tcW w:w="993"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162,716</w:t>
            </w:r>
          </w:p>
        </w:tc>
      </w:tr>
      <w:tr w:rsidR="001B65D2" w:rsidRPr="00A40B3B" w:rsidTr="001B65D2">
        <w:trPr>
          <w:trHeight w:val="231"/>
          <w:jc w:val="center"/>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1B65D2" w:rsidRPr="00A40B3B" w:rsidRDefault="001B65D2" w:rsidP="00AA2C71">
            <w:pPr>
              <w:spacing w:after="0" w:line="240" w:lineRule="auto"/>
              <w:jc w:val="center"/>
              <w:rPr>
                <w:rFonts w:ascii="Times New Roman" w:eastAsia="Times New Roman" w:hAnsi="Times New Roman"/>
                <w:color w:val="000000"/>
                <w:sz w:val="20"/>
                <w:szCs w:val="20"/>
                <w:lang w:val="kk-KZ" w:eastAsia="ru-RU"/>
              </w:rPr>
            </w:pPr>
            <w:r w:rsidRPr="00A40B3B">
              <w:rPr>
                <w:rFonts w:ascii="Times New Roman" w:eastAsia="Times New Roman" w:hAnsi="Times New Roman"/>
                <w:color w:val="000000"/>
                <w:sz w:val="20"/>
                <w:szCs w:val="20"/>
                <w:lang w:eastAsia="ru-RU"/>
              </w:rPr>
              <w:t>ROS-</w:t>
            </w:r>
            <w:r>
              <w:rPr>
                <w:rFonts w:ascii="Times New Roman" w:eastAsia="Times New Roman" w:hAnsi="Times New Roman"/>
                <w:color w:val="000000"/>
                <w:sz w:val="20"/>
                <w:szCs w:val="20"/>
                <w:lang w:val="kk-KZ" w:eastAsia="ru-RU"/>
              </w:rPr>
              <w:t>сату коэффициенті</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5,3</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7,1</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6,3</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6,1</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5,1</w:t>
            </w:r>
          </w:p>
        </w:tc>
        <w:tc>
          <w:tcPr>
            <w:tcW w:w="915"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3,3</w:t>
            </w:r>
          </w:p>
        </w:tc>
        <w:tc>
          <w:tcPr>
            <w:tcW w:w="993"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23,8</w:t>
            </w:r>
          </w:p>
        </w:tc>
      </w:tr>
      <w:tr w:rsidR="001B65D2" w:rsidRPr="00A40B3B" w:rsidTr="001B65D2">
        <w:trPr>
          <w:trHeight w:val="315"/>
          <w:jc w:val="center"/>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1B65D2" w:rsidRPr="00A40B3B" w:rsidRDefault="001B65D2" w:rsidP="00A40B3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Операциялық шығындар</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136,109</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149,854</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158,862</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199,254</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229,595</w:t>
            </w:r>
          </w:p>
        </w:tc>
        <w:tc>
          <w:tcPr>
            <w:tcW w:w="915"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277,269</w:t>
            </w:r>
          </w:p>
        </w:tc>
        <w:tc>
          <w:tcPr>
            <w:tcW w:w="992"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313,866</w:t>
            </w:r>
          </w:p>
        </w:tc>
        <w:tc>
          <w:tcPr>
            <w:tcW w:w="993"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191,096</w:t>
            </w:r>
          </w:p>
        </w:tc>
      </w:tr>
      <w:tr w:rsidR="001B65D2" w:rsidRPr="00A40B3B" w:rsidTr="00DE3E63">
        <w:trPr>
          <w:trHeight w:val="315"/>
          <w:jc w:val="center"/>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1B65D2" w:rsidRPr="00A40B3B" w:rsidRDefault="001B65D2" w:rsidP="00A40B3B">
            <w:pPr>
              <w:spacing w:after="0" w:line="240" w:lineRule="auto"/>
              <w:jc w:val="center"/>
              <w:rPr>
                <w:rFonts w:ascii="Times New Roman" w:eastAsia="Times New Roman" w:hAnsi="Times New Roman"/>
                <w:color w:val="000000"/>
                <w:sz w:val="20"/>
                <w:szCs w:val="20"/>
                <w:lang w:eastAsia="ru-RU"/>
              </w:rPr>
            </w:pPr>
            <w:r w:rsidRPr="00A40B3B">
              <w:rPr>
                <w:rFonts w:ascii="Times New Roman" w:eastAsia="Times New Roman" w:hAnsi="Times New Roman"/>
                <w:color w:val="000000"/>
                <w:sz w:val="20"/>
                <w:szCs w:val="20"/>
                <w:lang w:eastAsia="ru-RU"/>
              </w:rPr>
              <w:t>EBITDAR</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26,419</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37,613</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27,421</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42,340</w:t>
            </w:r>
          </w:p>
        </w:tc>
        <w:tc>
          <w:tcPr>
            <w:tcW w:w="866"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48,581</w:t>
            </w:r>
          </w:p>
        </w:tc>
        <w:tc>
          <w:tcPr>
            <w:tcW w:w="915"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44,606</w:t>
            </w:r>
          </w:p>
        </w:tc>
        <w:tc>
          <w:tcPr>
            <w:tcW w:w="992"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64,861</w:t>
            </w:r>
          </w:p>
        </w:tc>
        <w:tc>
          <w:tcPr>
            <w:tcW w:w="993"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973,433</w:t>
            </w:r>
          </w:p>
        </w:tc>
      </w:tr>
      <w:tr w:rsidR="001B65D2" w:rsidRPr="00A40B3B" w:rsidTr="00DE3E63">
        <w:trPr>
          <w:trHeight w:val="315"/>
          <w:jc w:val="center"/>
        </w:trPr>
        <w:tc>
          <w:tcPr>
            <w:tcW w:w="2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5D2" w:rsidRPr="00A40B3B" w:rsidRDefault="001B65D2" w:rsidP="00A40B3B">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Операциялық пайда</w:t>
            </w:r>
          </w:p>
        </w:tc>
        <w:tc>
          <w:tcPr>
            <w:tcW w:w="866"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10,986</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17,649</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4,798</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12,962</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20,621</w:t>
            </w:r>
          </w:p>
        </w:tc>
        <w:tc>
          <w:tcPr>
            <w:tcW w:w="91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12,584</w:t>
            </w:r>
          </w:p>
        </w:tc>
        <w:tc>
          <w:tcPr>
            <w:tcW w:w="992"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30,122</w:t>
            </w:r>
          </w:p>
        </w:tc>
        <w:tc>
          <w:tcPr>
            <w:tcW w:w="993" w:type="dxa"/>
            <w:tcBorders>
              <w:top w:val="single" w:sz="4" w:space="0" w:color="auto"/>
              <w:left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38,672</w:t>
            </w:r>
          </w:p>
        </w:tc>
      </w:tr>
      <w:tr w:rsidR="001B65D2" w:rsidRPr="00A40B3B" w:rsidTr="001B65D2">
        <w:trPr>
          <w:trHeight w:val="315"/>
          <w:jc w:val="center"/>
        </w:trPr>
        <w:tc>
          <w:tcPr>
            <w:tcW w:w="9568" w:type="dxa"/>
            <w:gridSpan w:val="9"/>
            <w:tcBorders>
              <w:top w:val="nil"/>
              <w:left w:val="single" w:sz="4" w:space="0" w:color="auto"/>
              <w:bottom w:val="single" w:sz="4" w:space="0" w:color="auto"/>
              <w:right w:val="single" w:sz="4" w:space="0" w:color="auto"/>
            </w:tcBorders>
            <w:shd w:val="clear" w:color="auto" w:fill="auto"/>
            <w:noWrap/>
            <w:vAlign w:val="center"/>
            <w:hideMark/>
          </w:tcPr>
          <w:p w:rsidR="001B65D2" w:rsidRPr="00A40B3B" w:rsidRDefault="001B65D2" w:rsidP="007F458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i/>
                <w:color w:val="000000"/>
                <w:sz w:val="20"/>
                <w:szCs w:val="20"/>
                <w:lang w:val="kk-KZ" w:eastAsia="ru-RU"/>
              </w:rPr>
              <w:t xml:space="preserve">Ескерту –  </w:t>
            </w:r>
            <w:r w:rsidRPr="003849B1">
              <w:rPr>
                <w:rFonts w:ascii="Times New Roman" w:eastAsia="Times New Roman" w:hAnsi="Times New Roman"/>
                <w:i/>
                <w:sz w:val="20"/>
                <w:szCs w:val="20"/>
                <w:lang w:val="kk-KZ" w:eastAsia="ru-RU"/>
              </w:rPr>
              <w:t xml:space="preserve">Автормен </w:t>
            </w:r>
            <w:r w:rsidRPr="007F4586">
              <w:rPr>
                <w:rFonts w:ascii="Times New Roman" w:eastAsia="Times New Roman" w:hAnsi="Times New Roman"/>
                <w:i/>
                <w:sz w:val="20"/>
                <w:szCs w:val="20"/>
                <w:lang w:eastAsia="ru-RU"/>
              </w:rPr>
              <w:t>[</w:t>
            </w:r>
            <w:r>
              <w:rPr>
                <w:rFonts w:ascii="Times New Roman" w:eastAsia="Times New Roman" w:hAnsi="Times New Roman"/>
                <w:i/>
                <w:sz w:val="20"/>
                <w:szCs w:val="20"/>
                <w:lang w:val="kk-KZ" w:eastAsia="ru-RU"/>
              </w:rPr>
              <w:t>134</w:t>
            </w:r>
            <w:r w:rsidRPr="007F4586">
              <w:rPr>
                <w:rFonts w:ascii="Times New Roman" w:eastAsia="Times New Roman" w:hAnsi="Times New Roman"/>
                <w:i/>
                <w:sz w:val="20"/>
                <w:szCs w:val="20"/>
                <w:lang w:eastAsia="ru-RU"/>
              </w:rPr>
              <w:t xml:space="preserve"> ]</w:t>
            </w:r>
            <w:r w:rsidRPr="003849B1">
              <w:rPr>
                <w:rFonts w:ascii="Times New Roman" w:eastAsia="Times New Roman" w:hAnsi="Times New Roman"/>
                <w:i/>
                <w:sz w:val="20"/>
                <w:szCs w:val="20"/>
                <w:lang w:val="kk-KZ" w:eastAsia="ru-RU"/>
              </w:rPr>
              <w:t xml:space="preserve"> </w:t>
            </w:r>
            <w:r w:rsidR="007F4586">
              <w:rPr>
                <w:rFonts w:ascii="Times New Roman" w:eastAsia="Times New Roman" w:hAnsi="Times New Roman"/>
                <w:i/>
                <w:sz w:val="20"/>
                <w:szCs w:val="20"/>
                <w:lang w:val="kk-KZ" w:eastAsia="ru-RU"/>
              </w:rPr>
              <w:t xml:space="preserve">әдебиет </w:t>
            </w:r>
            <w:r w:rsidRPr="003849B1">
              <w:rPr>
                <w:rFonts w:ascii="Times New Roman" w:eastAsia="Times New Roman" w:hAnsi="Times New Roman"/>
                <w:i/>
                <w:sz w:val="20"/>
                <w:szCs w:val="20"/>
                <w:lang w:val="kk-KZ" w:eastAsia="ru-RU"/>
              </w:rPr>
              <w:t>негізінде</w:t>
            </w:r>
            <w:r>
              <w:rPr>
                <w:rFonts w:ascii="Times New Roman" w:eastAsia="Times New Roman" w:hAnsi="Times New Roman"/>
                <w:i/>
                <w:color w:val="000000"/>
                <w:sz w:val="20"/>
                <w:szCs w:val="20"/>
                <w:lang w:val="kk-KZ" w:eastAsia="ru-RU"/>
              </w:rPr>
              <w:t xml:space="preserve"> құрастырыл</w:t>
            </w:r>
            <w:r w:rsidR="007F4586">
              <w:rPr>
                <w:rFonts w:ascii="Times New Roman" w:eastAsia="Times New Roman" w:hAnsi="Times New Roman"/>
                <w:i/>
                <w:color w:val="000000"/>
                <w:sz w:val="20"/>
                <w:szCs w:val="20"/>
                <w:lang w:val="kk-KZ" w:eastAsia="ru-RU"/>
              </w:rPr>
              <w:t>ған</w:t>
            </w:r>
          </w:p>
        </w:tc>
      </w:tr>
    </w:tbl>
    <w:p w:rsidR="001B65D2" w:rsidRDefault="001B65D2" w:rsidP="005D3396">
      <w:pPr>
        <w:shd w:val="clear" w:color="auto" w:fill="FFFFFF"/>
        <w:spacing w:after="0" w:line="240" w:lineRule="auto"/>
        <w:jc w:val="center"/>
        <w:rPr>
          <w:rFonts w:ascii="Times New Roman" w:hAnsi="Times New Roman"/>
          <w:b/>
          <w:sz w:val="28"/>
          <w:szCs w:val="28"/>
          <w:lang w:val="kk-KZ"/>
        </w:rPr>
      </w:pPr>
    </w:p>
    <w:p w:rsidR="0033006C" w:rsidRDefault="0033006C" w:rsidP="00A40B3B">
      <w:pPr>
        <w:spacing w:after="0" w:line="240" w:lineRule="auto"/>
        <w:jc w:val="both"/>
        <w:rPr>
          <w:rFonts w:ascii="Times New Roman" w:hAnsi="Times New Roman"/>
          <w:sz w:val="28"/>
          <w:szCs w:val="28"/>
          <w:lang w:val="kk-KZ"/>
        </w:rPr>
      </w:pPr>
    </w:p>
    <w:p w:rsidR="00A40B3B" w:rsidRDefault="00A40B3B" w:rsidP="00A40B3B">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t xml:space="preserve">Кесте </w:t>
      </w:r>
      <w:r w:rsidR="00030E45">
        <w:rPr>
          <w:rFonts w:ascii="Times New Roman" w:hAnsi="Times New Roman"/>
          <w:sz w:val="28"/>
          <w:szCs w:val="28"/>
          <w:lang w:val="kk-KZ"/>
        </w:rPr>
        <w:t xml:space="preserve">Н </w:t>
      </w:r>
      <w:r w:rsidR="00CF4DD6">
        <w:rPr>
          <w:rFonts w:ascii="Times New Roman" w:hAnsi="Times New Roman"/>
          <w:sz w:val="28"/>
          <w:szCs w:val="28"/>
          <w:lang w:val="kk-KZ"/>
        </w:rPr>
        <w:t>4</w:t>
      </w:r>
      <w:r w:rsidR="007F4586">
        <w:rPr>
          <w:rFonts w:ascii="Times New Roman" w:hAnsi="Times New Roman"/>
          <w:sz w:val="28"/>
          <w:szCs w:val="28"/>
          <w:lang w:val="kk-KZ"/>
        </w:rPr>
        <w:t>7</w:t>
      </w:r>
      <w:r>
        <w:rPr>
          <w:rFonts w:ascii="Times New Roman" w:hAnsi="Times New Roman"/>
          <w:sz w:val="28"/>
          <w:szCs w:val="28"/>
          <w:lang w:val="kk-KZ"/>
        </w:rPr>
        <w:t xml:space="preserve"> – 2013-20</w:t>
      </w:r>
      <w:r w:rsidR="001B65D2">
        <w:rPr>
          <w:rFonts w:ascii="Times New Roman" w:hAnsi="Times New Roman"/>
          <w:sz w:val="28"/>
          <w:szCs w:val="28"/>
          <w:lang w:val="kk-KZ"/>
        </w:rPr>
        <w:t>20</w:t>
      </w:r>
      <w:r>
        <w:rPr>
          <w:rFonts w:ascii="Times New Roman" w:hAnsi="Times New Roman"/>
          <w:sz w:val="28"/>
          <w:szCs w:val="28"/>
          <w:lang w:val="kk-KZ"/>
        </w:rPr>
        <w:t xml:space="preserve"> жылдар арасындағы «Клиенттер және бәскегеқабілеттілік» перспективасы бойынша көрсеткіштерінің мәндері</w:t>
      </w:r>
    </w:p>
    <w:p w:rsidR="00514D6B" w:rsidRDefault="00514D6B" w:rsidP="005D3396">
      <w:pPr>
        <w:shd w:val="clear" w:color="auto" w:fill="FFFFFF"/>
        <w:spacing w:after="0" w:line="240" w:lineRule="auto"/>
        <w:jc w:val="center"/>
        <w:rPr>
          <w:rFonts w:ascii="Times New Roman" w:hAnsi="Times New Roman"/>
          <w:b/>
          <w:sz w:val="28"/>
          <w:szCs w:val="28"/>
          <w:lang w:val="kk-KZ"/>
        </w:rPr>
      </w:pPr>
    </w:p>
    <w:tbl>
      <w:tblPr>
        <w:tblW w:w="9651" w:type="dxa"/>
        <w:jc w:val="center"/>
        <w:tblInd w:w="435" w:type="dxa"/>
        <w:tblLook w:val="04A0"/>
      </w:tblPr>
      <w:tblGrid>
        <w:gridCol w:w="2278"/>
        <w:gridCol w:w="866"/>
        <w:gridCol w:w="951"/>
        <w:gridCol w:w="866"/>
        <w:gridCol w:w="983"/>
        <w:gridCol w:w="989"/>
        <w:gridCol w:w="866"/>
        <w:gridCol w:w="986"/>
        <w:gridCol w:w="866"/>
      </w:tblGrid>
      <w:tr w:rsidR="001B65D2" w:rsidRPr="00514D6B" w:rsidTr="001B65D2">
        <w:trPr>
          <w:trHeight w:val="252"/>
          <w:jc w:val="center"/>
        </w:trPr>
        <w:tc>
          <w:tcPr>
            <w:tcW w:w="2285" w:type="dxa"/>
            <w:vMerge w:val="restart"/>
            <w:tcBorders>
              <w:top w:val="single" w:sz="4" w:space="0" w:color="auto"/>
              <w:left w:val="single" w:sz="4" w:space="0" w:color="auto"/>
              <w:bottom w:val="single" w:sz="4" w:space="0" w:color="auto"/>
              <w:right w:val="single" w:sz="4" w:space="0" w:color="auto"/>
            </w:tcBorders>
            <w:vAlign w:val="center"/>
            <w:hideMark/>
          </w:tcPr>
          <w:p w:rsidR="001B65D2" w:rsidRPr="00514D6B" w:rsidRDefault="001B65D2" w:rsidP="00514D6B">
            <w:pPr>
              <w:spacing w:after="0" w:line="240" w:lineRule="auto"/>
              <w:jc w:val="center"/>
              <w:rPr>
                <w:rFonts w:ascii="Times New Roman" w:eastAsia="Times New Roman" w:hAnsi="Times New Roman"/>
                <w:b/>
                <w:bCs/>
                <w:color w:val="000000"/>
                <w:sz w:val="20"/>
                <w:szCs w:val="20"/>
                <w:lang w:eastAsia="ru-RU"/>
              </w:rPr>
            </w:pPr>
            <w:r w:rsidRPr="00514D6B">
              <w:rPr>
                <w:rFonts w:ascii="Times New Roman" w:eastAsia="Times New Roman" w:hAnsi="Times New Roman"/>
                <w:b/>
                <w:bCs/>
                <w:color w:val="000000"/>
                <w:sz w:val="20"/>
                <w:szCs w:val="20"/>
                <w:lang w:val="kk-KZ" w:eastAsia="ru-RU"/>
              </w:rPr>
              <w:t>көрсеткіштер</w:t>
            </w:r>
          </w:p>
        </w:tc>
        <w:tc>
          <w:tcPr>
            <w:tcW w:w="7366" w:type="dxa"/>
            <w:gridSpan w:val="8"/>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lang w:val="kk-KZ"/>
              </w:rPr>
            </w:pPr>
            <w:r>
              <w:rPr>
                <w:rFonts w:ascii="Times New Roman" w:hAnsi="Times New Roman"/>
                <w:b/>
                <w:bCs/>
                <w:color w:val="000000"/>
                <w:sz w:val="20"/>
                <w:szCs w:val="20"/>
                <w:lang w:val="kk-KZ"/>
              </w:rPr>
              <w:t>жылдар</w:t>
            </w:r>
          </w:p>
        </w:tc>
      </w:tr>
      <w:tr w:rsidR="001B65D2" w:rsidRPr="00514D6B" w:rsidTr="001B65D2">
        <w:trPr>
          <w:trHeight w:val="269"/>
          <w:jc w:val="center"/>
        </w:trPr>
        <w:tc>
          <w:tcPr>
            <w:tcW w:w="2285" w:type="dxa"/>
            <w:vMerge/>
            <w:tcBorders>
              <w:top w:val="single" w:sz="4" w:space="0" w:color="auto"/>
              <w:left w:val="single" w:sz="4" w:space="0" w:color="auto"/>
              <w:bottom w:val="single" w:sz="4" w:space="0" w:color="auto"/>
              <w:right w:val="single" w:sz="4" w:space="0" w:color="auto"/>
            </w:tcBorders>
            <w:vAlign w:val="center"/>
            <w:hideMark/>
          </w:tcPr>
          <w:p w:rsidR="001B65D2" w:rsidRPr="00514D6B" w:rsidRDefault="001B65D2" w:rsidP="00514D6B">
            <w:pPr>
              <w:spacing w:after="0" w:line="240" w:lineRule="auto"/>
              <w:rPr>
                <w:rFonts w:ascii="Times New Roman" w:eastAsia="Times New Roman" w:hAnsi="Times New Roman"/>
                <w:b/>
                <w:bCs/>
                <w:color w:val="000000"/>
                <w:sz w:val="20"/>
                <w:szCs w:val="20"/>
                <w:lang w:eastAsia="ru-RU"/>
              </w:rPr>
            </w:pPr>
          </w:p>
        </w:tc>
        <w:tc>
          <w:tcPr>
            <w:tcW w:w="866"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2013</w:t>
            </w:r>
          </w:p>
        </w:tc>
        <w:tc>
          <w:tcPr>
            <w:tcW w:w="952"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2014</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2015</w:t>
            </w:r>
          </w:p>
        </w:tc>
        <w:tc>
          <w:tcPr>
            <w:tcW w:w="98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2016</w:t>
            </w:r>
          </w:p>
        </w:tc>
        <w:tc>
          <w:tcPr>
            <w:tcW w:w="990"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2017</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2018</w:t>
            </w:r>
          </w:p>
        </w:tc>
        <w:tc>
          <w:tcPr>
            <w:tcW w:w="98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2019</w:t>
            </w:r>
          </w:p>
        </w:tc>
        <w:tc>
          <w:tcPr>
            <w:tcW w:w="8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2020</w:t>
            </w:r>
          </w:p>
        </w:tc>
      </w:tr>
      <w:tr w:rsidR="001B65D2" w:rsidRPr="00514D6B" w:rsidTr="001B65D2">
        <w:trPr>
          <w:trHeight w:val="415"/>
          <w:jc w:val="center"/>
        </w:trPr>
        <w:tc>
          <w:tcPr>
            <w:tcW w:w="2285" w:type="dxa"/>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514D6B">
            <w:pPr>
              <w:spacing w:after="0" w:line="240" w:lineRule="auto"/>
              <w:jc w:val="both"/>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Жолаушылардың қанағаттану деңгейі</w:t>
            </w:r>
          </w:p>
        </w:tc>
        <w:tc>
          <w:tcPr>
            <w:tcW w:w="866"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69</w:t>
            </w:r>
          </w:p>
        </w:tc>
        <w:tc>
          <w:tcPr>
            <w:tcW w:w="952"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67</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69</w:t>
            </w:r>
          </w:p>
        </w:tc>
        <w:tc>
          <w:tcPr>
            <w:tcW w:w="98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72</w:t>
            </w:r>
          </w:p>
        </w:tc>
        <w:tc>
          <w:tcPr>
            <w:tcW w:w="990"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70</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80</w:t>
            </w:r>
          </w:p>
        </w:tc>
        <w:tc>
          <w:tcPr>
            <w:tcW w:w="98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78</w:t>
            </w:r>
          </w:p>
        </w:tc>
        <w:tc>
          <w:tcPr>
            <w:tcW w:w="8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82</w:t>
            </w:r>
          </w:p>
        </w:tc>
      </w:tr>
      <w:tr w:rsidR="001B65D2" w:rsidRPr="00514D6B" w:rsidTr="001B65D2">
        <w:trPr>
          <w:trHeight w:val="379"/>
          <w:jc w:val="center"/>
        </w:trPr>
        <w:tc>
          <w:tcPr>
            <w:tcW w:w="2285" w:type="dxa"/>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514D6B">
            <w:pPr>
              <w:spacing w:after="0" w:line="240" w:lineRule="auto"/>
              <w:jc w:val="both"/>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Компанияның нарықтағы үлесі</w:t>
            </w:r>
          </w:p>
        </w:tc>
        <w:tc>
          <w:tcPr>
            <w:tcW w:w="866"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29</w:t>
            </w:r>
          </w:p>
        </w:tc>
        <w:tc>
          <w:tcPr>
            <w:tcW w:w="952"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31</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28</w:t>
            </w:r>
          </w:p>
        </w:tc>
        <w:tc>
          <w:tcPr>
            <w:tcW w:w="98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35</w:t>
            </w:r>
          </w:p>
        </w:tc>
        <w:tc>
          <w:tcPr>
            <w:tcW w:w="990"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49</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34</w:t>
            </w:r>
          </w:p>
        </w:tc>
        <w:tc>
          <w:tcPr>
            <w:tcW w:w="98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36</w:t>
            </w:r>
          </w:p>
        </w:tc>
        <w:tc>
          <w:tcPr>
            <w:tcW w:w="8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46</w:t>
            </w:r>
          </w:p>
        </w:tc>
      </w:tr>
      <w:tr w:rsidR="001B65D2" w:rsidRPr="00514D6B" w:rsidTr="001B65D2">
        <w:trPr>
          <w:trHeight w:val="485"/>
          <w:jc w:val="center"/>
        </w:trPr>
        <w:tc>
          <w:tcPr>
            <w:tcW w:w="2285" w:type="dxa"/>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514D6B">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Код-шер келісімдерінің саны</w:t>
            </w:r>
          </w:p>
        </w:tc>
        <w:tc>
          <w:tcPr>
            <w:tcW w:w="866"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5</w:t>
            </w:r>
          </w:p>
        </w:tc>
        <w:tc>
          <w:tcPr>
            <w:tcW w:w="952"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w:t>
            </w:r>
          </w:p>
        </w:tc>
        <w:tc>
          <w:tcPr>
            <w:tcW w:w="98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w:t>
            </w:r>
          </w:p>
        </w:tc>
        <w:tc>
          <w:tcPr>
            <w:tcW w:w="990"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10</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11</w:t>
            </w:r>
          </w:p>
        </w:tc>
        <w:tc>
          <w:tcPr>
            <w:tcW w:w="98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14</w:t>
            </w:r>
          </w:p>
        </w:tc>
        <w:tc>
          <w:tcPr>
            <w:tcW w:w="8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12</w:t>
            </w:r>
          </w:p>
        </w:tc>
      </w:tr>
      <w:tr w:rsidR="001B65D2" w:rsidRPr="00514D6B" w:rsidTr="00DE3E63">
        <w:trPr>
          <w:trHeight w:val="549"/>
          <w:jc w:val="center"/>
        </w:trPr>
        <w:tc>
          <w:tcPr>
            <w:tcW w:w="2285" w:type="dxa"/>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514D6B">
            <w:pPr>
              <w:spacing w:after="0" w:line="240" w:lineRule="auto"/>
              <w:rPr>
                <w:rFonts w:ascii="Times New Roman" w:eastAsia="Times New Roman" w:hAnsi="Times New Roman"/>
                <w:color w:val="000000"/>
                <w:sz w:val="20"/>
                <w:szCs w:val="20"/>
                <w:lang w:val="kk-KZ" w:eastAsia="ru-RU"/>
              </w:rPr>
            </w:pPr>
            <w:r w:rsidRPr="00514D6B">
              <w:rPr>
                <w:rFonts w:ascii="Times New Roman" w:eastAsia="Times New Roman" w:hAnsi="Times New Roman"/>
                <w:color w:val="000000"/>
                <w:sz w:val="20"/>
                <w:szCs w:val="20"/>
                <w:lang w:eastAsia="ru-RU"/>
              </w:rPr>
              <w:t>Nomad Club</w:t>
            </w:r>
            <w:r>
              <w:rPr>
                <w:rFonts w:ascii="Times New Roman" w:eastAsia="Times New Roman" w:hAnsi="Times New Roman"/>
                <w:color w:val="000000"/>
                <w:sz w:val="20"/>
                <w:szCs w:val="20"/>
                <w:lang w:val="kk-KZ" w:eastAsia="ru-RU"/>
              </w:rPr>
              <w:t xml:space="preserve"> бағдарламасымен жиі ұшатын жолаушылар саны</w:t>
            </w:r>
          </w:p>
        </w:tc>
        <w:tc>
          <w:tcPr>
            <w:tcW w:w="866"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160,000</w:t>
            </w:r>
          </w:p>
        </w:tc>
        <w:tc>
          <w:tcPr>
            <w:tcW w:w="952"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165,000</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220,000</w:t>
            </w:r>
          </w:p>
        </w:tc>
        <w:tc>
          <w:tcPr>
            <w:tcW w:w="98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235,774</w:t>
            </w:r>
          </w:p>
        </w:tc>
        <w:tc>
          <w:tcPr>
            <w:tcW w:w="990"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320,000</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361,600</w:t>
            </w:r>
          </w:p>
        </w:tc>
        <w:tc>
          <w:tcPr>
            <w:tcW w:w="98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370,000</w:t>
            </w:r>
          </w:p>
        </w:tc>
        <w:tc>
          <w:tcPr>
            <w:tcW w:w="8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433,558</w:t>
            </w:r>
          </w:p>
        </w:tc>
      </w:tr>
      <w:tr w:rsidR="001B65D2" w:rsidRPr="00514D6B" w:rsidTr="00DE3E63">
        <w:trPr>
          <w:trHeight w:val="559"/>
          <w:jc w:val="center"/>
        </w:trPr>
        <w:tc>
          <w:tcPr>
            <w:tcW w:w="2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5D2" w:rsidRPr="00514D6B" w:rsidRDefault="001B65D2" w:rsidP="00514D6B">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kk-KZ" w:eastAsia="ru-RU"/>
              </w:rPr>
              <w:t>Тасымалданған ж</w:t>
            </w:r>
            <w:r w:rsidRPr="00AE5A7A">
              <w:rPr>
                <w:rFonts w:ascii="Times New Roman" w:eastAsia="Times New Roman" w:hAnsi="Times New Roman"/>
                <w:color w:val="000000"/>
                <w:sz w:val="20"/>
                <w:szCs w:val="20"/>
                <w:lang w:val="kk-KZ" w:eastAsia="ru-RU"/>
              </w:rPr>
              <w:t>олаушылар саны</w:t>
            </w:r>
          </w:p>
        </w:tc>
        <w:tc>
          <w:tcPr>
            <w:tcW w:w="866"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3,68</w:t>
            </w:r>
          </w:p>
        </w:tc>
        <w:tc>
          <w:tcPr>
            <w:tcW w:w="952"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3,77</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3,86</w:t>
            </w:r>
          </w:p>
        </w:tc>
        <w:tc>
          <w:tcPr>
            <w:tcW w:w="98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3,75</w:t>
            </w:r>
          </w:p>
        </w:tc>
        <w:tc>
          <w:tcPr>
            <w:tcW w:w="990"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4,2</w:t>
            </w:r>
          </w:p>
        </w:tc>
        <w:tc>
          <w:tcPr>
            <w:tcW w:w="866"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4,32</w:t>
            </w:r>
          </w:p>
        </w:tc>
        <w:tc>
          <w:tcPr>
            <w:tcW w:w="98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5,12</w:t>
            </w:r>
          </w:p>
        </w:tc>
        <w:tc>
          <w:tcPr>
            <w:tcW w:w="8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3,7</w:t>
            </w:r>
          </w:p>
        </w:tc>
      </w:tr>
      <w:tr w:rsidR="001B65D2" w:rsidRPr="00514D6B" w:rsidTr="001B65D2">
        <w:trPr>
          <w:trHeight w:val="194"/>
          <w:jc w:val="center"/>
        </w:trPr>
        <w:tc>
          <w:tcPr>
            <w:tcW w:w="9651" w:type="dxa"/>
            <w:gridSpan w:val="9"/>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7F458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i/>
                <w:color w:val="000000"/>
                <w:sz w:val="20"/>
                <w:szCs w:val="20"/>
                <w:lang w:val="kk-KZ" w:eastAsia="ru-RU"/>
              </w:rPr>
              <w:t xml:space="preserve">Ескерту –  </w:t>
            </w:r>
            <w:r w:rsidRPr="003849B1">
              <w:rPr>
                <w:rFonts w:ascii="Times New Roman" w:eastAsia="Times New Roman" w:hAnsi="Times New Roman"/>
                <w:i/>
                <w:sz w:val="20"/>
                <w:szCs w:val="20"/>
                <w:lang w:val="kk-KZ" w:eastAsia="ru-RU"/>
              </w:rPr>
              <w:t xml:space="preserve">Автормен </w:t>
            </w:r>
            <w:r w:rsidRPr="007F4586">
              <w:rPr>
                <w:rFonts w:ascii="Times New Roman" w:eastAsia="Times New Roman" w:hAnsi="Times New Roman"/>
                <w:i/>
                <w:sz w:val="20"/>
                <w:szCs w:val="20"/>
                <w:lang w:eastAsia="ru-RU"/>
              </w:rPr>
              <w:t>[</w:t>
            </w:r>
            <w:r w:rsidRPr="003849B1">
              <w:rPr>
                <w:rFonts w:ascii="Times New Roman" w:eastAsia="Times New Roman" w:hAnsi="Times New Roman"/>
                <w:i/>
                <w:sz w:val="20"/>
                <w:szCs w:val="20"/>
                <w:lang w:val="kk-KZ" w:eastAsia="ru-RU"/>
              </w:rPr>
              <w:t>134</w:t>
            </w:r>
            <w:r w:rsidRPr="007F4586">
              <w:rPr>
                <w:rFonts w:ascii="Times New Roman" w:eastAsia="Times New Roman" w:hAnsi="Times New Roman"/>
                <w:i/>
                <w:sz w:val="20"/>
                <w:szCs w:val="20"/>
                <w:lang w:eastAsia="ru-RU"/>
              </w:rPr>
              <w:t xml:space="preserve"> ]</w:t>
            </w:r>
            <w:r w:rsidRPr="003849B1">
              <w:rPr>
                <w:rFonts w:ascii="Times New Roman" w:eastAsia="Times New Roman" w:hAnsi="Times New Roman"/>
                <w:i/>
                <w:sz w:val="20"/>
                <w:szCs w:val="20"/>
                <w:lang w:val="kk-KZ" w:eastAsia="ru-RU"/>
              </w:rPr>
              <w:t xml:space="preserve"> </w:t>
            </w:r>
            <w:r w:rsidR="007F4586">
              <w:rPr>
                <w:rFonts w:ascii="Times New Roman" w:eastAsia="Times New Roman" w:hAnsi="Times New Roman"/>
                <w:i/>
                <w:sz w:val="20"/>
                <w:szCs w:val="20"/>
                <w:lang w:val="kk-KZ" w:eastAsia="ru-RU"/>
              </w:rPr>
              <w:t>әдебиет</w:t>
            </w:r>
            <w:r w:rsidR="007F4586" w:rsidRPr="003849B1">
              <w:rPr>
                <w:rFonts w:ascii="Times New Roman" w:eastAsia="Times New Roman" w:hAnsi="Times New Roman"/>
                <w:i/>
                <w:sz w:val="20"/>
                <w:szCs w:val="20"/>
                <w:lang w:val="kk-KZ" w:eastAsia="ru-RU"/>
              </w:rPr>
              <w:t xml:space="preserve"> </w:t>
            </w:r>
            <w:r w:rsidRPr="003849B1">
              <w:rPr>
                <w:rFonts w:ascii="Times New Roman" w:eastAsia="Times New Roman" w:hAnsi="Times New Roman"/>
                <w:i/>
                <w:sz w:val="20"/>
                <w:szCs w:val="20"/>
                <w:lang w:val="kk-KZ" w:eastAsia="ru-RU"/>
              </w:rPr>
              <w:t>негізінде</w:t>
            </w:r>
            <w:r>
              <w:rPr>
                <w:rFonts w:ascii="Times New Roman" w:eastAsia="Times New Roman" w:hAnsi="Times New Roman"/>
                <w:i/>
                <w:color w:val="000000"/>
                <w:sz w:val="20"/>
                <w:szCs w:val="20"/>
                <w:lang w:val="kk-KZ" w:eastAsia="ru-RU"/>
              </w:rPr>
              <w:t xml:space="preserve"> құрастырыл</w:t>
            </w:r>
            <w:r w:rsidR="007F4586">
              <w:rPr>
                <w:rFonts w:ascii="Times New Roman" w:eastAsia="Times New Roman" w:hAnsi="Times New Roman"/>
                <w:i/>
                <w:color w:val="000000"/>
                <w:sz w:val="20"/>
                <w:szCs w:val="20"/>
                <w:lang w:val="kk-KZ" w:eastAsia="ru-RU"/>
              </w:rPr>
              <w:t>ған</w:t>
            </w:r>
          </w:p>
        </w:tc>
      </w:tr>
    </w:tbl>
    <w:p w:rsidR="001B65D2" w:rsidRDefault="001B65D2" w:rsidP="005D3396">
      <w:pPr>
        <w:shd w:val="clear" w:color="auto" w:fill="FFFFFF"/>
        <w:spacing w:after="0" w:line="240" w:lineRule="auto"/>
        <w:jc w:val="center"/>
        <w:rPr>
          <w:rFonts w:ascii="Times New Roman" w:hAnsi="Times New Roman"/>
          <w:b/>
          <w:sz w:val="28"/>
          <w:szCs w:val="28"/>
          <w:lang w:val="kk-KZ"/>
        </w:rPr>
      </w:pPr>
    </w:p>
    <w:p w:rsidR="001B65D2" w:rsidRDefault="001B65D2" w:rsidP="005D3396">
      <w:pPr>
        <w:shd w:val="clear" w:color="auto" w:fill="FFFFFF"/>
        <w:spacing w:after="0" w:line="240" w:lineRule="auto"/>
        <w:jc w:val="center"/>
        <w:rPr>
          <w:rFonts w:ascii="Times New Roman" w:hAnsi="Times New Roman"/>
          <w:b/>
          <w:sz w:val="28"/>
          <w:szCs w:val="28"/>
          <w:lang w:val="kk-KZ"/>
        </w:rPr>
      </w:pPr>
    </w:p>
    <w:p w:rsidR="00A40B3B" w:rsidRDefault="00A40B3B" w:rsidP="00A40B3B">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t xml:space="preserve">Кесте </w:t>
      </w:r>
      <w:r w:rsidR="00030E45">
        <w:rPr>
          <w:rFonts w:ascii="Times New Roman" w:hAnsi="Times New Roman"/>
          <w:sz w:val="28"/>
          <w:szCs w:val="28"/>
          <w:lang w:val="kk-KZ"/>
        </w:rPr>
        <w:t xml:space="preserve">Н </w:t>
      </w:r>
      <w:r w:rsidR="00CF4DD6">
        <w:rPr>
          <w:rFonts w:ascii="Times New Roman" w:hAnsi="Times New Roman"/>
          <w:sz w:val="28"/>
          <w:szCs w:val="28"/>
          <w:lang w:val="kk-KZ"/>
        </w:rPr>
        <w:t>4</w:t>
      </w:r>
      <w:r w:rsidR="007F4586">
        <w:rPr>
          <w:rFonts w:ascii="Times New Roman" w:hAnsi="Times New Roman"/>
          <w:sz w:val="28"/>
          <w:szCs w:val="28"/>
          <w:lang w:val="kk-KZ"/>
        </w:rPr>
        <w:t>8</w:t>
      </w:r>
      <w:r>
        <w:rPr>
          <w:rFonts w:ascii="Times New Roman" w:hAnsi="Times New Roman"/>
          <w:sz w:val="28"/>
          <w:szCs w:val="28"/>
          <w:lang w:val="kk-KZ"/>
        </w:rPr>
        <w:t xml:space="preserve"> – 2013-20</w:t>
      </w:r>
      <w:r w:rsidR="001B65D2">
        <w:rPr>
          <w:rFonts w:ascii="Times New Roman" w:hAnsi="Times New Roman"/>
          <w:sz w:val="28"/>
          <w:szCs w:val="28"/>
          <w:lang w:val="kk-KZ"/>
        </w:rPr>
        <w:t>20</w:t>
      </w:r>
      <w:r>
        <w:rPr>
          <w:rFonts w:ascii="Times New Roman" w:hAnsi="Times New Roman"/>
          <w:sz w:val="28"/>
          <w:szCs w:val="28"/>
          <w:lang w:val="kk-KZ"/>
        </w:rPr>
        <w:t xml:space="preserve"> жылдар арасындағы «Ішкі операциялық үдерістер» перспективасы бойынша көрсеткіштерінің мәндері</w:t>
      </w:r>
    </w:p>
    <w:p w:rsidR="00A40B3B" w:rsidRDefault="00A40B3B" w:rsidP="00A40B3B">
      <w:pPr>
        <w:shd w:val="clear" w:color="auto" w:fill="FFFFFF"/>
        <w:spacing w:after="0" w:line="240" w:lineRule="auto"/>
        <w:jc w:val="center"/>
        <w:rPr>
          <w:rFonts w:ascii="Times New Roman" w:hAnsi="Times New Roman"/>
          <w:b/>
          <w:sz w:val="28"/>
          <w:szCs w:val="28"/>
          <w:lang w:val="kk-KZ"/>
        </w:rPr>
      </w:pPr>
    </w:p>
    <w:tbl>
      <w:tblPr>
        <w:tblW w:w="9384" w:type="dxa"/>
        <w:jc w:val="center"/>
        <w:tblInd w:w="97" w:type="dxa"/>
        <w:tblLook w:val="04A0"/>
      </w:tblPr>
      <w:tblGrid>
        <w:gridCol w:w="2721"/>
        <w:gridCol w:w="860"/>
        <w:gridCol w:w="934"/>
        <w:gridCol w:w="955"/>
        <w:gridCol w:w="729"/>
        <w:gridCol w:w="808"/>
        <w:gridCol w:w="701"/>
        <w:gridCol w:w="709"/>
        <w:gridCol w:w="967"/>
      </w:tblGrid>
      <w:tr w:rsidR="001B65D2" w:rsidRPr="00514D6B" w:rsidTr="00745C77">
        <w:trPr>
          <w:trHeight w:val="230"/>
          <w:jc w:val="center"/>
        </w:trPr>
        <w:tc>
          <w:tcPr>
            <w:tcW w:w="27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65D2" w:rsidRPr="00514D6B" w:rsidRDefault="001B65D2" w:rsidP="00E313EB">
            <w:pPr>
              <w:spacing w:after="0" w:line="240" w:lineRule="auto"/>
              <w:jc w:val="center"/>
              <w:rPr>
                <w:rFonts w:ascii="Times New Roman" w:eastAsia="Times New Roman" w:hAnsi="Times New Roman"/>
                <w:b/>
                <w:bCs/>
                <w:color w:val="000000"/>
                <w:sz w:val="20"/>
                <w:szCs w:val="20"/>
                <w:lang w:val="kk-KZ" w:eastAsia="ru-RU"/>
              </w:rPr>
            </w:pPr>
            <w:r w:rsidRPr="00514D6B">
              <w:rPr>
                <w:rFonts w:ascii="Times New Roman" w:eastAsia="Times New Roman" w:hAnsi="Times New Roman"/>
                <w:b/>
                <w:bCs/>
                <w:color w:val="000000"/>
                <w:sz w:val="20"/>
                <w:szCs w:val="20"/>
                <w:lang w:val="kk-KZ" w:eastAsia="ru-RU"/>
              </w:rPr>
              <w:t>көрсеткіштер</w:t>
            </w:r>
          </w:p>
        </w:tc>
        <w:tc>
          <w:tcPr>
            <w:tcW w:w="6663" w:type="dxa"/>
            <w:gridSpan w:val="8"/>
            <w:tcBorders>
              <w:top w:val="single" w:sz="4" w:space="0" w:color="auto"/>
              <w:bottom w:val="single" w:sz="4" w:space="0" w:color="auto"/>
              <w:right w:val="single" w:sz="4" w:space="0" w:color="auto"/>
            </w:tcBorders>
            <w:vAlign w:val="bottom"/>
          </w:tcPr>
          <w:p w:rsidR="001B65D2" w:rsidRPr="001B65D2" w:rsidRDefault="001B65D2" w:rsidP="001B65D2">
            <w:pPr>
              <w:spacing w:after="0" w:line="240" w:lineRule="auto"/>
              <w:jc w:val="center"/>
              <w:rPr>
                <w:rFonts w:ascii="Times New Roman" w:hAnsi="Times New Roman"/>
                <w:b/>
                <w:bCs/>
                <w:color w:val="000000"/>
                <w:sz w:val="20"/>
                <w:szCs w:val="20"/>
                <w:lang w:val="kk-KZ"/>
              </w:rPr>
            </w:pPr>
            <w:r>
              <w:rPr>
                <w:rFonts w:ascii="Times New Roman" w:hAnsi="Times New Roman"/>
                <w:b/>
                <w:bCs/>
                <w:color w:val="000000"/>
                <w:sz w:val="20"/>
                <w:szCs w:val="20"/>
                <w:lang w:val="kk-KZ"/>
              </w:rPr>
              <w:t>жылдар</w:t>
            </w:r>
          </w:p>
        </w:tc>
      </w:tr>
      <w:tr w:rsidR="001B65D2" w:rsidRPr="00514D6B" w:rsidTr="00745C77">
        <w:trPr>
          <w:trHeight w:val="315"/>
          <w:jc w:val="center"/>
        </w:trPr>
        <w:tc>
          <w:tcPr>
            <w:tcW w:w="2721" w:type="dxa"/>
            <w:vMerge/>
            <w:tcBorders>
              <w:top w:val="single" w:sz="4" w:space="0" w:color="auto"/>
              <w:left w:val="single" w:sz="4" w:space="0" w:color="auto"/>
              <w:bottom w:val="single" w:sz="4" w:space="0" w:color="000000"/>
              <w:right w:val="single" w:sz="4" w:space="0" w:color="auto"/>
            </w:tcBorders>
            <w:vAlign w:val="center"/>
            <w:hideMark/>
          </w:tcPr>
          <w:p w:rsidR="001B65D2" w:rsidRPr="00514D6B" w:rsidRDefault="001B65D2" w:rsidP="00E313EB">
            <w:pPr>
              <w:spacing w:after="0" w:line="240" w:lineRule="auto"/>
              <w:rPr>
                <w:rFonts w:ascii="Times New Roman" w:eastAsia="Times New Roman" w:hAnsi="Times New Roman"/>
                <w:b/>
                <w:bCs/>
                <w:color w:val="000000"/>
                <w:sz w:val="20"/>
                <w:szCs w:val="20"/>
                <w:lang w:eastAsia="ru-RU"/>
              </w:rPr>
            </w:pPr>
          </w:p>
        </w:tc>
        <w:tc>
          <w:tcPr>
            <w:tcW w:w="860"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2013</w:t>
            </w:r>
          </w:p>
        </w:tc>
        <w:tc>
          <w:tcPr>
            <w:tcW w:w="93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2014</w:t>
            </w:r>
          </w:p>
        </w:tc>
        <w:tc>
          <w:tcPr>
            <w:tcW w:w="9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2015</w:t>
            </w:r>
          </w:p>
        </w:tc>
        <w:tc>
          <w:tcPr>
            <w:tcW w:w="72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2016</w:t>
            </w:r>
          </w:p>
        </w:tc>
        <w:tc>
          <w:tcPr>
            <w:tcW w:w="808"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2017</w:t>
            </w:r>
          </w:p>
        </w:tc>
        <w:tc>
          <w:tcPr>
            <w:tcW w:w="701"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2018</w:t>
            </w:r>
          </w:p>
        </w:tc>
        <w:tc>
          <w:tcPr>
            <w:tcW w:w="70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2019</w:t>
            </w:r>
          </w:p>
        </w:tc>
        <w:tc>
          <w:tcPr>
            <w:tcW w:w="96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b/>
                <w:bCs/>
                <w:color w:val="000000"/>
                <w:sz w:val="20"/>
                <w:szCs w:val="20"/>
              </w:rPr>
            </w:pPr>
            <w:r w:rsidRPr="001B65D2">
              <w:rPr>
                <w:rFonts w:ascii="Times New Roman" w:hAnsi="Times New Roman"/>
                <w:b/>
                <w:bCs/>
                <w:color w:val="000000"/>
                <w:sz w:val="20"/>
                <w:szCs w:val="20"/>
              </w:rPr>
              <w:t>2020</w:t>
            </w:r>
          </w:p>
        </w:tc>
      </w:tr>
      <w:tr w:rsidR="001B65D2" w:rsidRPr="00514D6B" w:rsidTr="00745C77">
        <w:trPr>
          <w:trHeight w:val="531"/>
          <w:jc w:val="center"/>
        </w:trPr>
        <w:tc>
          <w:tcPr>
            <w:tcW w:w="2721" w:type="dxa"/>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E313EB">
            <w:pPr>
              <w:spacing w:after="0" w:line="240" w:lineRule="auto"/>
              <w:jc w:val="center"/>
              <w:rPr>
                <w:rFonts w:ascii="Times New Roman" w:eastAsia="Times New Roman" w:hAnsi="Times New Roman"/>
                <w:color w:val="000000"/>
                <w:sz w:val="20"/>
                <w:szCs w:val="20"/>
                <w:lang w:val="kk-KZ" w:eastAsia="ru-RU"/>
              </w:rPr>
            </w:pPr>
            <w:r w:rsidRPr="00514D6B">
              <w:rPr>
                <w:rFonts w:ascii="Times New Roman" w:eastAsia="Times New Roman" w:hAnsi="Times New Roman"/>
                <w:color w:val="000000"/>
                <w:sz w:val="20"/>
                <w:szCs w:val="20"/>
                <w:lang w:val="kk-KZ" w:eastAsia="ru-RU"/>
              </w:rPr>
              <w:t>Әуе кемелерінің орташа саны</w:t>
            </w:r>
          </w:p>
        </w:tc>
        <w:tc>
          <w:tcPr>
            <w:tcW w:w="860"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26,6</w:t>
            </w:r>
          </w:p>
        </w:tc>
        <w:tc>
          <w:tcPr>
            <w:tcW w:w="93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30,4</w:t>
            </w:r>
          </w:p>
        </w:tc>
        <w:tc>
          <w:tcPr>
            <w:tcW w:w="9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30</w:t>
            </w:r>
          </w:p>
        </w:tc>
        <w:tc>
          <w:tcPr>
            <w:tcW w:w="72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31</w:t>
            </w:r>
          </w:p>
        </w:tc>
        <w:tc>
          <w:tcPr>
            <w:tcW w:w="808"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32</w:t>
            </w:r>
          </w:p>
        </w:tc>
        <w:tc>
          <w:tcPr>
            <w:tcW w:w="701"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34</w:t>
            </w:r>
          </w:p>
        </w:tc>
        <w:tc>
          <w:tcPr>
            <w:tcW w:w="70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35</w:t>
            </w:r>
          </w:p>
        </w:tc>
        <w:tc>
          <w:tcPr>
            <w:tcW w:w="96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34</w:t>
            </w:r>
          </w:p>
        </w:tc>
      </w:tr>
      <w:tr w:rsidR="001B65D2" w:rsidRPr="00514D6B" w:rsidTr="00745C77">
        <w:trPr>
          <w:trHeight w:val="411"/>
          <w:jc w:val="center"/>
        </w:trPr>
        <w:tc>
          <w:tcPr>
            <w:tcW w:w="2721" w:type="dxa"/>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AA2C71">
            <w:pPr>
              <w:spacing w:after="0" w:line="240" w:lineRule="auto"/>
              <w:jc w:val="center"/>
              <w:rPr>
                <w:rFonts w:ascii="Times New Roman" w:eastAsia="Times New Roman" w:hAnsi="Times New Roman"/>
                <w:color w:val="000000"/>
                <w:sz w:val="20"/>
                <w:szCs w:val="20"/>
                <w:lang w:val="kk-KZ" w:eastAsia="ru-RU"/>
              </w:rPr>
            </w:pPr>
            <w:r w:rsidRPr="00514D6B">
              <w:rPr>
                <w:rFonts w:ascii="Times New Roman" w:eastAsia="Times New Roman" w:hAnsi="Times New Roman"/>
                <w:color w:val="000000"/>
                <w:sz w:val="20"/>
                <w:szCs w:val="20"/>
                <w:lang w:val="kk-KZ" w:eastAsia="ru-RU"/>
              </w:rPr>
              <w:t>Ұшул</w:t>
            </w:r>
            <w:r>
              <w:rPr>
                <w:rFonts w:ascii="Times New Roman" w:eastAsia="Times New Roman" w:hAnsi="Times New Roman"/>
                <w:color w:val="000000"/>
                <w:sz w:val="20"/>
                <w:szCs w:val="20"/>
                <w:lang w:val="kk-KZ" w:eastAsia="ru-RU"/>
              </w:rPr>
              <w:t>ар</w:t>
            </w:r>
            <w:r w:rsidRPr="00514D6B">
              <w:rPr>
                <w:rFonts w:ascii="Times New Roman" w:eastAsia="Times New Roman" w:hAnsi="Times New Roman"/>
                <w:color w:val="000000"/>
                <w:sz w:val="20"/>
                <w:szCs w:val="20"/>
                <w:lang w:val="kk-KZ" w:eastAsia="ru-RU"/>
              </w:rPr>
              <w:t>дың орындалу ұқыптылығы</w:t>
            </w:r>
          </w:p>
        </w:tc>
        <w:tc>
          <w:tcPr>
            <w:tcW w:w="860"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84,6</w:t>
            </w:r>
          </w:p>
        </w:tc>
        <w:tc>
          <w:tcPr>
            <w:tcW w:w="93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88,5</w:t>
            </w:r>
          </w:p>
        </w:tc>
        <w:tc>
          <w:tcPr>
            <w:tcW w:w="9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89,9</w:t>
            </w:r>
          </w:p>
        </w:tc>
        <w:tc>
          <w:tcPr>
            <w:tcW w:w="72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89,6</w:t>
            </w:r>
          </w:p>
        </w:tc>
        <w:tc>
          <w:tcPr>
            <w:tcW w:w="808"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90</w:t>
            </w:r>
          </w:p>
        </w:tc>
        <w:tc>
          <w:tcPr>
            <w:tcW w:w="701"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86</w:t>
            </w:r>
          </w:p>
        </w:tc>
        <w:tc>
          <w:tcPr>
            <w:tcW w:w="70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90,4</w:t>
            </w:r>
          </w:p>
        </w:tc>
        <w:tc>
          <w:tcPr>
            <w:tcW w:w="96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91</w:t>
            </w:r>
          </w:p>
        </w:tc>
      </w:tr>
      <w:tr w:rsidR="001B65D2" w:rsidRPr="00514D6B" w:rsidTr="00745C77">
        <w:trPr>
          <w:trHeight w:val="315"/>
          <w:jc w:val="center"/>
        </w:trPr>
        <w:tc>
          <w:tcPr>
            <w:tcW w:w="2721" w:type="dxa"/>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AA2C71">
            <w:pPr>
              <w:spacing w:after="0" w:line="240" w:lineRule="auto"/>
              <w:jc w:val="center"/>
              <w:rPr>
                <w:rFonts w:ascii="Times New Roman" w:eastAsia="Times New Roman" w:hAnsi="Times New Roman"/>
                <w:color w:val="000000"/>
                <w:sz w:val="20"/>
                <w:szCs w:val="20"/>
                <w:lang w:val="kk-KZ" w:eastAsia="ru-RU"/>
              </w:rPr>
            </w:pPr>
            <w:r w:rsidRPr="00514D6B">
              <w:rPr>
                <w:rFonts w:ascii="Times New Roman" w:eastAsia="Times New Roman" w:hAnsi="Times New Roman"/>
                <w:color w:val="000000"/>
                <w:sz w:val="20"/>
                <w:szCs w:val="20"/>
                <w:lang w:val="kk-KZ" w:eastAsia="ru-RU"/>
              </w:rPr>
              <w:t>Техникалық дайынд</w:t>
            </w:r>
            <w:r>
              <w:rPr>
                <w:rFonts w:ascii="Times New Roman" w:eastAsia="Times New Roman" w:hAnsi="Times New Roman"/>
                <w:color w:val="000000"/>
                <w:sz w:val="20"/>
                <w:szCs w:val="20"/>
                <w:lang w:val="kk-KZ" w:eastAsia="ru-RU"/>
              </w:rPr>
              <w:t>ы</w:t>
            </w:r>
            <w:r w:rsidRPr="00514D6B">
              <w:rPr>
                <w:rFonts w:ascii="Times New Roman" w:eastAsia="Times New Roman" w:hAnsi="Times New Roman"/>
                <w:color w:val="000000"/>
                <w:sz w:val="20"/>
                <w:szCs w:val="20"/>
                <w:lang w:val="kk-KZ" w:eastAsia="ru-RU"/>
              </w:rPr>
              <w:t>ғы</w:t>
            </w:r>
          </w:p>
        </w:tc>
        <w:tc>
          <w:tcPr>
            <w:tcW w:w="860"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97</w:t>
            </w:r>
          </w:p>
        </w:tc>
        <w:tc>
          <w:tcPr>
            <w:tcW w:w="93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98</w:t>
            </w:r>
          </w:p>
        </w:tc>
        <w:tc>
          <w:tcPr>
            <w:tcW w:w="9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98</w:t>
            </w:r>
          </w:p>
        </w:tc>
        <w:tc>
          <w:tcPr>
            <w:tcW w:w="72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98</w:t>
            </w:r>
          </w:p>
        </w:tc>
        <w:tc>
          <w:tcPr>
            <w:tcW w:w="808"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98</w:t>
            </w:r>
          </w:p>
        </w:tc>
        <w:tc>
          <w:tcPr>
            <w:tcW w:w="701"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98,2</w:t>
            </w:r>
          </w:p>
        </w:tc>
        <w:tc>
          <w:tcPr>
            <w:tcW w:w="70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98</w:t>
            </w:r>
          </w:p>
        </w:tc>
        <w:tc>
          <w:tcPr>
            <w:tcW w:w="96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98,5</w:t>
            </w:r>
          </w:p>
        </w:tc>
      </w:tr>
      <w:tr w:rsidR="001B65D2" w:rsidRPr="00514D6B" w:rsidTr="00745C77">
        <w:trPr>
          <w:trHeight w:val="315"/>
          <w:jc w:val="center"/>
        </w:trPr>
        <w:tc>
          <w:tcPr>
            <w:tcW w:w="2721" w:type="dxa"/>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E313EB">
            <w:pPr>
              <w:spacing w:after="0" w:line="240" w:lineRule="auto"/>
              <w:jc w:val="center"/>
              <w:rPr>
                <w:rFonts w:ascii="Times New Roman" w:eastAsia="Times New Roman" w:hAnsi="Times New Roman"/>
                <w:color w:val="000000"/>
                <w:sz w:val="20"/>
                <w:szCs w:val="20"/>
                <w:lang w:val="kk-KZ" w:eastAsia="ru-RU"/>
              </w:rPr>
            </w:pPr>
            <w:r w:rsidRPr="00514D6B">
              <w:rPr>
                <w:rFonts w:ascii="Times New Roman" w:eastAsia="Times New Roman" w:hAnsi="Times New Roman"/>
                <w:color w:val="000000"/>
                <w:sz w:val="20"/>
                <w:szCs w:val="20"/>
                <w:lang w:val="kk-KZ" w:eastAsia="ru-RU"/>
              </w:rPr>
              <w:t>Шекті жолаушы-километр</w:t>
            </w:r>
          </w:p>
        </w:tc>
        <w:tc>
          <w:tcPr>
            <w:tcW w:w="860"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11,4</w:t>
            </w:r>
          </w:p>
        </w:tc>
        <w:tc>
          <w:tcPr>
            <w:tcW w:w="93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11,7</w:t>
            </w:r>
          </w:p>
        </w:tc>
        <w:tc>
          <w:tcPr>
            <w:tcW w:w="9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12,4</w:t>
            </w:r>
          </w:p>
        </w:tc>
        <w:tc>
          <w:tcPr>
            <w:tcW w:w="72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12,7</w:t>
            </w:r>
          </w:p>
        </w:tc>
        <w:tc>
          <w:tcPr>
            <w:tcW w:w="808"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13</w:t>
            </w:r>
          </w:p>
        </w:tc>
        <w:tc>
          <w:tcPr>
            <w:tcW w:w="701"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13,65</w:t>
            </w:r>
          </w:p>
        </w:tc>
        <w:tc>
          <w:tcPr>
            <w:tcW w:w="70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14,2</w:t>
            </w:r>
          </w:p>
        </w:tc>
        <w:tc>
          <w:tcPr>
            <w:tcW w:w="96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10,9</w:t>
            </w:r>
          </w:p>
        </w:tc>
      </w:tr>
      <w:tr w:rsidR="001B65D2" w:rsidRPr="00514D6B" w:rsidTr="00745C77">
        <w:trPr>
          <w:trHeight w:val="315"/>
          <w:jc w:val="center"/>
        </w:trPr>
        <w:tc>
          <w:tcPr>
            <w:tcW w:w="2721" w:type="dxa"/>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AA2C71">
            <w:pPr>
              <w:spacing w:after="0" w:line="240" w:lineRule="auto"/>
              <w:jc w:val="center"/>
              <w:rPr>
                <w:rFonts w:ascii="Times New Roman" w:eastAsia="Times New Roman" w:hAnsi="Times New Roman"/>
                <w:color w:val="000000"/>
                <w:sz w:val="20"/>
                <w:szCs w:val="20"/>
                <w:lang w:val="kk-KZ" w:eastAsia="ru-RU"/>
              </w:rPr>
            </w:pPr>
            <w:r w:rsidRPr="00514D6B">
              <w:rPr>
                <w:rFonts w:ascii="Times New Roman" w:eastAsia="Times New Roman" w:hAnsi="Times New Roman"/>
                <w:color w:val="000000"/>
                <w:sz w:val="20"/>
                <w:szCs w:val="20"/>
                <w:lang w:val="kk-KZ" w:eastAsia="ru-RU"/>
              </w:rPr>
              <w:t>Ә</w:t>
            </w:r>
            <w:r>
              <w:rPr>
                <w:rFonts w:ascii="Times New Roman" w:eastAsia="Times New Roman" w:hAnsi="Times New Roman"/>
                <w:color w:val="000000"/>
                <w:sz w:val="20"/>
                <w:szCs w:val="20"/>
                <w:lang w:val="kk-KZ" w:eastAsia="ru-RU"/>
              </w:rPr>
              <w:t>уе</w:t>
            </w:r>
            <w:r w:rsidRPr="00514D6B">
              <w:rPr>
                <w:rFonts w:ascii="Times New Roman" w:eastAsia="Times New Roman" w:hAnsi="Times New Roman"/>
                <w:color w:val="000000"/>
                <w:sz w:val="20"/>
                <w:szCs w:val="20"/>
                <w:lang w:val="kk-KZ" w:eastAsia="ru-RU"/>
              </w:rPr>
              <w:t xml:space="preserve"> кемелері паркінің орташа жасы</w:t>
            </w:r>
          </w:p>
        </w:tc>
        <w:tc>
          <w:tcPr>
            <w:tcW w:w="860" w:type="dxa"/>
            <w:tcBorders>
              <w:top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6,4</w:t>
            </w:r>
          </w:p>
        </w:tc>
        <w:tc>
          <w:tcPr>
            <w:tcW w:w="93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5,5</w:t>
            </w:r>
          </w:p>
        </w:tc>
        <w:tc>
          <w:tcPr>
            <w:tcW w:w="9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6,8</w:t>
            </w:r>
          </w:p>
        </w:tc>
        <w:tc>
          <w:tcPr>
            <w:tcW w:w="72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7,5</w:t>
            </w:r>
          </w:p>
        </w:tc>
        <w:tc>
          <w:tcPr>
            <w:tcW w:w="808"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8,2</w:t>
            </w:r>
          </w:p>
        </w:tc>
        <w:tc>
          <w:tcPr>
            <w:tcW w:w="701"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8,3</w:t>
            </w:r>
          </w:p>
        </w:tc>
        <w:tc>
          <w:tcPr>
            <w:tcW w:w="70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6,5</w:t>
            </w:r>
          </w:p>
        </w:tc>
        <w:tc>
          <w:tcPr>
            <w:tcW w:w="96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5,1</w:t>
            </w:r>
          </w:p>
        </w:tc>
      </w:tr>
      <w:tr w:rsidR="001B65D2" w:rsidRPr="00514D6B" w:rsidTr="00745C77">
        <w:trPr>
          <w:trHeight w:val="315"/>
          <w:jc w:val="center"/>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5D2" w:rsidRPr="00514D6B" w:rsidRDefault="001B65D2" w:rsidP="00E313EB">
            <w:pPr>
              <w:spacing w:after="0" w:line="240" w:lineRule="auto"/>
              <w:jc w:val="center"/>
              <w:rPr>
                <w:rFonts w:ascii="Times New Roman" w:eastAsia="Times New Roman" w:hAnsi="Times New Roman"/>
                <w:color w:val="000000"/>
                <w:sz w:val="20"/>
                <w:szCs w:val="20"/>
                <w:lang w:val="kk-KZ" w:eastAsia="ru-RU"/>
              </w:rPr>
            </w:pPr>
            <w:r w:rsidRPr="00514D6B">
              <w:rPr>
                <w:rFonts w:ascii="Times New Roman" w:eastAsia="Times New Roman" w:hAnsi="Times New Roman"/>
                <w:color w:val="000000"/>
                <w:sz w:val="20"/>
                <w:szCs w:val="20"/>
                <w:lang w:val="kk-KZ" w:eastAsia="ru-RU"/>
              </w:rPr>
              <w:t>Орындалған жолаушы-километр</w:t>
            </w:r>
          </w:p>
        </w:tc>
        <w:tc>
          <w:tcPr>
            <w:tcW w:w="860"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7,4</w:t>
            </w:r>
          </w:p>
        </w:tc>
        <w:tc>
          <w:tcPr>
            <w:tcW w:w="934"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7,6</w:t>
            </w:r>
          </w:p>
        </w:tc>
        <w:tc>
          <w:tcPr>
            <w:tcW w:w="955"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7,8</w:t>
            </w:r>
          </w:p>
        </w:tc>
        <w:tc>
          <w:tcPr>
            <w:tcW w:w="72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7,9</w:t>
            </w:r>
          </w:p>
        </w:tc>
        <w:tc>
          <w:tcPr>
            <w:tcW w:w="808"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w:t>
            </w:r>
          </w:p>
        </w:tc>
        <w:tc>
          <w:tcPr>
            <w:tcW w:w="701"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9,6</w:t>
            </w:r>
          </w:p>
        </w:tc>
        <w:tc>
          <w:tcPr>
            <w:tcW w:w="709"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10,4</w:t>
            </w:r>
          </w:p>
        </w:tc>
        <w:tc>
          <w:tcPr>
            <w:tcW w:w="967" w:type="dxa"/>
            <w:tcBorders>
              <w:top w:val="single" w:sz="4" w:space="0" w:color="auto"/>
              <w:left w:val="single" w:sz="4" w:space="0" w:color="auto"/>
              <w:bottom w:val="single" w:sz="4" w:space="0" w:color="auto"/>
              <w:right w:val="single" w:sz="4" w:space="0" w:color="auto"/>
            </w:tcBorders>
            <w:vAlign w:val="center"/>
          </w:tcPr>
          <w:p w:rsidR="001B65D2" w:rsidRPr="001B65D2" w:rsidRDefault="001B65D2" w:rsidP="001B65D2">
            <w:pPr>
              <w:spacing w:after="0" w:line="240" w:lineRule="auto"/>
              <w:jc w:val="center"/>
              <w:rPr>
                <w:rFonts w:ascii="Times New Roman" w:hAnsi="Times New Roman"/>
                <w:color w:val="000000"/>
                <w:sz w:val="20"/>
                <w:szCs w:val="20"/>
              </w:rPr>
            </w:pPr>
            <w:r w:rsidRPr="001B65D2">
              <w:rPr>
                <w:rFonts w:ascii="Times New Roman" w:hAnsi="Times New Roman"/>
                <w:color w:val="000000"/>
                <w:sz w:val="20"/>
                <w:szCs w:val="20"/>
              </w:rPr>
              <w:t>5,8</w:t>
            </w:r>
          </w:p>
        </w:tc>
      </w:tr>
      <w:tr w:rsidR="001B65D2" w:rsidRPr="00514D6B" w:rsidTr="00745C77">
        <w:trPr>
          <w:trHeight w:val="315"/>
          <w:jc w:val="center"/>
        </w:trPr>
        <w:tc>
          <w:tcPr>
            <w:tcW w:w="9384" w:type="dxa"/>
            <w:gridSpan w:val="9"/>
            <w:tcBorders>
              <w:top w:val="nil"/>
              <w:left w:val="single" w:sz="4" w:space="0" w:color="auto"/>
              <w:bottom w:val="single" w:sz="4" w:space="0" w:color="auto"/>
              <w:right w:val="single" w:sz="4" w:space="0" w:color="auto"/>
            </w:tcBorders>
            <w:shd w:val="clear" w:color="auto" w:fill="auto"/>
            <w:vAlign w:val="center"/>
            <w:hideMark/>
          </w:tcPr>
          <w:p w:rsidR="001B65D2" w:rsidRPr="00514D6B" w:rsidRDefault="001B65D2" w:rsidP="007F4586">
            <w:pPr>
              <w:spacing w:after="0" w:line="240" w:lineRule="auto"/>
              <w:rPr>
                <w:rFonts w:ascii="Times New Roman" w:eastAsia="Times New Roman" w:hAnsi="Times New Roman"/>
                <w:i/>
                <w:color w:val="000000"/>
                <w:sz w:val="20"/>
                <w:szCs w:val="20"/>
                <w:lang w:val="kk-KZ" w:eastAsia="ru-RU"/>
              </w:rPr>
            </w:pPr>
            <w:r>
              <w:rPr>
                <w:rFonts w:ascii="Times New Roman" w:eastAsia="Times New Roman" w:hAnsi="Times New Roman"/>
                <w:i/>
                <w:color w:val="000000"/>
                <w:sz w:val="20"/>
                <w:szCs w:val="20"/>
                <w:lang w:val="kk-KZ" w:eastAsia="ru-RU"/>
              </w:rPr>
              <w:t xml:space="preserve">Ескерту –  </w:t>
            </w:r>
            <w:r w:rsidRPr="003849B1">
              <w:rPr>
                <w:rFonts w:ascii="Times New Roman" w:eastAsia="Times New Roman" w:hAnsi="Times New Roman"/>
                <w:i/>
                <w:sz w:val="20"/>
                <w:szCs w:val="20"/>
                <w:lang w:val="kk-KZ" w:eastAsia="ru-RU"/>
              </w:rPr>
              <w:t xml:space="preserve">Автормен </w:t>
            </w:r>
            <w:r w:rsidRPr="007F4586">
              <w:rPr>
                <w:rFonts w:ascii="Times New Roman" w:eastAsia="Times New Roman" w:hAnsi="Times New Roman"/>
                <w:i/>
                <w:sz w:val="20"/>
                <w:szCs w:val="20"/>
                <w:lang w:eastAsia="ru-RU"/>
              </w:rPr>
              <w:t>[</w:t>
            </w:r>
            <w:r w:rsidRPr="003849B1">
              <w:rPr>
                <w:rFonts w:ascii="Times New Roman" w:eastAsia="Times New Roman" w:hAnsi="Times New Roman"/>
                <w:i/>
                <w:sz w:val="20"/>
                <w:szCs w:val="20"/>
                <w:lang w:val="kk-KZ" w:eastAsia="ru-RU"/>
              </w:rPr>
              <w:t>134</w:t>
            </w:r>
            <w:r w:rsidRPr="007F4586">
              <w:rPr>
                <w:rFonts w:ascii="Times New Roman" w:eastAsia="Times New Roman" w:hAnsi="Times New Roman"/>
                <w:i/>
                <w:sz w:val="20"/>
                <w:szCs w:val="20"/>
                <w:lang w:eastAsia="ru-RU"/>
              </w:rPr>
              <w:t xml:space="preserve"> ]</w:t>
            </w:r>
            <w:r w:rsidRPr="003849B1">
              <w:rPr>
                <w:rFonts w:ascii="Times New Roman" w:eastAsia="Times New Roman" w:hAnsi="Times New Roman"/>
                <w:i/>
                <w:sz w:val="20"/>
                <w:szCs w:val="20"/>
                <w:lang w:val="kk-KZ" w:eastAsia="ru-RU"/>
              </w:rPr>
              <w:t xml:space="preserve"> </w:t>
            </w:r>
            <w:r w:rsidR="007F4586">
              <w:rPr>
                <w:rFonts w:ascii="Times New Roman" w:eastAsia="Times New Roman" w:hAnsi="Times New Roman"/>
                <w:i/>
                <w:sz w:val="20"/>
                <w:szCs w:val="20"/>
                <w:lang w:val="kk-KZ" w:eastAsia="ru-RU"/>
              </w:rPr>
              <w:t>әдебиет</w:t>
            </w:r>
            <w:r w:rsidR="007F4586" w:rsidRPr="003849B1">
              <w:rPr>
                <w:rFonts w:ascii="Times New Roman" w:eastAsia="Times New Roman" w:hAnsi="Times New Roman"/>
                <w:i/>
                <w:sz w:val="20"/>
                <w:szCs w:val="20"/>
                <w:lang w:val="kk-KZ" w:eastAsia="ru-RU"/>
              </w:rPr>
              <w:t xml:space="preserve"> </w:t>
            </w:r>
            <w:r w:rsidRPr="003849B1">
              <w:rPr>
                <w:rFonts w:ascii="Times New Roman" w:eastAsia="Times New Roman" w:hAnsi="Times New Roman"/>
                <w:i/>
                <w:sz w:val="20"/>
                <w:szCs w:val="20"/>
                <w:lang w:val="kk-KZ" w:eastAsia="ru-RU"/>
              </w:rPr>
              <w:t>негізінде</w:t>
            </w:r>
            <w:r>
              <w:rPr>
                <w:rFonts w:ascii="Times New Roman" w:eastAsia="Times New Roman" w:hAnsi="Times New Roman"/>
                <w:i/>
                <w:color w:val="000000"/>
                <w:sz w:val="20"/>
                <w:szCs w:val="20"/>
                <w:lang w:val="kk-KZ" w:eastAsia="ru-RU"/>
              </w:rPr>
              <w:t xml:space="preserve"> құрастырыл</w:t>
            </w:r>
            <w:r w:rsidR="007F4586">
              <w:rPr>
                <w:rFonts w:ascii="Times New Roman" w:eastAsia="Times New Roman" w:hAnsi="Times New Roman"/>
                <w:i/>
                <w:color w:val="000000"/>
                <w:sz w:val="20"/>
                <w:szCs w:val="20"/>
                <w:lang w:val="kk-KZ" w:eastAsia="ru-RU"/>
              </w:rPr>
              <w:t>ған</w:t>
            </w:r>
          </w:p>
        </w:tc>
      </w:tr>
    </w:tbl>
    <w:p w:rsidR="00E400B6" w:rsidRPr="00030E45" w:rsidRDefault="00E400B6" w:rsidP="00E400B6">
      <w:pPr>
        <w:spacing w:after="0" w:line="240" w:lineRule="auto"/>
        <w:jc w:val="right"/>
        <w:rPr>
          <w:rFonts w:ascii="Times New Roman" w:hAnsi="Times New Roman"/>
          <w:sz w:val="28"/>
          <w:szCs w:val="28"/>
          <w:lang w:val="kk-KZ"/>
        </w:rPr>
      </w:pPr>
      <w:r w:rsidRPr="00030E45">
        <w:rPr>
          <w:rFonts w:ascii="Times New Roman" w:hAnsi="Times New Roman"/>
          <w:sz w:val="28"/>
          <w:szCs w:val="28"/>
          <w:lang w:val="kk-KZ"/>
        </w:rPr>
        <w:lastRenderedPageBreak/>
        <w:t xml:space="preserve">Қосымша </w:t>
      </w:r>
      <w:r w:rsidR="00030E45" w:rsidRPr="00030E45">
        <w:rPr>
          <w:rFonts w:ascii="Times New Roman" w:hAnsi="Times New Roman"/>
          <w:sz w:val="28"/>
          <w:szCs w:val="28"/>
          <w:lang w:val="kk-KZ"/>
        </w:rPr>
        <w:t>П</w:t>
      </w:r>
    </w:p>
    <w:p w:rsidR="00E400B6" w:rsidRPr="000C3615" w:rsidRDefault="00E400B6" w:rsidP="00E400B6">
      <w:pPr>
        <w:spacing w:after="0" w:line="240" w:lineRule="auto"/>
        <w:jc w:val="right"/>
        <w:rPr>
          <w:rFonts w:ascii="Times New Roman" w:hAnsi="Times New Roman"/>
          <w:i/>
          <w:sz w:val="28"/>
          <w:szCs w:val="28"/>
          <w:lang w:val="kk-KZ"/>
        </w:rPr>
      </w:pPr>
    </w:p>
    <w:p w:rsidR="00E2120D" w:rsidRDefault="00E2120D" w:rsidP="00E2120D">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t xml:space="preserve">Кесте </w:t>
      </w:r>
      <w:r w:rsidR="00030E45">
        <w:rPr>
          <w:rFonts w:ascii="Times New Roman" w:hAnsi="Times New Roman"/>
          <w:sz w:val="28"/>
          <w:szCs w:val="28"/>
          <w:lang w:val="kk-KZ"/>
        </w:rPr>
        <w:t xml:space="preserve">П </w:t>
      </w:r>
      <w:r w:rsidR="007F4586">
        <w:rPr>
          <w:rFonts w:ascii="Times New Roman" w:hAnsi="Times New Roman"/>
          <w:sz w:val="28"/>
          <w:szCs w:val="28"/>
          <w:lang w:val="kk-KZ"/>
        </w:rPr>
        <w:t>50</w:t>
      </w:r>
      <w:r>
        <w:rPr>
          <w:rFonts w:ascii="Times New Roman" w:hAnsi="Times New Roman"/>
          <w:sz w:val="28"/>
          <w:szCs w:val="28"/>
          <w:lang w:val="kk-KZ"/>
        </w:rPr>
        <w:t xml:space="preserve"> – «Қаржы» перспективасы бойынша көрсеткіштерінің </w:t>
      </w:r>
      <w:r w:rsidR="00651834">
        <w:rPr>
          <w:rFonts w:ascii="Times New Roman" w:hAnsi="Times New Roman"/>
          <w:sz w:val="28"/>
          <w:szCs w:val="28"/>
          <w:lang w:val="kk-KZ"/>
        </w:rPr>
        <w:t xml:space="preserve">горизонталь </w:t>
      </w:r>
      <w:r>
        <w:rPr>
          <w:rFonts w:ascii="Times New Roman" w:hAnsi="Times New Roman"/>
          <w:sz w:val="28"/>
          <w:szCs w:val="28"/>
          <w:lang w:val="kk-KZ"/>
        </w:rPr>
        <w:t>байланысы</w:t>
      </w:r>
    </w:p>
    <w:p w:rsidR="00AA2C71" w:rsidRDefault="00AA2C71" w:rsidP="00514D6B">
      <w:pPr>
        <w:spacing w:after="0" w:line="240" w:lineRule="auto"/>
        <w:ind w:firstLine="425"/>
        <w:jc w:val="both"/>
        <w:rPr>
          <w:rFonts w:ascii="Times New Roman" w:hAnsi="Times New Roman"/>
          <w:sz w:val="28"/>
          <w:szCs w:val="28"/>
          <w:lang w:val="kk-KZ"/>
        </w:rPr>
      </w:pPr>
    </w:p>
    <w:tbl>
      <w:tblPr>
        <w:tblW w:w="8816" w:type="dxa"/>
        <w:jc w:val="center"/>
        <w:tblInd w:w="97" w:type="dxa"/>
        <w:tblLook w:val="04A0"/>
      </w:tblPr>
      <w:tblGrid>
        <w:gridCol w:w="2289"/>
        <w:gridCol w:w="1052"/>
        <w:gridCol w:w="1419"/>
        <w:gridCol w:w="1399"/>
        <w:gridCol w:w="1274"/>
        <w:gridCol w:w="1383"/>
      </w:tblGrid>
      <w:tr w:rsidR="00E2120D" w:rsidRPr="00AE5A7A" w:rsidTr="00605FFD">
        <w:trPr>
          <w:trHeight w:val="584"/>
          <w:jc w:val="center"/>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A7A" w:rsidRDefault="00AE5A7A" w:rsidP="00213BD6">
            <w:pPr>
              <w:jc w:val="center"/>
              <w:rPr>
                <w:rFonts w:ascii="Times New Roman" w:eastAsia="Times New Roman" w:hAnsi="Times New Roman"/>
                <w:b/>
                <w:bCs/>
                <w:color w:val="000000"/>
                <w:sz w:val="20"/>
                <w:szCs w:val="20"/>
                <w:lang w:val="kk-KZ" w:eastAsia="ru-RU"/>
              </w:rPr>
            </w:pPr>
            <w:r>
              <w:rPr>
                <w:rFonts w:ascii="Times New Roman" w:eastAsia="Times New Roman" w:hAnsi="Times New Roman"/>
                <w:b/>
                <w:bCs/>
                <w:color w:val="000000"/>
                <w:sz w:val="20"/>
                <w:szCs w:val="20"/>
                <w:lang w:val="kk-KZ" w:eastAsia="ru-RU"/>
              </w:rPr>
              <w:t>көрсеткіштер</w:t>
            </w:r>
          </w:p>
        </w:tc>
        <w:tc>
          <w:tcPr>
            <w:tcW w:w="1052" w:type="dxa"/>
            <w:tcBorders>
              <w:top w:val="single" w:sz="4" w:space="0" w:color="auto"/>
              <w:left w:val="nil"/>
              <w:bottom w:val="single" w:sz="4" w:space="0" w:color="auto"/>
              <w:right w:val="nil"/>
            </w:tcBorders>
            <w:shd w:val="clear" w:color="auto" w:fill="auto"/>
            <w:vAlign w:val="center"/>
            <w:hideMark/>
          </w:tcPr>
          <w:p w:rsidR="00AE5A7A" w:rsidRPr="00AE5A7A" w:rsidRDefault="00AE5A7A" w:rsidP="00AE5A7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0"/>
                <w:szCs w:val="20"/>
                <w:lang w:val="kk-KZ" w:eastAsia="ru-RU"/>
              </w:rPr>
              <w:t>табыстар</w:t>
            </w:r>
          </w:p>
        </w:tc>
        <w:tc>
          <w:tcPr>
            <w:tcW w:w="1419" w:type="dxa"/>
            <w:tcBorders>
              <w:top w:val="single" w:sz="4" w:space="0" w:color="auto"/>
              <w:left w:val="single" w:sz="4" w:space="0" w:color="auto"/>
              <w:bottom w:val="single" w:sz="4" w:space="0" w:color="auto"/>
              <w:right w:val="nil"/>
            </w:tcBorders>
            <w:shd w:val="clear" w:color="auto" w:fill="auto"/>
            <w:vAlign w:val="center"/>
            <w:hideMark/>
          </w:tcPr>
          <w:p w:rsidR="00AE5A7A" w:rsidRPr="00AE5A7A" w:rsidRDefault="00AE5A7A" w:rsidP="00AE5A7A">
            <w:pPr>
              <w:spacing w:after="0" w:line="240" w:lineRule="auto"/>
              <w:jc w:val="center"/>
              <w:rPr>
                <w:rFonts w:ascii="Times New Roman" w:eastAsia="Times New Roman" w:hAnsi="Times New Roman"/>
                <w:color w:val="000000"/>
                <w:sz w:val="24"/>
                <w:szCs w:val="24"/>
                <w:lang w:eastAsia="ru-RU"/>
              </w:rPr>
            </w:pPr>
            <w:r w:rsidRPr="00A40B3B">
              <w:rPr>
                <w:rFonts w:ascii="Times New Roman" w:eastAsia="Times New Roman" w:hAnsi="Times New Roman"/>
                <w:color w:val="000000"/>
                <w:sz w:val="20"/>
                <w:szCs w:val="20"/>
                <w:lang w:eastAsia="ru-RU"/>
              </w:rPr>
              <w:t>ROS-</w:t>
            </w:r>
            <w:r>
              <w:rPr>
                <w:rFonts w:ascii="Times New Roman" w:eastAsia="Times New Roman" w:hAnsi="Times New Roman"/>
                <w:color w:val="000000"/>
                <w:sz w:val="20"/>
                <w:szCs w:val="20"/>
                <w:lang w:val="kk-KZ" w:eastAsia="ru-RU"/>
              </w:rPr>
              <w:t>сату коэффициенті</w:t>
            </w:r>
          </w:p>
        </w:tc>
        <w:tc>
          <w:tcPr>
            <w:tcW w:w="1399" w:type="dxa"/>
            <w:tcBorders>
              <w:top w:val="single" w:sz="4" w:space="0" w:color="auto"/>
              <w:left w:val="single" w:sz="4" w:space="0" w:color="auto"/>
              <w:bottom w:val="single" w:sz="4" w:space="0" w:color="auto"/>
              <w:right w:val="nil"/>
            </w:tcBorders>
            <w:shd w:val="clear" w:color="auto" w:fill="auto"/>
            <w:vAlign w:val="center"/>
            <w:hideMark/>
          </w:tcPr>
          <w:p w:rsidR="00AE5A7A" w:rsidRPr="00AE5A7A" w:rsidRDefault="00AE5A7A" w:rsidP="00AE5A7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0"/>
                <w:szCs w:val="20"/>
                <w:lang w:val="kk-KZ" w:eastAsia="ru-RU"/>
              </w:rPr>
              <w:t>Операциялық шығындар</w:t>
            </w:r>
          </w:p>
        </w:tc>
        <w:tc>
          <w:tcPr>
            <w:tcW w:w="1274" w:type="dxa"/>
            <w:tcBorders>
              <w:top w:val="single" w:sz="4" w:space="0" w:color="auto"/>
              <w:left w:val="single" w:sz="4" w:space="0" w:color="auto"/>
              <w:bottom w:val="single" w:sz="4" w:space="0" w:color="auto"/>
              <w:right w:val="nil"/>
            </w:tcBorders>
            <w:shd w:val="clear" w:color="auto" w:fill="auto"/>
            <w:vAlign w:val="center"/>
            <w:hideMark/>
          </w:tcPr>
          <w:p w:rsidR="00AE5A7A" w:rsidRPr="00AE5A7A" w:rsidRDefault="00AE5A7A" w:rsidP="00AE5A7A">
            <w:pPr>
              <w:spacing w:after="0" w:line="240" w:lineRule="auto"/>
              <w:jc w:val="center"/>
              <w:rPr>
                <w:rFonts w:ascii="Times New Roman" w:eastAsia="Times New Roman" w:hAnsi="Times New Roman"/>
                <w:color w:val="000000"/>
                <w:sz w:val="24"/>
                <w:szCs w:val="24"/>
                <w:lang w:eastAsia="ru-RU"/>
              </w:rPr>
            </w:pPr>
            <w:r w:rsidRPr="00AE5A7A">
              <w:rPr>
                <w:rFonts w:ascii="Times New Roman" w:eastAsia="Times New Roman" w:hAnsi="Times New Roman"/>
                <w:color w:val="000000"/>
                <w:sz w:val="24"/>
                <w:szCs w:val="24"/>
                <w:lang w:eastAsia="ru-RU"/>
              </w:rPr>
              <w:t>EBITDAR</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5A7A" w:rsidRPr="00AE5A7A" w:rsidRDefault="00AE5A7A" w:rsidP="00AE5A7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sz w:val="20"/>
                <w:szCs w:val="20"/>
                <w:lang w:val="kk-KZ" w:eastAsia="ru-RU"/>
              </w:rPr>
              <w:t>Операциялық пайда</w:t>
            </w:r>
          </w:p>
        </w:tc>
      </w:tr>
      <w:tr w:rsidR="00605FFD" w:rsidRPr="00AE5A7A" w:rsidTr="00605FFD">
        <w:trPr>
          <w:trHeight w:val="315"/>
          <w:jc w:val="center"/>
        </w:trPr>
        <w:tc>
          <w:tcPr>
            <w:tcW w:w="2289" w:type="dxa"/>
            <w:tcBorders>
              <w:top w:val="single" w:sz="4" w:space="0" w:color="auto"/>
              <w:left w:val="single" w:sz="4" w:space="0" w:color="auto"/>
              <w:bottom w:val="single" w:sz="4" w:space="0" w:color="auto"/>
              <w:right w:val="nil"/>
            </w:tcBorders>
            <w:shd w:val="clear" w:color="auto" w:fill="auto"/>
            <w:vAlign w:val="center"/>
            <w:hideMark/>
          </w:tcPr>
          <w:p w:rsidR="00605FFD" w:rsidRPr="00A40B3B" w:rsidRDefault="00605FFD" w:rsidP="00213BD6">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табыстар</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c>
          <w:tcPr>
            <w:tcW w:w="1419"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-0,4964</w:t>
            </w:r>
          </w:p>
        </w:tc>
        <w:tc>
          <w:tcPr>
            <w:tcW w:w="1399"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0,974578</w:t>
            </w:r>
          </w:p>
        </w:tc>
        <w:tc>
          <w:tcPr>
            <w:tcW w:w="1274"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-0,27522</w:t>
            </w:r>
          </w:p>
        </w:tc>
        <w:tc>
          <w:tcPr>
            <w:tcW w:w="1383"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0,242927</w:t>
            </w:r>
          </w:p>
        </w:tc>
      </w:tr>
      <w:tr w:rsidR="00605FFD" w:rsidRPr="00AE5A7A" w:rsidTr="00C3668C">
        <w:trPr>
          <w:trHeight w:val="293"/>
          <w:jc w:val="center"/>
        </w:trPr>
        <w:tc>
          <w:tcPr>
            <w:tcW w:w="2289" w:type="dxa"/>
            <w:tcBorders>
              <w:top w:val="single" w:sz="4" w:space="0" w:color="auto"/>
              <w:left w:val="single" w:sz="4" w:space="0" w:color="auto"/>
              <w:bottom w:val="single" w:sz="4" w:space="0" w:color="auto"/>
              <w:right w:val="nil"/>
            </w:tcBorders>
            <w:shd w:val="clear" w:color="auto" w:fill="auto"/>
            <w:vAlign w:val="center"/>
            <w:hideMark/>
          </w:tcPr>
          <w:p w:rsidR="00605FFD" w:rsidRPr="00A40B3B" w:rsidRDefault="00605FFD" w:rsidP="00213BD6">
            <w:pPr>
              <w:spacing w:after="0" w:line="240" w:lineRule="auto"/>
              <w:jc w:val="center"/>
              <w:rPr>
                <w:rFonts w:ascii="Times New Roman" w:eastAsia="Times New Roman" w:hAnsi="Times New Roman"/>
                <w:color w:val="000000"/>
                <w:sz w:val="20"/>
                <w:szCs w:val="20"/>
                <w:lang w:val="kk-KZ" w:eastAsia="ru-RU"/>
              </w:rPr>
            </w:pPr>
            <w:r w:rsidRPr="00A40B3B">
              <w:rPr>
                <w:rFonts w:ascii="Times New Roman" w:eastAsia="Times New Roman" w:hAnsi="Times New Roman"/>
                <w:color w:val="000000"/>
                <w:sz w:val="20"/>
                <w:szCs w:val="20"/>
                <w:lang w:eastAsia="ru-RU"/>
              </w:rPr>
              <w:t>ROS-</w:t>
            </w:r>
            <w:r>
              <w:rPr>
                <w:rFonts w:ascii="Times New Roman" w:eastAsia="Times New Roman" w:hAnsi="Times New Roman"/>
                <w:color w:val="000000"/>
                <w:sz w:val="20"/>
                <w:szCs w:val="20"/>
                <w:lang w:val="kk-KZ" w:eastAsia="ru-RU"/>
              </w:rPr>
              <w:t>сату коэффициенті</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-0,4964</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c>
          <w:tcPr>
            <w:tcW w:w="1399"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-0,31645</w:t>
            </w:r>
          </w:p>
        </w:tc>
        <w:tc>
          <w:tcPr>
            <w:tcW w:w="1274"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0,95487</w:t>
            </w:r>
          </w:p>
        </w:tc>
        <w:tc>
          <w:tcPr>
            <w:tcW w:w="1383"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0,65748</w:t>
            </w:r>
          </w:p>
        </w:tc>
      </w:tr>
      <w:tr w:rsidR="00605FFD" w:rsidRPr="00AE5A7A" w:rsidTr="00605FFD">
        <w:trPr>
          <w:trHeight w:val="315"/>
          <w:jc w:val="center"/>
        </w:trPr>
        <w:tc>
          <w:tcPr>
            <w:tcW w:w="2289" w:type="dxa"/>
            <w:tcBorders>
              <w:top w:val="single" w:sz="4" w:space="0" w:color="auto"/>
              <w:left w:val="single" w:sz="4" w:space="0" w:color="auto"/>
              <w:bottom w:val="single" w:sz="4" w:space="0" w:color="auto"/>
              <w:right w:val="nil"/>
            </w:tcBorders>
            <w:shd w:val="clear" w:color="auto" w:fill="auto"/>
            <w:vAlign w:val="center"/>
            <w:hideMark/>
          </w:tcPr>
          <w:p w:rsidR="00605FFD" w:rsidRPr="00A40B3B" w:rsidRDefault="00605FFD" w:rsidP="00213BD6">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Операциялық шығындар</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0,974578</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-0,31645</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c>
          <w:tcPr>
            <w:tcW w:w="1274"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-0,06859</w:t>
            </w:r>
          </w:p>
        </w:tc>
        <w:tc>
          <w:tcPr>
            <w:tcW w:w="1383"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0,376448</w:t>
            </w:r>
          </w:p>
        </w:tc>
      </w:tr>
      <w:tr w:rsidR="00605FFD" w:rsidRPr="00AE5A7A" w:rsidTr="00605FFD">
        <w:trPr>
          <w:trHeight w:val="315"/>
          <w:jc w:val="center"/>
        </w:trPr>
        <w:tc>
          <w:tcPr>
            <w:tcW w:w="2289" w:type="dxa"/>
            <w:tcBorders>
              <w:top w:val="single" w:sz="4" w:space="0" w:color="auto"/>
              <w:left w:val="single" w:sz="4" w:space="0" w:color="auto"/>
              <w:bottom w:val="single" w:sz="4" w:space="0" w:color="auto"/>
              <w:right w:val="nil"/>
            </w:tcBorders>
            <w:shd w:val="clear" w:color="auto" w:fill="auto"/>
            <w:vAlign w:val="center"/>
            <w:hideMark/>
          </w:tcPr>
          <w:p w:rsidR="00605FFD" w:rsidRPr="00A40B3B" w:rsidRDefault="00605FFD" w:rsidP="00213BD6">
            <w:pPr>
              <w:spacing w:after="0" w:line="240" w:lineRule="auto"/>
              <w:jc w:val="center"/>
              <w:rPr>
                <w:rFonts w:ascii="Times New Roman" w:eastAsia="Times New Roman" w:hAnsi="Times New Roman"/>
                <w:color w:val="000000"/>
                <w:sz w:val="20"/>
                <w:szCs w:val="20"/>
                <w:lang w:eastAsia="ru-RU"/>
              </w:rPr>
            </w:pPr>
            <w:r w:rsidRPr="00A40B3B">
              <w:rPr>
                <w:rFonts w:ascii="Times New Roman" w:eastAsia="Times New Roman" w:hAnsi="Times New Roman"/>
                <w:color w:val="000000"/>
                <w:sz w:val="20"/>
                <w:szCs w:val="20"/>
                <w:lang w:eastAsia="ru-RU"/>
              </w:rPr>
              <w:t>EBITDAR</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-0,27522</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0,95487</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-0,06859</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c>
          <w:tcPr>
            <w:tcW w:w="1383" w:type="dxa"/>
            <w:tcBorders>
              <w:top w:val="single" w:sz="4" w:space="0" w:color="auto"/>
              <w:left w:val="nil"/>
              <w:bottom w:val="single" w:sz="4" w:space="0" w:color="auto"/>
              <w:right w:val="single" w:sz="4" w:space="0" w:color="auto"/>
            </w:tcBorders>
            <w:shd w:val="clear" w:color="000000" w:fill="DBE5F1"/>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0,756901</w:t>
            </w:r>
          </w:p>
        </w:tc>
      </w:tr>
      <w:tr w:rsidR="00605FFD" w:rsidRPr="00AE5A7A" w:rsidTr="00605FFD">
        <w:trPr>
          <w:trHeight w:val="315"/>
          <w:jc w:val="center"/>
        </w:trPr>
        <w:tc>
          <w:tcPr>
            <w:tcW w:w="2289" w:type="dxa"/>
            <w:tcBorders>
              <w:top w:val="single" w:sz="4" w:space="0" w:color="auto"/>
              <w:left w:val="single" w:sz="4" w:space="0" w:color="auto"/>
              <w:bottom w:val="single" w:sz="4" w:space="0" w:color="auto"/>
              <w:right w:val="nil"/>
            </w:tcBorders>
            <w:shd w:val="clear" w:color="auto" w:fill="auto"/>
            <w:noWrap/>
            <w:vAlign w:val="center"/>
            <w:hideMark/>
          </w:tcPr>
          <w:p w:rsidR="00605FFD" w:rsidRPr="00A40B3B" w:rsidRDefault="00605FFD" w:rsidP="00213BD6">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Операциялық пайда</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0,242927</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0,65748</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0,376448</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0,756901</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r>
      <w:tr w:rsidR="00EC0C07" w:rsidRPr="00AE5A7A" w:rsidTr="00605FFD">
        <w:trPr>
          <w:trHeight w:val="68"/>
          <w:jc w:val="center"/>
        </w:trPr>
        <w:tc>
          <w:tcPr>
            <w:tcW w:w="881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C07" w:rsidRPr="00E2120D" w:rsidRDefault="00EC0C07" w:rsidP="007F4586">
            <w:pPr>
              <w:spacing w:after="0" w:line="240" w:lineRule="auto"/>
              <w:rPr>
                <w:rFonts w:ascii="Times New Roman" w:eastAsia="Times New Roman" w:hAnsi="Times New Roman"/>
                <w:bCs/>
                <w:i/>
                <w:color w:val="000000"/>
                <w:sz w:val="20"/>
                <w:szCs w:val="20"/>
                <w:lang w:val="kk-KZ" w:eastAsia="ru-RU"/>
              </w:rPr>
            </w:pPr>
            <w:r>
              <w:rPr>
                <w:rFonts w:ascii="Times New Roman" w:eastAsia="Times New Roman" w:hAnsi="Times New Roman"/>
                <w:bCs/>
                <w:i/>
                <w:color w:val="000000"/>
                <w:sz w:val="20"/>
                <w:szCs w:val="20"/>
                <w:lang w:val="kk-KZ" w:eastAsia="ru-RU"/>
              </w:rPr>
              <w:t>Ескерту – Автормен</w:t>
            </w:r>
            <w:r w:rsidRPr="00EC0C07">
              <w:rPr>
                <w:rFonts w:ascii="Times New Roman" w:eastAsia="Times New Roman" w:hAnsi="Times New Roman"/>
                <w:bCs/>
                <w:i/>
                <w:color w:val="000000"/>
                <w:sz w:val="20"/>
                <w:szCs w:val="20"/>
                <w:lang w:eastAsia="ru-RU"/>
              </w:rPr>
              <w:t xml:space="preserve"> [</w:t>
            </w:r>
            <w:r w:rsidR="00217ED0">
              <w:rPr>
                <w:rFonts w:ascii="Times New Roman" w:eastAsia="Times New Roman" w:hAnsi="Times New Roman"/>
                <w:bCs/>
                <w:i/>
                <w:color w:val="000000"/>
                <w:sz w:val="20"/>
                <w:szCs w:val="20"/>
                <w:lang w:val="kk-KZ" w:eastAsia="ru-RU"/>
              </w:rPr>
              <w:t>8</w:t>
            </w:r>
            <w:r w:rsidRPr="00EC0C07">
              <w:rPr>
                <w:rFonts w:ascii="Times New Roman" w:eastAsia="Times New Roman" w:hAnsi="Times New Roman"/>
                <w:bCs/>
                <w:i/>
                <w:color w:val="000000"/>
                <w:sz w:val="20"/>
                <w:szCs w:val="20"/>
                <w:lang w:eastAsia="ru-RU"/>
              </w:rPr>
              <w:t>]</w:t>
            </w:r>
            <w:r>
              <w:rPr>
                <w:rFonts w:ascii="Times New Roman" w:eastAsia="Times New Roman" w:hAnsi="Times New Roman"/>
                <w:bCs/>
                <w:i/>
                <w:color w:val="000000"/>
                <w:sz w:val="20"/>
                <w:szCs w:val="20"/>
                <w:lang w:val="kk-KZ" w:eastAsia="ru-RU"/>
              </w:rPr>
              <w:t>формула негізінде есептелін</w:t>
            </w:r>
            <w:r w:rsidR="007F4586">
              <w:rPr>
                <w:rFonts w:ascii="Times New Roman" w:eastAsia="Times New Roman" w:hAnsi="Times New Roman"/>
                <w:bCs/>
                <w:i/>
                <w:color w:val="000000"/>
                <w:sz w:val="20"/>
                <w:szCs w:val="20"/>
                <w:lang w:val="kk-KZ" w:eastAsia="ru-RU"/>
              </w:rPr>
              <w:t>ген</w:t>
            </w:r>
          </w:p>
        </w:tc>
      </w:tr>
    </w:tbl>
    <w:p w:rsidR="00151DAE" w:rsidRDefault="00151DAE" w:rsidP="00514D6B">
      <w:pPr>
        <w:spacing w:after="0" w:line="240" w:lineRule="auto"/>
        <w:ind w:firstLine="425"/>
        <w:jc w:val="both"/>
        <w:rPr>
          <w:rFonts w:ascii="Times New Roman" w:hAnsi="Times New Roman"/>
          <w:sz w:val="28"/>
          <w:szCs w:val="28"/>
          <w:lang w:val="kk-KZ"/>
        </w:rPr>
      </w:pPr>
    </w:p>
    <w:p w:rsidR="0033006C" w:rsidRDefault="0033006C" w:rsidP="00514D6B">
      <w:pPr>
        <w:spacing w:after="0" w:line="240" w:lineRule="auto"/>
        <w:ind w:firstLine="425"/>
        <w:jc w:val="both"/>
        <w:rPr>
          <w:rFonts w:ascii="Times New Roman" w:hAnsi="Times New Roman"/>
          <w:sz w:val="28"/>
          <w:szCs w:val="28"/>
          <w:lang w:val="kk-KZ"/>
        </w:rPr>
      </w:pPr>
    </w:p>
    <w:p w:rsidR="00E2120D" w:rsidRDefault="00E2120D" w:rsidP="00E2120D">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t xml:space="preserve">Кесте </w:t>
      </w:r>
      <w:r w:rsidR="00030E45">
        <w:rPr>
          <w:rFonts w:ascii="Times New Roman" w:hAnsi="Times New Roman"/>
          <w:sz w:val="28"/>
          <w:szCs w:val="28"/>
          <w:lang w:val="kk-KZ"/>
        </w:rPr>
        <w:t xml:space="preserve">П </w:t>
      </w:r>
      <w:r w:rsidR="007F4586">
        <w:rPr>
          <w:rFonts w:ascii="Times New Roman" w:hAnsi="Times New Roman"/>
          <w:sz w:val="28"/>
          <w:szCs w:val="28"/>
          <w:lang w:val="kk-KZ"/>
        </w:rPr>
        <w:t>51</w:t>
      </w:r>
      <w:r>
        <w:rPr>
          <w:rFonts w:ascii="Times New Roman" w:hAnsi="Times New Roman"/>
          <w:sz w:val="28"/>
          <w:szCs w:val="28"/>
          <w:lang w:val="kk-KZ"/>
        </w:rPr>
        <w:t xml:space="preserve"> – «Клиенттер және бәсекегеқабілеттілік» перспектива</w:t>
      </w:r>
      <w:r w:rsidR="00351C95">
        <w:rPr>
          <w:rFonts w:ascii="Times New Roman" w:hAnsi="Times New Roman"/>
          <w:sz w:val="28"/>
          <w:szCs w:val="28"/>
          <w:lang w:val="kk-KZ"/>
        </w:rPr>
        <w:t>с</w:t>
      </w:r>
      <w:r>
        <w:rPr>
          <w:rFonts w:ascii="Times New Roman" w:hAnsi="Times New Roman"/>
          <w:sz w:val="28"/>
          <w:szCs w:val="28"/>
          <w:lang w:val="kk-KZ"/>
        </w:rPr>
        <w:t xml:space="preserve">ы бойынша көрсеткіштерінің </w:t>
      </w:r>
      <w:r w:rsidR="00351C95">
        <w:rPr>
          <w:rFonts w:ascii="Times New Roman" w:hAnsi="Times New Roman"/>
          <w:sz w:val="28"/>
          <w:szCs w:val="28"/>
          <w:lang w:val="kk-KZ"/>
        </w:rPr>
        <w:t xml:space="preserve">горизонталь </w:t>
      </w:r>
      <w:r>
        <w:rPr>
          <w:rFonts w:ascii="Times New Roman" w:hAnsi="Times New Roman"/>
          <w:sz w:val="28"/>
          <w:szCs w:val="28"/>
          <w:lang w:val="kk-KZ"/>
        </w:rPr>
        <w:t>байланысы</w:t>
      </w:r>
    </w:p>
    <w:p w:rsidR="00E2120D" w:rsidRDefault="00E2120D" w:rsidP="00E2120D">
      <w:pPr>
        <w:spacing w:after="0" w:line="240" w:lineRule="auto"/>
        <w:jc w:val="both"/>
        <w:rPr>
          <w:rFonts w:ascii="Times New Roman" w:hAnsi="Times New Roman"/>
          <w:sz w:val="28"/>
          <w:szCs w:val="28"/>
          <w:lang w:val="kk-KZ"/>
        </w:rPr>
      </w:pPr>
    </w:p>
    <w:tbl>
      <w:tblPr>
        <w:tblW w:w="9574" w:type="dxa"/>
        <w:jc w:val="center"/>
        <w:tblInd w:w="97" w:type="dxa"/>
        <w:tblLook w:val="04A0"/>
      </w:tblPr>
      <w:tblGrid>
        <w:gridCol w:w="1729"/>
        <w:gridCol w:w="1704"/>
        <w:gridCol w:w="1427"/>
        <w:gridCol w:w="1444"/>
        <w:gridCol w:w="1729"/>
        <w:gridCol w:w="1541"/>
      </w:tblGrid>
      <w:tr w:rsidR="00E2120D" w:rsidRPr="00F30C1D" w:rsidTr="00F83605">
        <w:trPr>
          <w:trHeight w:val="701"/>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E2120D" w:rsidRPr="00E2120D" w:rsidRDefault="00351C95" w:rsidP="00E2120D">
            <w:pPr>
              <w:spacing w:after="0" w:line="240" w:lineRule="auto"/>
              <w:rPr>
                <w:rFonts w:ascii="Times New Roman" w:eastAsia="Times New Roman" w:hAnsi="Times New Roman"/>
                <w:b/>
                <w:bCs/>
                <w:color w:val="000000"/>
                <w:sz w:val="20"/>
                <w:szCs w:val="20"/>
                <w:lang w:val="kk-KZ" w:eastAsia="ru-RU"/>
              </w:rPr>
            </w:pPr>
            <w:r w:rsidRPr="00F30C1D">
              <w:rPr>
                <w:rFonts w:ascii="Times New Roman" w:eastAsia="Times New Roman" w:hAnsi="Times New Roman"/>
                <w:b/>
                <w:bCs/>
                <w:color w:val="000000"/>
                <w:sz w:val="20"/>
                <w:szCs w:val="20"/>
                <w:lang w:val="kk-KZ" w:eastAsia="ru-RU"/>
              </w:rPr>
              <w:t xml:space="preserve">Көрсеткіштер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E2120D" w:rsidRPr="00E2120D" w:rsidRDefault="00351C95" w:rsidP="00351C95">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Жолаушылардың қанағаттану деңгейі</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2120D" w:rsidRPr="00E2120D" w:rsidRDefault="00351C95" w:rsidP="00351C95">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Компанияның нарықтағы үлесі</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E2120D" w:rsidRPr="00E2120D" w:rsidRDefault="00351C95" w:rsidP="00351C95">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Код-шер келісімдерінің саны</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E2120D" w:rsidRPr="00E2120D" w:rsidRDefault="00351C95" w:rsidP="00351C95">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eastAsia="ru-RU"/>
              </w:rPr>
              <w:t>Nomad Club</w:t>
            </w:r>
            <w:r w:rsidRPr="00F30C1D">
              <w:rPr>
                <w:rFonts w:ascii="Times New Roman" w:eastAsia="Times New Roman" w:hAnsi="Times New Roman"/>
                <w:color w:val="000000"/>
                <w:sz w:val="20"/>
                <w:szCs w:val="20"/>
                <w:lang w:val="kk-KZ" w:eastAsia="ru-RU"/>
              </w:rPr>
              <w:t xml:space="preserve"> бағдарламасымен жиі ұшатын жолаушылар саны</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rsidR="00E2120D" w:rsidRPr="00E2120D" w:rsidRDefault="00351C95" w:rsidP="00351C95">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Тасымалданған жолаушылар саны</w:t>
            </w:r>
          </w:p>
        </w:tc>
      </w:tr>
      <w:tr w:rsidR="00605FFD" w:rsidRPr="00F30C1D" w:rsidTr="002E0720">
        <w:trPr>
          <w:trHeight w:val="577"/>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605FFD" w:rsidRPr="00F30C1D" w:rsidRDefault="00605FFD" w:rsidP="00213BD6">
            <w:pPr>
              <w:spacing w:after="0" w:line="240" w:lineRule="auto"/>
              <w:jc w:val="center"/>
              <w:rPr>
                <w:rFonts w:ascii="Times New Roman" w:eastAsia="Times New Roman" w:hAnsi="Times New Roman"/>
                <w:color w:val="000000"/>
                <w:sz w:val="20"/>
                <w:szCs w:val="20"/>
                <w:lang w:val="kk-KZ" w:eastAsia="ru-RU"/>
              </w:rPr>
            </w:pPr>
            <w:r w:rsidRPr="00F30C1D">
              <w:rPr>
                <w:rFonts w:ascii="Times New Roman" w:eastAsia="Times New Roman" w:hAnsi="Times New Roman"/>
                <w:color w:val="000000"/>
                <w:sz w:val="20"/>
                <w:szCs w:val="20"/>
                <w:lang w:val="kk-KZ" w:eastAsia="ru-RU"/>
              </w:rPr>
              <w:t>Жолаушылардың қанағаттану деңгейі</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c>
          <w:tcPr>
            <w:tcW w:w="1427"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0,414127812</w:t>
            </w:r>
          </w:p>
        </w:tc>
        <w:tc>
          <w:tcPr>
            <w:tcW w:w="1444"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0,833292003</w:t>
            </w:r>
          </w:p>
        </w:tc>
        <w:tc>
          <w:tcPr>
            <w:tcW w:w="1729"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0,903679409</w:t>
            </w:r>
          </w:p>
        </w:tc>
        <w:tc>
          <w:tcPr>
            <w:tcW w:w="1541"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0,395398759</w:t>
            </w:r>
          </w:p>
        </w:tc>
      </w:tr>
      <w:tr w:rsidR="00605FFD" w:rsidRPr="00F30C1D" w:rsidTr="00F83605">
        <w:trPr>
          <w:trHeight w:val="415"/>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605FFD" w:rsidRPr="00F30C1D" w:rsidRDefault="00605FFD" w:rsidP="00213BD6">
            <w:pPr>
              <w:spacing w:after="0" w:line="240" w:lineRule="auto"/>
              <w:jc w:val="center"/>
              <w:rPr>
                <w:rFonts w:ascii="Times New Roman" w:eastAsia="Times New Roman" w:hAnsi="Times New Roman"/>
                <w:color w:val="000000"/>
                <w:sz w:val="20"/>
                <w:szCs w:val="20"/>
                <w:lang w:val="kk-KZ" w:eastAsia="ru-RU"/>
              </w:rPr>
            </w:pPr>
            <w:r w:rsidRPr="00F30C1D">
              <w:rPr>
                <w:rFonts w:ascii="Times New Roman" w:eastAsia="Times New Roman" w:hAnsi="Times New Roman"/>
                <w:color w:val="000000"/>
                <w:sz w:val="20"/>
                <w:szCs w:val="20"/>
                <w:lang w:val="kk-KZ" w:eastAsia="ru-RU"/>
              </w:rPr>
              <w:t>Компанияның нарықтағы үлесі</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0,414127812</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c>
          <w:tcPr>
            <w:tcW w:w="1444"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0,587659256</w:t>
            </w:r>
          </w:p>
        </w:tc>
        <w:tc>
          <w:tcPr>
            <w:tcW w:w="1729"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0,673633658</w:t>
            </w:r>
          </w:p>
        </w:tc>
        <w:tc>
          <w:tcPr>
            <w:tcW w:w="1541"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0,140389314</w:t>
            </w:r>
          </w:p>
        </w:tc>
      </w:tr>
      <w:tr w:rsidR="00605FFD" w:rsidRPr="00F30C1D" w:rsidTr="00F83605">
        <w:trPr>
          <w:trHeight w:val="697"/>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605FFD" w:rsidRPr="00F30C1D" w:rsidRDefault="00605FFD" w:rsidP="00213BD6">
            <w:pPr>
              <w:spacing w:after="0" w:line="240" w:lineRule="auto"/>
              <w:jc w:val="center"/>
              <w:rPr>
                <w:rFonts w:ascii="Times New Roman" w:eastAsia="Times New Roman" w:hAnsi="Times New Roman"/>
                <w:color w:val="000000"/>
                <w:sz w:val="20"/>
                <w:szCs w:val="20"/>
                <w:lang w:val="kk-KZ" w:eastAsia="ru-RU"/>
              </w:rPr>
            </w:pPr>
            <w:r w:rsidRPr="00F30C1D">
              <w:rPr>
                <w:rFonts w:ascii="Times New Roman" w:eastAsia="Times New Roman" w:hAnsi="Times New Roman"/>
                <w:color w:val="000000"/>
                <w:sz w:val="20"/>
                <w:szCs w:val="20"/>
                <w:lang w:val="kk-KZ" w:eastAsia="ru-RU"/>
              </w:rPr>
              <w:t>Код-шер келісімдерінің саны</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0,833292003</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0,587659256</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c>
          <w:tcPr>
            <w:tcW w:w="1729"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0,948729049</w:t>
            </w:r>
          </w:p>
        </w:tc>
        <w:tc>
          <w:tcPr>
            <w:tcW w:w="1541"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0,716991774</w:t>
            </w:r>
          </w:p>
        </w:tc>
      </w:tr>
      <w:tr w:rsidR="00605FFD" w:rsidRPr="00F30C1D" w:rsidTr="00AC3269">
        <w:trPr>
          <w:trHeight w:val="697"/>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605FFD" w:rsidRPr="00F30C1D" w:rsidRDefault="00605FFD" w:rsidP="00213BD6">
            <w:pPr>
              <w:spacing w:after="0" w:line="240" w:lineRule="auto"/>
              <w:jc w:val="center"/>
              <w:rPr>
                <w:rFonts w:ascii="Times New Roman" w:eastAsia="Times New Roman" w:hAnsi="Times New Roman"/>
                <w:color w:val="000000"/>
                <w:sz w:val="20"/>
                <w:szCs w:val="20"/>
                <w:lang w:val="kk-KZ" w:eastAsia="ru-RU"/>
              </w:rPr>
            </w:pPr>
            <w:r w:rsidRPr="00F30C1D">
              <w:rPr>
                <w:rFonts w:ascii="Times New Roman" w:eastAsia="Times New Roman" w:hAnsi="Times New Roman"/>
                <w:color w:val="000000"/>
                <w:sz w:val="20"/>
                <w:szCs w:val="20"/>
                <w:lang w:eastAsia="ru-RU"/>
              </w:rPr>
              <w:t>Nomad Club</w:t>
            </w:r>
            <w:r w:rsidRPr="00F30C1D">
              <w:rPr>
                <w:rFonts w:ascii="Times New Roman" w:eastAsia="Times New Roman" w:hAnsi="Times New Roman"/>
                <w:color w:val="000000"/>
                <w:sz w:val="20"/>
                <w:szCs w:val="20"/>
                <w:lang w:val="kk-KZ" w:eastAsia="ru-RU"/>
              </w:rPr>
              <w:t xml:space="preserve"> бағдарламасымен жиі ұшатын жолаушылар саны</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0,903679409</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0,673633658</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0,948729049</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c>
          <w:tcPr>
            <w:tcW w:w="1541" w:type="dxa"/>
            <w:tcBorders>
              <w:top w:val="single" w:sz="4" w:space="0" w:color="auto"/>
              <w:left w:val="nil"/>
              <w:bottom w:val="single" w:sz="4" w:space="0" w:color="auto"/>
              <w:right w:val="single" w:sz="4" w:space="0" w:color="auto"/>
            </w:tcBorders>
            <w:shd w:val="clear" w:color="000000" w:fill="F2DDDC"/>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0,550973429</w:t>
            </w:r>
          </w:p>
        </w:tc>
      </w:tr>
      <w:tr w:rsidR="00605FFD" w:rsidRPr="00F30C1D" w:rsidTr="00AC3269">
        <w:trPr>
          <w:trHeight w:val="626"/>
          <w:jc w:val="center"/>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FFD" w:rsidRPr="00F30C1D" w:rsidRDefault="00605FFD"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Тасымалданған жолаушылар саны</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0,395398759</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0,140389314</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0,716991774</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color w:val="000000"/>
                <w:sz w:val="20"/>
                <w:szCs w:val="20"/>
              </w:rPr>
            </w:pPr>
            <w:r w:rsidRPr="00605FFD">
              <w:rPr>
                <w:rFonts w:ascii="Times New Roman" w:hAnsi="Times New Roman"/>
                <w:color w:val="000000"/>
                <w:sz w:val="20"/>
                <w:szCs w:val="20"/>
              </w:rPr>
              <w:t>0,550973429</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rsidR="00605FFD" w:rsidRPr="00605FFD" w:rsidRDefault="00605FFD" w:rsidP="00605FFD">
            <w:pPr>
              <w:spacing w:after="0" w:line="240" w:lineRule="auto"/>
              <w:jc w:val="center"/>
              <w:rPr>
                <w:rFonts w:ascii="Times New Roman" w:hAnsi="Times New Roman"/>
                <w:b/>
                <w:bCs/>
                <w:color w:val="000000"/>
                <w:sz w:val="20"/>
                <w:szCs w:val="20"/>
              </w:rPr>
            </w:pPr>
            <w:r w:rsidRPr="00605FFD">
              <w:rPr>
                <w:rFonts w:ascii="Times New Roman" w:hAnsi="Times New Roman"/>
                <w:b/>
                <w:bCs/>
                <w:color w:val="000000"/>
                <w:sz w:val="20"/>
                <w:szCs w:val="20"/>
              </w:rPr>
              <w:t>1</w:t>
            </w:r>
          </w:p>
        </w:tc>
      </w:tr>
      <w:tr w:rsidR="00EC0C07" w:rsidRPr="00F30C1D" w:rsidTr="002E0720">
        <w:trPr>
          <w:trHeight w:val="148"/>
          <w:jc w:val="center"/>
        </w:trPr>
        <w:tc>
          <w:tcPr>
            <w:tcW w:w="9574" w:type="dxa"/>
            <w:gridSpan w:val="6"/>
            <w:tcBorders>
              <w:top w:val="nil"/>
              <w:left w:val="single" w:sz="4" w:space="0" w:color="auto"/>
              <w:bottom w:val="single" w:sz="4" w:space="0" w:color="auto"/>
              <w:right w:val="single" w:sz="4" w:space="0" w:color="auto"/>
            </w:tcBorders>
            <w:shd w:val="clear" w:color="auto" w:fill="auto"/>
            <w:vAlign w:val="center"/>
            <w:hideMark/>
          </w:tcPr>
          <w:p w:rsidR="00EC0C07" w:rsidRPr="00E2120D" w:rsidRDefault="00EC0C07" w:rsidP="007F4586">
            <w:pPr>
              <w:spacing w:after="0" w:line="240" w:lineRule="auto"/>
              <w:rPr>
                <w:rFonts w:ascii="Times New Roman" w:eastAsia="Times New Roman" w:hAnsi="Times New Roman"/>
                <w:bCs/>
                <w:i/>
                <w:color w:val="000000"/>
                <w:sz w:val="20"/>
                <w:szCs w:val="20"/>
                <w:lang w:val="kk-KZ" w:eastAsia="ru-RU"/>
              </w:rPr>
            </w:pPr>
            <w:r>
              <w:rPr>
                <w:rFonts w:ascii="Times New Roman" w:eastAsia="Times New Roman" w:hAnsi="Times New Roman"/>
                <w:bCs/>
                <w:i/>
                <w:color w:val="000000"/>
                <w:sz w:val="20"/>
                <w:szCs w:val="20"/>
                <w:lang w:val="kk-KZ" w:eastAsia="ru-RU"/>
              </w:rPr>
              <w:t>Ескерту – Автормен</w:t>
            </w:r>
            <w:r w:rsidRPr="00EC0C07">
              <w:rPr>
                <w:rFonts w:ascii="Times New Roman" w:eastAsia="Times New Roman" w:hAnsi="Times New Roman"/>
                <w:bCs/>
                <w:i/>
                <w:color w:val="000000"/>
                <w:sz w:val="20"/>
                <w:szCs w:val="20"/>
                <w:lang w:eastAsia="ru-RU"/>
              </w:rPr>
              <w:t xml:space="preserve"> [</w:t>
            </w:r>
            <w:r w:rsidR="00217ED0">
              <w:rPr>
                <w:rFonts w:ascii="Times New Roman" w:eastAsia="Times New Roman" w:hAnsi="Times New Roman"/>
                <w:bCs/>
                <w:i/>
                <w:color w:val="000000"/>
                <w:sz w:val="20"/>
                <w:szCs w:val="20"/>
                <w:lang w:val="kk-KZ" w:eastAsia="ru-RU"/>
              </w:rPr>
              <w:t>8</w:t>
            </w:r>
            <w:r w:rsidRPr="00EC0C07">
              <w:rPr>
                <w:rFonts w:ascii="Times New Roman" w:eastAsia="Times New Roman" w:hAnsi="Times New Roman"/>
                <w:bCs/>
                <w:i/>
                <w:color w:val="000000"/>
                <w:sz w:val="20"/>
                <w:szCs w:val="20"/>
                <w:lang w:eastAsia="ru-RU"/>
              </w:rPr>
              <w:t>]</w:t>
            </w:r>
            <w:r>
              <w:rPr>
                <w:rFonts w:ascii="Times New Roman" w:eastAsia="Times New Roman" w:hAnsi="Times New Roman"/>
                <w:bCs/>
                <w:i/>
                <w:color w:val="000000"/>
                <w:sz w:val="20"/>
                <w:szCs w:val="20"/>
                <w:lang w:val="kk-KZ" w:eastAsia="ru-RU"/>
              </w:rPr>
              <w:t>формула негізінде есептелін</w:t>
            </w:r>
            <w:r w:rsidR="007F4586">
              <w:rPr>
                <w:rFonts w:ascii="Times New Roman" w:eastAsia="Times New Roman" w:hAnsi="Times New Roman"/>
                <w:bCs/>
                <w:i/>
                <w:color w:val="000000"/>
                <w:sz w:val="20"/>
                <w:szCs w:val="20"/>
                <w:lang w:val="kk-KZ" w:eastAsia="ru-RU"/>
              </w:rPr>
              <w:t>ген</w:t>
            </w:r>
          </w:p>
        </w:tc>
      </w:tr>
    </w:tbl>
    <w:p w:rsidR="002E0720" w:rsidRDefault="002E0720" w:rsidP="002E0720">
      <w:pPr>
        <w:spacing w:after="0" w:line="240" w:lineRule="auto"/>
        <w:jc w:val="both"/>
        <w:rPr>
          <w:rFonts w:ascii="Times New Roman" w:hAnsi="Times New Roman"/>
          <w:color w:val="FF0000"/>
          <w:sz w:val="28"/>
          <w:szCs w:val="28"/>
          <w:lang w:val="kk-KZ"/>
        </w:rPr>
      </w:pPr>
    </w:p>
    <w:p w:rsidR="00445B5E" w:rsidRDefault="00445B5E" w:rsidP="002E0720">
      <w:pPr>
        <w:spacing w:after="0" w:line="240" w:lineRule="auto"/>
        <w:jc w:val="both"/>
        <w:rPr>
          <w:rFonts w:ascii="Times New Roman" w:hAnsi="Times New Roman"/>
          <w:sz w:val="28"/>
          <w:szCs w:val="28"/>
          <w:lang w:val="kk-KZ"/>
        </w:rPr>
      </w:pPr>
    </w:p>
    <w:p w:rsidR="007B5204" w:rsidRDefault="007B5204" w:rsidP="002E0720">
      <w:pPr>
        <w:spacing w:after="0" w:line="240" w:lineRule="auto"/>
        <w:jc w:val="both"/>
        <w:rPr>
          <w:rFonts w:ascii="Times New Roman" w:hAnsi="Times New Roman"/>
          <w:sz w:val="28"/>
          <w:szCs w:val="28"/>
          <w:lang w:val="kk-KZ"/>
        </w:rPr>
      </w:pPr>
    </w:p>
    <w:p w:rsidR="007B5204" w:rsidRDefault="007B5204" w:rsidP="002E0720">
      <w:pPr>
        <w:spacing w:after="0" w:line="240" w:lineRule="auto"/>
        <w:jc w:val="both"/>
        <w:rPr>
          <w:rFonts w:ascii="Times New Roman" w:hAnsi="Times New Roman"/>
          <w:sz w:val="28"/>
          <w:szCs w:val="28"/>
          <w:lang w:val="kk-KZ"/>
        </w:rPr>
      </w:pPr>
    </w:p>
    <w:p w:rsidR="007B5204" w:rsidRDefault="007B5204" w:rsidP="002E0720">
      <w:pPr>
        <w:spacing w:after="0" w:line="240" w:lineRule="auto"/>
        <w:jc w:val="both"/>
        <w:rPr>
          <w:rFonts w:ascii="Times New Roman" w:hAnsi="Times New Roman"/>
          <w:sz w:val="28"/>
          <w:szCs w:val="28"/>
          <w:lang w:val="kk-KZ"/>
        </w:rPr>
      </w:pPr>
    </w:p>
    <w:p w:rsidR="007B5204" w:rsidRDefault="007B5204" w:rsidP="002E0720">
      <w:pPr>
        <w:spacing w:after="0" w:line="240" w:lineRule="auto"/>
        <w:jc w:val="both"/>
        <w:rPr>
          <w:rFonts w:ascii="Times New Roman" w:hAnsi="Times New Roman"/>
          <w:sz w:val="28"/>
          <w:szCs w:val="28"/>
          <w:lang w:val="kk-KZ"/>
        </w:rPr>
      </w:pPr>
    </w:p>
    <w:p w:rsidR="007B5204" w:rsidRDefault="007B5204" w:rsidP="002E0720">
      <w:pPr>
        <w:spacing w:after="0" w:line="240" w:lineRule="auto"/>
        <w:jc w:val="both"/>
        <w:rPr>
          <w:rFonts w:ascii="Times New Roman" w:hAnsi="Times New Roman"/>
          <w:sz w:val="28"/>
          <w:szCs w:val="28"/>
          <w:lang w:val="kk-KZ"/>
        </w:rPr>
      </w:pPr>
    </w:p>
    <w:p w:rsidR="007B5204" w:rsidRDefault="007B5204" w:rsidP="002E0720">
      <w:pPr>
        <w:spacing w:after="0" w:line="240" w:lineRule="auto"/>
        <w:jc w:val="both"/>
        <w:rPr>
          <w:rFonts w:ascii="Times New Roman" w:hAnsi="Times New Roman"/>
          <w:sz w:val="28"/>
          <w:szCs w:val="28"/>
          <w:lang w:val="kk-KZ"/>
        </w:rPr>
      </w:pPr>
    </w:p>
    <w:p w:rsidR="007B5204" w:rsidRDefault="007B5204" w:rsidP="002E0720">
      <w:pPr>
        <w:spacing w:after="0" w:line="240" w:lineRule="auto"/>
        <w:jc w:val="both"/>
        <w:rPr>
          <w:rFonts w:ascii="Times New Roman" w:hAnsi="Times New Roman"/>
          <w:sz w:val="28"/>
          <w:szCs w:val="28"/>
          <w:lang w:val="kk-KZ"/>
        </w:rPr>
      </w:pPr>
    </w:p>
    <w:p w:rsidR="007B5204" w:rsidRDefault="007B5204" w:rsidP="002E0720">
      <w:pPr>
        <w:spacing w:after="0" w:line="240" w:lineRule="auto"/>
        <w:jc w:val="both"/>
        <w:rPr>
          <w:rFonts w:ascii="Times New Roman" w:hAnsi="Times New Roman"/>
          <w:sz w:val="28"/>
          <w:szCs w:val="28"/>
          <w:lang w:val="kk-KZ"/>
        </w:rPr>
      </w:pPr>
    </w:p>
    <w:p w:rsidR="002E0720" w:rsidRDefault="002E0720" w:rsidP="002E0720">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lastRenderedPageBreak/>
        <w:t xml:space="preserve">Кесте </w:t>
      </w:r>
      <w:r w:rsidR="00030E45">
        <w:rPr>
          <w:rFonts w:ascii="Times New Roman" w:hAnsi="Times New Roman"/>
          <w:sz w:val="28"/>
          <w:szCs w:val="28"/>
          <w:lang w:val="kk-KZ"/>
        </w:rPr>
        <w:t xml:space="preserve">П </w:t>
      </w:r>
      <w:r w:rsidR="007F4586">
        <w:rPr>
          <w:rFonts w:ascii="Times New Roman" w:hAnsi="Times New Roman"/>
          <w:sz w:val="28"/>
          <w:szCs w:val="28"/>
          <w:lang w:val="kk-KZ"/>
        </w:rPr>
        <w:t>52</w:t>
      </w:r>
      <w:r>
        <w:rPr>
          <w:rFonts w:ascii="Times New Roman" w:hAnsi="Times New Roman"/>
          <w:sz w:val="28"/>
          <w:szCs w:val="28"/>
          <w:lang w:val="kk-KZ"/>
        </w:rPr>
        <w:t xml:space="preserve"> – «Ішкі операциялық үдеріс» перспективалары бойынша көрсеткіштерінің горизонталь байланысы</w:t>
      </w:r>
    </w:p>
    <w:p w:rsidR="002E0720" w:rsidRDefault="002E0720" w:rsidP="002E0720">
      <w:pPr>
        <w:spacing w:after="0" w:line="240" w:lineRule="auto"/>
        <w:ind w:firstLine="425"/>
        <w:jc w:val="both"/>
        <w:rPr>
          <w:rFonts w:ascii="Times New Roman" w:hAnsi="Times New Roman"/>
          <w:sz w:val="28"/>
          <w:szCs w:val="28"/>
          <w:lang w:val="kk-KZ"/>
        </w:rPr>
      </w:pPr>
    </w:p>
    <w:tbl>
      <w:tblPr>
        <w:tblW w:w="9503" w:type="dxa"/>
        <w:tblInd w:w="103" w:type="dxa"/>
        <w:tblLayout w:type="fixed"/>
        <w:tblLook w:val="04A0"/>
      </w:tblPr>
      <w:tblGrid>
        <w:gridCol w:w="1706"/>
        <w:gridCol w:w="1276"/>
        <w:gridCol w:w="1418"/>
        <w:gridCol w:w="1275"/>
        <w:gridCol w:w="1276"/>
        <w:gridCol w:w="1276"/>
        <w:gridCol w:w="1276"/>
      </w:tblGrid>
      <w:tr w:rsidR="002E0720" w:rsidRPr="00CF4D61" w:rsidTr="00F83605">
        <w:trPr>
          <w:trHeight w:val="683"/>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720" w:rsidRPr="002627E6" w:rsidRDefault="002E0720" w:rsidP="00213BD6">
            <w:pPr>
              <w:spacing w:after="0" w:line="240" w:lineRule="auto"/>
              <w:jc w:val="center"/>
              <w:rPr>
                <w:rFonts w:ascii="Times New Roman" w:eastAsia="Times New Roman" w:hAnsi="Times New Roman"/>
                <w:b/>
                <w:bCs/>
                <w:color w:val="000000"/>
                <w:sz w:val="20"/>
                <w:szCs w:val="20"/>
                <w:lang w:val="kk-KZ" w:eastAsia="ru-RU"/>
              </w:rPr>
            </w:pPr>
            <w:r w:rsidRPr="00CF4D61">
              <w:rPr>
                <w:rFonts w:ascii="Times New Roman" w:eastAsia="Times New Roman" w:hAnsi="Times New Roman"/>
                <w:b/>
                <w:bCs/>
                <w:color w:val="000000"/>
                <w:sz w:val="20"/>
                <w:szCs w:val="20"/>
                <w:lang w:val="kk-KZ" w:eastAsia="ru-RU"/>
              </w:rPr>
              <w:t>көрсеткіштер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0720" w:rsidRPr="00CF4D61" w:rsidRDefault="002E0720"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Әуе кемелерінің орташа саны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E0720" w:rsidRPr="00CF4D61" w:rsidRDefault="002E0720"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Ұшулардың орындалу ұқыптылығы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E0720" w:rsidRPr="00CF4D61" w:rsidRDefault="002E0720"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Техникалық дайындығы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0720" w:rsidRPr="00CF4D61" w:rsidRDefault="002E0720"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Шекті жолаушы-километр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0720" w:rsidRPr="00CF4D61" w:rsidRDefault="002E0720"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Әуе кемелері паркінің орташа жасы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0720" w:rsidRPr="00CF4D61" w:rsidRDefault="002E0720"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Орындалған жолаушы-километр</w:t>
            </w:r>
          </w:p>
        </w:tc>
      </w:tr>
      <w:tr w:rsidR="00F83605" w:rsidRPr="00CF4D61" w:rsidTr="00F83605">
        <w:trPr>
          <w:trHeight w:val="637"/>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605" w:rsidRPr="002627E6" w:rsidRDefault="00F83605"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Әуе кемелерінің орташа саны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b/>
                <w:bCs/>
                <w:color w:val="000000"/>
                <w:sz w:val="20"/>
                <w:szCs w:val="20"/>
              </w:rPr>
            </w:pPr>
            <w:r w:rsidRPr="00F83605">
              <w:rPr>
                <w:rFonts w:ascii="Times New Roman" w:hAnsi="Times New Roman"/>
                <w:b/>
                <w:bCs/>
                <w:color w:val="000000"/>
                <w:sz w:val="20"/>
                <w:szCs w:val="20"/>
              </w:rPr>
              <w:t>1</w:t>
            </w:r>
          </w:p>
        </w:tc>
        <w:tc>
          <w:tcPr>
            <w:tcW w:w="1418"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0,540791258</w:t>
            </w:r>
          </w:p>
        </w:tc>
        <w:tc>
          <w:tcPr>
            <w:tcW w:w="1275"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0,815452638</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0,526313568</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0,098384282</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0,39694395</w:t>
            </w:r>
          </w:p>
        </w:tc>
      </w:tr>
      <w:tr w:rsidR="00F83605" w:rsidRPr="00CF4D61" w:rsidTr="00F83605">
        <w:trPr>
          <w:trHeight w:val="637"/>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605" w:rsidRPr="002627E6" w:rsidRDefault="00F83605"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Ұшулардың орындалу ұқыптылығы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0,540791258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b/>
                <w:bCs/>
                <w:color w:val="000000"/>
                <w:sz w:val="20"/>
                <w:szCs w:val="20"/>
              </w:rPr>
            </w:pPr>
            <w:r w:rsidRPr="00F83605">
              <w:rPr>
                <w:rFonts w:ascii="Times New Roman" w:hAnsi="Times New Roman"/>
                <w:b/>
                <w:bCs/>
                <w:color w:val="000000"/>
                <w:sz w:val="20"/>
                <w:szCs w:val="20"/>
              </w:rPr>
              <w:t>1</w:t>
            </w:r>
          </w:p>
        </w:tc>
        <w:tc>
          <w:tcPr>
            <w:tcW w:w="1275"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0,694088574</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0,082723177</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-0,22144087</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lang w:val="kk-KZ"/>
              </w:rPr>
            </w:pPr>
            <w:r w:rsidRPr="00F83605">
              <w:rPr>
                <w:rFonts w:ascii="Times New Roman" w:hAnsi="Times New Roman"/>
                <w:color w:val="000000"/>
                <w:sz w:val="20"/>
                <w:szCs w:val="20"/>
              </w:rPr>
              <w:t>-0,08150225</w:t>
            </w:r>
          </w:p>
        </w:tc>
      </w:tr>
      <w:tr w:rsidR="00F83605" w:rsidRPr="00CF4D61" w:rsidTr="00F83605">
        <w:trPr>
          <w:trHeight w:val="637"/>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605" w:rsidRPr="002627E6" w:rsidRDefault="00F83605"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Техникалық дайындығы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0,815452638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0,694088574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b/>
                <w:bCs/>
                <w:color w:val="000000"/>
                <w:sz w:val="20"/>
                <w:szCs w:val="20"/>
              </w:rPr>
            </w:pPr>
            <w:r w:rsidRPr="00F83605">
              <w:rPr>
                <w:rFonts w:ascii="Times New Roman" w:hAnsi="Times New Roman"/>
                <w:b/>
                <w:bCs/>
                <w:color w:val="000000"/>
                <w:sz w:val="20"/>
                <w:szCs w:val="20"/>
              </w:rPr>
              <w:t>1</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0,156353724</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lang w:val="kk-KZ"/>
              </w:rPr>
            </w:pPr>
            <w:r w:rsidRPr="00F83605">
              <w:rPr>
                <w:rFonts w:ascii="Times New Roman" w:hAnsi="Times New Roman"/>
                <w:color w:val="000000"/>
                <w:sz w:val="20"/>
                <w:szCs w:val="20"/>
              </w:rPr>
              <w:t>-0,04404578</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lang w:val="kk-KZ"/>
              </w:rPr>
            </w:pPr>
            <w:r w:rsidRPr="00F83605">
              <w:rPr>
                <w:rFonts w:ascii="Times New Roman" w:hAnsi="Times New Roman"/>
                <w:color w:val="000000"/>
                <w:sz w:val="20"/>
                <w:szCs w:val="20"/>
              </w:rPr>
              <w:t>-0,02878970</w:t>
            </w:r>
          </w:p>
        </w:tc>
      </w:tr>
      <w:tr w:rsidR="00F83605" w:rsidRPr="00CF4D61" w:rsidTr="00F83605">
        <w:trPr>
          <w:trHeight w:val="319"/>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605" w:rsidRPr="002627E6" w:rsidRDefault="00F83605"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Шекті жолаушы-километр</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0,526313568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0,082723177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0,156353724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b/>
                <w:bCs/>
                <w:color w:val="000000"/>
                <w:sz w:val="20"/>
                <w:szCs w:val="20"/>
              </w:rPr>
            </w:pPr>
            <w:r w:rsidRPr="00F83605">
              <w:rPr>
                <w:rFonts w:ascii="Times New Roman" w:hAnsi="Times New Roman"/>
                <w:b/>
                <w:bCs/>
                <w:color w:val="000000"/>
                <w:sz w:val="20"/>
                <w:szCs w:val="20"/>
              </w:rPr>
              <w:t>1</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0,678313215</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0,962597027</w:t>
            </w:r>
          </w:p>
        </w:tc>
      </w:tr>
      <w:tr w:rsidR="00F83605" w:rsidRPr="00CF4D61" w:rsidTr="00F83605">
        <w:trPr>
          <w:trHeight w:val="637"/>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605" w:rsidRPr="002627E6" w:rsidRDefault="00F83605"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Әуе кемелері паркінің орташа жасы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0,098384282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-0,22144087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lang w:val="kk-KZ"/>
              </w:rPr>
            </w:pPr>
            <w:r w:rsidRPr="00F83605">
              <w:rPr>
                <w:rFonts w:ascii="Times New Roman" w:hAnsi="Times New Roman"/>
                <w:color w:val="000000"/>
                <w:sz w:val="20"/>
                <w:szCs w:val="20"/>
              </w:rPr>
              <w:t>-0,04404578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0,678313215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b/>
                <w:bCs/>
                <w:color w:val="000000"/>
                <w:sz w:val="20"/>
                <w:szCs w:val="20"/>
              </w:rPr>
            </w:pPr>
            <w:r w:rsidRPr="00F83605">
              <w:rPr>
                <w:rFonts w:ascii="Times New Roman" w:hAnsi="Times New Roman"/>
                <w:b/>
                <w:bCs/>
                <w:color w:val="000000"/>
                <w:sz w:val="20"/>
                <w:szCs w:val="20"/>
              </w:rPr>
              <w:t>1</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0,641637549</w:t>
            </w:r>
          </w:p>
        </w:tc>
      </w:tr>
      <w:tr w:rsidR="00F83605" w:rsidRPr="00CF4D61" w:rsidTr="00F83605">
        <w:trPr>
          <w:trHeight w:val="319"/>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3605" w:rsidRPr="002627E6" w:rsidRDefault="00F83605" w:rsidP="00213BD6">
            <w:pPr>
              <w:spacing w:after="0" w:line="240" w:lineRule="auto"/>
              <w:jc w:val="center"/>
              <w:rPr>
                <w:rFonts w:ascii="Times New Roman" w:eastAsia="Times New Roman" w:hAnsi="Times New Roman"/>
                <w:color w:val="000000"/>
                <w:sz w:val="20"/>
                <w:szCs w:val="20"/>
                <w:lang w:eastAsia="ru-RU"/>
              </w:rPr>
            </w:pPr>
            <w:r w:rsidRPr="00CF4D61">
              <w:rPr>
                <w:rFonts w:ascii="Times New Roman" w:eastAsia="Times New Roman" w:hAnsi="Times New Roman"/>
                <w:color w:val="000000"/>
                <w:sz w:val="20"/>
                <w:szCs w:val="20"/>
                <w:lang w:val="kk-KZ" w:eastAsia="ru-RU"/>
              </w:rPr>
              <w:t>Орындалған жолаушы-километр</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0,39694395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-0,081502251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lang w:val="kk-KZ"/>
              </w:rPr>
            </w:pPr>
            <w:r w:rsidRPr="00F83605">
              <w:rPr>
                <w:rFonts w:ascii="Times New Roman" w:hAnsi="Times New Roman"/>
                <w:color w:val="000000"/>
                <w:sz w:val="20"/>
                <w:szCs w:val="20"/>
              </w:rPr>
              <w:t>-0,02878970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0,962597027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color w:val="000000"/>
                <w:sz w:val="20"/>
                <w:szCs w:val="20"/>
              </w:rPr>
            </w:pPr>
            <w:r w:rsidRPr="00F83605">
              <w:rPr>
                <w:rFonts w:ascii="Times New Roman" w:hAnsi="Times New Roman"/>
                <w:color w:val="000000"/>
                <w:sz w:val="20"/>
                <w:szCs w:val="20"/>
              </w:rPr>
              <w:t>0,641637549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83605" w:rsidRPr="00F83605" w:rsidRDefault="00F83605" w:rsidP="00F83605">
            <w:pPr>
              <w:spacing w:after="0" w:line="240" w:lineRule="auto"/>
              <w:jc w:val="center"/>
              <w:rPr>
                <w:rFonts w:ascii="Times New Roman" w:hAnsi="Times New Roman"/>
                <w:b/>
                <w:bCs/>
                <w:color w:val="000000"/>
                <w:sz w:val="20"/>
                <w:szCs w:val="20"/>
              </w:rPr>
            </w:pPr>
            <w:r w:rsidRPr="00F83605">
              <w:rPr>
                <w:rFonts w:ascii="Times New Roman" w:hAnsi="Times New Roman"/>
                <w:b/>
                <w:bCs/>
                <w:color w:val="000000"/>
                <w:sz w:val="20"/>
                <w:szCs w:val="20"/>
              </w:rPr>
              <w:t>1</w:t>
            </w:r>
          </w:p>
        </w:tc>
      </w:tr>
      <w:tr w:rsidR="00EC0C07" w:rsidRPr="00CF4D61" w:rsidTr="00F83605">
        <w:trPr>
          <w:trHeight w:val="319"/>
        </w:trPr>
        <w:tc>
          <w:tcPr>
            <w:tcW w:w="950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C0C07" w:rsidRPr="00E2120D" w:rsidRDefault="00EC0C07" w:rsidP="007F4586">
            <w:pPr>
              <w:spacing w:after="0" w:line="240" w:lineRule="auto"/>
              <w:rPr>
                <w:rFonts w:ascii="Times New Roman" w:eastAsia="Times New Roman" w:hAnsi="Times New Roman"/>
                <w:bCs/>
                <w:i/>
                <w:color w:val="000000"/>
                <w:sz w:val="20"/>
                <w:szCs w:val="20"/>
                <w:lang w:val="kk-KZ" w:eastAsia="ru-RU"/>
              </w:rPr>
            </w:pPr>
            <w:r>
              <w:rPr>
                <w:rFonts w:ascii="Times New Roman" w:eastAsia="Times New Roman" w:hAnsi="Times New Roman"/>
                <w:bCs/>
                <w:i/>
                <w:color w:val="000000"/>
                <w:sz w:val="20"/>
                <w:szCs w:val="20"/>
                <w:lang w:val="kk-KZ" w:eastAsia="ru-RU"/>
              </w:rPr>
              <w:t>Ескерту – Автормен</w:t>
            </w:r>
            <w:r w:rsidRPr="00EC0C07">
              <w:rPr>
                <w:rFonts w:ascii="Times New Roman" w:eastAsia="Times New Roman" w:hAnsi="Times New Roman"/>
                <w:bCs/>
                <w:i/>
                <w:color w:val="000000"/>
                <w:sz w:val="20"/>
                <w:szCs w:val="20"/>
                <w:lang w:eastAsia="ru-RU"/>
              </w:rPr>
              <w:t xml:space="preserve"> [</w:t>
            </w:r>
            <w:r w:rsidR="00217ED0">
              <w:rPr>
                <w:rFonts w:ascii="Times New Roman" w:eastAsia="Times New Roman" w:hAnsi="Times New Roman"/>
                <w:bCs/>
                <w:i/>
                <w:color w:val="000000"/>
                <w:sz w:val="20"/>
                <w:szCs w:val="20"/>
                <w:lang w:val="kk-KZ" w:eastAsia="ru-RU"/>
              </w:rPr>
              <w:t>8</w:t>
            </w:r>
            <w:r w:rsidRPr="00EC0C07">
              <w:rPr>
                <w:rFonts w:ascii="Times New Roman" w:eastAsia="Times New Roman" w:hAnsi="Times New Roman"/>
                <w:bCs/>
                <w:i/>
                <w:color w:val="000000"/>
                <w:sz w:val="20"/>
                <w:szCs w:val="20"/>
                <w:lang w:eastAsia="ru-RU"/>
              </w:rPr>
              <w:t>]</w:t>
            </w:r>
            <w:r>
              <w:rPr>
                <w:rFonts w:ascii="Times New Roman" w:eastAsia="Times New Roman" w:hAnsi="Times New Roman"/>
                <w:bCs/>
                <w:i/>
                <w:color w:val="000000"/>
                <w:sz w:val="20"/>
                <w:szCs w:val="20"/>
                <w:lang w:val="kk-KZ" w:eastAsia="ru-RU"/>
              </w:rPr>
              <w:t>формула негізінде есептелін</w:t>
            </w:r>
            <w:r w:rsidR="007F4586">
              <w:rPr>
                <w:rFonts w:ascii="Times New Roman" w:eastAsia="Times New Roman" w:hAnsi="Times New Roman"/>
                <w:bCs/>
                <w:i/>
                <w:color w:val="000000"/>
                <w:sz w:val="20"/>
                <w:szCs w:val="20"/>
                <w:lang w:val="kk-KZ" w:eastAsia="ru-RU"/>
              </w:rPr>
              <w:t>ген</w:t>
            </w:r>
          </w:p>
        </w:tc>
      </w:tr>
    </w:tbl>
    <w:p w:rsidR="002E0720" w:rsidRDefault="002E0720" w:rsidP="002E0720">
      <w:pPr>
        <w:spacing w:after="0" w:line="240" w:lineRule="auto"/>
        <w:ind w:firstLine="425"/>
        <w:jc w:val="both"/>
        <w:rPr>
          <w:rFonts w:ascii="Times New Roman" w:hAnsi="Times New Roman"/>
          <w:sz w:val="28"/>
          <w:szCs w:val="28"/>
          <w:lang w:val="kk-KZ"/>
        </w:rPr>
      </w:pPr>
    </w:p>
    <w:p w:rsidR="00E2120D" w:rsidRDefault="00E2120D" w:rsidP="00514D6B">
      <w:pPr>
        <w:spacing w:after="0" w:line="240" w:lineRule="auto"/>
        <w:ind w:firstLine="425"/>
        <w:jc w:val="both"/>
        <w:rPr>
          <w:rFonts w:ascii="Times New Roman" w:hAnsi="Times New Roman"/>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Default="00E400B6" w:rsidP="002E0720">
      <w:pPr>
        <w:spacing w:after="0" w:line="240" w:lineRule="auto"/>
        <w:jc w:val="both"/>
        <w:rPr>
          <w:rFonts w:ascii="Times New Roman" w:hAnsi="Times New Roman"/>
          <w:color w:val="FF0000"/>
          <w:sz w:val="28"/>
          <w:szCs w:val="28"/>
          <w:lang w:val="kk-KZ"/>
        </w:rPr>
      </w:pPr>
    </w:p>
    <w:p w:rsidR="00E400B6" w:rsidRPr="00030E45" w:rsidRDefault="00E400B6" w:rsidP="00E400B6">
      <w:pPr>
        <w:spacing w:after="0" w:line="240" w:lineRule="auto"/>
        <w:jc w:val="right"/>
        <w:rPr>
          <w:rFonts w:ascii="Times New Roman" w:hAnsi="Times New Roman"/>
          <w:sz w:val="28"/>
          <w:szCs w:val="28"/>
          <w:lang w:val="kk-KZ"/>
        </w:rPr>
      </w:pPr>
      <w:r w:rsidRPr="00030E45">
        <w:rPr>
          <w:rFonts w:ascii="Times New Roman" w:hAnsi="Times New Roman"/>
          <w:sz w:val="28"/>
          <w:szCs w:val="28"/>
          <w:lang w:val="kk-KZ"/>
        </w:rPr>
        <w:lastRenderedPageBreak/>
        <w:t xml:space="preserve">Қосымша </w:t>
      </w:r>
      <w:r w:rsidR="00030E45" w:rsidRPr="00030E45">
        <w:rPr>
          <w:rFonts w:ascii="Times New Roman" w:hAnsi="Times New Roman"/>
          <w:sz w:val="28"/>
          <w:szCs w:val="28"/>
          <w:lang w:val="kk-KZ"/>
        </w:rPr>
        <w:t>Р</w:t>
      </w:r>
    </w:p>
    <w:p w:rsidR="00E400B6" w:rsidRPr="000C3615" w:rsidRDefault="00E400B6" w:rsidP="00E400B6">
      <w:pPr>
        <w:spacing w:after="0" w:line="240" w:lineRule="auto"/>
        <w:jc w:val="right"/>
        <w:rPr>
          <w:rFonts w:ascii="Times New Roman" w:hAnsi="Times New Roman"/>
          <w:i/>
          <w:sz w:val="28"/>
          <w:szCs w:val="28"/>
          <w:lang w:val="kk-KZ"/>
        </w:rPr>
      </w:pPr>
    </w:p>
    <w:p w:rsidR="002E0720" w:rsidRDefault="002E0720" w:rsidP="002E0720">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t xml:space="preserve">Кесте </w:t>
      </w:r>
      <w:r w:rsidR="00030E45">
        <w:rPr>
          <w:rFonts w:ascii="Times New Roman" w:hAnsi="Times New Roman"/>
          <w:sz w:val="28"/>
          <w:szCs w:val="28"/>
          <w:lang w:val="kk-KZ"/>
        </w:rPr>
        <w:t xml:space="preserve">Р </w:t>
      </w:r>
      <w:r w:rsidR="00CF4DD6">
        <w:rPr>
          <w:rFonts w:ascii="Times New Roman" w:hAnsi="Times New Roman"/>
          <w:sz w:val="28"/>
          <w:szCs w:val="28"/>
          <w:lang w:val="kk-KZ"/>
        </w:rPr>
        <w:t>5</w:t>
      </w:r>
      <w:r w:rsidR="007F4586">
        <w:rPr>
          <w:rFonts w:ascii="Times New Roman" w:hAnsi="Times New Roman"/>
          <w:sz w:val="28"/>
          <w:szCs w:val="28"/>
          <w:lang w:val="kk-KZ"/>
        </w:rPr>
        <w:t>4</w:t>
      </w:r>
      <w:r>
        <w:rPr>
          <w:rFonts w:ascii="Times New Roman" w:hAnsi="Times New Roman"/>
          <w:sz w:val="28"/>
          <w:szCs w:val="28"/>
          <w:lang w:val="kk-KZ"/>
        </w:rPr>
        <w:t xml:space="preserve"> – «Клиенттер және бәсекегеқабілеттілік»</w:t>
      </w:r>
      <w:r w:rsidR="00622EF7">
        <w:rPr>
          <w:rFonts w:ascii="Times New Roman" w:hAnsi="Times New Roman"/>
          <w:sz w:val="28"/>
          <w:szCs w:val="28"/>
          <w:lang w:val="kk-KZ"/>
        </w:rPr>
        <w:t xml:space="preserve"> ж</w:t>
      </w:r>
      <w:r w:rsidR="00AC3269">
        <w:rPr>
          <w:rFonts w:ascii="Times New Roman" w:hAnsi="Times New Roman"/>
          <w:sz w:val="28"/>
          <w:szCs w:val="28"/>
          <w:lang w:val="kk-KZ"/>
        </w:rPr>
        <w:t>ә</w:t>
      </w:r>
      <w:r w:rsidR="00622EF7">
        <w:rPr>
          <w:rFonts w:ascii="Times New Roman" w:hAnsi="Times New Roman"/>
          <w:sz w:val="28"/>
          <w:szCs w:val="28"/>
          <w:lang w:val="kk-KZ"/>
        </w:rPr>
        <w:t>не</w:t>
      </w:r>
      <w:r>
        <w:rPr>
          <w:rFonts w:ascii="Times New Roman" w:hAnsi="Times New Roman"/>
          <w:sz w:val="28"/>
          <w:szCs w:val="28"/>
          <w:lang w:val="kk-KZ"/>
        </w:rPr>
        <w:t xml:space="preserve"> </w:t>
      </w:r>
      <w:r w:rsidR="00622EF7">
        <w:rPr>
          <w:rFonts w:ascii="Times New Roman" w:hAnsi="Times New Roman"/>
          <w:sz w:val="28"/>
          <w:szCs w:val="28"/>
          <w:lang w:val="kk-KZ"/>
        </w:rPr>
        <w:t xml:space="preserve">«Қаржы» </w:t>
      </w:r>
      <w:r>
        <w:rPr>
          <w:rFonts w:ascii="Times New Roman" w:hAnsi="Times New Roman"/>
          <w:sz w:val="28"/>
          <w:szCs w:val="28"/>
          <w:lang w:val="kk-KZ"/>
        </w:rPr>
        <w:t xml:space="preserve">перспективалары </w:t>
      </w:r>
      <w:r w:rsidR="00164424">
        <w:rPr>
          <w:rFonts w:ascii="Times New Roman" w:hAnsi="Times New Roman"/>
          <w:sz w:val="28"/>
          <w:szCs w:val="28"/>
          <w:lang w:val="kk-KZ"/>
        </w:rPr>
        <w:t>арасында</w:t>
      </w:r>
      <w:r>
        <w:rPr>
          <w:rFonts w:ascii="Times New Roman" w:hAnsi="Times New Roman"/>
          <w:sz w:val="28"/>
          <w:szCs w:val="28"/>
          <w:lang w:val="kk-KZ"/>
        </w:rPr>
        <w:t xml:space="preserve"> көрсеткіштерінің байланысы</w:t>
      </w:r>
    </w:p>
    <w:p w:rsidR="002E0720" w:rsidRDefault="002E0720" w:rsidP="002E0720">
      <w:pPr>
        <w:spacing w:after="0" w:line="240" w:lineRule="auto"/>
        <w:ind w:firstLine="425"/>
        <w:jc w:val="both"/>
        <w:rPr>
          <w:rFonts w:ascii="Times New Roman" w:hAnsi="Times New Roman"/>
          <w:sz w:val="28"/>
          <w:szCs w:val="28"/>
          <w:lang w:val="kk-KZ"/>
        </w:rPr>
      </w:pPr>
    </w:p>
    <w:tbl>
      <w:tblPr>
        <w:tblW w:w="8061" w:type="dxa"/>
        <w:jc w:val="center"/>
        <w:tblInd w:w="299" w:type="dxa"/>
        <w:tblLook w:val="04A0"/>
      </w:tblPr>
      <w:tblGrid>
        <w:gridCol w:w="1729"/>
        <w:gridCol w:w="1034"/>
        <w:gridCol w:w="1463"/>
        <w:gridCol w:w="1426"/>
        <w:gridCol w:w="1134"/>
        <w:gridCol w:w="1383"/>
      </w:tblGrid>
      <w:tr w:rsidR="00622EF7" w:rsidRPr="00AE5A7A" w:rsidTr="00C3668C">
        <w:trPr>
          <w:trHeight w:val="766"/>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EF7" w:rsidRPr="00AE5A7A" w:rsidRDefault="00622EF7" w:rsidP="00213BD6">
            <w:pPr>
              <w:spacing w:after="0" w:line="240" w:lineRule="auto"/>
              <w:jc w:val="center"/>
              <w:rPr>
                <w:rFonts w:ascii="Times New Roman" w:eastAsia="Times New Roman" w:hAnsi="Times New Roman"/>
                <w:b/>
                <w:bCs/>
                <w:color w:val="000000"/>
                <w:sz w:val="20"/>
                <w:szCs w:val="20"/>
                <w:lang w:eastAsia="ru-RU"/>
              </w:rPr>
            </w:pPr>
            <w:r w:rsidRPr="00AE5A7A">
              <w:rPr>
                <w:rFonts w:ascii="Times New Roman" w:eastAsia="Times New Roman" w:hAnsi="Times New Roman"/>
                <w:b/>
                <w:bCs/>
                <w:color w:val="000000"/>
                <w:sz w:val="20"/>
                <w:szCs w:val="20"/>
                <w:lang w:val="kk-KZ" w:eastAsia="ru-RU"/>
              </w:rPr>
              <w:t>көрсеткіштер</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табыстар</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eastAsia="ru-RU"/>
              </w:rPr>
              <w:t>ROS-</w:t>
            </w:r>
            <w:r w:rsidRPr="002E0720">
              <w:rPr>
                <w:rFonts w:ascii="Times New Roman" w:eastAsia="Times New Roman" w:hAnsi="Times New Roman"/>
                <w:color w:val="000000"/>
                <w:sz w:val="20"/>
                <w:szCs w:val="20"/>
                <w:lang w:val="kk-KZ" w:eastAsia="ru-RU"/>
              </w:rPr>
              <w:t>сату коэффициенті</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Операциялық шығындар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AE5A7A">
              <w:rPr>
                <w:rFonts w:ascii="Times New Roman" w:eastAsia="Times New Roman" w:hAnsi="Times New Roman"/>
                <w:color w:val="000000"/>
                <w:sz w:val="20"/>
                <w:szCs w:val="20"/>
                <w:lang w:eastAsia="ru-RU"/>
              </w:rPr>
              <w:t>EBITDAR</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Операциялық пайда</w:t>
            </w:r>
          </w:p>
        </w:tc>
      </w:tr>
      <w:tr w:rsidR="00622EF7" w:rsidRPr="00AE5A7A" w:rsidTr="00C3668C">
        <w:trPr>
          <w:trHeight w:val="44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622EF7" w:rsidRPr="00A40B3B" w:rsidRDefault="00622EF7" w:rsidP="00213BD6">
            <w:pPr>
              <w:spacing w:after="0" w:line="240" w:lineRule="auto"/>
              <w:jc w:val="center"/>
              <w:rPr>
                <w:rFonts w:ascii="Times New Roman" w:eastAsia="Times New Roman" w:hAnsi="Times New Roman"/>
                <w:color w:val="000000"/>
                <w:sz w:val="20"/>
                <w:szCs w:val="20"/>
                <w:lang w:val="kk-KZ" w:eastAsia="ru-RU"/>
              </w:rPr>
            </w:pPr>
            <w:r w:rsidRPr="00F30C1D">
              <w:rPr>
                <w:rFonts w:ascii="Times New Roman" w:eastAsia="Times New Roman" w:hAnsi="Times New Roman"/>
                <w:color w:val="000000"/>
                <w:sz w:val="20"/>
                <w:szCs w:val="20"/>
                <w:lang w:val="kk-KZ" w:eastAsia="ru-RU"/>
              </w:rPr>
              <w:t>Жолаушылардың қанағаттану деңгейі</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0,469523</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0,376338</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0,646873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0,624497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0,644344</w:t>
            </w:r>
          </w:p>
        </w:tc>
      </w:tr>
      <w:tr w:rsidR="00622EF7" w:rsidRPr="00AE5A7A" w:rsidTr="00C3668C">
        <w:trPr>
          <w:trHeight w:val="412"/>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622EF7" w:rsidRPr="00E2120D" w:rsidRDefault="00622EF7" w:rsidP="00E1040B">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Компанияның нарықтағы үлесі</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0,237673</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0,463282</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0,345471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0,544651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0,695241</w:t>
            </w:r>
          </w:p>
        </w:tc>
      </w:tr>
      <w:tr w:rsidR="00622EF7" w:rsidRPr="00AE5A7A" w:rsidTr="00C3668C">
        <w:trPr>
          <w:trHeight w:val="399"/>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622EF7" w:rsidRPr="00A40B3B" w:rsidRDefault="00622EF7" w:rsidP="00213BD6">
            <w:pPr>
              <w:spacing w:after="0" w:line="240" w:lineRule="auto"/>
              <w:jc w:val="center"/>
              <w:rPr>
                <w:rFonts w:ascii="Times New Roman" w:eastAsia="Times New Roman" w:hAnsi="Times New Roman"/>
                <w:color w:val="000000"/>
                <w:sz w:val="20"/>
                <w:szCs w:val="20"/>
                <w:lang w:val="kk-KZ" w:eastAsia="ru-RU"/>
              </w:rPr>
            </w:pPr>
            <w:r w:rsidRPr="00F30C1D">
              <w:rPr>
                <w:rFonts w:ascii="Times New Roman" w:eastAsia="Times New Roman" w:hAnsi="Times New Roman"/>
                <w:color w:val="000000"/>
                <w:sz w:val="20"/>
                <w:szCs w:val="20"/>
                <w:lang w:val="kk-KZ" w:eastAsia="ru-RU"/>
              </w:rPr>
              <w:t>Код-шер келісімдерінің саны</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0,763792</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0,167853</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0,876932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0,389742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0,701926</w:t>
            </w:r>
          </w:p>
        </w:tc>
      </w:tr>
      <w:tr w:rsidR="00622EF7" w:rsidRPr="00AE5A7A" w:rsidTr="00DE3E63">
        <w:trPr>
          <w:trHeight w:val="311"/>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rsidR="00622EF7" w:rsidRPr="00A40B3B" w:rsidRDefault="00622EF7"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eastAsia="ru-RU"/>
              </w:rPr>
              <w:t>Nomad Club</w:t>
            </w:r>
            <w:r w:rsidRPr="00F30C1D">
              <w:rPr>
                <w:rFonts w:ascii="Times New Roman" w:eastAsia="Times New Roman" w:hAnsi="Times New Roman"/>
                <w:color w:val="000000"/>
                <w:sz w:val="20"/>
                <w:szCs w:val="20"/>
                <w:lang w:val="kk-KZ" w:eastAsia="ru-RU"/>
              </w:rPr>
              <w:t xml:space="preserve"> бағдарламасымен жиі ұшатын жолаушылар саны</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0,592455</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0,35637</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0,751163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0,585893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0,747488</w:t>
            </w:r>
          </w:p>
        </w:tc>
      </w:tr>
      <w:tr w:rsidR="00622EF7" w:rsidRPr="00AE5A7A" w:rsidTr="00DE3E63">
        <w:trPr>
          <w:trHeight w:val="417"/>
          <w:jc w:val="center"/>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EF7" w:rsidRPr="00A40B3B" w:rsidRDefault="00622EF7" w:rsidP="00213BD6">
            <w:pPr>
              <w:spacing w:after="0" w:line="240" w:lineRule="auto"/>
              <w:jc w:val="center"/>
              <w:rPr>
                <w:rFonts w:ascii="Times New Roman" w:eastAsia="Times New Roman" w:hAnsi="Times New Roman"/>
                <w:color w:val="000000"/>
                <w:sz w:val="20"/>
                <w:szCs w:val="20"/>
                <w:lang w:val="kk-KZ" w:eastAsia="ru-RU"/>
              </w:rPr>
            </w:pPr>
            <w:r w:rsidRPr="00F30C1D">
              <w:rPr>
                <w:rFonts w:ascii="Times New Roman" w:eastAsia="Times New Roman" w:hAnsi="Times New Roman"/>
                <w:color w:val="000000"/>
                <w:sz w:val="20"/>
                <w:szCs w:val="20"/>
                <w:lang w:val="kk-KZ" w:eastAsia="ru-RU"/>
              </w:rPr>
              <w:t>Тасымалданған жолаушылар саны</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0,935666</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-0,44667</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0,900528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-0,25487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0,297752</w:t>
            </w:r>
          </w:p>
        </w:tc>
      </w:tr>
      <w:tr w:rsidR="00622EF7" w:rsidRPr="00AE5A7A" w:rsidTr="00C3668C">
        <w:trPr>
          <w:trHeight w:val="166"/>
          <w:jc w:val="center"/>
        </w:trPr>
        <w:tc>
          <w:tcPr>
            <w:tcW w:w="8061" w:type="dxa"/>
            <w:gridSpan w:val="6"/>
            <w:tcBorders>
              <w:top w:val="nil"/>
              <w:left w:val="single" w:sz="4" w:space="0" w:color="auto"/>
              <w:bottom w:val="single" w:sz="4" w:space="0" w:color="auto"/>
              <w:right w:val="single" w:sz="4" w:space="0" w:color="auto"/>
            </w:tcBorders>
            <w:shd w:val="clear" w:color="auto" w:fill="auto"/>
            <w:vAlign w:val="center"/>
            <w:hideMark/>
          </w:tcPr>
          <w:p w:rsidR="00622EF7" w:rsidRPr="00E2120D" w:rsidRDefault="00622EF7" w:rsidP="007F4586">
            <w:pPr>
              <w:spacing w:after="0" w:line="240" w:lineRule="auto"/>
              <w:rPr>
                <w:rFonts w:ascii="Times New Roman" w:eastAsia="Times New Roman" w:hAnsi="Times New Roman"/>
                <w:bCs/>
                <w:i/>
                <w:color w:val="000000"/>
                <w:sz w:val="20"/>
                <w:szCs w:val="20"/>
                <w:lang w:val="kk-KZ" w:eastAsia="ru-RU"/>
              </w:rPr>
            </w:pPr>
            <w:r>
              <w:rPr>
                <w:rFonts w:ascii="Times New Roman" w:eastAsia="Times New Roman" w:hAnsi="Times New Roman"/>
                <w:bCs/>
                <w:i/>
                <w:color w:val="000000"/>
                <w:sz w:val="20"/>
                <w:szCs w:val="20"/>
                <w:lang w:val="kk-KZ" w:eastAsia="ru-RU"/>
              </w:rPr>
              <w:t>Ескерту – Автормен</w:t>
            </w:r>
            <w:r w:rsidRPr="00EC0C07">
              <w:rPr>
                <w:rFonts w:ascii="Times New Roman" w:eastAsia="Times New Roman" w:hAnsi="Times New Roman"/>
                <w:bCs/>
                <w:i/>
                <w:color w:val="000000"/>
                <w:sz w:val="20"/>
                <w:szCs w:val="20"/>
                <w:lang w:eastAsia="ru-RU"/>
              </w:rPr>
              <w:t xml:space="preserve"> [</w:t>
            </w:r>
            <w:r>
              <w:rPr>
                <w:rFonts w:ascii="Times New Roman" w:eastAsia="Times New Roman" w:hAnsi="Times New Roman"/>
                <w:bCs/>
                <w:i/>
                <w:color w:val="000000"/>
                <w:sz w:val="20"/>
                <w:szCs w:val="20"/>
                <w:lang w:val="kk-KZ" w:eastAsia="ru-RU"/>
              </w:rPr>
              <w:t>8</w:t>
            </w:r>
            <w:r w:rsidRPr="00EC0C07">
              <w:rPr>
                <w:rFonts w:ascii="Times New Roman" w:eastAsia="Times New Roman" w:hAnsi="Times New Roman"/>
                <w:bCs/>
                <w:i/>
                <w:color w:val="000000"/>
                <w:sz w:val="20"/>
                <w:szCs w:val="20"/>
                <w:lang w:eastAsia="ru-RU"/>
              </w:rPr>
              <w:t>]</w:t>
            </w:r>
            <w:r>
              <w:rPr>
                <w:rFonts w:ascii="Times New Roman" w:eastAsia="Times New Roman" w:hAnsi="Times New Roman"/>
                <w:bCs/>
                <w:i/>
                <w:color w:val="000000"/>
                <w:sz w:val="20"/>
                <w:szCs w:val="20"/>
                <w:lang w:val="kk-KZ" w:eastAsia="ru-RU"/>
              </w:rPr>
              <w:t>формула негізінде есептелін</w:t>
            </w:r>
            <w:r w:rsidR="007F4586">
              <w:rPr>
                <w:rFonts w:ascii="Times New Roman" w:eastAsia="Times New Roman" w:hAnsi="Times New Roman"/>
                <w:bCs/>
                <w:i/>
                <w:color w:val="000000"/>
                <w:sz w:val="20"/>
                <w:szCs w:val="20"/>
                <w:lang w:val="kk-KZ" w:eastAsia="ru-RU"/>
              </w:rPr>
              <w:t>ген</w:t>
            </w:r>
          </w:p>
        </w:tc>
      </w:tr>
    </w:tbl>
    <w:p w:rsidR="002E0720" w:rsidRDefault="002E0720" w:rsidP="00514D6B">
      <w:pPr>
        <w:spacing w:after="0" w:line="240" w:lineRule="auto"/>
        <w:ind w:firstLine="425"/>
        <w:jc w:val="both"/>
        <w:rPr>
          <w:rFonts w:ascii="Times New Roman" w:hAnsi="Times New Roman"/>
          <w:sz w:val="28"/>
          <w:szCs w:val="28"/>
          <w:lang w:val="kk-KZ"/>
        </w:rPr>
      </w:pPr>
    </w:p>
    <w:p w:rsidR="002E0720" w:rsidRDefault="002E0720" w:rsidP="00514D6B">
      <w:pPr>
        <w:spacing w:after="0" w:line="240" w:lineRule="auto"/>
        <w:ind w:firstLine="425"/>
        <w:jc w:val="both"/>
        <w:rPr>
          <w:rFonts w:ascii="Times New Roman" w:hAnsi="Times New Roman"/>
          <w:sz w:val="28"/>
          <w:szCs w:val="28"/>
          <w:lang w:val="kk-KZ"/>
        </w:rPr>
      </w:pPr>
    </w:p>
    <w:p w:rsidR="00651834" w:rsidRDefault="00651834" w:rsidP="00651834">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t xml:space="preserve">Кесте </w:t>
      </w:r>
      <w:r w:rsidR="00030E45">
        <w:rPr>
          <w:rFonts w:ascii="Times New Roman" w:hAnsi="Times New Roman"/>
          <w:sz w:val="28"/>
          <w:szCs w:val="28"/>
          <w:lang w:val="kk-KZ"/>
        </w:rPr>
        <w:t xml:space="preserve">Р </w:t>
      </w:r>
      <w:r w:rsidR="00CF4DD6">
        <w:rPr>
          <w:rFonts w:ascii="Times New Roman" w:hAnsi="Times New Roman"/>
          <w:sz w:val="28"/>
          <w:szCs w:val="28"/>
          <w:lang w:val="kk-KZ"/>
        </w:rPr>
        <w:t>5</w:t>
      </w:r>
      <w:r w:rsidR="007F4586">
        <w:rPr>
          <w:rFonts w:ascii="Times New Roman" w:hAnsi="Times New Roman"/>
          <w:sz w:val="28"/>
          <w:szCs w:val="28"/>
          <w:lang w:val="kk-KZ"/>
        </w:rPr>
        <w:t>5</w:t>
      </w:r>
      <w:r>
        <w:rPr>
          <w:rFonts w:ascii="Times New Roman" w:hAnsi="Times New Roman"/>
          <w:sz w:val="28"/>
          <w:szCs w:val="28"/>
          <w:lang w:val="kk-KZ"/>
        </w:rPr>
        <w:t xml:space="preserve"> – </w:t>
      </w:r>
      <w:r w:rsidR="00F30C1D">
        <w:rPr>
          <w:rFonts w:ascii="Times New Roman" w:hAnsi="Times New Roman"/>
          <w:sz w:val="28"/>
          <w:szCs w:val="28"/>
          <w:lang w:val="kk-KZ"/>
        </w:rPr>
        <w:t xml:space="preserve">«Ішкі операциялық үдеріс» </w:t>
      </w:r>
      <w:r w:rsidR="00622EF7">
        <w:rPr>
          <w:rFonts w:ascii="Times New Roman" w:hAnsi="Times New Roman"/>
          <w:sz w:val="28"/>
          <w:szCs w:val="28"/>
          <w:lang w:val="kk-KZ"/>
        </w:rPr>
        <w:t xml:space="preserve">және «Клиенттер және бәсекегеқабілеттілік» </w:t>
      </w:r>
      <w:r>
        <w:rPr>
          <w:rFonts w:ascii="Times New Roman" w:hAnsi="Times New Roman"/>
          <w:sz w:val="28"/>
          <w:szCs w:val="28"/>
          <w:lang w:val="kk-KZ"/>
        </w:rPr>
        <w:t>перспектива</w:t>
      </w:r>
      <w:r w:rsidR="00F30C1D">
        <w:rPr>
          <w:rFonts w:ascii="Times New Roman" w:hAnsi="Times New Roman"/>
          <w:sz w:val="28"/>
          <w:szCs w:val="28"/>
          <w:lang w:val="kk-KZ"/>
        </w:rPr>
        <w:t>лары</w:t>
      </w:r>
      <w:r>
        <w:rPr>
          <w:rFonts w:ascii="Times New Roman" w:hAnsi="Times New Roman"/>
          <w:sz w:val="28"/>
          <w:szCs w:val="28"/>
          <w:lang w:val="kk-KZ"/>
        </w:rPr>
        <w:t xml:space="preserve"> </w:t>
      </w:r>
      <w:r w:rsidR="00164424">
        <w:rPr>
          <w:rFonts w:ascii="Times New Roman" w:hAnsi="Times New Roman"/>
          <w:sz w:val="28"/>
          <w:szCs w:val="28"/>
          <w:lang w:val="kk-KZ"/>
        </w:rPr>
        <w:t xml:space="preserve">арасында </w:t>
      </w:r>
      <w:r>
        <w:rPr>
          <w:rFonts w:ascii="Times New Roman" w:hAnsi="Times New Roman"/>
          <w:sz w:val="28"/>
          <w:szCs w:val="28"/>
          <w:lang w:val="kk-KZ"/>
        </w:rPr>
        <w:t>көрсеткіштерінің байланысы</w:t>
      </w:r>
    </w:p>
    <w:p w:rsidR="002627E6" w:rsidRDefault="002627E6" w:rsidP="00514D6B">
      <w:pPr>
        <w:spacing w:after="0" w:line="240" w:lineRule="auto"/>
        <w:ind w:firstLine="425"/>
        <w:jc w:val="both"/>
        <w:rPr>
          <w:rFonts w:ascii="Times New Roman" w:hAnsi="Times New Roman"/>
          <w:sz w:val="28"/>
          <w:szCs w:val="28"/>
          <w:lang w:val="kk-KZ"/>
        </w:rPr>
      </w:pPr>
    </w:p>
    <w:tbl>
      <w:tblPr>
        <w:tblW w:w="9330" w:type="dxa"/>
        <w:jc w:val="center"/>
        <w:tblInd w:w="97" w:type="dxa"/>
        <w:tblLook w:val="04A0"/>
      </w:tblPr>
      <w:tblGrid>
        <w:gridCol w:w="1457"/>
        <w:gridCol w:w="1704"/>
        <w:gridCol w:w="1427"/>
        <w:gridCol w:w="1444"/>
        <w:gridCol w:w="1739"/>
        <w:gridCol w:w="1559"/>
      </w:tblGrid>
      <w:tr w:rsidR="002E0720" w:rsidRPr="002627E6" w:rsidTr="003B538A">
        <w:trPr>
          <w:trHeight w:val="645"/>
          <w:jc w:val="center"/>
        </w:trPr>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C1D" w:rsidRPr="002627E6" w:rsidRDefault="00F30C1D" w:rsidP="002627E6">
            <w:pPr>
              <w:spacing w:after="0" w:line="240" w:lineRule="auto"/>
              <w:jc w:val="center"/>
              <w:rPr>
                <w:rFonts w:ascii="Times New Roman" w:eastAsia="Times New Roman" w:hAnsi="Times New Roman"/>
                <w:b/>
                <w:bCs/>
                <w:color w:val="000000"/>
                <w:sz w:val="20"/>
                <w:szCs w:val="20"/>
                <w:lang w:val="kk-KZ" w:eastAsia="ru-RU"/>
              </w:rPr>
            </w:pPr>
            <w:r>
              <w:rPr>
                <w:rFonts w:ascii="Times New Roman" w:eastAsia="Times New Roman" w:hAnsi="Times New Roman"/>
                <w:b/>
                <w:bCs/>
                <w:color w:val="000000"/>
                <w:sz w:val="20"/>
                <w:szCs w:val="20"/>
                <w:lang w:val="kk-KZ" w:eastAsia="ru-RU"/>
              </w:rPr>
              <w:t>көрсеткіштер</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F30C1D" w:rsidRPr="00E2120D" w:rsidRDefault="00F30C1D"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Жолаушылардың қанағаттану деңгейі</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F30C1D" w:rsidRPr="00E2120D" w:rsidRDefault="00F30C1D"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Компанияның нарықтағы үлесі</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F30C1D" w:rsidRPr="00E2120D" w:rsidRDefault="00F30C1D"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Код-шер келісімдерінің саны</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30C1D" w:rsidRPr="00E2120D" w:rsidRDefault="00F30C1D"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eastAsia="ru-RU"/>
              </w:rPr>
              <w:t>Nomad Club</w:t>
            </w:r>
            <w:r w:rsidRPr="00F30C1D">
              <w:rPr>
                <w:rFonts w:ascii="Times New Roman" w:eastAsia="Times New Roman" w:hAnsi="Times New Roman"/>
                <w:color w:val="000000"/>
                <w:sz w:val="20"/>
                <w:szCs w:val="20"/>
                <w:lang w:val="kk-KZ" w:eastAsia="ru-RU"/>
              </w:rPr>
              <w:t xml:space="preserve"> бағдарламасымен жиі ұшатын жолаушылар саны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30C1D" w:rsidRPr="00E2120D" w:rsidRDefault="00F30C1D"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Тасымалданған жолаушылар саны</w:t>
            </w:r>
          </w:p>
        </w:tc>
      </w:tr>
      <w:tr w:rsidR="003B538A" w:rsidRPr="002627E6" w:rsidTr="002E0720">
        <w:trPr>
          <w:trHeight w:val="301"/>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627E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Әуе кемелерінің орташа саны</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0,799805623</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0,535310029</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0,942379097</w:t>
            </w:r>
          </w:p>
        </w:tc>
        <w:tc>
          <w:tcPr>
            <w:tcW w:w="173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0,905371601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0,652341153</w:t>
            </w:r>
          </w:p>
        </w:tc>
      </w:tr>
      <w:tr w:rsidR="003B538A" w:rsidRPr="002627E6" w:rsidTr="003B538A">
        <w:trPr>
          <w:trHeight w:val="301"/>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627E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Ұшулардың орындалу ұқыптылығы</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0,197995615</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0,527857884</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0,52164341</w:t>
            </w:r>
          </w:p>
        </w:tc>
        <w:tc>
          <w:tcPr>
            <w:tcW w:w="173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0,46567283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0,197868207</w:t>
            </w:r>
          </w:p>
        </w:tc>
      </w:tr>
      <w:tr w:rsidR="003B538A" w:rsidRPr="002627E6" w:rsidTr="003B538A">
        <w:trPr>
          <w:trHeight w:val="602"/>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627E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Техникалық дайындығы</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0,58146388</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0,505378262</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0,643121754</w:t>
            </w:r>
          </w:p>
        </w:tc>
        <w:tc>
          <w:tcPr>
            <w:tcW w:w="173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0,678835061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0,168673262</w:t>
            </w:r>
          </w:p>
        </w:tc>
      </w:tr>
      <w:tr w:rsidR="003B538A" w:rsidRPr="002627E6" w:rsidTr="003B538A">
        <w:trPr>
          <w:trHeight w:val="301"/>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627E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Шекті жолаушы-километр</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0,221367021</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0,008246805</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0,984016575</w:t>
            </w:r>
          </w:p>
        </w:tc>
        <w:tc>
          <w:tcPr>
            <w:tcW w:w="173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0,346257005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0,860264186</w:t>
            </w:r>
          </w:p>
        </w:tc>
      </w:tr>
      <w:tr w:rsidR="003B538A" w:rsidRPr="002627E6" w:rsidTr="00DE3E63">
        <w:trPr>
          <w:trHeight w:val="301"/>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627E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Әуе кемелері паркінің орташа жасы</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-0,037495936</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0,108528135</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0,131105767</w:t>
            </w:r>
          </w:p>
        </w:tc>
        <w:tc>
          <w:tcPr>
            <w:tcW w:w="173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0,056919284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0,295551736</w:t>
            </w:r>
          </w:p>
        </w:tc>
      </w:tr>
      <w:tr w:rsidR="003B538A" w:rsidRPr="002627E6" w:rsidTr="00DE3E63">
        <w:trPr>
          <w:trHeight w:val="301"/>
          <w:jc w:val="center"/>
        </w:trPr>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38A" w:rsidRPr="002627E6" w:rsidRDefault="003B538A" w:rsidP="002627E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Орындалған жолаушы-километр</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0,095669089</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-0,05573201</w:t>
            </w:r>
          </w:p>
        </w:tc>
        <w:tc>
          <w:tcPr>
            <w:tcW w:w="1444"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0,423475857</w:t>
            </w:r>
          </w:p>
        </w:tc>
        <w:tc>
          <w:tcPr>
            <w:tcW w:w="173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0,225043112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0,870982329</w:t>
            </w:r>
          </w:p>
        </w:tc>
      </w:tr>
      <w:tr w:rsidR="00EC0C07" w:rsidRPr="002627E6" w:rsidTr="002E0720">
        <w:trPr>
          <w:trHeight w:val="301"/>
          <w:jc w:val="center"/>
        </w:trPr>
        <w:tc>
          <w:tcPr>
            <w:tcW w:w="9330" w:type="dxa"/>
            <w:gridSpan w:val="6"/>
            <w:tcBorders>
              <w:top w:val="nil"/>
              <w:left w:val="single" w:sz="4" w:space="0" w:color="auto"/>
              <w:bottom w:val="single" w:sz="4" w:space="0" w:color="auto"/>
              <w:right w:val="single" w:sz="4" w:space="0" w:color="auto"/>
            </w:tcBorders>
            <w:shd w:val="clear" w:color="auto" w:fill="auto"/>
            <w:vAlign w:val="center"/>
            <w:hideMark/>
          </w:tcPr>
          <w:p w:rsidR="00EC0C07" w:rsidRPr="00E2120D" w:rsidRDefault="00EC0C07" w:rsidP="007F4586">
            <w:pPr>
              <w:spacing w:after="0" w:line="240" w:lineRule="auto"/>
              <w:rPr>
                <w:rFonts w:ascii="Times New Roman" w:eastAsia="Times New Roman" w:hAnsi="Times New Roman"/>
                <w:bCs/>
                <w:i/>
                <w:color w:val="000000"/>
                <w:sz w:val="20"/>
                <w:szCs w:val="20"/>
                <w:lang w:val="kk-KZ" w:eastAsia="ru-RU"/>
              </w:rPr>
            </w:pPr>
            <w:r>
              <w:rPr>
                <w:rFonts w:ascii="Times New Roman" w:eastAsia="Times New Roman" w:hAnsi="Times New Roman"/>
                <w:bCs/>
                <w:i/>
                <w:color w:val="000000"/>
                <w:sz w:val="20"/>
                <w:szCs w:val="20"/>
                <w:lang w:val="kk-KZ" w:eastAsia="ru-RU"/>
              </w:rPr>
              <w:t>Ескерту – Автормен</w:t>
            </w:r>
            <w:r w:rsidRPr="00EC0C07">
              <w:rPr>
                <w:rFonts w:ascii="Times New Roman" w:eastAsia="Times New Roman" w:hAnsi="Times New Roman"/>
                <w:bCs/>
                <w:i/>
                <w:color w:val="000000"/>
                <w:sz w:val="20"/>
                <w:szCs w:val="20"/>
                <w:lang w:eastAsia="ru-RU"/>
              </w:rPr>
              <w:t xml:space="preserve"> [</w:t>
            </w:r>
            <w:r w:rsidR="00217ED0">
              <w:rPr>
                <w:rFonts w:ascii="Times New Roman" w:eastAsia="Times New Roman" w:hAnsi="Times New Roman"/>
                <w:bCs/>
                <w:i/>
                <w:color w:val="000000"/>
                <w:sz w:val="20"/>
                <w:szCs w:val="20"/>
                <w:lang w:val="kk-KZ" w:eastAsia="ru-RU"/>
              </w:rPr>
              <w:t>8</w:t>
            </w:r>
            <w:r w:rsidRPr="00EC0C07">
              <w:rPr>
                <w:rFonts w:ascii="Times New Roman" w:eastAsia="Times New Roman" w:hAnsi="Times New Roman"/>
                <w:bCs/>
                <w:i/>
                <w:color w:val="000000"/>
                <w:sz w:val="20"/>
                <w:szCs w:val="20"/>
                <w:lang w:eastAsia="ru-RU"/>
              </w:rPr>
              <w:t>]</w:t>
            </w:r>
            <w:r>
              <w:rPr>
                <w:rFonts w:ascii="Times New Roman" w:eastAsia="Times New Roman" w:hAnsi="Times New Roman"/>
                <w:bCs/>
                <w:i/>
                <w:color w:val="000000"/>
                <w:sz w:val="20"/>
                <w:szCs w:val="20"/>
                <w:lang w:val="kk-KZ" w:eastAsia="ru-RU"/>
              </w:rPr>
              <w:t>формула негізінде есептелін</w:t>
            </w:r>
            <w:r w:rsidR="007F4586">
              <w:rPr>
                <w:rFonts w:ascii="Times New Roman" w:eastAsia="Times New Roman" w:hAnsi="Times New Roman"/>
                <w:bCs/>
                <w:i/>
                <w:color w:val="000000"/>
                <w:sz w:val="20"/>
                <w:szCs w:val="20"/>
                <w:lang w:val="kk-KZ" w:eastAsia="ru-RU"/>
              </w:rPr>
              <w:t>ген</w:t>
            </w:r>
          </w:p>
        </w:tc>
      </w:tr>
    </w:tbl>
    <w:p w:rsidR="009E2482" w:rsidRDefault="009E2482" w:rsidP="009E2482">
      <w:pPr>
        <w:spacing w:after="0" w:line="240" w:lineRule="auto"/>
        <w:jc w:val="both"/>
        <w:rPr>
          <w:rFonts w:ascii="Times New Roman" w:hAnsi="Times New Roman"/>
          <w:color w:val="FF0000"/>
          <w:sz w:val="28"/>
          <w:szCs w:val="28"/>
          <w:lang w:val="kk-KZ"/>
        </w:rPr>
      </w:pPr>
    </w:p>
    <w:p w:rsidR="00A27174" w:rsidRDefault="00A27174" w:rsidP="00A27174">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lastRenderedPageBreak/>
        <w:t xml:space="preserve">Кесте </w:t>
      </w:r>
      <w:r w:rsidR="00030E45">
        <w:rPr>
          <w:rFonts w:ascii="Times New Roman" w:hAnsi="Times New Roman"/>
          <w:sz w:val="28"/>
          <w:szCs w:val="28"/>
          <w:lang w:val="kk-KZ"/>
        </w:rPr>
        <w:t xml:space="preserve">Р </w:t>
      </w:r>
      <w:r w:rsidR="00CF4DD6">
        <w:rPr>
          <w:rFonts w:ascii="Times New Roman" w:hAnsi="Times New Roman"/>
          <w:sz w:val="28"/>
          <w:szCs w:val="28"/>
          <w:lang w:val="kk-KZ"/>
        </w:rPr>
        <w:t>5</w:t>
      </w:r>
      <w:r w:rsidR="007F4586">
        <w:rPr>
          <w:rFonts w:ascii="Times New Roman" w:hAnsi="Times New Roman"/>
          <w:sz w:val="28"/>
          <w:szCs w:val="28"/>
          <w:lang w:val="kk-KZ"/>
        </w:rPr>
        <w:t>6</w:t>
      </w:r>
      <w:r>
        <w:rPr>
          <w:rFonts w:ascii="Times New Roman" w:hAnsi="Times New Roman"/>
          <w:sz w:val="28"/>
          <w:szCs w:val="28"/>
          <w:lang w:val="kk-KZ"/>
        </w:rPr>
        <w:t xml:space="preserve"> – «Ішкі операциялық үдерістер» және «Қаржы» перспективалары арасында көрсеткіштерінің байланысы</w:t>
      </w:r>
    </w:p>
    <w:p w:rsidR="00A27174" w:rsidRDefault="00A27174" w:rsidP="00A27174">
      <w:pPr>
        <w:spacing w:after="0" w:line="240" w:lineRule="auto"/>
        <w:ind w:firstLine="425"/>
        <w:jc w:val="both"/>
        <w:rPr>
          <w:rFonts w:ascii="Times New Roman" w:hAnsi="Times New Roman"/>
          <w:sz w:val="28"/>
          <w:szCs w:val="28"/>
          <w:lang w:val="kk-KZ"/>
        </w:rPr>
      </w:pPr>
    </w:p>
    <w:p w:rsidR="00A27174" w:rsidRDefault="00A27174" w:rsidP="00A27174">
      <w:pPr>
        <w:spacing w:after="0" w:line="240" w:lineRule="auto"/>
        <w:ind w:firstLine="425"/>
        <w:jc w:val="both"/>
        <w:rPr>
          <w:rFonts w:ascii="Times New Roman" w:hAnsi="Times New Roman"/>
          <w:sz w:val="28"/>
          <w:szCs w:val="28"/>
          <w:lang w:val="kk-KZ"/>
        </w:rPr>
      </w:pPr>
    </w:p>
    <w:tbl>
      <w:tblPr>
        <w:tblW w:w="9049" w:type="dxa"/>
        <w:tblInd w:w="97" w:type="dxa"/>
        <w:tblLook w:val="04A0"/>
      </w:tblPr>
      <w:tblGrid>
        <w:gridCol w:w="1895"/>
        <w:gridCol w:w="1386"/>
        <w:gridCol w:w="1550"/>
        <w:gridCol w:w="1417"/>
        <w:gridCol w:w="1418"/>
        <w:gridCol w:w="1383"/>
      </w:tblGrid>
      <w:tr w:rsidR="00A27174" w:rsidRPr="00A27174" w:rsidTr="003B538A">
        <w:trPr>
          <w:trHeight w:val="512"/>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174" w:rsidRPr="002627E6" w:rsidRDefault="00A27174" w:rsidP="00213BD6">
            <w:pPr>
              <w:spacing w:after="0" w:line="240" w:lineRule="auto"/>
              <w:jc w:val="center"/>
              <w:rPr>
                <w:rFonts w:ascii="Times New Roman" w:eastAsia="Times New Roman" w:hAnsi="Times New Roman"/>
                <w:b/>
                <w:bCs/>
                <w:color w:val="000000"/>
                <w:sz w:val="20"/>
                <w:szCs w:val="20"/>
                <w:lang w:val="kk-KZ" w:eastAsia="ru-RU"/>
              </w:rPr>
            </w:pPr>
            <w:r>
              <w:rPr>
                <w:rFonts w:ascii="Times New Roman" w:eastAsia="Times New Roman" w:hAnsi="Times New Roman"/>
                <w:b/>
                <w:bCs/>
                <w:color w:val="000000"/>
                <w:sz w:val="20"/>
                <w:szCs w:val="20"/>
                <w:lang w:val="kk-KZ" w:eastAsia="ru-RU"/>
              </w:rPr>
              <w:t>көрсеткіштер</w:t>
            </w:r>
          </w:p>
        </w:tc>
        <w:tc>
          <w:tcPr>
            <w:tcW w:w="1386" w:type="dxa"/>
            <w:tcBorders>
              <w:top w:val="single" w:sz="4" w:space="0" w:color="auto"/>
              <w:left w:val="nil"/>
              <w:bottom w:val="single" w:sz="4" w:space="0" w:color="auto"/>
              <w:right w:val="nil"/>
            </w:tcBorders>
            <w:shd w:val="clear" w:color="auto" w:fill="auto"/>
            <w:vAlign w:val="center"/>
            <w:hideMark/>
          </w:tcPr>
          <w:p w:rsidR="00A27174" w:rsidRPr="00AE5A7A" w:rsidRDefault="00A27174"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табыстар</w:t>
            </w:r>
          </w:p>
        </w:tc>
        <w:tc>
          <w:tcPr>
            <w:tcW w:w="1550" w:type="dxa"/>
            <w:tcBorders>
              <w:top w:val="single" w:sz="4" w:space="0" w:color="auto"/>
              <w:left w:val="single" w:sz="4" w:space="0" w:color="auto"/>
              <w:bottom w:val="single" w:sz="4" w:space="0" w:color="auto"/>
              <w:right w:val="nil"/>
            </w:tcBorders>
            <w:shd w:val="clear" w:color="auto" w:fill="auto"/>
            <w:vAlign w:val="center"/>
            <w:hideMark/>
          </w:tcPr>
          <w:p w:rsidR="00A27174" w:rsidRPr="00AE5A7A" w:rsidRDefault="00A27174"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eastAsia="ru-RU"/>
              </w:rPr>
              <w:t>ROS-</w:t>
            </w:r>
            <w:r w:rsidRPr="002E0720">
              <w:rPr>
                <w:rFonts w:ascii="Times New Roman" w:eastAsia="Times New Roman" w:hAnsi="Times New Roman"/>
                <w:color w:val="000000"/>
                <w:sz w:val="20"/>
                <w:szCs w:val="20"/>
                <w:lang w:val="kk-KZ" w:eastAsia="ru-RU"/>
              </w:rPr>
              <w:t>сату коэффициенті</w:t>
            </w:r>
          </w:p>
        </w:tc>
        <w:tc>
          <w:tcPr>
            <w:tcW w:w="1417" w:type="dxa"/>
            <w:tcBorders>
              <w:top w:val="single" w:sz="4" w:space="0" w:color="auto"/>
              <w:left w:val="single" w:sz="4" w:space="0" w:color="auto"/>
              <w:bottom w:val="single" w:sz="4" w:space="0" w:color="auto"/>
              <w:right w:val="nil"/>
            </w:tcBorders>
            <w:shd w:val="clear" w:color="auto" w:fill="auto"/>
            <w:vAlign w:val="center"/>
            <w:hideMark/>
          </w:tcPr>
          <w:p w:rsidR="00A27174" w:rsidRPr="00AE5A7A" w:rsidRDefault="00A27174"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Операциялық шығындар</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A27174" w:rsidRPr="00AE5A7A" w:rsidRDefault="00A27174" w:rsidP="00213BD6">
            <w:pPr>
              <w:spacing w:after="0" w:line="240" w:lineRule="auto"/>
              <w:jc w:val="center"/>
              <w:rPr>
                <w:rFonts w:ascii="Times New Roman" w:eastAsia="Times New Roman" w:hAnsi="Times New Roman"/>
                <w:color w:val="000000"/>
                <w:sz w:val="20"/>
                <w:szCs w:val="20"/>
                <w:lang w:eastAsia="ru-RU"/>
              </w:rPr>
            </w:pPr>
            <w:r w:rsidRPr="00AE5A7A">
              <w:rPr>
                <w:rFonts w:ascii="Times New Roman" w:eastAsia="Times New Roman" w:hAnsi="Times New Roman"/>
                <w:color w:val="000000"/>
                <w:sz w:val="20"/>
                <w:szCs w:val="20"/>
                <w:lang w:eastAsia="ru-RU"/>
              </w:rPr>
              <w:t>EBITDAR</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174" w:rsidRPr="00AE5A7A" w:rsidRDefault="00A27174"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Операциялық пайда</w:t>
            </w:r>
          </w:p>
        </w:tc>
      </w:tr>
      <w:tr w:rsidR="003B538A" w:rsidRPr="00A27174" w:rsidTr="003B538A">
        <w:trPr>
          <w:trHeight w:val="633"/>
        </w:trPr>
        <w:tc>
          <w:tcPr>
            <w:tcW w:w="1895"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Әуе кемелерінің орташа саны</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0,720111284</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0,168968521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0,833401078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0,38024619</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0,651890177</w:t>
            </w:r>
          </w:p>
        </w:tc>
      </w:tr>
      <w:tr w:rsidR="003B538A" w:rsidRPr="00A27174" w:rsidTr="003B538A">
        <w:trPr>
          <w:trHeight w:val="633"/>
        </w:trPr>
        <w:tc>
          <w:tcPr>
            <w:tcW w:w="1895"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Ұшулардың орындалу ұқыптылығы</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0,145856059</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0,462487921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0,221304904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0,415927346</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0,535723907</w:t>
            </w:r>
          </w:p>
        </w:tc>
      </w:tr>
      <w:tr w:rsidR="003B538A" w:rsidRPr="00A27174" w:rsidTr="003B538A">
        <w:trPr>
          <w:trHeight w:val="359"/>
        </w:trPr>
        <w:tc>
          <w:tcPr>
            <w:tcW w:w="1895"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Техникалық дайындығы</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0,268658906</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0,430911522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0,408406678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0,52386455</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0,496342443</w:t>
            </w:r>
          </w:p>
        </w:tc>
      </w:tr>
      <w:tr w:rsidR="003B538A" w:rsidRPr="00A27174" w:rsidTr="003B538A">
        <w:trPr>
          <w:trHeight w:val="309"/>
        </w:trPr>
        <w:tc>
          <w:tcPr>
            <w:tcW w:w="1895"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Шекті жолаушы-километр</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0,928745918</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-0,714837191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0,855893067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-0,543981963</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-0,103485846</w:t>
            </w:r>
          </w:p>
        </w:tc>
      </w:tr>
      <w:tr w:rsidR="003B538A" w:rsidRPr="00A27174" w:rsidTr="00DE3E63">
        <w:trPr>
          <w:trHeight w:val="633"/>
        </w:trPr>
        <w:tc>
          <w:tcPr>
            <w:tcW w:w="1895" w:type="dxa"/>
            <w:tcBorders>
              <w:top w:val="nil"/>
              <w:left w:val="single" w:sz="4" w:space="0" w:color="auto"/>
              <w:bottom w:val="single" w:sz="4" w:space="0" w:color="auto"/>
              <w:right w:val="single" w:sz="4" w:space="0" w:color="auto"/>
            </w:tcBorders>
            <w:shd w:val="clear" w:color="auto" w:fill="auto"/>
            <w:vAlign w:val="center"/>
            <w:hideMark/>
          </w:tcPr>
          <w:p w:rsidR="003B538A" w:rsidRPr="002627E6" w:rsidRDefault="003B538A"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Әуе кемелері паркінің орташа жасы</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0,928745918</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-0,688853132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0,445472692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-0,576981668</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-0,480729346</w:t>
            </w:r>
          </w:p>
        </w:tc>
      </w:tr>
      <w:tr w:rsidR="003B538A" w:rsidRPr="00A27174" w:rsidTr="00DE3E63">
        <w:trPr>
          <w:trHeight w:val="301"/>
        </w:trPr>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38A" w:rsidRPr="002627E6" w:rsidRDefault="003B538A" w:rsidP="00213BD6">
            <w:pPr>
              <w:spacing w:after="0" w:line="240" w:lineRule="auto"/>
              <w:jc w:val="center"/>
              <w:rPr>
                <w:rFonts w:ascii="Times New Roman" w:eastAsia="Times New Roman" w:hAnsi="Times New Roman"/>
                <w:color w:val="000000"/>
                <w:sz w:val="20"/>
                <w:szCs w:val="20"/>
                <w:lang w:eastAsia="ru-RU"/>
              </w:rPr>
            </w:pPr>
            <w:r w:rsidRPr="00F30C1D">
              <w:rPr>
                <w:rFonts w:ascii="Times New Roman" w:eastAsia="Times New Roman" w:hAnsi="Times New Roman"/>
                <w:color w:val="000000"/>
                <w:sz w:val="20"/>
                <w:szCs w:val="20"/>
                <w:lang w:val="kk-KZ" w:eastAsia="ru-RU"/>
              </w:rPr>
              <w:t>Орындалған жолаушы-километр</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0,900417204</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-0,807083026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0,792699404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-0,646648847</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3B538A" w:rsidRPr="003B538A" w:rsidRDefault="003B538A" w:rsidP="003B538A">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-0,14163342</w:t>
            </w:r>
          </w:p>
        </w:tc>
      </w:tr>
      <w:tr w:rsidR="00EC0C07" w:rsidRPr="00A27174" w:rsidTr="00EC0C07">
        <w:trPr>
          <w:trHeight w:val="301"/>
        </w:trPr>
        <w:tc>
          <w:tcPr>
            <w:tcW w:w="9049" w:type="dxa"/>
            <w:gridSpan w:val="6"/>
            <w:tcBorders>
              <w:top w:val="nil"/>
              <w:left w:val="single" w:sz="4" w:space="0" w:color="auto"/>
              <w:bottom w:val="single" w:sz="4" w:space="0" w:color="auto"/>
              <w:right w:val="single" w:sz="4" w:space="0" w:color="auto"/>
            </w:tcBorders>
            <w:shd w:val="clear" w:color="auto" w:fill="auto"/>
            <w:vAlign w:val="center"/>
            <w:hideMark/>
          </w:tcPr>
          <w:p w:rsidR="00EC0C07" w:rsidRPr="00E2120D" w:rsidRDefault="00EC0C07" w:rsidP="007F4586">
            <w:pPr>
              <w:spacing w:after="0" w:line="240" w:lineRule="auto"/>
              <w:rPr>
                <w:rFonts w:ascii="Times New Roman" w:eastAsia="Times New Roman" w:hAnsi="Times New Roman"/>
                <w:bCs/>
                <w:i/>
                <w:color w:val="000000"/>
                <w:sz w:val="20"/>
                <w:szCs w:val="20"/>
                <w:lang w:val="kk-KZ" w:eastAsia="ru-RU"/>
              </w:rPr>
            </w:pPr>
            <w:r>
              <w:rPr>
                <w:rFonts w:ascii="Times New Roman" w:eastAsia="Times New Roman" w:hAnsi="Times New Roman"/>
                <w:bCs/>
                <w:i/>
                <w:color w:val="000000"/>
                <w:sz w:val="20"/>
                <w:szCs w:val="20"/>
                <w:lang w:val="kk-KZ" w:eastAsia="ru-RU"/>
              </w:rPr>
              <w:t>Ескерту – Автормен</w:t>
            </w:r>
            <w:r w:rsidRPr="00EC0C07">
              <w:rPr>
                <w:rFonts w:ascii="Times New Roman" w:eastAsia="Times New Roman" w:hAnsi="Times New Roman"/>
                <w:bCs/>
                <w:i/>
                <w:color w:val="000000"/>
                <w:sz w:val="20"/>
                <w:szCs w:val="20"/>
                <w:lang w:eastAsia="ru-RU"/>
              </w:rPr>
              <w:t xml:space="preserve"> [</w:t>
            </w:r>
            <w:r w:rsidR="00217ED0">
              <w:rPr>
                <w:rFonts w:ascii="Times New Roman" w:eastAsia="Times New Roman" w:hAnsi="Times New Roman"/>
                <w:bCs/>
                <w:i/>
                <w:color w:val="000000"/>
                <w:sz w:val="20"/>
                <w:szCs w:val="20"/>
                <w:lang w:val="kk-KZ" w:eastAsia="ru-RU"/>
              </w:rPr>
              <w:t>8</w:t>
            </w:r>
            <w:r w:rsidRPr="00EC0C07">
              <w:rPr>
                <w:rFonts w:ascii="Times New Roman" w:eastAsia="Times New Roman" w:hAnsi="Times New Roman"/>
                <w:bCs/>
                <w:i/>
                <w:color w:val="000000"/>
                <w:sz w:val="20"/>
                <w:szCs w:val="20"/>
                <w:lang w:eastAsia="ru-RU"/>
              </w:rPr>
              <w:t>]</w:t>
            </w:r>
            <w:r>
              <w:rPr>
                <w:rFonts w:ascii="Times New Roman" w:eastAsia="Times New Roman" w:hAnsi="Times New Roman"/>
                <w:bCs/>
                <w:i/>
                <w:color w:val="000000"/>
                <w:sz w:val="20"/>
                <w:szCs w:val="20"/>
                <w:lang w:val="kk-KZ" w:eastAsia="ru-RU"/>
              </w:rPr>
              <w:t>формула негізінде есептелін</w:t>
            </w:r>
            <w:r w:rsidR="007F4586">
              <w:rPr>
                <w:rFonts w:ascii="Times New Roman" w:eastAsia="Times New Roman" w:hAnsi="Times New Roman"/>
                <w:bCs/>
                <w:i/>
                <w:color w:val="000000"/>
                <w:sz w:val="20"/>
                <w:szCs w:val="20"/>
                <w:lang w:val="kk-KZ" w:eastAsia="ru-RU"/>
              </w:rPr>
              <w:t>ген</w:t>
            </w:r>
          </w:p>
        </w:tc>
      </w:tr>
    </w:tbl>
    <w:p w:rsidR="00A27174" w:rsidRDefault="00A27174" w:rsidP="009E2482">
      <w:pPr>
        <w:spacing w:after="0" w:line="240" w:lineRule="auto"/>
        <w:jc w:val="both"/>
        <w:rPr>
          <w:rFonts w:ascii="Times New Roman" w:hAnsi="Times New Roman"/>
          <w:color w:val="FF0000"/>
          <w:sz w:val="28"/>
          <w:szCs w:val="28"/>
          <w:lang w:val="kk-KZ"/>
        </w:rPr>
      </w:pPr>
    </w:p>
    <w:p w:rsidR="00622EF7" w:rsidRDefault="00622EF7" w:rsidP="00622EF7">
      <w:pPr>
        <w:spacing w:after="0" w:line="240" w:lineRule="auto"/>
        <w:jc w:val="both"/>
        <w:rPr>
          <w:rFonts w:ascii="Times New Roman" w:hAnsi="Times New Roman"/>
          <w:sz w:val="28"/>
          <w:szCs w:val="28"/>
          <w:lang w:val="kk-KZ"/>
        </w:rPr>
      </w:pPr>
    </w:p>
    <w:p w:rsidR="00622EF7" w:rsidRDefault="00622EF7" w:rsidP="00622EF7">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t xml:space="preserve">Кесте </w:t>
      </w:r>
      <w:r w:rsidR="00030E45">
        <w:rPr>
          <w:rFonts w:ascii="Times New Roman" w:hAnsi="Times New Roman"/>
          <w:sz w:val="28"/>
          <w:szCs w:val="28"/>
          <w:lang w:val="kk-KZ"/>
        </w:rPr>
        <w:t xml:space="preserve">Р </w:t>
      </w:r>
      <w:r w:rsidR="00CF4DD6">
        <w:rPr>
          <w:rFonts w:ascii="Times New Roman" w:hAnsi="Times New Roman"/>
          <w:sz w:val="28"/>
          <w:szCs w:val="28"/>
          <w:lang w:val="kk-KZ"/>
        </w:rPr>
        <w:t>5</w:t>
      </w:r>
      <w:r w:rsidR="007F4586">
        <w:rPr>
          <w:rFonts w:ascii="Times New Roman" w:hAnsi="Times New Roman"/>
          <w:sz w:val="28"/>
          <w:szCs w:val="28"/>
          <w:lang w:val="kk-KZ"/>
        </w:rPr>
        <w:t>7</w:t>
      </w:r>
      <w:r>
        <w:rPr>
          <w:rFonts w:ascii="Times New Roman" w:hAnsi="Times New Roman"/>
          <w:sz w:val="28"/>
          <w:szCs w:val="28"/>
          <w:lang w:val="kk-KZ"/>
        </w:rPr>
        <w:t xml:space="preserve"> – «Оқыту және дамыту» және «Клиенттер және бәсекегеқабілеттілік» перспективалары арасында көрсеткіштерінің байланысы</w:t>
      </w:r>
    </w:p>
    <w:p w:rsidR="00622EF7" w:rsidRDefault="00622EF7" w:rsidP="00622EF7">
      <w:pPr>
        <w:spacing w:after="0" w:line="240" w:lineRule="auto"/>
        <w:ind w:firstLine="425"/>
        <w:jc w:val="both"/>
        <w:rPr>
          <w:rFonts w:ascii="Times New Roman" w:hAnsi="Times New Roman"/>
          <w:sz w:val="28"/>
          <w:szCs w:val="28"/>
          <w:lang w:val="kk-KZ"/>
        </w:rPr>
      </w:pPr>
    </w:p>
    <w:tbl>
      <w:tblPr>
        <w:tblW w:w="9652" w:type="dxa"/>
        <w:tblInd w:w="97" w:type="dxa"/>
        <w:tblLayout w:type="fixed"/>
        <w:tblLook w:val="04A0"/>
      </w:tblPr>
      <w:tblGrid>
        <w:gridCol w:w="1807"/>
        <w:gridCol w:w="1704"/>
        <w:gridCol w:w="1427"/>
        <w:gridCol w:w="1452"/>
        <w:gridCol w:w="1721"/>
        <w:gridCol w:w="1541"/>
      </w:tblGrid>
      <w:tr w:rsidR="00622EF7" w:rsidRPr="002E0720" w:rsidTr="00E1040B">
        <w:trPr>
          <w:trHeight w:val="1282"/>
        </w:trPr>
        <w:tc>
          <w:tcPr>
            <w:tcW w:w="1807" w:type="dxa"/>
            <w:tcBorders>
              <w:top w:val="single" w:sz="4" w:space="0" w:color="auto"/>
              <w:left w:val="single" w:sz="4" w:space="0" w:color="auto"/>
              <w:bottom w:val="single" w:sz="4" w:space="0" w:color="000000"/>
              <w:right w:val="single" w:sz="4" w:space="0" w:color="auto"/>
            </w:tcBorders>
            <w:vAlign w:val="center"/>
            <w:hideMark/>
          </w:tcPr>
          <w:p w:rsidR="00622EF7" w:rsidRPr="002E0720" w:rsidRDefault="00622EF7" w:rsidP="00E1040B">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val="kk-KZ" w:eastAsia="ru-RU"/>
              </w:rPr>
              <w:t>көрсеткіштер</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Жолаушылардың қанағаттану деңгейі</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Компанияның нарықтағы үлесі</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Код-шер келісімдерінің саны</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eastAsia="ru-RU"/>
              </w:rPr>
              <w:t>Nomad Club</w:t>
            </w:r>
            <w:r w:rsidRPr="002E0720">
              <w:rPr>
                <w:rFonts w:ascii="Times New Roman" w:eastAsia="Times New Roman" w:hAnsi="Times New Roman"/>
                <w:color w:val="000000"/>
                <w:sz w:val="20"/>
                <w:szCs w:val="20"/>
                <w:lang w:val="kk-KZ" w:eastAsia="ru-RU"/>
              </w:rPr>
              <w:t xml:space="preserve"> бағдарламасымен жиі ұшатын жолаушылар саны</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rsidR="00622EF7" w:rsidRPr="00AE5A7A"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Тасымалданған жолаушылар саны</w:t>
            </w:r>
          </w:p>
        </w:tc>
      </w:tr>
      <w:tr w:rsidR="00622EF7" w:rsidRPr="002E0720" w:rsidTr="00E1040B">
        <w:trPr>
          <w:trHeight w:val="315"/>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622EF7" w:rsidRPr="002E0720" w:rsidRDefault="00622EF7" w:rsidP="00E1040B">
            <w:pPr>
              <w:spacing w:after="0" w:line="240" w:lineRule="auto"/>
              <w:jc w:val="center"/>
              <w:rPr>
                <w:rFonts w:ascii="Times New Roman" w:eastAsia="Times New Roman" w:hAnsi="Times New Roman"/>
                <w:bCs/>
                <w:color w:val="000000"/>
                <w:sz w:val="20"/>
                <w:szCs w:val="20"/>
                <w:lang w:eastAsia="ru-RU"/>
              </w:rPr>
            </w:pPr>
            <w:r w:rsidRPr="002E0720">
              <w:rPr>
                <w:rFonts w:ascii="Times New Roman" w:hAnsi="Times New Roman"/>
                <w:sz w:val="20"/>
                <w:szCs w:val="20"/>
                <w:u w:color="000000"/>
                <w:lang w:val="kk-KZ"/>
              </w:rPr>
              <w:t>АТ-ға жұмсалған шығындар</w:t>
            </w:r>
          </w:p>
        </w:tc>
        <w:tc>
          <w:tcPr>
            <w:tcW w:w="1704"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0,874919694</w:t>
            </w:r>
          </w:p>
        </w:tc>
        <w:tc>
          <w:tcPr>
            <w:tcW w:w="1427"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0,711229702</w:t>
            </w:r>
          </w:p>
        </w:tc>
        <w:tc>
          <w:tcPr>
            <w:tcW w:w="1452"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0,951565719</w:t>
            </w:r>
          </w:p>
        </w:tc>
        <w:tc>
          <w:tcPr>
            <w:tcW w:w="172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0,958451985</w:t>
            </w:r>
          </w:p>
        </w:tc>
        <w:tc>
          <w:tcPr>
            <w:tcW w:w="154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0,472930185</w:t>
            </w:r>
          </w:p>
        </w:tc>
      </w:tr>
      <w:tr w:rsidR="00622EF7" w:rsidRPr="002E0720" w:rsidTr="00E1040B">
        <w:trPr>
          <w:trHeight w:val="945"/>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622EF7" w:rsidRPr="002E0720"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hAnsi="Times New Roman"/>
                <w:sz w:val="20"/>
                <w:szCs w:val="20"/>
                <w:u w:color="000000"/>
                <w:lang w:val="kk-KZ" w:eastAsia="ru-RU"/>
              </w:rPr>
              <w:t>Веб-сайт арқылы билет сатып алатын жолаушылар саны</w:t>
            </w:r>
          </w:p>
        </w:tc>
        <w:tc>
          <w:tcPr>
            <w:tcW w:w="1704"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0,849003696</w:t>
            </w:r>
          </w:p>
        </w:tc>
        <w:tc>
          <w:tcPr>
            <w:tcW w:w="1427"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0,691733633</w:t>
            </w:r>
          </w:p>
        </w:tc>
        <w:tc>
          <w:tcPr>
            <w:tcW w:w="1452"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0,951372325</w:t>
            </w:r>
          </w:p>
        </w:tc>
        <w:tc>
          <w:tcPr>
            <w:tcW w:w="172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0,95357387</w:t>
            </w:r>
          </w:p>
        </w:tc>
        <w:tc>
          <w:tcPr>
            <w:tcW w:w="154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0,489247146</w:t>
            </w:r>
          </w:p>
        </w:tc>
      </w:tr>
      <w:tr w:rsidR="00622EF7" w:rsidRPr="002E0720" w:rsidTr="00E1040B">
        <w:trPr>
          <w:trHeight w:val="630"/>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622EF7" w:rsidRPr="002E0720" w:rsidRDefault="00622EF7" w:rsidP="00E1040B">
            <w:pPr>
              <w:spacing w:after="0" w:line="240" w:lineRule="auto"/>
              <w:jc w:val="center"/>
              <w:rPr>
                <w:rFonts w:ascii="Times New Roman" w:eastAsia="Times New Roman" w:hAnsi="Times New Roman"/>
                <w:color w:val="000000"/>
                <w:sz w:val="20"/>
                <w:szCs w:val="20"/>
                <w:lang w:val="kk-KZ" w:eastAsia="ru-RU"/>
              </w:rPr>
            </w:pPr>
            <w:r w:rsidRPr="002E0720">
              <w:rPr>
                <w:rFonts w:ascii="Times New Roman" w:hAnsi="Times New Roman"/>
                <w:sz w:val="20"/>
                <w:szCs w:val="20"/>
                <w:u w:color="000000"/>
                <w:lang w:val="kk-KZ"/>
              </w:rPr>
              <w:t>Оқу мен тренигке жұмсалған қаражат мөлшері</w:t>
            </w:r>
          </w:p>
        </w:tc>
        <w:tc>
          <w:tcPr>
            <w:tcW w:w="1704"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0,670909124</w:t>
            </w:r>
          </w:p>
        </w:tc>
        <w:tc>
          <w:tcPr>
            <w:tcW w:w="1427"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0,425961903</w:t>
            </w:r>
          </w:p>
        </w:tc>
        <w:tc>
          <w:tcPr>
            <w:tcW w:w="1452"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0,759966376</w:t>
            </w:r>
          </w:p>
        </w:tc>
        <w:tc>
          <w:tcPr>
            <w:tcW w:w="172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0,706931917</w:t>
            </w:r>
          </w:p>
        </w:tc>
        <w:tc>
          <w:tcPr>
            <w:tcW w:w="154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0,559529859</w:t>
            </w:r>
          </w:p>
        </w:tc>
      </w:tr>
      <w:tr w:rsidR="00622EF7" w:rsidRPr="002E0720" w:rsidTr="00E1040B">
        <w:trPr>
          <w:trHeight w:val="315"/>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622EF7" w:rsidRPr="002E0720"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hAnsi="Times New Roman"/>
                <w:sz w:val="20"/>
                <w:szCs w:val="20"/>
                <w:u w:color="000000"/>
                <w:lang w:val="kk-KZ" w:eastAsia="ru-RU"/>
              </w:rPr>
              <w:t>Еңбек өнімділігі</w:t>
            </w:r>
          </w:p>
        </w:tc>
        <w:tc>
          <w:tcPr>
            <w:tcW w:w="1704"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-0,430489399</w:t>
            </w:r>
          </w:p>
        </w:tc>
        <w:tc>
          <w:tcPr>
            <w:tcW w:w="1427"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-0,568727449</w:t>
            </w:r>
          </w:p>
        </w:tc>
        <w:tc>
          <w:tcPr>
            <w:tcW w:w="1452"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-0,235741999</w:t>
            </w:r>
          </w:p>
        </w:tc>
        <w:tc>
          <w:tcPr>
            <w:tcW w:w="172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-0,471180087</w:t>
            </w:r>
          </w:p>
        </w:tc>
        <w:tc>
          <w:tcPr>
            <w:tcW w:w="154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0,494367927</w:t>
            </w:r>
          </w:p>
        </w:tc>
      </w:tr>
      <w:tr w:rsidR="00622EF7" w:rsidRPr="002E0720" w:rsidTr="00DE3E63">
        <w:trPr>
          <w:trHeight w:val="630"/>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622EF7" w:rsidRPr="002E0720"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hAnsi="Times New Roman"/>
                <w:sz w:val="20"/>
                <w:szCs w:val="20"/>
                <w:u w:color="000000"/>
                <w:lang w:val="kk-KZ" w:eastAsia="ru-RU"/>
              </w:rPr>
              <w:t>Жолаушыларға қызмет көрсету шығындары</w:t>
            </w:r>
          </w:p>
        </w:tc>
        <w:tc>
          <w:tcPr>
            <w:tcW w:w="1704"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0,501687412</w:t>
            </w:r>
          </w:p>
        </w:tc>
        <w:tc>
          <w:tcPr>
            <w:tcW w:w="1427"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0,359019948</w:t>
            </w:r>
          </w:p>
        </w:tc>
        <w:tc>
          <w:tcPr>
            <w:tcW w:w="1452"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0,797540553</w:t>
            </w:r>
          </w:p>
        </w:tc>
        <w:tc>
          <w:tcPr>
            <w:tcW w:w="172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0,630822822</w:t>
            </w:r>
          </w:p>
        </w:tc>
        <w:tc>
          <w:tcPr>
            <w:tcW w:w="1541" w:type="dxa"/>
            <w:tcBorders>
              <w:top w:val="nil"/>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0,808444262</w:t>
            </w:r>
          </w:p>
        </w:tc>
      </w:tr>
      <w:tr w:rsidR="00622EF7" w:rsidRPr="002E0720" w:rsidTr="00DE3E63">
        <w:trPr>
          <w:trHeight w:val="665"/>
        </w:trPr>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EF7" w:rsidRPr="002E0720" w:rsidRDefault="00622EF7" w:rsidP="00E1040B">
            <w:pPr>
              <w:spacing w:after="0" w:line="240" w:lineRule="auto"/>
              <w:jc w:val="center"/>
              <w:rPr>
                <w:rFonts w:ascii="Times New Roman" w:eastAsia="Times New Roman" w:hAnsi="Times New Roman"/>
                <w:color w:val="000000"/>
                <w:sz w:val="20"/>
                <w:szCs w:val="20"/>
                <w:lang w:eastAsia="ru-RU"/>
              </w:rPr>
            </w:pPr>
            <w:r w:rsidRPr="002E0720">
              <w:rPr>
                <w:rFonts w:ascii="Times New Roman" w:hAnsi="Times New Roman"/>
                <w:sz w:val="20"/>
                <w:szCs w:val="20"/>
                <w:u w:color="000000"/>
                <w:lang w:val="kk-KZ" w:eastAsia="ru-RU"/>
              </w:rPr>
              <w:t>Қызметкерлердің қанағаттану деңгейі</w:t>
            </w:r>
          </w:p>
        </w:tc>
        <w:tc>
          <w:tcPr>
            <w:tcW w:w="1704"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0,824608863</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0,491941705</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0,861720928</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0,853884128</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622EF7" w:rsidRPr="00622EF7" w:rsidRDefault="00622EF7" w:rsidP="00622EF7">
            <w:pPr>
              <w:spacing w:after="0" w:line="240" w:lineRule="auto"/>
              <w:jc w:val="center"/>
              <w:rPr>
                <w:rFonts w:ascii="Times New Roman" w:hAnsi="Times New Roman"/>
                <w:color w:val="000000"/>
                <w:sz w:val="20"/>
                <w:szCs w:val="20"/>
              </w:rPr>
            </w:pPr>
            <w:r w:rsidRPr="00622EF7">
              <w:rPr>
                <w:rFonts w:ascii="Times New Roman" w:hAnsi="Times New Roman"/>
                <w:color w:val="000000"/>
                <w:sz w:val="20"/>
                <w:szCs w:val="20"/>
              </w:rPr>
              <w:t>0,504914467</w:t>
            </w:r>
          </w:p>
        </w:tc>
      </w:tr>
      <w:tr w:rsidR="00622EF7" w:rsidRPr="002E0720" w:rsidTr="00DE3E63">
        <w:trPr>
          <w:trHeight w:val="217"/>
        </w:trPr>
        <w:tc>
          <w:tcPr>
            <w:tcW w:w="965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2EF7" w:rsidRPr="00E2120D" w:rsidRDefault="00622EF7" w:rsidP="007F4586">
            <w:pPr>
              <w:spacing w:after="0" w:line="240" w:lineRule="auto"/>
              <w:rPr>
                <w:rFonts w:ascii="Times New Roman" w:eastAsia="Times New Roman" w:hAnsi="Times New Roman"/>
                <w:bCs/>
                <w:i/>
                <w:color w:val="000000"/>
                <w:sz w:val="20"/>
                <w:szCs w:val="20"/>
                <w:lang w:val="kk-KZ" w:eastAsia="ru-RU"/>
              </w:rPr>
            </w:pPr>
            <w:r>
              <w:rPr>
                <w:rFonts w:ascii="Times New Roman" w:eastAsia="Times New Roman" w:hAnsi="Times New Roman"/>
                <w:bCs/>
                <w:i/>
                <w:color w:val="000000"/>
                <w:sz w:val="20"/>
                <w:szCs w:val="20"/>
                <w:lang w:val="kk-KZ" w:eastAsia="ru-RU"/>
              </w:rPr>
              <w:t>Ескерту – Автормен</w:t>
            </w:r>
            <w:r w:rsidRPr="00EC0C07">
              <w:rPr>
                <w:rFonts w:ascii="Times New Roman" w:eastAsia="Times New Roman" w:hAnsi="Times New Roman"/>
                <w:bCs/>
                <w:i/>
                <w:color w:val="000000"/>
                <w:sz w:val="20"/>
                <w:szCs w:val="20"/>
                <w:lang w:eastAsia="ru-RU"/>
              </w:rPr>
              <w:t xml:space="preserve"> [</w:t>
            </w:r>
            <w:r>
              <w:rPr>
                <w:rFonts w:ascii="Times New Roman" w:eastAsia="Times New Roman" w:hAnsi="Times New Roman"/>
                <w:bCs/>
                <w:i/>
                <w:color w:val="000000"/>
                <w:sz w:val="20"/>
                <w:szCs w:val="20"/>
                <w:lang w:val="kk-KZ" w:eastAsia="ru-RU"/>
              </w:rPr>
              <w:t>8</w:t>
            </w:r>
            <w:r w:rsidRPr="00EC0C07">
              <w:rPr>
                <w:rFonts w:ascii="Times New Roman" w:eastAsia="Times New Roman" w:hAnsi="Times New Roman"/>
                <w:bCs/>
                <w:i/>
                <w:color w:val="000000"/>
                <w:sz w:val="20"/>
                <w:szCs w:val="20"/>
                <w:lang w:eastAsia="ru-RU"/>
              </w:rPr>
              <w:t>]</w:t>
            </w:r>
            <w:r>
              <w:rPr>
                <w:rFonts w:ascii="Times New Roman" w:eastAsia="Times New Roman" w:hAnsi="Times New Roman"/>
                <w:bCs/>
                <w:i/>
                <w:color w:val="000000"/>
                <w:sz w:val="20"/>
                <w:szCs w:val="20"/>
                <w:lang w:val="kk-KZ" w:eastAsia="ru-RU"/>
              </w:rPr>
              <w:t>формула негізінде есептелін</w:t>
            </w:r>
            <w:r w:rsidR="007F4586">
              <w:rPr>
                <w:rFonts w:ascii="Times New Roman" w:eastAsia="Times New Roman" w:hAnsi="Times New Roman"/>
                <w:bCs/>
                <w:i/>
                <w:color w:val="000000"/>
                <w:sz w:val="20"/>
                <w:szCs w:val="20"/>
                <w:lang w:val="kk-KZ" w:eastAsia="ru-RU"/>
              </w:rPr>
              <w:t>ген</w:t>
            </w:r>
          </w:p>
        </w:tc>
      </w:tr>
    </w:tbl>
    <w:p w:rsidR="00622EF7" w:rsidRDefault="00622EF7" w:rsidP="00622EF7">
      <w:pPr>
        <w:spacing w:after="0" w:line="240" w:lineRule="auto"/>
        <w:ind w:firstLine="425"/>
        <w:jc w:val="both"/>
        <w:rPr>
          <w:rFonts w:ascii="Times New Roman" w:hAnsi="Times New Roman"/>
          <w:sz w:val="28"/>
          <w:szCs w:val="28"/>
          <w:lang w:val="kk-KZ"/>
        </w:rPr>
      </w:pPr>
    </w:p>
    <w:p w:rsidR="00622EF7" w:rsidRPr="00DE3E63" w:rsidRDefault="00622EF7" w:rsidP="009E2482">
      <w:pPr>
        <w:spacing w:after="0" w:line="240" w:lineRule="auto"/>
        <w:jc w:val="both"/>
        <w:rPr>
          <w:rFonts w:ascii="Times New Roman" w:hAnsi="Times New Roman"/>
          <w:sz w:val="28"/>
          <w:szCs w:val="28"/>
          <w:lang w:val="en-US"/>
        </w:rPr>
      </w:pPr>
    </w:p>
    <w:p w:rsidR="00C3668C" w:rsidRDefault="00C3668C" w:rsidP="009E2482">
      <w:pPr>
        <w:spacing w:after="0" w:line="240" w:lineRule="auto"/>
        <w:jc w:val="both"/>
        <w:rPr>
          <w:rFonts w:ascii="Times New Roman" w:hAnsi="Times New Roman"/>
          <w:sz w:val="28"/>
          <w:szCs w:val="28"/>
          <w:lang w:val="kk-KZ"/>
        </w:rPr>
      </w:pPr>
    </w:p>
    <w:p w:rsidR="00C3668C" w:rsidRDefault="00C3668C" w:rsidP="009E2482">
      <w:pPr>
        <w:spacing w:after="0" w:line="240" w:lineRule="auto"/>
        <w:jc w:val="both"/>
        <w:rPr>
          <w:rFonts w:ascii="Times New Roman" w:hAnsi="Times New Roman"/>
          <w:sz w:val="28"/>
          <w:szCs w:val="28"/>
          <w:lang w:val="kk-KZ"/>
        </w:rPr>
      </w:pPr>
    </w:p>
    <w:p w:rsidR="009E2482" w:rsidRDefault="009E2482" w:rsidP="009E2482">
      <w:pPr>
        <w:spacing w:after="0" w:line="240" w:lineRule="auto"/>
        <w:jc w:val="both"/>
        <w:rPr>
          <w:rFonts w:ascii="Times New Roman" w:hAnsi="Times New Roman"/>
          <w:sz w:val="28"/>
          <w:szCs w:val="28"/>
          <w:lang w:val="kk-KZ"/>
        </w:rPr>
      </w:pPr>
      <w:r w:rsidRPr="000C3615">
        <w:rPr>
          <w:rFonts w:ascii="Times New Roman" w:hAnsi="Times New Roman"/>
          <w:sz w:val="28"/>
          <w:szCs w:val="28"/>
          <w:lang w:val="kk-KZ"/>
        </w:rPr>
        <w:lastRenderedPageBreak/>
        <w:t xml:space="preserve">Кесте </w:t>
      </w:r>
      <w:r w:rsidR="00030E45">
        <w:rPr>
          <w:rFonts w:ascii="Times New Roman" w:hAnsi="Times New Roman"/>
          <w:sz w:val="28"/>
          <w:szCs w:val="28"/>
          <w:lang w:val="kk-KZ"/>
        </w:rPr>
        <w:t xml:space="preserve">Р </w:t>
      </w:r>
      <w:r w:rsidR="00CF4DD6">
        <w:rPr>
          <w:rFonts w:ascii="Times New Roman" w:hAnsi="Times New Roman"/>
          <w:sz w:val="28"/>
          <w:szCs w:val="28"/>
          <w:lang w:val="kk-KZ"/>
        </w:rPr>
        <w:t>5</w:t>
      </w:r>
      <w:r w:rsidR="007F4586">
        <w:rPr>
          <w:rFonts w:ascii="Times New Roman" w:hAnsi="Times New Roman"/>
          <w:sz w:val="28"/>
          <w:szCs w:val="28"/>
          <w:lang w:val="kk-KZ"/>
        </w:rPr>
        <w:t>8</w:t>
      </w:r>
      <w:r>
        <w:rPr>
          <w:rFonts w:ascii="Times New Roman" w:hAnsi="Times New Roman"/>
          <w:sz w:val="28"/>
          <w:szCs w:val="28"/>
          <w:lang w:val="kk-KZ"/>
        </w:rPr>
        <w:t xml:space="preserve"> – «Оқыту және дамыту» және «Қаржы» перспективалары </w:t>
      </w:r>
      <w:r w:rsidR="00164424">
        <w:rPr>
          <w:rFonts w:ascii="Times New Roman" w:hAnsi="Times New Roman"/>
          <w:sz w:val="28"/>
          <w:szCs w:val="28"/>
          <w:lang w:val="kk-KZ"/>
        </w:rPr>
        <w:t>арасында</w:t>
      </w:r>
      <w:r>
        <w:rPr>
          <w:rFonts w:ascii="Times New Roman" w:hAnsi="Times New Roman"/>
          <w:sz w:val="28"/>
          <w:szCs w:val="28"/>
          <w:lang w:val="kk-KZ"/>
        </w:rPr>
        <w:t xml:space="preserve"> көрсеткіштерінің байланысы</w:t>
      </w:r>
    </w:p>
    <w:p w:rsidR="009E2482" w:rsidRDefault="009E2482" w:rsidP="009E2482">
      <w:pPr>
        <w:spacing w:after="0" w:line="240" w:lineRule="auto"/>
        <w:ind w:firstLine="425"/>
        <w:jc w:val="both"/>
        <w:rPr>
          <w:rFonts w:ascii="Times New Roman" w:hAnsi="Times New Roman"/>
          <w:sz w:val="28"/>
          <w:szCs w:val="28"/>
          <w:lang w:val="kk-KZ"/>
        </w:rPr>
      </w:pPr>
    </w:p>
    <w:tbl>
      <w:tblPr>
        <w:tblW w:w="9416" w:type="dxa"/>
        <w:jc w:val="center"/>
        <w:tblInd w:w="97" w:type="dxa"/>
        <w:tblLook w:val="04A0"/>
      </w:tblPr>
      <w:tblGrid>
        <w:gridCol w:w="2196"/>
        <w:gridCol w:w="1266"/>
        <w:gridCol w:w="1701"/>
        <w:gridCol w:w="1418"/>
        <w:gridCol w:w="1276"/>
        <w:gridCol w:w="1559"/>
      </w:tblGrid>
      <w:tr w:rsidR="009E2482" w:rsidRPr="002E0720" w:rsidTr="003B538A">
        <w:trPr>
          <w:trHeight w:val="599"/>
          <w:jc w:val="center"/>
        </w:trPr>
        <w:tc>
          <w:tcPr>
            <w:tcW w:w="2196" w:type="dxa"/>
            <w:tcBorders>
              <w:top w:val="single" w:sz="4" w:space="0" w:color="auto"/>
              <w:left w:val="single" w:sz="4" w:space="0" w:color="auto"/>
              <w:bottom w:val="single" w:sz="4" w:space="0" w:color="auto"/>
              <w:right w:val="single" w:sz="4" w:space="0" w:color="auto"/>
            </w:tcBorders>
            <w:vAlign w:val="center"/>
            <w:hideMark/>
          </w:tcPr>
          <w:p w:rsidR="009E2482" w:rsidRPr="002E0720" w:rsidRDefault="009E2482" w:rsidP="00213BD6">
            <w:pPr>
              <w:spacing w:after="0" w:line="240" w:lineRule="auto"/>
              <w:jc w:val="center"/>
              <w:rPr>
                <w:rFonts w:ascii="Times New Roman" w:eastAsia="Times New Roman" w:hAnsi="Times New Roman"/>
                <w:b/>
                <w:bCs/>
                <w:color w:val="000000"/>
                <w:sz w:val="20"/>
                <w:szCs w:val="20"/>
                <w:lang w:eastAsia="ru-RU"/>
              </w:rPr>
            </w:pPr>
            <w:r w:rsidRPr="002E0720">
              <w:rPr>
                <w:rFonts w:ascii="Times New Roman" w:eastAsia="Times New Roman" w:hAnsi="Times New Roman"/>
                <w:b/>
                <w:bCs/>
                <w:color w:val="000000"/>
                <w:sz w:val="20"/>
                <w:szCs w:val="20"/>
                <w:lang w:val="kk-KZ" w:eastAsia="ru-RU"/>
              </w:rPr>
              <w:t>көрсеткіштер</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9E2482" w:rsidRPr="00AE5A7A" w:rsidRDefault="009E2482"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табыстар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E2482" w:rsidRPr="00AE5A7A" w:rsidRDefault="009E2482"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eastAsia="ru-RU"/>
              </w:rPr>
              <w:t>ROS-</w:t>
            </w:r>
            <w:r w:rsidRPr="002E0720">
              <w:rPr>
                <w:rFonts w:ascii="Times New Roman" w:eastAsia="Times New Roman" w:hAnsi="Times New Roman"/>
                <w:color w:val="000000"/>
                <w:sz w:val="20"/>
                <w:szCs w:val="20"/>
                <w:lang w:val="kk-KZ" w:eastAsia="ru-RU"/>
              </w:rPr>
              <w:t>сату коэффициенті</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E2482" w:rsidRPr="00AE5A7A" w:rsidRDefault="009E2482"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Операциялық шығындар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2482" w:rsidRPr="00AE5A7A" w:rsidRDefault="009E2482" w:rsidP="00213BD6">
            <w:pPr>
              <w:spacing w:after="0" w:line="240" w:lineRule="auto"/>
              <w:jc w:val="center"/>
              <w:rPr>
                <w:rFonts w:ascii="Times New Roman" w:eastAsia="Times New Roman" w:hAnsi="Times New Roman"/>
                <w:color w:val="000000"/>
                <w:sz w:val="20"/>
                <w:szCs w:val="20"/>
                <w:lang w:eastAsia="ru-RU"/>
              </w:rPr>
            </w:pPr>
            <w:r w:rsidRPr="00AE5A7A">
              <w:rPr>
                <w:rFonts w:ascii="Times New Roman" w:eastAsia="Times New Roman" w:hAnsi="Times New Roman"/>
                <w:color w:val="000000"/>
                <w:sz w:val="20"/>
                <w:szCs w:val="20"/>
                <w:lang w:eastAsia="ru-RU"/>
              </w:rPr>
              <w:t>EBITDAR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2482" w:rsidRPr="00AE5A7A" w:rsidRDefault="009E2482"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eastAsia="Times New Roman" w:hAnsi="Times New Roman"/>
                <w:color w:val="000000"/>
                <w:sz w:val="20"/>
                <w:szCs w:val="20"/>
                <w:lang w:val="kk-KZ" w:eastAsia="ru-RU"/>
              </w:rPr>
              <w:t>Операциялық пайда</w:t>
            </w:r>
          </w:p>
        </w:tc>
      </w:tr>
      <w:tr w:rsidR="003B538A" w:rsidRPr="002E0720" w:rsidTr="003B538A">
        <w:trPr>
          <w:trHeight w:val="409"/>
          <w:jc w:val="center"/>
        </w:trPr>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38A" w:rsidRPr="002E0720" w:rsidRDefault="003B538A" w:rsidP="00213BD6">
            <w:pPr>
              <w:spacing w:after="0" w:line="240" w:lineRule="auto"/>
              <w:jc w:val="center"/>
              <w:rPr>
                <w:rFonts w:ascii="Times New Roman" w:eastAsia="Times New Roman" w:hAnsi="Times New Roman"/>
                <w:bCs/>
                <w:color w:val="000000"/>
                <w:sz w:val="20"/>
                <w:szCs w:val="20"/>
                <w:lang w:eastAsia="ru-RU"/>
              </w:rPr>
            </w:pPr>
            <w:r w:rsidRPr="002E0720">
              <w:rPr>
                <w:rFonts w:ascii="Times New Roman" w:hAnsi="Times New Roman"/>
                <w:sz w:val="20"/>
                <w:szCs w:val="20"/>
                <w:u w:color="000000"/>
                <w:lang w:val="kk-KZ"/>
              </w:rPr>
              <w:t>АТ-ға жұмсалған шығындар</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0,552396245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0,424645206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0,709552256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0,619581271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0,793373766</w:t>
            </w:r>
          </w:p>
        </w:tc>
      </w:tr>
      <w:tr w:rsidR="003B538A" w:rsidRPr="002E0720" w:rsidTr="003B538A">
        <w:trPr>
          <w:trHeight w:val="557"/>
          <w:jc w:val="center"/>
        </w:trPr>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38A" w:rsidRPr="002E0720" w:rsidRDefault="003B538A"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hAnsi="Times New Roman"/>
                <w:sz w:val="20"/>
                <w:szCs w:val="20"/>
                <w:u w:color="000000"/>
                <w:lang w:val="kk-KZ" w:eastAsia="ru-RU"/>
              </w:rPr>
              <w:t>Веб-сайт арқылы билет сатып алатын жолаушылар саны</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0,581528856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0,351687663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0,733984225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0,547869722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0,689916698</w:t>
            </w:r>
          </w:p>
        </w:tc>
      </w:tr>
      <w:tr w:rsidR="003B538A" w:rsidRPr="002E0720" w:rsidTr="003B538A">
        <w:trPr>
          <w:trHeight w:val="765"/>
          <w:jc w:val="center"/>
        </w:trPr>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38A" w:rsidRPr="002E0720" w:rsidRDefault="003B538A" w:rsidP="00213BD6">
            <w:pPr>
              <w:spacing w:after="0" w:line="240" w:lineRule="auto"/>
              <w:jc w:val="center"/>
              <w:rPr>
                <w:rFonts w:ascii="Times New Roman" w:eastAsia="Times New Roman" w:hAnsi="Times New Roman"/>
                <w:color w:val="000000"/>
                <w:sz w:val="20"/>
                <w:szCs w:val="20"/>
                <w:lang w:val="kk-KZ" w:eastAsia="ru-RU"/>
              </w:rPr>
            </w:pPr>
            <w:r w:rsidRPr="002E0720">
              <w:rPr>
                <w:rFonts w:ascii="Times New Roman" w:hAnsi="Times New Roman"/>
                <w:sz w:val="20"/>
                <w:szCs w:val="20"/>
                <w:u w:color="000000"/>
                <w:lang w:val="kk-KZ"/>
              </w:rPr>
              <w:t>Оқу мен тренигке жұмсалған қаражат мөлшері</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0,657166984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-0,067536896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0,740095852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0,147100076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0,294598736</w:t>
            </w:r>
          </w:p>
        </w:tc>
      </w:tr>
      <w:tr w:rsidR="003B538A" w:rsidRPr="002E0720" w:rsidTr="003B538A">
        <w:trPr>
          <w:trHeight w:val="309"/>
          <w:jc w:val="center"/>
        </w:trPr>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38A" w:rsidRPr="002E0720" w:rsidRDefault="003B538A"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hAnsi="Times New Roman"/>
                <w:sz w:val="20"/>
                <w:szCs w:val="20"/>
                <w:u w:color="000000"/>
                <w:lang w:val="kk-KZ" w:eastAsia="ru-RU"/>
              </w:rPr>
              <w:t>Еңбек өнімділігі</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0,331988048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-0,776302585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0,149690153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B538A" w:rsidRPr="00622EF7" w:rsidRDefault="003B538A" w:rsidP="00622EF7">
            <w:pPr>
              <w:spacing w:after="0" w:line="240" w:lineRule="auto"/>
              <w:jc w:val="center"/>
              <w:rPr>
                <w:rFonts w:ascii="Times New Roman" w:hAnsi="Times New Roman"/>
                <w:color w:val="000000"/>
                <w:sz w:val="20"/>
                <w:szCs w:val="20"/>
                <w:lang w:val="kk-KZ"/>
              </w:rPr>
            </w:pPr>
            <w:r w:rsidRPr="003B538A">
              <w:rPr>
                <w:rFonts w:ascii="Times New Roman" w:hAnsi="Times New Roman"/>
                <w:color w:val="000000"/>
                <w:sz w:val="20"/>
                <w:szCs w:val="20"/>
              </w:rPr>
              <w:t>-0,77943222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-0,387742417</w:t>
            </w:r>
          </w:p>
        </w:tc>
      </w:tr>
      <w:tr w:rsidR="003B538A" w:rsidRPr="002E0720" w:rsidTr="003B538A">
        <w:trPr>
          <w:trHeight w:val="273"/>
          <w:jc w:val="center"/>
        </w:trPr>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38A" w:rsidRPr="002E0720" w:rsidRDefault="003B538A"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hAnsi="Times New Roman"/>
                <w:sz w:val="20"/>
                <w:szCs w:val="20"/>
                <w:u w:color="000000"/>
                <w:lang w:val="kk-KZ" w:eastAsia="ru-RU"/>
              </w:rPr>
              <w:t>Жолаушыларға қызмет көрсету шығындары</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0,926187883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-0,395438545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0,936994208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B538A" w:rsidRPr="00622EF7" w:rsidRDefault="003B538A" w:rsidP="00622EF7">
            <w:pPr>
              <w:spacing w:after="0" w:line="240" w:lineRule="auto"/>
              <w:jc w:val="center"/>
              <w:rPr>
                <w:rFonts w:ascii="Times New Roman" w:hAnsi="Times New Roman"/>
                <w:color w:val="000000"/>
                <w:sz w:val="20"/>
                <w:szCs w:val="20"/>
                <w:lang w:val="kk-KZ"/>
              </w:rPr>
            </w:pPr>
            <w:r w:rsidRPr="003B538A">
              <w:rPr>
                <w:rFonts w:ascii="Times New Roman" w:hAnsi="Times New Roman"/>
                <w:color w:val="000000"/>
                <w:sz w:val="20"/>
                <w:szCs w:val="20"/>
              </w:rPr>
              <w:t>-0,18641188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0,17655038</w:t>
            </w:r>
          </w:p>
        </w:tc>
      </w:tr>
      <w:tr w:rsidR="003B538A" w:rsidRPr="002E0720" w:rsidTr="003B538A">
        <w:trPr>
          <w:trHeight w:val="421"/>
          <w:jc w:val="center"/>
        </w:trPr>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38A" w:rsidRPr="002E0720" w:rsidRDefault="003B538A" w:rsidP="00213BD6">
            <w:pPr>
              <w:spacing w:after="0" w:line="240" w:lineRule="auto"/>
              <w:jc w:val="center"/>
              <w:rPr>
                <w:rFonts w:ascii="Times New Roman" w:eastAsia="Times New Roman" w:hAnsi="Times New Roman"/>
                <w:color w:val="000000"/>
                <w:sz w:val="20"/>
                <w:szCs w:val="20"/>
                <w:lang w:eastAsia="ru-RU"/>
              </w:rPr>
            </w:pPr>
            <w:r w:rsidRPr="002E0720">
              <w:rPr>
                <w:rFonts w:ascii="Times New Roman" w:hAnsi="Times New Roman"/>
                <w:sz w:val="20"/>
                <w:szCs w:val="20"/>
                <w:u w:color="000000"/>
                <w:lang w:val="kk-KZ" w:eastAsia="ru-RU"/>
              </w:rPr>
              <w:t>Қызметкерлердің қанағаттану деңгейі</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0,424330011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0,527472243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0,576445244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0,687463324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B538A" w:rsidRPr="003B538A" w:rsidRDefault="003B538A" w:rsidP="00622EF7">
            <w:pPr>
              <w:spacing w:after="0" w:line="240" w:lineRule="auto"/>
              <w:jc w:val="center"/>
              <w:rPr>
                <w:rFonts w:ascii="Times New Roman" w:hAnsi="Times New Roman"/>
                <w:color w:val="000000"/>
                <w:sz w:val="20"/>
                <w:szCs w:val="20"/>
              </w:rPr>
            </w:pPr>
            <w:r w:rsidRPr="003B538A">
              <w:rPr>
                <w:rFonts w:ascii="Times New Roman" w:hAnsi="Times New Roman"/>
                <w:color w:val="000000"/>
                <w:sz w:val="20"/>
                <w:szCs w:val="20"/>
              </w:rPr>
              <w:t>0,879030032</w:t>
            </w:r>
          </w:p>
        </w:tc>
      </w:tr>
      <w:tr w:rsidR="00EC0C07" w:rsidRPr="002E0720" w:rsidTr="003B538A">
        <w:trPr>
          <w:trHeight w:val="236"/>
          <w:jc w:val="center"/>
        </w:trPr>
        <w:tc>
          <w:tcPr>
            <w:tcW w:w="941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C0C07" w:rsidRPr="00E2120D" w:rsidRDefault="00EC0C07" w:rsidP="007F4586">
            <w:pPr>
              <w:spacing w:after="0" w:line="240" w:lineRule="auto"/>
              <w:rPr>
                <w:rFonts w:ascii="Times New Roman" w:eastAsia="Times New Roman" w:hAnsi="Times New Roman"/>
                <w:bCs/>
                <w:i/>
                <w:color w:val="000000"/>
                <w:sz w:val="20"/>
                <w:szCs w:val="20"/>
                <w:lang w:val="kk-KZ" w:eastAsia="ru-RU"/>
              </w:rPr>
            </w:pPr>
            <w:r>
              <w:rPr>
                <w:rFonts w:ascii="Times New Roman" w:eastAsia="Times New Roman" w:hAnsi="Times New Roman"/>
                <w:bCs/>
                <w:i/>
                <w:color w:val="000000"/>
                <w:sz w:val="20"/>
                <w:szCs w:val="20"/>
                <w:lang w:val="kk-KZ" w:eastAsia="ru-RU"/>
              </w:rPr>
              <w:t>Ескерту – Автормен</w:t>
            </w:r>
            <w:r w:rsidRPr="00EC0C07">
              <w:rPr>
                <w:rFonts w:ascii="Times New Roman" w:eastAsia="Times New Roman" w:hAnsi="Times New Roman"/>
                <w:bCs/>
                <w:i/>
                <w:color w:val="000000"/>
                <w:sz w:val="20"/>
                <w:szCs w:val="20"/>
                <w:lang w:eastAsia="ru-RU"/>
              </w:rPr>
              <w:t xml:space="preserve"> [</w:t>
            </w:r>
            <w:r w:rsidR="00217ED0">
              <w:rPr>
                <w:rFonts w:ascii="Times New Roman" w:eastAsia="Times New Roman" w:hAnsi="Times New Roman"/>
                <w:bCs/>
                <w:i/>
                <w:color w:val="000000"/>
                <w:sz w:val="20"/>
                <w:szCs w:val="20"/>
                <w:lang w:val="kk-KZ" w:eastAsia="ru-RU"/>
              </w:rPr>
              <w:t>8</w:t>
            </w:r>
            <w:r w:rsidRPr="00EC0C07">
              <w:rPr>
                <w:rFonts w:ascii="Times New Roman" w:eastAsia="Times New Roman" w:hAnsi="Times New Roman"/>
                <w:bCs/>
                <w:i/>
                <w:color w:val="000000"/>
                <w:sz w:val="20"/>
                <w:szCs w:val="20"/>
                <w:lang w:eastAsia="ru-RU"/>
              </w:rPr>
              <w:t>]</w:t>
            </w:r>
            <w:r w:rsidR="00622EF7">
              <w:rPr>
                <w:rFonts w:ascii="Times New Roman" w:eastAsia="Times New Roman" w:hAnsi="Times New Roman"/>
                <w:bCs/>
                <w:i/>
                <w:color w:val="000000"/>
                <w:sz w:val="20"/>
                <w:szCs w:val="20"/>
                <w:lang w:val="kk-KZ" w:eastAsia="ru-RU"/>
              </w:rPr>
              <w:t xml:space="preserve"> </w:t>
            </w:r>
            <w:r>
              <w:rPr>
                <w:rFonts w:ascii="Times New Roman" w:eastAsia="Times New Roman" w:hAnsi="Times New Roman"/>
                <w:bCs/>
                <w:i/>
                <w:color w:val="000000"/>
                <w:sz w:val="20"/>
                <w:szCs w:val="20"/>
                <w:lang w:val="kk-KZ" w:eastAsia="ru-RU"/>
              </w:rPr>
              <w:t>формула негізінде есептелін</w:t>
            </w:r>
            <w:r w:rsidR="007F4586">
              <w:rPr>
                <w:rFonts w:ascii="Times New Roman" w:eastAsia="Times New Roman" w:hAnsi="Times New Roman"/>
                <w:bCs/>
                <w:i/>
                <w:color w:val="000000"/>
                <w:sz w:val="20"/>
                <w:szCs w:val="20"/>
                <w:lang w:val="kk-KZ" w:eastAsia="ru-RU"/>
              </w:rPr>
              <w:t>ген</w:t>
            </w:r>
          </w:p>
        </w:tc>
      </w:tr>
    </w:tbl>
    <w:p w:rsidR="002627E6" w:rsidRDefault="002627E6" w:rsidP="00514D6B">
      <w:pPr>
        <w:spacing w:after="0" w:line="240" w:lineRule="auto"/>
        <w:ind w:firstLine="425"/>
        <w:jc w:val="both"/>
        <w:rPr>
          <w:rFonts w:ascii="Times New Roman" w:hAnsi="Times New Roman"/>
          <w:sz w:val="28"/>
          <w:szCs w:val="28"/>
          <w:lang w:val="kk-KZ"/>
        </w:rPr>
      </w:pPr>
    </w:p>
    <w:p w:rsidR="003849B1" w:rsidRDefault="003849B1" w:rsidP="00514D6B">
      <w:pPr>
        <w:spacing w:after="0" w:line="240" w:lineRule="auto"/>
        <w:ind w:firstLine="425"/>
        <w:jc w:val="both"/>
        <w:rPr>
          <w:rFonts w:ascii="Times New Roman" w:hAnsi="Times New Roman"/>
          <w:sz w:val="28"/>
          <w:szCs w:val="28"/>
          <w:lang w:val="kk-KZ"/>
        </w:rPr>
      </w:pPr>
    </w:p>
    <w:p w:rsidR="003849B1" w:rsidRDefault="003849B1" w:rsidP="00514D6B">
      <w:pPr>
        <w:spacing w:after="0" w:line="240" w:lineRule="auto"/>
        <w:ind w:firstLine="425"/>
        <w:jc w:val="both"/>
        <w:rPr>
          <w:rFonts w:ascii="Times New Roman" w:hAnsi="Times New Roman"/>
          <w:sz w:val="28"/>
          <w:szCs w:val="28"/>
          <w:lang w:val="kk-KZ"/>
        </w:rPr>
      </w:pPr>
    </w:p>
    <w:p w:rsidR="003849B1" w:rsidRDefault="003849B1" w:rsidP="00514D6B">
      <w:pPr>
        <w:spacing w:after="0" w:line="240" w:lineRule="auto"/>
        <w:ind w:firstLine="425"/>
        <w:jc w:val="both"/>
        <w:rPr>
          <w:rFonts w:ascii="Times New Roman" w:hAnsi="Times New Roman"/>
          <w:sz w:val="28"/>
          <w:szCs w:val="28"/>
          <w:lang w:val="kk-KZ"/>
        </w:rPr>
      </w:pPr>
    </w:p>
    <w:p w:rsidR="003849B1" w:rsidRDefault="003849B1" w:rsidP="00514D6B">
      <w:pPr>
        <w:spacing w:after="0" w:line="240" w:lineRule="auto"/>
        <w:ind w:firstLine="425"/>
        <w:jc w:val="both"/>
        <w:rPr>
          <w:rFonts w:ascii="Times New Roman" w:hAnsi="Times New Roman"/>
          <w:sz w:val="28"/>
          <w:szCs w:val="28"/>
          <w:lang w:val="kk-KZ"/>
        </w:rPr>
      </w:pPr>
    </w:p>
    <w:p w:rsidR="003849B1" w:rsidRDefault="003849B1"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B605A4" w:rsidRDefault="00B605A4" w:rsidP="00514D6B">
      <w:pPr>
        <w:spacing w:after="0" w:line="240" w:lineRule="auto"/>
        <w:ind w:firstLine="425"/>
        <w:jc w:val="both"/>
        <w:rPr>
          <w:rFonts w:ascii="Times New Roman" w:hAnsi="Times New Roman"/>
          <w:sz w:val="28"/>
          <w:szCs w:val="28"/>
          <w:lang w:val="kk-KZ"/>
        </w:rPr>
      </w:pPr>
    </w:p>
    <w:p w:rsidR="0003764C" w:rsidRDefault="0003764C" w:rsidP="00514D6B">
      <w:pPr>
        <w:spacing w:after="0" w:line="240" w:lineRule="auto"/>
        <w:ind w:firstLine="425"/>
        <w:jc w:val="both"/>
        <w:rPr>
          <w:rFonts w:ascii="Times New Roman" w:hAnsi="Times New Roman"/>
          <w:sz w:val="28"/>
          <w:szCs w:val="28"/>
          <w:lang w:val="kk-KZ"/>
        </w:rPr>
        <w:sectPr w:rsidR="0003764C" w:rsidSect="00514D6B">
          <w:pgSz w:w="11906" w:h="16838"/>
          <w:pgMar w:top="1134" w:right="567" w:bottom="1134" w:left="1701" w:header="709" w:footer="709" w:gutter="0"/>
          <w:cols w:space="708"/>
          <w:docGrid w:linePitch="360"/>
        </w:sectPr>
      </w:pPr>
    </w:p>
    <w:p w:rsidR="009529B6" w:rsidRPr="009529B6" w:rsidRDefault="009529B6" w:rsidP="003849B1">
      <w:pPr>
        <w:shd w:val="clear" w:color="auto" w:fill="FFFFFF"/>
        <w:spacing w:after="0" w:line="240" w:lineRule="auto"/>
        <w:rPr>
          <w:rFonts w:ascii="Times New Roman" w:hAnsi="Times New Roman"/>
          <w:b/>
          <w:sz w:val="28"/>
          <w:szCs w:val="28"/>
          <w:lang w:val="kk-KZ"/>
        </w:rPr>
      </w:pPr>
    </w:p>
    <w:sectPr w:rsidR="009529B6" w:rsidRPr="009529B6" w:rsidSect="0003764C">
      <w:pgSz w:w="11906" w:h="16838"/>
      <w:pgMar w:top="1134" w:right="1701"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523" w:rsidRDefault="00D91523" w:rsidP="005D3396">
      <w:pPr>
        <w:spacing w:after="0" w:line="240" w:lineRule="auto"/>
      </w:pPr>
      <w:r>
        <w:separator/>
      </w:r>
    </w:p>
  </w:endnote>
  <w:endnote w:type="continuationSeparator" w:id="0">
    <w:p w:rsidR="00D91523" w:rsidRDefault="00D91523" w:rsidP="005D33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ight">
    <w:charset w:val="00"/>
    <w:family w:val="roman"/>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TIXGeneral-Regular">
    <w:altName w:val="Times New Roman"/>
    <w:panose1 w:val="00000000000000000000"/>
    <w:charset w:val="00"/>
    <w:family w:val="roman"/>
    <w:notTrueType/>
    <w:pitch w:val="default"/>
    <w:sig w:usb0="00000000" w:usb1="00000000" w:usb2="00000000" w:usb3="00000000" w:csb0="00000000" w:csb1="00000000"/>
  </w:font>
  <w:font w:name="AdvOTb92eb7df.I">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581" w:rsidRPr="006421E0" w:rsidRDefault="004A4581">
    <w:pPr>
      <w:pStyle w:val="ac"/>
      <w:jc w:val="center"/>
      <w:rPr>
        <w:rFonts w:ascii="Times New Roman" w:hAnsi="Times New Roman"/>
        <w:sz w:val="20"/>
        <w:szCs w:val="20"/>
      </w:rPr>
    </w:pPr>
    <w:r w:rsidRPr="006421E0">
      <w:rPr>
        <w:rFonts w:ascii="Times New Roman" w:hAnsi="Times New Roman"/>
        <w:sz w:val="20"/>
        <w:szCs w:val="20"/>
      </w:rPr>
      <w:fldChar w:fldCharType="begin"/>
    </w:r>
    <w:r w:rsidRPr="006421E0">
      <w:rPr>
        <w:rFonts w:ascii="Times New Roman" w:hAnsi="Times New Roman"/>
        <w:sz w:val="20"/>
        <w:szCs w:val="20"/>
      </w:rPr>
      <w:instrText>PAGE   \* MERGEFORMAT</w:instrText>
    </w:r>
    <w:r w:rsidRPr="006421E0">
      <w:rPr>
        <w:rFonts w:ascii="Times New Roman" w:hAnsi="Times New Roman"/>
        <w:sz w:val="20"/>
        <w:szCs w:val="20"/>
      </w:rPr>
      <w:fldChar w:fldCharType="separate"/>
    </w:r>
    <w:r>
      <w:rPr>
        <w:rFonts w:ascii="Times New Roman" w:hAnsi="Times New Roman"/>
        <w:noProof/>
        <w:sz w:val="20"/>
        <w:szCs w:val="20"/>
      </w:rPr>
      <w:t>39</w:t>
    </w:r>
    <w:r w:rsidRPr="006421E0">
      <w:rPr>
        <w:rFonts w:ascii="Times New Roman" w:hAnsi="Times New Roman"/>
        <w:sz w:val="20"/>
        <w:szCs w:val="20"/>
      </w:rPr>
      <w:fldChar w:fldCharType="end"/>
    </w:r>
  </w:p>
  <w:p w:rsidR="004A4581" w:rsidRDefault="004A458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581" w:rsidRPr="006421E0" w:rsidRDefault="004A4581">
    <w:pPr>
      <w:pStyle w:val="ac"/>
      <w:jc w:val="center"/>
      <w:rPr>
        <w:rFonts w:ascii="Times New Roman" w:hAnsi="Times New Roman"/>
        <w:sz w:val="20"/>
        <w:szCs w:val="20"/>
      </w:rPr>
    </w:pPr>
    <w:r w:rsidRPr="006421E0">
      <w:rPr>
        <w:rFonts w:ascii="Times New Roman" w:hAnsi="Times New Roman"/>
        <w:sz w:val="20"/>
        <w:szCs w:val="20"/>
      </w:rPr>
      <w:fldChar w:fldCharType="begin"/>
    </w:r>
    <w:r w:rsidRPr="006421E0">
      <w:rPr>
        <w:rFonts w:ascii="Times New Roman" w:hAnsi="Times New Roman"/>
        <w:sz w:val="20"/>
        <w:szCs w:val="20"/>
      </w:rPr>
      <w:instrText>PAGE   \* MERGEFORMAT</w:instrText>
    </w:r>
    <w:r w:rsidRPr="006421E0">
      <w:rPr>
        <w:rFonts w:ascii="Times New Roman" w:hAnsi="Times New Roman"/>
        <w:sz w:val="20"/>
        <w:szCs w:val="20"/>
      </w:rPr>
      <w:fldChar w:fldCharType="separate"/>
    </w:r>
    <w:r>
      <w:rPr>
        <w:rFonts w:ascii="Times New Roman" w:hAnsi="Times New Roman"/>
        <w:noProof/>
        <w:sz w:val="20"/>
        <w:szCs w:val="20"/>
      </w:rPr>
      <w:t>50</w:t>
    </w:r>
    <w:r w:rsidRPr="006421E0">
      <w:rPr>
        <w:rFonts w:ascii="Times New Roman" w:hAnsi="Times New Roman"/>
        <w:sz w:val="20"/>
        <w:szCs w:val="20"/>
      </w:rPr>
      <w:fldChar w:fldCharType="end"/>
    </w:r>
  </w:p>
  <w:p w:rsidR="004A4581" w:rsidRDefault="004A458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581" w:rsidRPr="00394015" w:rsidRDefault="004A4581">
    <w:pPr>
      <w:pStyle w:val="ac"/>
      <w:jc w:val="center"/>
      <w:rPr>
        <w:rFonts w:ascii="Times New Roman" w:hAnsi="Times New Roman"/>
        <w:sz w:val="20"/>
        <w:szCs w:val="20"/>
      </w:rPr>
    </w:pPr>
    <w:r w:rsidRPr="00394015">
      <w:rPr>
        <w:rFonts w:ascii="Times New Roman" w:hAnsi="Times New Roman"/>
        <w:sz w:val="20"/>
        <w:szCs w:val="20"/>
      </w:rPr>
      <w:fldChar w:fldCharType="begin"/>
    </w:r>
    <w:r w:rsidRPr="00394015">
      <w:rPr>
        <w:rFonts w:ascii="Times New Roman" w:hAnsi="Times New Roman"/>
        <w:sz w:val="20"/>
        <w:szCs w:val="20"/>
      </w:rPr>
      <w:instrText>PAGE   \* MERGEFORMAT</w:instrText>
    </w:r>
    <w:r w:rsidRPr="00394015">
      <w:rPr>
        <w:rFonts w:ascii="Times New Roman" w:hAnsi="Times New Roman"/>
        <w:sz w:val="20"/>
        <w:szCs w:val="20"/>
      </w:rPr>
      <w:fldChar w:fldCharType="separate"/>
    </w:r>
    <w:r w:rsidR="00D458D1">
      <w:rPr>
        <w:rFonts w:ascii="Times New Roman" w:hAnsi="Times New Roman"/>
        <w:noProof/>
        <w:sz w:val="20"/>
        <w:szCs w:val="20"/>
      </w:rPr>
      <w:t>125</w:t>
    </w:r>
    <w:r w:rsidRPr="00394015">
      <w:rPr>
        <w:rFonts w:ascii="Times New Roman" w:hAnsi="Times New Roman"/>
        <w:sz w:val="20"/>
        <w:szCs w:val="20"/>
      </w:rPr>
      <w:fldChar w:fldCharType="end"/>
    </w:r>
  </w:p>
  <w:p w:rsidR="004A4581" w:rsidRDefault="004A4581">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581" w:rsidRPr="00BB1F44" w:rsidRDefault="004A4581">
    <w:pPr>
      <w:pStyle w:val="ac"/>
      <w:jc w:val="center"/>
      <w:rPr>
        <w:rFonts w:ascii="Times New Roman" w:hAnsi="Times New Roman"/>
        <w:sz w:val="20"/>
        <w:szCs w:val="20"/>
      </w:rPr>
    </w:pPr>
    <w:r w:rsidRPr="00BB1F44">
      <w:rPr>
        <w:rFonts w:ascii="Times New Roman" w:hAnsi="Times New Roman"/>
        <w:sz w:val="20"/>
        <w:szCs w:val="20"/>
      </w:rPr>
      <w:fldChar w:fldCharType="begin"/>
    </w:r>
    <w:r w:rsidRPr="00BB1F44">
      <w:rPr>
        <w:rFonts w:ascii="Times New Roman" w:hAnsi="Times New Roman"/>
        <w:sz w:val="20"/>
        <w:szCs w:val="20"/>
      </w:rPr>
      <w:instrText>PAGE   \* MERGEFORMAT</w:instrText>
    </w:r>
    <w:r w:rsidRPr="00BB1F44">
      <w:rPr>
        <w:rFonts w:ascii="Times New Roman" w:hAnsi="Times New Roman"/>
        <w:sz w:val="20"/>
        <w:szCs w:val="20"/>
      </w:rPr>
      <w:fldChar w:fldCharType="separate"/>
    </w:r>
    <w:r w:rsidR="00AC3269">
      <w:rPr>
        <w:rFonts w:ascii="Times New Roman" w:hAnsi="Times New Roman"/>
        <w:noProof/>
        <w:sz w:val="20"/>
        <w:szCs w:val="20"/>
      </w:rPr>
      <w:t>131</w:t>
    </w:r>
    <w:r w:rsidRPr="00BB1F44">
      <w:rPr>
        <w:rFonts w:ascii="Times New Roman" w:hAnsi="Times New Roman"/>
        <w:sz w:val="20"/>
        <w:szCs w:val="20"/>
      </w:rPr>
      <w:fldChar w:fldCharType="end"/>
    </w:r>
  </w:p>
  <w:p w:rsidR="004A4581" w:rsidRDefault="004A458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523" w:rsidRDefault="00D91523" w:rsidP="005D3396">
      <w:pPr>
        <w:spacing w:after="0" w:line="240" w:lineRule="auto"/>
      </w:pPr>
      <w:r>
        <w:separator/>
      </w:r>
    </w:p>
  </w:footnote>
  <w:footnote w:type="continuationSeparator" w:id="0">
    <w:p w:rsidR="00D91523" w:rsidRDefault="00D91523" w:rsidP="005D3396">
      <w:pPr>
        <w:spacing w:after="0" w:line="240" w:lineRule="auto"/>
      </w:pPr>
      <w:r>
        <w:continuationSeparator/>
      </w:r>
    </w:p>
  </w:footnote>
  <w:footnote w:id="1">
    <w:p w:rsidR="004A4581" w:rsidRPr="0096501C" w:rsidRDefault="004A4581" w:rsidP="00EB4797">
      <w:pPr>
        <w:pStyle w:val="a3"/>
        <w:rPr>
          <w:rFonts w:ascii="Times New Roman" w:hAnsi="Times New Roman"/>
          <w:sz w:val="16"/>
          <w:szCs w:val="16"/>
          <w:lang w:val="kk-KZ"/>
        </w:rPr>
      </w:pPr>
      <w:r w:rsidRPr="002A14E0">
        <w:rPr>
          <w:rStyle w:val="a5"/>
          <w:rFonts w:ascii="Times New Roman" w:hAnsi="Times New Roman"/>
          <w:sz w:val="16"/>
          <w:szCs w:val="16"/>
        </w:rPr>
        <w:footnoteRef/>
      </w:r>
      <w:r w:rsidRPr="005D3396">
        <w:rPr>
          <w:rFonts w:ascii="Times New Roman" w:hAnsi="Times New Roman"/>
          <w:sz w:val="16"/>
          <w:szCs w:val="16"/>
          <w:lang w:val="en-US"/>
        </w:rPr>
        <w:t xml:space="preserve"> </w:t>
      </w:r>
      <w:r w:rsidRPr="002A14E0">
        <w:rPr>
          <w:rFonts w:ascii="Times New Roman" w:hAnsi="Times New Roman"/>
          <w:sz w:val="16"/>
          <w:szCs w:val="16"/>
          <w:lang w:val="kk-KZ"/>
        </w:rPr>
        <w:t xml:space="preserve">СЭ </w:t>
      </w:r>
      <w:r w:rsidRPr="005D3396">
        <w:rPr>
          <w:rFonts w:ascii="Times New Roman" w:hAnsi="Times New Roman"/>
          <w:sz w:val="16"/>
          <w:szCs w:val="16"/>
          <w:lang w:val="en-US"/>
        </w:rPr>
        <w:t xml:space="preserve">- </w:t>
      </w:r>
      <w:r w:rsidRPr="002A14E0">
        <w:rPr>
          <w:rFonts w:ascii="Times New Roman" w:hAnsi="Times New Roman"/>
          <w:sz w:val="16"/>
          <w:szCs w:val="16"/>
        </w:rPr>
        <w:t>коммерциялық</w:t>
      </w:r>
      <w:r w:rsidRPr="005D3396">
        <w:rPr>
          <w:rFonts w:ascii="Times New Roman" w:hAnsi="Times New Roman"/>
          <w:sz w:val="16"/>
          <w:szCs w:val="16"/>
          <w:lang w:val="en-US"/>
        </w:rPr>
        <w:t xml:space="preserve"> </w:t>
      </w:r>
      <w:r w:rsidRPr="002A14E0">
        <w:rPr>
          <w:rFonts w:ascii="Times New Roman" w:hAnsi="Times New Roman"/>
          <w:sz w:val="16"/>
          <w:szCs w:val="16"/>
        </w:rPr>
        <w:t>әуе</w:t>
      </w:r>
      <w:r w:rsidRPr="005D3396">
        <w:rPr>
          <w:rFonts w:ascii="Times New Roman" w:hAnsi="Times New Roman"/>
          <w:sz w:val="16"/>
          <w:szCs w:val="16"/>
          <w:lang w:val="en-US"/>
        </w:rPr>
        <w:t xml:space="preserve"> </w:t>
      </w:r>
      <w:r w:rsidRPr="002A14E0">
        <w:rPr>
          <w:rFonts w:ascii="Times New Roman" w:hAnsi="Times New Roman"/>
          <w:sz w:val="16"/>
          <w:szCs w:val="16"/>
        </w:rPr>
        <w:t>тасымалдарын</w:t>
      </w:r>
      <w:r w:rsidRPr="005D3396">
        <w:rPr>
          <w:rFonts w:ascii="Times New Roman" w:hAnsi="Times New Roman"/>
          <w:sz w:val="16"/>
          <w:szCs w:val="16"/>
          <w:lang w:val="en-US"/>
        </w:rPr>
        <w:t xml:space="preserve"> </w:t>
      </w:r>
      <w:r w:rsidRPr="002A14E0">
        <w:rPr>
          <w:rFonts w:ascii="Times New Roman" w:hAnsi="Times New Roman"/>
          <w:sz w:val="16"/>
          <w:szCs w:val="16"/>
        </w:rPr>
        <w:t>жүзеге</w:t>
      </w:r>
      <w:r w:rsidRPr="005D3396">
        <w:rPr>
          <w:rFonts w:ascii="Times New Roman" w:hAnsi="Times New Roman"/>
          <w:sz w:val="16"/>
          <w:szCs w:val="16"/>
          <w:lang w:val="en-US"/>
        </w:rPr>
        <w:t xml:space="preserve"> </w:t>
      </w:r>
      <w:r w:rsidRPr="002A14E0">
        <w:rPr>
          <w:rFonts w:ascii="Times New Roman" w:hAnsi="Times New Roman"/>
          <w:sz w:val="16"/>
          <w:szCs w:val="16"/>
        </w:rPr>
        <w:t>асыратын</w:t>
      </w:r>
      <w:r w:rsidRPr="005D3396">
        <w:rPr>
          <w:rFonts w:ascii="Times New Roman" w:hAnsi="Times New Roman"/>
          <w:sz w:val="16"/>
          <w:szCs w:val="16"/>
          <w:lang w:val="en-US"/>
        </w:rPr>
        <w:t xml:space="preserve"> </w:t>
      </w:r>
      <w:r w:rsidRPr="002A14E0">
        <w:rPr>
          <w:rFonts w:ascii="Times New Roman" w:hAnsi="Times New Roman"/>
          <w:sz w:val="16"/>
          <w:szCs w:val="16"/>
        </w:rPr>
        <w:t>сертификат</w:t>
      </w:r>
      <w:r w:rsidRPr="005D3396">
        <w:rPr>
          <w:rFonts w:ascii="Times New Roman" w:hAnsi="Times New Roman"/>
          <w:sz w:val="16"/>
          <w:szCs w:val="16"/>
          <w:lang w:val="en-US"/>
        </w:rPr>
        <w:t xml:space="preserve"> </w:t>
      </w:r>
      <w:r w:rsidRPr="002A14E0">
        <w:rPr>
          <w:rFonts w:ascii="Times New Roman" w:hAnsi="Times New Roman"/>
          <w:sz w:val="16"/>
          <w:szCs w:val="16"/>
        </w:rPr>
        <w:t>беру</w:t>
      </w:r>
      <w:r w:rsidRPr="005D3396">
        <w:rPr>
          <w:rFonts w:ascii="Times New Roman" w:hAnsi="Times New Roman"/>
          <w:sz w:val="16"/>
          <w:szCs w:val="16"/>
          <w:lang w:val="en-US"/>
        </w:rPr>
        <w:t xml:space="preserve"> </w:t>
      </w:r>
      <w:r w:rsidRPr="002A14E0">
        <w:rPr>
          <w:rFonts w:ascii="Times New Roman" w:hAnsi="Times New Roman"/>
          <w:sz w:val="16"/>
          <w:szCs w:val="16"/>
        </w:rPr>
        <w:t>немесе</w:t>
      </w:r>
      <w:r w:rsidRPr="005D3396">
        <w:rPr>
          <w:rFonts w:ascii="Times New Roman" w:hAnsi="Times New Roman"/>
          <w:sz w:val="16"/>
          <w:szCs w:val="16"/>
          <w:lang w:val="en-US"/>
        </w:rPr>
        <w:t xml:space="preserve"> </w:t>
      </w:r>
      <w:r w:rsidRPr="002A14E0">
        <w:rPr>
          <w:rFonts w:ascii="Times New Roman" w:hAnsi="Times New Roman"/>
          <w:sz w:val="16"/>
          <w:szCs w:val="16"/>
        </w:rPr>
        <w:t>бас</w:t>
      </w:r>
      <w:r w:rsidRPr="005D3396">
        <w:rPr>
          <w:rFonts w:ascii="Times New Roman" w:hAnsi="Times New Roman"/>
          <w:sz w:val="16"/>
          <w:szCs w:val="16"/>
          <w:lang w:val="en-US"/>
        </w:rPr>
        <w:t xml:space="preserve"> </w:t>
      </w:r>
      <w:r w:rsidRPr="002A14E0">
        <w:rPr>
          <w:rFonts w:ascii="Times New Roman" w:hAnsi="Times New Roman"/>
          <w:sz w:val="16"/>
          <w:szCs w:val="16"/>
        </w:rPr>
        <w:t>тарту</w:t>
      </w:r>
      <w:r w:rsidRPr="005D3396">
        <w:rPr>
          <w:rFonts w:ascii="Times New Roman" w:hAnsi="Times New Roman"/>
          <w:sz w:val="16"/>
          <w:szCs w:val="16"/>
          <w:lang w:val="en-US"/>
        </w:rPr>
        <w:t xml:space="preserve"> </w:t>
      </w:r>
      <w:r w:rsidRPr="002A14E0">
        <w:rPr>
          <w:rFonts w:ascii="Times New Roman" w:hAnsi="Times New Roman"/>
          <w:sz w:val="16"/>
          <w:szCs w:val="16"/>
        </w:rPr>
        <w:t>туралы</w:t>
      </w:r>
      <w:r w:rsidRPr="005D3396">
        <w:rPr>
          <w:rFonts w:ascii="Times New Roman" w:hAnsi="Times New Roman"/>
          <w:sz w:val="16"/>
          <w:szCs w:val="16"/>
          <w:lang w:val="en-US"/>
        </w:rPr>
        <w:t xml:space="preserve"> </w:t>
      </w:r>
      <w:r w:rsidRPr="002A14E0">
        <w:rPr>
          <w:rFonts w:ascii="Times New Roman" w:hAnsi="Times New Roman"/>
          <w:sz w:val="16"/>
          <w:szCs w:val="16"/>
          <w:lang w:val="kk-KZ"/>
        </w:rPr>
        <w:t>экспуатанттың</w:t>
      </w:r>
      <w:r w:rsidRPr="005D3396">
        <w:rPr>
          <w:rFonts w:ascii="Times New Roman" w:hAnsi="Times New Roman"/>
          <w:sz w:val="16"/>
          <w:szCs w:val="16"/>
          <w:lang w:val="en-US"/>
        </w:rPr>
        <w:t xml:space="preserve"> </w:t>
      </w:r>
      <w:r w:rsidRPr="002A14E0">
        <w:rPr>
          <w:rFonts w:ascii="Times New Roman" w:hAnsi="Times New Roman"/>
          <w:sz w:val="16"/>
          <w:szCs w:val="16"/>
        </w:rPr>
        <w:t>сертификаттау</w:t>
      </w:r>
      <w:r w:rsidRPr="005D3396">
        <w:rPr>
          <w:rFonts w:ascii="Times New Roman" w:hAnsi="Times New Roman"/>
          <w:sz w:val="16"/>
          <w:szCs w:val="16"/>
          <w:lang w:val="en-US"/>
        </w:rPr>
        <w:t xml:space="preserve"> </w:t>
      </w:r>
      <w:r w:rsidRPr="002A14E0">
        <w:rPr>
          <w:rFonts w:ascii="Times New Roman" w:hAnsi="Times New Roman"/>
          <w:sz w:val="16"/>
          <w:szCs w:val="16"/>
        </w:rPr>
        <w:t>жұмысы</w:t>
      </w:r>
      <w:r w:rsidRPr="005D3396">
        <w:rPr>
          <w:rFonts w:ascii="Times New Roman" w:hAnsi="Times New Roman"/>
          <w:sz w:val="16"/>
          <w:szCs w:val="16"/>
          <w:lang w:val="en-US"/>
        </w:rPr>
        <w:t xml:space="preserve"> </w:t>
      </w:r>
      <w:r w:rsidRPr="0096501C">
        <w:rPr>
          <w:rFonts w:ascii="Times New Roman" w:hAnsi="Times New Roman"/>
          <w:sz w:val="16"/>
          <w:szCs w:val="16"/>
          <w:lang w:val="en-US"/>
        </w:rPr>
        <w:t>[</w:t>
      </w:r>
      <w:r>
        <w:rPr>
          <w:rFonts w:ascii="Times New Roman" w:hAnsi="Times New Roman"/>
          <w:sz w:val="16"/>
          <w:szCs w:val="16"/>
          <w:lang w:val="kk-KZ"/>
        </w:rPr>
        <w:t>135</w:t>
      </w:r>
      <w:r w:rsidRPr="0096501C">
        <w:rPr>
          <w:rFonts w:ascii="Times New Roman" w:hAnsi="Times New Roman"/>
          <w:sz w:val="16"/>
          <w:szCs w:val="16"/>
          <w:lang w:val="en-US"/>
        </w:rPr>
        <w:t>,</w:t>
      </w:r>
      <w:r w:rsidRPr="0096501C">
        <w:rPr>
          <w:rFonts w:ascii="Times New Roman" w:hAnsi="Times New Roman"/>
          <w:sz w:val="16"/>
          <w:szCs w:val="16"/>
        </w:rPr>
        <w:t>б</w:t>
      </w:r>
      <w:r w:rsidRPr="0096501C">
        <w:rPr>
          <w:rFonts w:ascii="Times New Roman" w:hAnsi="Times New Roman"/>
          <w:sz w:val="16"/>
          <w:szCs w:val="16"/>
          <w:lang w:val="en-US"/>
        </w:rPr>
        <w:t>.14].</w:t>
      </w:r>
    </w:p>
  </w:footnote>
  <w:footnote w:id="2">
    <w:p w:rsidR="004A4581" w:rsidRPr="0096501C" w:rsidRDefault="004A4581" w:rsidP="00EB4797">
      <w:pPr>
        <w:pStyle w:val="a3"/>
        <w:rPr>
          <w:rFonts w:ascii="Times New Roman" w:hAnsi="Times New Roman"/>
          <w:sz w:val="16"/>
          <w:szCs w:val="16"/>
          <w:lang w:val="kk-KZ"/>
        </w:rPr>
      </w:pPr>
      <w:r w:rsidRPr="002A14E0">
        <w:rPr>
          <w:rStyle w:val="a5"/>
          <w:rFonts w:ascii="Times New Roman" w:hAnsi="Times New Roman"/>
          <w:sz w:val="16"/>
          <w:szCs w:val="16"/>
        </w:rPr>
        <w:footnoteRef/>
      </w:r>
      <w:r w:rsidRPr="002A14E0">
        <w:rPr>
          <w:rFonts w:ascii="Times New Roman" w:hAnsi="Times New Roman"/>
          <w:sz w:val="16"/>
          <w:szCs w:val="16"/>
          <w:lang w:val="kk-KZ"/>
        </w:rPr>
        <w:t xml:space="preserve"> САР - авиациялық жұмыстарды орындауға </w:t>
      </w:r>
      <w:r>
        <w:rPr>
          <w:rFonts w:ascii="Times New Roman" w:hAnsi="Times New Roman"/>
          <w:sz w:val="16"/>
          <w:szCs w:val="16"/>
          <w:lang w:val="kk-KZ"/>
        </w:rPr>
        <w:t>куәлік</w:t>
      </w:r>
      <w:r w:rsidRPr="002A14E0">
        <w:rPr>
          <w:rFonts w:ascii="Times New Roman" w:hAnsi="Times New Roman"/>
          <w:sz w:val="16"/>
          <w:szCs w:val="16"/>
          <w:lang w:val="kk-KZ"/>
        </w:rPr>
        <w:t xml:space="preserve"> беру немесе бас тарту туралы оператордың сертификаттау жұмысы </w:t>
      </w:r>
      <w:r w:rsidRPr="0096501C">
        <w:rPr>
          <w:rFonts w:ascii="Times New Roman" w:hAnsi="Times New Roman"/>
          <w:sz w:val="16"/>
          <w:szCs w:val="16"/>
          <w:lang w:val="kk-KZ"/>
        </w:rPr>
        <w:t>[</w:t>
      </w:r>
      <w:r>
        <w:rPr>
          <w:rFonts w:ascii="Times New Roman" w:hAnsi="Times New Roman"/>
          <w:sz w:val="16"/>
          <w:szCs w:val="16"/>
          <w:lang w:val="kk-KZ"/>
        </w:rPr>
        <w:t>135</w:t>
      </w:r>
      <w:r w:rsidRPr="0096501C">
        <w:rPr>
          <w:rFonts w:ascii="Times New Roman" w:hAnsi="Times New Roman"/>
          <w:sz w:val="16"/>
          <w:szCs w:val="16"/>
          <w:lang w:val="kk-KZ"/>
        </w:rPr>
        <w:t>, б.15].</w:t>
      </w:r>
    </w:p>
  </w:footnote>
  <w:footnote w:id="3">
    <w:p w:rsidR="004A4581" w:rsidRPr="0096501C" w:rsidRDefault="004A4581" w:rsidP="00EB4797">
      <w:pPr>
        <w:pStyle w:val="a3"/>
        <w:rPr>
          <w:rFonts w:ascii="Times New Roman" w:hAnsi="Times New Roman"/>
          <w:sz w:val="16"/>
          <w:szCs w:val="16"/>
          <w:lang w:val="kk-KZ"/>
        </w:rPr>
      </w:pPr>
      <w:r w:rsidRPr="0096501C">
        <w:rPr>
          <w:rStyle w:val="a5"/>
          <w:rFonts w:ascii="Times New Roman" w:hAnsi="Times New Roman"/>
          <w:sz w:val="16"/>
          <w:szCs w:val="16"/>
        </w:rPr>
        <w:footnoteRef/>
      </w:r>
      <w:r w:rsidRPr="0096501C">
        <w:rPr>
          <w:rFonts w:ascii="Times New Roman" w:hAnsi="Times New Roman"/>
          <w:sz w:val="16"/>
          <w:szCs w:val="16"/>
          <w:lang w:val="kk-KZ"/>
        </w:rPr>
        <w:t xml:space="preserve"> АОН - жалпы авиация [</w:t>
      </w:r>
      <w:r>
        <w:rPr>
          <w:rFonts w:ascii="Times New Roman" w:hAnsi="Times New Roman"/>
          <w:sz w:val="16"/>
          <w:szCs w:val="16"/>
          <w:lang w:val="kk-KZ"/>
        </w:rPr>
        <w:t>135</w:t>
      </w:r>
      <w:r w:rsidRPr="0096501C">
        <w:rPr>
          <w:rFonts w:ascii="Times New Roman" w:hAnsi="Times New Roman"/>
          <w:sz w:val="16"/>
          <w:szCs w:val="16"/>
          <w:lang w:val="kk-KZ"/>
        </w:rPr>
        <w:t>, б.17].</w:t>
      </w:r>
    </w:p>
  </w:footnote>
  <w:footnote w:id="4">
    <w:p w:rsidR="004A4581" w:rsidRPr="0096501C" w:rsidRDefault="004A4581" w:rsidP="00500975">
      <w:pPr>
        <w:pStyle w:val="a3"/>
        <w:rPr>
          <w:rFonts w:ascii="Times New Roman" w:hAnsi="Times New Roman"/>
          <w:lang w:val="kk-KZ"/>
        </w:rPr>
      </w:pPr>
      <w:r w:rsidRPr="000C7710">
        <w:rPr>
          <w:rStyle w:val="a5"/>
          <w:rFonts w:ascii="Times New Roman" w:hAnsi="Times New Roman"/>
        </w:rPr>
        <w:footnoteRef/>
      </w:r>
      <w:r w:rsidRPr="002A14E0">
        <w:rPr>
          <w:rFonts w:ascii="Times New Roman" w:hAnsi="Times New Roman"/>
          <w:lang w:val="kk-KZ"/>
        </w:rPr>
        <w:t xml:space="preserve"> </w:t>
      </w:r>
      <m:oMath>
        <m:r>
          <m:rPr>
            <m:sty m:val="p"/>
          </m:rPr>
          <w:rPr>
            <w:rFonts w:ascii="Cambria Math" w:hAnsi="Cambria Math"/>
            <w:lang w:val="kk-KZ"/>
          </w:rPr>
          <m:t>Сатудан түскен пайда=</m:t>
        </m:r>
        <m:f>
          <m:fPr>
            <m:ctrlPr>
              <w:rPr>
                <w:rFonts w:ascii="Cambria Math" w:hAnsi="Cambria Math"/>
              </w:rPr>
            </m:ctrlPr>
          </m:fPr>
          <m:num>
            <m:r>
              <m:rPr>
                <m:sty m:val="p"/>
              </m:rPr>
              <w:rPr>
                <w:rFonts w:ascii="Cambria Math" w:hAnsi="Cambria Math"/>
                <w:lang w:val="kk-KZ"/>
              </w:rPr>
              <m:t>таза пайда</m:t>
            </m:r>
          </m:num>
          <m:den>
            <m:r>
              <m:rPr>
                <m:sty m:val="p"/>
              </m:rPr>
              <w:rPr>
                <w:rFonts w:ascii="Cambria Math" w:hAnsi="Cambria Math"/>
                <w:lang w:val="kk-KZ"/>
              </w:rPr>
              <m:t>кірістер</m:t>
            </m:r>
          </m:den>
        </m:f>
      </m:oMath>
      <w:r w:rsidRPr="002A14E0">
        <w:rPr>
          <w:rFonts w:ascii="Times New Roman" w:hAnsi="Times New Roman"/>
          <w:lang w:val="kk-KZ"/>
        </w:rPr>
        <w:t xml:space="preserve"> </w:t>
      </w:r>
      <w:r w:rsidRPr="0096501C">
        <w:rPr>
          <w:rFonts w:ascii="Times New Roman" w:hAnsi="Times New Roman"/>
          <w:lang w:val="kk-KZ"/>
        </w:rPr>
        <w:t>[</w:t>
      </w:r>
      <w:r>
        <w:rPr>
          <w:rFonts w:ascii="Times New Roman" w:hAnsi="Times New Roman"/>
          <w:lang w:val="kk-KZ"/>
        </w:rPr>
        <w:t>131</w:t>
      </w:r>
      <w:r w:rsidRPr="0096501C">
        <w:rPr>
          <w:rFonts w:ascii="Times New Roman" w:hAnsi="Times New Roman"/>
          <w:lang w:val="kk-KZ"/>
        </w:rPr>
        <w:t>,б.153]</w:t>
      </w:r>
    </w:p>
  </w:footnote>
  <w:footnote w:id="5">
    <w:p w:rsidR="004A4581" w:rsidRPr="0096501C" w:rsidRDefault="004A4581" w:rsidP="005D3396">
      <w:pPr>
        <w:pStyle w:val="a3"/>
        <w:jc w:val="both"/>
        <w:rPr>
          <w:lang w:val="kk-KZ"/>
        </w:rPr>
      </w:pPr>
      <w:r>
        <w:rPr>
          <w:rStyle w:val="a5"/>
        </w:rPr>
        <w:footnoteRef/>
      </w:r>
      <w:r w:rsidRPr="00472856">
        <w:rPr>
          <w:lang w:val="kk-KZ"/>
        </w:rPr>
        <w:t xml:space="preserve"> </w:t>
      </w:r>
      <w:r w:rsidRPr="009046DA">
        <w:rPr>
          <w:rFonts w:ascii="Times New Roman" w:hAnsi="Times New Roman"/>
          <w:lang w:val="kk-KZ"/>
        </w:rPr>
        <w:t xml:space="preserve">IOSA – </w:t>
      </w:r>
      <w:r w:rsidRPr="00472856">
        <w:rPr>
          <w:rFonts w:ascii="Times New Roman" w:hAnsi="Times New Roman"/>
          <w:lang w:val="kk-KZ"/>
        </w:rPr>
        <w:t>Халықаралық пайдалану қауіпсіздігінің аудиті</w:t>
      </w:r>
      <w:r w:rsidRPr="009046DA">
        <w:rPr>
          <w:rFonts w:ascii="Times New Roman" w:hAnsi="Times New Roman"/>
          <w:lang w:val="kk-KZ"/>
        </w:rPr>
        <w:t xml:space="preserve"> </w:t>
      </w:r>
      <w:r>
        <w:rPr>
          <w:rFonts w:ascii="Times New Roman" w:hAnsi="Times New Roman"/>
          <w:lang w:val="kk-KZ"/>
        </w:rPr>
        <w:t xml:space="preserve">/ </w:t>
      </w:r>
      <w:r w:rsidRPr="009046DA">
        <w:rPr>
          <w:rFonts w:ascii="Times New Roman" w:hAnsi="Times New Roman"/>
          <w:lang w:val="kk-KZ"/>
        </w:rPr>
        <w:t>EASA – Еуропалық авиациялық қауіпсіздік жөніндегі агенттігі</w:t>
      </w:r>
      <w:r>
        <w:rPr>
          <w:rFonts w:ascii="Times New Roman" w:hAnsi="Times New Roman"/>
          <w:sz w:val="28"/>
          <w:szCs w:val="28"/>
          <w:lang w:val="kk-KZ"/>
        </w:rPr>
        <w:t xml:space="preserve"> </w:t>
      </w:r>
      <w:r w:rsidRPr="0096501C">
        <w:rPr>
          <w:rFonts w:ascii="Times New Roman" w:hAnsi="Times New Roman"/>
          <w:lang w:val="kk-KZ"/>
        </w:rPr>
        <w:t>[</w:t>
      </w:r>
      <w:r>
        <w:rPr>
          <w:rFonts w:ascii="Times New Roman" w:hAnsi="Times New Roman"/>
          <w:lang w:val="kk-KZ"/>
        </w:rPr>
        <w:t>139</w:t>
      </w:r>
      <w:r w:rsidRPr="0096501C">
        <w:rPr>
          <w:rFonts w:ascii="Times New Roman" w:hAnsi="Times New Roman"/>
          <w:lang w:val="kk-KZ"/>
        </w:rPr>
        <w:t>,б.231]</w:t>
      </w:r>
    </w:p>
  </w:footnote>
  <w:footnote w:id="6">
    <w:p w:rsidR="004A4581" w:rsidRPr="0096501C" w:rsidRDefault="004A4581" w:rsidP="005D3396">
      <w:pPr>
        <w:spacing w:after="0" w:line="240" w:lineRule="auto"/>
        <w:ind w:firstLine="425"/>
        <w:rPr>
          <w:rFonts w:ascii="Times New Roman" w:hAnsi="Times New Roman"/>
          <w:i/>
          <w:sz w:val="16"/>
          <w:szCs w:val="16"/>
          <w:lang w:val="kk-KZ"/>
        </w:rPr>
      </w:pPr>
      <w:r w:rsidRPr="00831A29">
        <w:rPr>
          <w:rStyle w:val="a5"/>
          <w:sz w:val="18"/>
          <w:szCs w:val="18"/>
        </w:rPr>
        <w:footnoteRef/>
      </w:r>
      <w:r w:rsidRPr="00612323">
        <w:rPr>
          <w:sz w:val="18"/>
          <w:szCs w:val="18"/>
          <w:lang w:val="kk-KZ"/>
        </w:rPr>
        <w:t xml:space="preserve"> </w:t>
      </w:r>
      <m:oMath>
        <m:sSub>
          <m:sSubPr>
            <m:ctrlPr>
              <w:rPr>
                <w:rFonts w:ascii="Cambria Math" w:hAnsi="Times New Roman"/>
                <w:sz w:val="20"/>
                <w:szCs w:val="20"/>
              </w:rPr>
            </m:ctrlPr>
          </m:sSubPr>
          <m:e>
            <m:r>
              <m:rPr>
                <m:sty m:val="p"/>
              </m:rPr>
              <w:rPr>
                <w:rFonts w:ascii="Cambria Math" w:hAnsi="Times New Roman"/>
                <w:sz w:val="20"/>
                <w:szCs w:val="20"/>
                <w:lang w:val="kk-KZ"/>
              </w:rPr>
              <m:t>Еңбек</m:t>
            </m:r>
          </m:e>
          <m:sub>
            <m:r>
              <m:rPr>
                <m:sty m:val="p"/>
              </m:rPr>
              <w:rPr>
                <w:rFonts w:ascii="Cambria Math" w:hAnsi="Cambria Math"/>
                <w:sz w:val="20"/>
                <w:szCs w:val="20"/>
                <w:lang w:val="kk-KZ"/>
              </w:rPr>
              <m:t>өнімділігі</m:t>
            </m:r>
          </m:sub>
        </m:sSub>
        <m:r>
          <m:rPr>
            <m:sty m:val="p"/>
          </m:rPr>
          <w:rPr>
            <w:rFonts w:ascii="Cambria Math" w:hAnsi="Times New Roman"/>
            <w:sz w:val="20"/>
            <w:szCs w:val="20"/>
            <w:lang w:val="kk-KZ"/>
          </w:rPr>
          <m:t>=</m:t>
        </m:r>
        <m:f>
          <m:fPr>
            <m:ctrlPr>
              <w:rPr>
                <w:rFonts w:ascii="Cambria Math" w:hAnsi="Times New Roman"/>
                <w:sz w:val="20"/>
                <w:szCs w:val="20"/>
              </w:rPr>
            </m:ctrlPr>
          </m:fPr>
          <m:num>
            <m:r>
              <m:rPr>
                <m:sty m:val="p"/>
              </m:rPr>
              <w:rPr>
                <w:rFonts w:ascii="Cambria Math" w:hAnsi="Times New Roman"/>
                <w:sz w:val="20"/>
                <w:szCs w:val="20"/>
                <w:lang w:val="kk-KZ"/>
              </w:rPr>
              <m:t>тасымалданған</m:t>
            </m:r>
            <m:r>
              <m:rPr>
                <m:sty m:val="p"/>
              </m:rPr>
              <w:rPr>
                <w:rFonts w:ascii="Cambria Math" w:hAnsi="Times New Roman"/>
                <w:sz w:val="20"/>
                <w:szCs w:val="20"/>
                <w:lang w:val="kk-KZ"/>
              </w:rPr>
              <m:t xml:space="preserve"> </m:t>
            </m:r>
            <m:r>
              <m:rPr>
                <m:sty m:val="p"/>
              </m:rPr>
              <w:rPr>
                <w:rFonts w:ascii="Cambria Math" w:hAnsi="Times New Roman"/>
                <w:sz w:val="20"/>
                <w:szCs w:val="20"/>
                <w:lang w:val="kk-KZ"/>
              </w:rPr>
              <m:t>жолаушылар</m:t>
            </m:r>
            <m:r>
              <m:rPr>
                <m:sty m:val="p"/>
              </m:rPr>
              <w:rPr>
                <w:rFonts w:ascii="Cambria Math" w:hAnsi="Times New Roman"/>
                <w:sz w:val="20"/>
                <w:szCs w:val="20"/>
                <w:lang w:val="kk-KZ"/>
              </w:rPr>
              <m:t xml:space="preserve"> </m:t>
            </m:r>
            <m:r>
              <m:rPr>
                <m:sty m:val="p"/>
              </m:rPr>
              <w:rPr>
                <w:rFonts w:ascii="Cambria Math" w:hAnsi="Times New Roman"/>
                <w:sz w:val="20"/>
                <w:szCs w:val="20"/>
                <w:lang w:val="kk-KZ"/>
              </w:rPr>
              <m:t>саны</m:t>
            </m:r>
          </m:num>
          <m:den>
            <m:r>
              <m:rPr>
                <m:sty m:val="p"/>
              </m:rPr>
              <w:rPr>
                <w:rFonts w:ascii="Cambria Math" w:hAnsi="Cambria Math"/>
                <w:sz w:val="20"/>
                <w:szCs w:val="20"/>
                <w:lang w:val="kk-KZ"/>
              </w:rPr>
              <m:t>қызметкерлердің</m:t>
            </m:r>
            <m:r>
              <m:rPr>
                <m:sty m:val="p"/>
              </m:rPr>
              <w:rPr>
                <w:rFonts w:ascii="Cambria Math" w:hAnsi="Times New Roman"/>
                <w:sz w:val="20"/>
                <w:szCs w:val="20"/>
                <w:lang w:val="kk-KZ"/>
              </w:rPr>
              <m:t xml:space="preserve"> </m:t>
            </m:r>
            <m:r>
              <m:rPr>
                <m:sty m:val="p"/>
              </m:rPr>
              <w:rPr>
                <w:rFonts w:ascii="Cambria Math" w:hAnsi="Times New Roman"/>
                <w:sz w:val="20"/>
                <w:szCs w:val="20"/>
                <w:lang w:val="kk-KZ"/>
              </w:rPr>
              <m:t>саны</m:t>
            </m:r>
          </m:den>
        </m:f>
      </m:oMath>
      <w:r w:rsidRPr="00792874">
        <w:rPr>
          <w:rFonts w:eastAsia="Times New Roman"/>
          <w:sz w:val="20"/>
          <w:szCs w:val="20"/>
          <w:lang w:val="kk-KZ"/>
        </w:rPr>
        <w:t xml:space="preserve"> </w:t>
      </w:r>
    </w:p>
    <w:p w:rsidR="004A4581" w:rsidRPr="00612323" w:rsidRDefault="004A4581" w:rsidP="005D3396">
      <w:pPr>
        <w:pStyle w:val="a3"/>
        <w:rPr>
          <w:rFonts w:ascii="Times New Roman" w:hAnsi="Times New Roman"/>
          <w:sz w:val="16"/>
          <w:szCs w:val="16"/>
          <w:lang w:val="kk-KZ"/>
        </w:rPr>
      </w:pPr>
    </w:p>
  </w:footnote>
  <w:footnote w:id="7">
    <w:p w:rsidR="004A4581" w:rsidRPr="00A303EC" w:rsidRDefault="004A4581" w:rsidP="0073434C">
      <w:pPr>
        <w:pStyle w:val="a3"/>
        <w:rPr>
          <w:lang w:val="kk-KZ"/>
        </w:rPr>
      </w:pPr>
      <w:r>
        <w:rPr>
          <w:rStyle w:val="a5"/>
        </w:rPr>
        <w:footnoteRef/>
      </w:r>
      <w:r w:rsidRPr="005D3396">
        <w:rPr>
          <w:lang w:val="kk-KZ"/>
        </w:rPr>
        <w:t xml:space="preserve"> </w:t>
      </w:r>
      <w:r w:rsidRPr="006A55BE">
        <w:rPr>
          <w:rFonts w:ascii="Times New Roman" w:hAnsi="Times New Roman"/>
          <w:i/>
          <w:lang w:val="kk-KZ"/>
        </w:rPr>
        <w:t>Фаззификация – бұл</w:t>
      </w:r>
      <w:r w:rsidRPr="005D3396">
        <w:rPr>
          <w:rFonts w:ascii="Times New Roman" w:hAnsi="Times New Roman"/>
          <w:i/>
          <w:lang w:val="kk-KZ"/>
        </w:rPr>
        <w:t xml:space="preserve"> </w:t>
      </w:r>
      <w:r w:rsidRPr="006A55BE">
        <w:rPr>
          <w:rFonts w:ascii="Times New Roman" w:hAnsi="Times New Roman"/>
          <w:i/>
          <w:lang w:val="kk-KZ"/>
        </w:rPr>
        <w:t xml:space="preserve">айнымалылардың нақты мәндерін айқын емес сандарға </w:t>
      </w:r>
      <w:r w:rsidRPr="00A303EC">
        <w:rPr>
          <w:rFonts w:ascii="Times New Roman" w:hAnsi="Times New Roman"/>
          <w:i/>
          <w:lang w:val="kk-KZ"/>
        </w:rPr>
        <w:t>түрлендіру</w:t>
      </w:r>
      <w:r w:rsidRPr="00A303EC">
        <w:rPr>
          <w:lang w:val="kk-KZ"/>
        </w:rPr>
        <w:t xml:space="preserve"> </w:t>
      </w:r>
      <w:r w:rsidRPr="00A303EC">
        <w:rPr>
          <w:rFonts w:ascii="Times New Roman" w:hAnsi="Times New Roman"/>
          <w:lang w:val="kk-KZ"/>
        </w:rPr>
        <w:t>[</w:t>
      </w:r>
      <w:r>
        <w:rPr>
          <w:rFonts w:ascii="Times New Roman" w:hAnsi="Times New Roman"/>
          <w:lang w:val="kk-KZ"/>
        </w:rPr>
        <w:t>175</w:t>
      </w:r>
      <w:r w:rsidRPr="00A303EC">
        <w:rPr>
          <w:rFonts w:ascii="Times New Roman" w:hAnsi="Times New Roman"/>
          <w:lang w:val="kk-KZ"/>
        </w:rPr>
        <w:t>,б.189].</w:t>
      </w:r>
    </w:p>
  </w:footnote>
  <w:footnote w:id="8">
    <w:p w:rsidR="004A4581" w:rsidRPr="00EC3347" w:rsidRDefault="004A4581" w:rsidP="005D3396">
      <w:pPr>
        <w:pStyle w:val="a3"/>
        <w:jc w:val="both"/>
        <w:rPr>
          <w:rFonts w:ascii="Times New Roman" w:hAnsi="Times New Roman"/>
          <w:i/>
          <w:color w:val="FF0000"/>
          <w:lang w:val="kk-KZ"/>
        </w:rPr>
      </w:pPr>
      <w:r>
        <w:rPr>
          <w:rStyle w:val="a5"/>
        </w:rPr>
        <w:footnoteRef/>
      </w:r>
      <w:r w:rsidRPr="00EC3347">
        <w:rPr>
          <w:lang w:val="kk-KZ"/>
        </w:rPr>
        <w:t xml:space="preserve"> </w:t>
      </w:r>
      <w:r w:rsidRPr="00EC3347">
        <w:rPr>
          <w:rFonts w:ascii="Times New Roman" w:hAnsi="Times New Roman"/>
          <w:i/>
          <w:lang w:val="kk-KZ"/>
        </w:rPr>
        <w:t>Дефаззификация</w:t>
      </w:r>
      <w:r>
        <w:rPr>
          <w:rFonts w:ascii="Times New Roman" w:hAnsi="Times New Roman"/>
          <w:i/>
          <w:lang w:val="kk-KZ"/>
        </w:rPr>
        <w:t xml:space="preserve"> деп </w:t>
      </w:r>
      <w:r w:rsidRPr="00EC3347">
        <w:rPr>
          <w:rFonts w:ascii="Times New Roman" w:hAnsi="Times New Roman"/>
          <w:i/>
          <w:lang w:val="kk-KZ"/>
        </w:rPr>
        <w:t xml:space="preserve">(ағыл.defuzzification) айқын емес жиынды нақты санға түрлендіру процесін айтады </w:t>
      </w:r>
      <w:r w:rsidRPr="00A303EC">
        <w:rPr>
          <w:rFonts w:ascii="Times New Roman" w:hAnsi="Times New Roman"/>
          <w:i/>
          <w:lang w:val="kk-KZ"/>
        </w:rPr>
        <w:t>[</w:t>
      </w:r>
      <w:r>
        <w:rPr>
          <w:rFonts w:ascii="Times New Roman" w:hAnsi="Times New Roman"/>
          <w:i/>
          <w:lang w:val="kk-KZ"/>
        </w:rPr>
        <w:t>175</w:t>
      </w:r>
      <w:r w:rsidRPr="00A303EC">
        <w:rPr>
          <w:rFonts w:ascii="Times New Roman" w:hAnsi="Times New Roman"/>
          <w:i/>
          <w:lang w:val="kk-KZ"/>
        </w:rPr>
        <w:t>,б.1</w:t>
      </w:r>
      <w:r>
        <w:rPr>
          <w:rFonts w:ascii="Times New Roman" w:hAnsi="Times New Roman"/>
          <w:i/>
          <w:lang w:val="kk-KZ"/>
        </w:rPr>
        <w:t>49</w:t>
      </w:r>
      <w:r w:rsidRPr="00A303EC">
        <w:rPr>
          <w:rFonts w:ascii="Times New Roman" w:hAnsi="Times New Roman"/>
          <w:i/>
          <w:lang w:val="kk-KZ"/>
        </w:rPr>
        <w:t xml:space="preserve">, </w:t>
      </w:r>
      <w:r>
        <w:rPr>
          <w:rFonts w:ascii="Times New Roman" w:hAnsi="Times New Roman"/>
          <w:i/>
          <w:lang w:val="kk-KZ"/>
        </w:rPr>
        <w:t>1</w:t>
      </w:r>
      <w:r w:rsidRPr="00E4215D">
        <w:rPr>
          <w:rFonts w:ascii="Times New Roman" w:hAnsi="Times New Roman"/>
          <w:i/>
          <w:lang w:val="kk-KZ"/>
        </w:rPr>
        <w:t>7</w:t>
      </w:r>
      <w:r>
        <w:rPr>
          <w:rFonts w:ascii="Times New Roman" w:hAnsi="Times New Roman"/>
          <w:i/>
          <w:lang w:val="kk-KZ"/>
        </w:rPr>
        <w:t>8</w:t>
      </w:r>
      <w:r w:rsidRPr="00A303EC">
        <w:rPr>
          <w:rFonts w:ascii="Times New Roman" w:hAnsi="Times New Roman"/>
          <w:i/>
          <w:lang w:val="kk-KZ"/>
        </w:rPr>
        <w:t xml:space="preserve">,б.26] </w:t>
      </w:r>
    </w:p>
  </w:footnote>
  <w:footnote w:id="9">
    <w:p w:rsidR="004A4581" w:rsidRDefault="004A4581" w:rsidP="005D3396">
      <w:pPr>
        <w:pStyle w:val="a3"/>
        <w:rPr>
          <w:rFonts w:ascii="Times New Roman" w:hAnsi="Times New Roman"/>
          <w:lang w:val="kk-KZ"/>
        </w:rPr>
      </w:pPr>
      <w:r w:rsidRPr="007C04BC">
        <w:rPr>
          <w:rStyle w:val="a5"/>
          <w:rFonts w:ascii="Times New Roman" w:hAnsi="Times New Roman"/>
        </w:rPr>
        <w:footnoteRef/>
      </w:r>
      <w:r w:rsidRPr="007C04BC">
        <w:rPr>
          <w:rFonts w:ascii="Times New Roman" w:hAnsi="Times New Roman"/>
          <w:lang w:val="kk-KZ"/>
        </w:rPr>
        <w:t xml:space="preserve"> EBITDAR – салық төлеміне дейінгі пайдалар, пайыздар, амортизация мен жалға </w:t>
      </w:r>
      <w:r w:rsidRPr="00A303EC">
        <w:rPr>
          <w:rFonts w:ascii="Times New Roman" w:hAnsi="Times New Roman"/>
          <w:lang w:val="kk-KZ"/>
        </w:rPr>
        <w:t xml:space="preserve">берулер </w:t>
      </w:r>
      <w:r w:rsidRPr="00302D7F">
        <w:rPr>
          <w:rFonts w:ascii="Times New Roman" w:hAnsi="Times New Roman"/>
          <w:lang w:val="kk-KZ"/>
        </w:rPr>
        <w:t>[143,б.166 ]</w:t>
      </w:r>
    </w:p>
    <w:p w:rsidR="004A4581" w:rsidRDefault="004A4581" w:rsidP="005D3396">
      <w:pPr>
        <w:pStyle w:val="a3"/>
        <w:rPr>
          <w:rFonts w:ascii="Times New Roman" w:hAnsi="Times New Roman"/>
          <w:lang w:val="kk-KZ"/>
        </w:rPr>
      </w:pPr>
    </w:p>
    <w:p w:rsidR="004A4581" w:rsidRDefault="004A4581" w:rsidP="005D3396">
      <w:pPr>
        <w:pStyle w:val="a3"/>
        <w:rPr>
          <w:rFonts w:ascii="Times New Roman" w:hAnsi="Times New Roman"/>
          <w:lang w:val="kk-KZ"/>
        </w:rPr>
      </w:pPr>
    </w:p>
    <w:p w:rsidR="004A4581" w:rsidRDefault="004A4581" w:rsidP="005D3396">
      <w:pPr>
        <w:pStyle w:val="a3"/>
        <w:rPr>
          <w:rFonts w:ascii="Times New Roman" w:hAnsi="Times New Roman"/>
          <w:lang w:val="kk-KZ"/>
        </w:rPr>
      </w:pPr>
    </w:p>
    <w:p w:rsidR="004A4581" w:rsidRPr="00A303EC" w:rsidRDefault="004A4581" w:rsidP="005D3396">
      <w:pPr>
        <w:pStyle w:val="a3"/>
        <w:rPr>
          <w:rFonts w:ascii="Times New Roman" w:hAnsi="Times New Roman"/>
          <w:lang w:val="kk-KZ"/>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4273"/>
    <w:multiLevelType w:val="multilevel"/>
    <w:tmpl w:val="8070C9F6"/>
    <w:lvl w:ilvl="0">
      <w:start w:val="174"/>
      <w:numFmt w:val="decimal"/>
      <w:lvlText w:val="%1........¯"/>
      <w:lvlJc w:val="left"/>
      <w:pPr>
        <w:ind w:left="2520" w:hanging="2520"/>
      </w:pPr>
      <w:rPr>
        <w:rFonts w:hint="default"/>
        <w:color w:val="FF000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200" w:hanging="1800"/>
      </w:pPr>
      <w:rPr>
        <w:rFonts w:hint="default"/>
        <w:color w:val="FF0000"/>
      </w:rPr>
    </w:lvl>
  </w:abstractNum>
  <w:abstractNum w:abstractNumId="1">
    <w:nsid w:val="09831DF2"/>
    <w:multiLevelType w:val="hybridMultilevel"/>
    <w:tmpl w:val="EFFAEF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F248E2"/>
    <w:multiLevelType w:val="multilevel"/>
    <w:tmpl w:val="0D061258"/>
    <w:lvl w:ilvl="0">
      <w:start w:val="178"/>
      <w:numFmt w:val="decimal"/>
      <w:lvlText w:val="%1........ÿ"/>
      <w:lvlJc w:val="left"/>
      <w:pPr>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200" w:hanging="1800"/>
      </w:pPr>
      <w:rPr>
        <w:rFonts w:hint="default"/>
      </w:rPr>
    </w:lvl>
  </w:abstractNum>
  <w:abstractNum w:abstractNumId="3">
    <w:nsid w:val="0D536969"/>
    <w:multiLevelType w:val="multilevel"/>
    <w:tmpl w:val="3A48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472F5"/>
    <w:multiLevelType w:val="multilevel"/>
    <w:tmpl w:val="FA64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7D1FDE"/>
    <w:multiLevelType w:val="hybridMultilevel"/>
    <w:tmpl w:val="9B86F372"/>
    <w:lvl w:ilvl="0" w:tplc="1E367F06">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6">
    <w:nsid w:val="13153FB2"/>
    <w:multiLevelType w:val="hybridMultilevel"/>
    <w:tmpl w:val="34A86C7C"/>
    <w:lvl w:ilvl="0" w:tplc="22405138">
      <w:start w:val="2"/>
      <w:numFmt w:val="bullet"/>
      <w:lvlText w:val="-"/>
      <w:lvlJc w:val="left"/>
      <w:pPr>
        <w:ind w:left="218" w:hanging="360"/>
      </w:pPr>
      <w:rPr>
        <w:rFonts w:ascii="Times New Roman" w:eastAsia="Calibri"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7">
    <w:nsid w:val="15133784"/>
    <w:multiLevelType w:val="hybridMultilevel"/>
    <w:tmpl w:val="23A4CED2"/>
    <w:lvl w:ilvl="0" w:tplc="21B47D5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170A0BD4"/>
    <w:multiLevelType w:val="multilevel"/>
    <w:tmpl w:val="D1DE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5638BB"/>
    <w:multiLevelType w:val="hybridMultilevel"/>
    <w:tmpl w:val="703E7F8C"/>
    <w:lvl w:ilvl="0" w:tplc="7108DB80">
      <w:start w:val="1"/>
      <w:numFmt w:val="decimal"/>
      <w:lvlText w:val="%1)"/>
      <w:lvlJc w:val="left"/>
      <w:pPr>
        <w:ind w:left="451" w:hanging="360"/>
      </w:pPr>
      <w:rPr>
        <w:rFonts w:hint="default"/>
      </w:rPr>
    </w:lvl>
    <w:lvl w:ilvl="1" w:tplc="04190019" w:tentative="1">
      <w:start w:val="1"/>
      <w:numFmt w:val="lowerLetter"/>
      <w:lvlText w:val="%2."/>
      <w:lvlJc w:val="left"/>
      <w:pPr>
        <w:ind w:left="1171" w:hanging="360"/>
      </w:pPr>
    </w:lvl>
    <w:lvl w:ilvl="2" w:tplc="0419001B" w:tentative="1">
      <w:start w:val="1"/>
      <w:numFmt w:val="lowerRoman"/>
      <w:lvlText w:val="%3."/>
      <w:lvlJc w:val="right"/>
      <w:pPr>
        <w:ind w:left="1891" w:hanging="180"/>
      </w:pPr>
    </w:lvl>
    <w:lvl w:ilvl="3" w:tplc="0419000F" w:tentative="1">
      <w:start w:val="1"/>
      <w:numFmt w:val="decimal"/>
      <w:lvlText w:val="%4."/>
      <w:lvlJc w:val="left"/>
      <w:pPr>
        <w:ind w:left="2611" w:hanging="360"/>
      </w:pPr>
    </w:lvl>
    <w:lvl w:ilvl="4" w:tplc="04190019" w:tentative="1">
      <w:start w:val="1"/>
      <w:numFmt w:val="lowerLetter"/>
      <w:lvlText w:val="%5."/>
      <w:lvlJc w:val="left"/>
      <w:pPr>
        <w:ind w:left="3331" w:hanging="360"/>
      </w:pPr>
    </w:lvl>
    <w:lvl w:ilvl="5" w:tplc="0419001B" w:tentative="1">
      <w:start w:val="1"/>
      <w:numFmt w:val="lowerRoman"/>
      <w:lvlText w:val="%6."/>
      <w:lvlJc w:val="right"/>
      <w:pPr>
        <w:ind w:left="4051" w:hanging="180"/>
      </w:pPr>
    </w:lvl>
    <w:lvl w:ilvl="6" w:tplc="0419000F" w:tentative="1">
      <w:start w:val="1"/>
      <w:numFmt w:val="decimal"/>
      <w:lvlText w:val="%7."/>
      <w:lvlJc w:val="left"/>
      <w:pPr>
        <w:ind w:left="4771" w:hanging="360"/>
      </w:pPr>
    </w:lvl>
    <w:lvl w:ilvl="7" w:tplc="04190019" w:tentative="1">
      <w:start w:val="1"/>
      <w:numFmt w:val="lowerLetter"/>
      <w:lvlText w:val="%8."/>
      <w:lvlJc w:val="left"/>
      <w:pPr>
        <w:ind w:left="5491" w:hanging="360"/>
      </w:pPr>
    </w:lvl>
    <w:lvl w:ilvl="8" w:tplc="0419001B" w:tentative="1">
      <w:start w:val="1"/>
      <w:numFmt w:val="lowerRoman"/>
      <w:lvlText w:val="%9."/>
      <w:lvlJc w:val="right"/>
      <w:pPr>
        <w:ind w:left="6211" w:hanging="180"/>
      </w:pPr>
    </w:lvl>
  </w:abstractNum>
  <w:abstractNum w:abstractNumId="10">
    <w:nsid w:val="1FDC682C"/>
    <w:multiLevelType w:val="hybridMultilevel"/>
    <w:tmpl w:val="3CB450C6"/>
    <w:lvl w:ilvl="0" w:tplc="46163D5A">
      <w:start w:val="1"/>
      <w:numFmt w:val="bullet"/>
      <w:lvlText w:val="•"/>
      <w:lvlJc w:val="left"/>
      <w:pPr>
        <w:tabs>
          <w:tab w:val="num" w:pos="720"/>
        </w:tabs>
        <w:ind w:left="720" w:hanging="360"/>
      </w:pPr>
      <w:rPr>
        <w:rFonts w:ascii="Times New Roman" w:hAnsi="Times New Roman" w:hint="default"/>
      </w:rPr>
    </w:lvl>
    <w:lvl w:ilvl="1" w:tplc="1694A8A8" w:tentative="1">
      <w:start w:val="1"/>
      <w:numFmt w:val="bullet"/>
      <w:lvlText w:val="•"/>
      <w:lvlJc w:val="left"/>
      <w:pPr>
        <w:tabs>
          <w:tab w:val="num" w:pos="1440"/>
        </w:tabs>
        <w:ind w:left="1440" w:hanging="360"/>
      </w:pPr>
      <w:rPr>
        <w:rFonts w:ascii="Times New Roman" w:hAnsi="Times New Roman" w:hint="default"/>
      </w:rPr>
    </w:lvl>
    <w:lvl w:ilvl="2" w:tplc="CB889F70" w:tentative="1">
      <w:start w:val="1"/>
      <w:numFmt w:val="bullet"/>
      <w:lvlText w:val="•"/>
      <w:lvlJc w:val="left"/>
      <w:pPr>
        <w:tabs>
          <w:tab w:val="num" w:pos="2160"/>
        </w:tabs>
        <w:ind w:left="2160" w:hanging="360"/>
      </w:pPr>
      <w:rPr>
        <w:rFonts w:ascii="Times New Roman" w:hAnsi="Times New Roman" w:hint="default"/>
      </w:rPr>
    </w:lvl>
    <w:lvl w:ilvl="3" w:tplc="24D4463E" w:tentative="1">
      <w:start w:val="1"/>
      <w:numFmt w:val="bullet"/>
      <w:lvlText w:val="•"/>
      <w:lvlJc w:val="left"/>
      <w:pPr>
        <w:tabs>
          <w:tab w:val="num" w:pos="2880"/>
        </w:tabs>
        <w:ind w:left="2880" w:hanging="360"/>
      </w:pPr>
      <w:rPr>
        <w:rFonts w:ascii="Times New Roman" w:hAnsi="Times New Roman" w:hint="default"/>
      </w:rPr>
    </w:lvl>
    <w:lvl w:ilvl="4" w:tplc="3F921A48" w:tentative="1">
      <w:start w:val="1"/>
      <w:numFmt w:val="bullet"/>
      <w:lvlText w:val="•"/>
      <w:lvlJc w:val="left"/>
      <w:pPr>
        <w:tabs>
          <w:tab w:val="num" w:pos="3600"/>
        </w:tabs>
        <w:ind w:left="3600" w:hanging="360"/>
      </w:pPr>
      <w:rPr>
        <w:rFonts w:ascii="Times New Roman" w:hAnsi="Times New Roman" w:hint="default"/>
      </w:rPr>
    </w:lvl>
    <w:lvl w:ilvl="5" w:tplc="AA0C4034" w:tentative="1">
      <w:start w:val="1"/>
      <w:numFmt w:val="bullet"/>
      <w:lvlText w:val="•"/>
      <w:lvlJc w:val="left"/>
      <w:pPr>
        <w:tabs>
          <w:tab w:val="num" w:pos="4320"/>
        </w:tabs>
        <w:ind w:left="4320" w:hanging="360"/>
      </w:pPr>
      <w:rPr>
        <w:rFonts w:ascii="Times New Roman" w:hAnsi="Times New Roman" w:hint="default"/>
      </w:rPr>
    </w:lvl>
    <w:lvl w:ilvl="6" w:tplc="9708AE72" w:tentative="1">
      <w:start w:val="1"/>
      <w:numFmt w:val="bullet"/>
      <w:lvlText w:val="•"/>
      <w:lvlJc w:val="left"/>
      <w:pPr>
        <w:tabs>
          <w:tab w:val="num" w:pos="5040"/>
        </w:tabs>
        <w:ind w:left="5040" w:hanging="360"/>
      </w:pPr>
      <w:rPr>
        <w:rFonts w:ascii="Times New Roman" w:hAnsi="Times New Roman" w:hint="default"/>
      </w:rPr>
    </w:lvl>
    <w:lvl w:ilvl="7" w:tplc="DE1C6056" w:tentative="1">
      <w:start w:val="1"/>
      <w:numFmt w:val="bullet"/>
      <w:lvlText w:val="•"/>
      <w:lvlJc w:val="left"/>
      <w:pPr>
        <w:tabs>
          <w:tab w:val="num" w:pos="5760"/>
        </w:tabs>
        <w:ind w:left="5760" w:hanging="360"/>
      </w:pPr>
      <w:rPr>
        <w:rFonts w:ascii="Times New Roman" w:hAnsi="Times New Roman" w:hint="default"/>
      </w:rPr>
    </w:lvl>
    <w:lvl w:ilvl="8" w:tplc="17AC709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8476FB5"/>
    <w:multiLevelType w:val="hybridMultilevel"/>
    <w:tmpl w:val="536E1D1C"/>
    <w:lvl w:ilvl="0" w:tplc="57420C9E">
      <w:numFmt w:val="bullet"/>
      <w:lvlText w:val="•"/>
      <w:lvlJc w:val="left"/>
      <w:pPr>
        <w:ind w:left="1160" w:hanging="735"/>
      </w:pPr>
      <w:rPr>
        <w:rFonts w:ascii="Times New Roman" w:eastAsia="Calibr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
    <w:nsid w:val="2AB1049C"/>
    <w:multiLevelType w:val="hybridMultilevel"/>
    <w:tmpl w:val="0464C5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F">
      <w:start w:val="1"/>
      <w:numFmt w:val="decimal"/>
      <w:lvlText w:val="%5."/>
      <w:lvlJc w:val="left"/>
      <w:pPr>
        <w:ind w:left="3600" w:hanging="360"/>
      </w:pPr>
      <w:rPr>
        <w:rFonts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FE75B9"/>
    <w:multiLevelType w:val="hybridMultilevel"/>
    <w:tmpl w:val="5D68F9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65150E"/>
    <w:multiLevelType w:val="multilevel"/>
    <w:tmpl w:val="FD38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9F5169"/>
    <w:multiLevelType w:val="hybridMultilevel"/>
    <w:tmpl w:val="BE7C25B0"/>
    <w:lvl w:ilvl="0" w:tplc="7E9C90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nsid w:val="43264F06"/>
    <w:multiLevelType w:val="hybridMultilevel"/>
    <w:tmpl w:val="B9AEFFB0"/>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nsid w:val="44FB12F3"/>
    <w:multiLevelType w:val="hybridMultilevel"/>
    <w:tmpl w:val="399CA54A"/>
    <w:lvl w:ilvl="0" w:tplc="8DCAE386">
      <w:start w:val="1"/>
      <w:numFmt w:val="bullet"/>
      <w:lvlText w:val="•"/>
      <w:lvlJc w:val="left"/>
      <w:pPr>
        <w:tabs>
          <w:tab w:val="num" w:pos="720"/>
        </w:tabs>
        <w:ind w:left="720" w:hanging="360"/>
      </w:pPr>
      <w:rPr>
        <w:rFonts w:ascii="Times New Roman" w:hAnsi="Times New Roman" w:hint="default"/>
      </w:rPr>
    </w:lvl>
    <w:lvl w:ilvl="1" w:tplc="2C38E334" w:tentative="1">
      <w:start w:val="1"/>
      <w:numFmt w:val="bullet"/>
      <w:lvlText w:val="•"/>
      <w:lvlJc w:val="left"/>
      <w:pPr>
        <w:tabs>
          <w:tab w:val="num" w:pos="1440"/>
        </w:tabs>
        <w:ind w:left="1440" w:hanging="360"/>
      </w:pPr>
      <w:rPr>
        <w:rFonts w:ascii="Times New Roman" w:hAnsi="Times New Roman" w:hint="default"/>
      </w:rPr>
    </w:lvl>
    <w:lvl w:ilvl="2" w:tplc="EF02CB50" w:tentative="1">
      <w:start w:val="1"/>
      <w:numFmt w:val="bullet"/>
      <w:lvlText w:val="•"/>
      <w:lvlJc w:val="left"/>
      <w:pPr>
        <w:tabs>
          <w:tab w:val="num" w:pos="2160"/>
        </w:tabs>
        <w:ind w:left="2160" w:hanging="360"/>
      </w:pPr>
      <w:rPr>
        <w:rFonts w:ascii="Times New Roman" w:hAnsi="Times New Roman" w:hint="default"/>
      </w:rPr>
    </w:lvl>
    <w:lvl w:ilvl="3" w:tplc="54942B82" w:tentative="1">
      <w:start w:val="1"/>
      <w:numFmt w:val="bullet"/>
      <w:lvlText w:val="•"/>
      <w:lvlJc w:val="left"/>
      <w:pPr>
        <w:tabs>
          <w:tab w:val="num" w:pos="2880"/>
        </w:tabs>
        <w:ind w:left="2880" w:hanging="360"/>
      </w:pPr>
      <w:rPr>
        <w:rFonts w:ascii="Times New Roman" w:hAnsi="Times New Roman" w:hint="default"/>
      </w:rPr>
    </w:lvl>
    <w:lvl w:ilvl="4" w:tplc="61D6B8BE" w:tentative="1">
      <w:start w:val="1"/>
      <w:numFmt w:val="bullet"/>
      <w:lvlText w:val="•"/>
      <w:lvlJc w:val="left"/>
      <w:pPr>
        <w:tabs>
          <w:tab w:val="num" w:pos="3600"/>
        </w:tabs>
        <w:ind w:left="3600" w:hanging="360"/>
      </w:pPr>
      <w:rPr>
        <w:rFonts w:ascii="Times New Roman" w:hAnsi="Times New Roman" w:hint="default"/>
      </w:rPr>
    </w:lvl>
    <w:lvl w:ilvl="5" w:tplc="BFE097BC" w:tentative="1">
      <w:start w:val="1"/>
      <w:numFmt w:val="bullet"/>
      <w:lvlText w:val="•"/>
      <w:lvlJc w:val="left"/>
      <w:pPr>
        <w:tabs>
          <w:tab w:val="num" w:pos="4320"/>
        </w:tabs>
        <w:ind w:left="4320" w:hanging="360"/>
      </w:pPr>
      <w:rPr>
        <w:rFonts w:ascii="Times New Roman" w:hAnsi="Times New Roman" w:hint="default"/>
      </w:rPr>
    </w:lvl>
    <w:lvl w:ilvl="6" w:tplc="B2620782" w:tentative="1">
      <w:start w:val="1"/>
      <w:numFmt w:val="bullet"/>
      <w:lvlText w:val="•"/>
      <w:lvlJc w:val="left"/>
      <w:pPr>
        <w:tabs>
          <w:tab w:val="num" w:pos="5040"/>
        </w:tabs>
        <w:ind w:left="5040" w:hanging="360"/>
      </w:pPr>
      <w:rPr>
        <w:rFonts w:ascii="Times New Roman" w:hAnsi="Times New Roman" w:hint="default"/>
      </w:rPr>
    </w:lvl>
    <w:lvl w:ilvl="7" w:tplc="6B6C80F4" w:tentative="1">
      <w:start w:val="1"/>
      <w:numFmt w:val="bullet"/>
      <w:lvlText w:val="•"/>
      <w:lvlJc w:val="left"/>
      <w:pPr>
        <w:tabs>
          <w:tab w:val="num" w:pos="5760"/>
        </w:tabs>
        <w:ind w:left="5760" w:hanging="360"/>
      </w:pPr>
      <w:rPr>
        <w:rFonts w:ascii="Times New Roman" w:hAnsi="Times New Roman" w:hint="default"/>
      </w:rPr>
    </w:lvl>
    <w:lvl w:ilvl="8" w:tplc="B5EE009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06B6BE5"/>
    <w:multiLevelType w:val="hybridMultilevel"/>
    <w:tmpl w:val="FC18E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D">
      <w:start w:val="1"/>
      <w:numFmt w:val="bullet"/>
      <w:lvlText w:val=""/>
      <w:lvlJc w:val="left"/>
      <w:pPr>
        <w:ind w:left="3600" w:hanging="360"/>
      </w:pPr>
      <w:rPr>
        <w:rFonts w:ascii="Wingdings" w:hAnsi="Wingdings"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DA0DF8"/>
    <w:multiLevelType w:val="multilevel"/>
    <w:tmpl w:val="A2425578"/>
    <w:lvl w:ilvl="0">
      <w:start w:val="1"/>
      <w:numFmt w:val="decimal"/>
      <w:lvlText w:val="%1."/>
      <w:lvlJc w:val="left"/>
      <w:pPr>
        <w:ind w:left="785" w:hanging="360"/>
      </w:pPr>
      <w:rPr>
        <w:rFonts w:hint="default"/>
      </w:rPr>
    </w:lvl>
    <w:lvl w:ilvl="1">
      <w:start w:val="2"/>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20">
    <w:nsid w:val="5B127C98"/>
    <w:multiLevelType w:val="hybridMultilevel"/>
    <w:tmpl w:val="1CB6F442"/>
    <w:lvl w:ilvl="0" w:tplc="43A686A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5ED72752"/>
    <w:multiLevelType w:val="hybridMultilevel"/>
    <w:tmpl w:val="3EDE1B36"/>
    <w:lvl w:ilvl="0" w:tplc="D2EAE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60A618A1"/>
    <w:multiLevelType w:val="hybridMultilevel"/>
    <w:tmpl w:val="3258A324"/>
    <w:lvl w:ilvl="0" w:tplc="72708C98">
      <w:start w:val="3"/>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3">
    <w:nsid w:val="60F96D99"/>
    <w:multiLevelType w:val="hybridMultilevel"/>
    <w:tmpl w:val="5F5A6AEE"/>
    <w:lvl w:ilvl="0" w:tplc="81006D5C">
      <w:start w:val="3"/>
      <w:numFmt w:val="bullet"/>
      <w:lvlText w:val="-"/>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30686"/>
    <w:multiLevelType w:val="multilevel"/>
    <w:tmpl w:val="EA9A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C101DB"/>
    <w:multiLevelType w:val="hybridMultilevel"/>
    <w:tmpl w:val="CD56D162"/>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
    <w:nsid w:val="68C75D60"/>
    <w:multiLevelType w:val="hybridMultilevel"/>
    <w:tmpl w:val="F926B8E4"/>
    <w:lvl w:ilvl="0" w:tplc="A068455E">
      <w:start w:val="1"/>
      <w:numFmt w:val="bullet"/>
      <w:lvlText w:val="•"/>
      <w:lvlJc w:val="left"/>
      <w:pPr>
        <w:tabs>
          <w:tab w:val="num" w:pos="720"/>
        </w:tabs>
        <w:ind w:left="720" w:hanging="360"/>
      </w:pPr>
      <w:rPr>
        <w:rFonts w:ascii="Times New Roman" w:hAnsi="Times New Roman" w:hint="default"/>
      </w:rPr>
    </w:lvl>
    <w:lvl w:ilvl="1" w:tplc="AD2CFE80" w:tentative="1">
      <w:start w:val="1"/>
      <w:numFmt w:val="bullet"/>
      <w:lvlText w:val="•"/>
      <w:lvlJc w:val="left"/>
      <w:pPr>
        <w:tabs>
          <w:tab w:val="num" w:pos="1440"/>
        </w:tabs>
        <w:ind w:left="1440" w:hanging="360"/>
      </w:pPr>
      <w:rPr>
        <w:rFonts w:ascii="Times New Roman" w:hAnsi="Times New Roman" w:hint="default"/>
      </w:rPr>
    </w:lvl>
    <w:lvl w:ilvl="2" w:tplc="2E1C7408" w:tentative="1">
      <w:start w:val="1"/>
      <w:numFmt w:val="bullet"/>
      <w:lvlText w:val="•"/>
      <w:lvlJc w:val="left"/>
      <w:pPr>
        <w:tabs>
          <w:tab w:val="num" w:pos="2160"/>
        </w:tabs>
        <w:ind w:left="2160" w:hanging="360"/>
      </w:pPr>
      <w:rPr>
        <w:rFonts w:ascii="Times New Roman" w:hAnsi="Times New Roman" w:hint="default"/>
      </w:rPr>
    </w:lvl>
    <w:lvl w:ilvl="3" w:tplc="C6E84CDC" w:tentative="1">
      <w:start w:val="1"/>
      <w:numFmt w:val="bullet"/>
      <w:lvlText w:val="•"/>
      <w:lvlJc w:val="left"/>
      <w:pPr>
        <w:tabs>
          <w:tab w:val="num" w:pos="2880"/>
        </w:tabs>
        <w:ind w:left="2880" w:hanging="360"/>
      </w:pPr>
      <w:rPr>
        <w:rFonts w:ascii="Times New Roman" w:hAnsi="Times New Roman" w:hint="default"/>
      </w:rPr>
    </w:lvl>
    <w:lvl w:ilvl="4" w:tplc="0D408C16" w:tentative="1">
      <w:start w:val="1"/>
      <w:numFmt w:val="bullet"/>
      <w:lvlText w:val="•"/>
      <w:lvlJc w:val="left"/>
      <w:pPr>
        <w:tabs>
          <w:tab w:val="num" w:pos="3600"/>
        </w:tabs>
        <w:ind w:left="3600" w:hanging="360"/>
      </w:pPr>
      <w:rPr>
        <w:rFonts w:ascii="Times New Roman" w:hAnsi="Times New Roman" w:hint="default"/>
      </w:rPr>
    </w:lvl>
    <w:lvl w:ilvl="5" w:tplc="A49A22CC" w:tentative="1">
      <w:start w:val="1"/>
      <w:numFmt w:val="bullet"/>
      <w:lvlText w:val="•"/>
      <w:lvlJc w:val="left"/>
      <w:pPr>
        <w:tabs>
          <w:tab w:val="num" w:pos="4320"/>
        </w:tabs>
        <w:ind w:left="4320" w:hanging="360"/>
      </w:pPr>
      <w:rPr>
        <w:rFonts w:ascii="Times New Roman" w:hAnsi="Times New Roman" w:hint="default"/>
      </w:rPr>
    </w:lvl>
    <w:lvl w:ilvl="6" w:tplc="3BCC72EE" w:tentative="1">
      <w:start w:val="1"/>
      <w:numFmt w:val="bullet"/>
      <w:lvlText w:val="•"/>
      <w:lvlJc w:val="left"/>
      <w:pPr>
        <w:tabs>
          <w:tab w:val="num" w:pos="5040"/>
        </w:tabs>
        <w:ind w:left="5040" w:hanging="360"/>
      </w:pPr>
      <w:rPr>
        <w:rFonts w:ascii="Times New Roman" w:hAnsi="Times New Roman" w:hint="default"/>
      </w:rPr>
    </w:lvl>
    <w:lvl w:ilvl="7" w:tplc="84D8D89E" w:tentative="1">
      <w:start w:val="1"/>
      <w:numFmt w:val="bullet"/>
      <w:lvlText w:val="•"/>
      <w:lvlJc w:val="left"/>
      <w:pPr>
        <w:tabs>
          <w:tab w:val="num" w:pos="5760"/>
        </w:tabs>
        <w:ind w:left="5760" w:hanging="360"/>
      </w:pPr>
      <w:rPr>
        <w:rFonts w:ascii="Times New Roman" w:hAnsi="Times New Roman" w:hint="default"/>
      </w:rPr>
    </w:lvl>
    <w:lvl w:ilvl="8" w:tplc="E2AC652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E6F6323"/>
    <w:multiLevelType w:val="hybridMultilevel"/>
    <w:tmpl w:val="0DCCAC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AC4851"/>
    <w:multiLevelType w:val="hybridMultilevel"/>
    <w:tmpl w:val="2EBC4C9A"/>
    <w:lvl w:ilvl="0" w:tplc="03486266">
      <w:start w:val="1"/>
      <w:numFmt w:val="bullet"/>
      <w:lvlText w:val="•"/>
      <w:lvlJc w:val="left"/>
      <w:pPr>
        <w:tabs>
          <w:tab w:val="num" w:pos="720"/>
        </w:tabs>
        <w:ind w:left="720" w:hanging="360"/>
      </w:pPr>
      <w:rPr>
        <w:rFonts w:ascii="Times New Roman" w:hAnsi="Times New Roman" w:hint="default"/>
      </w:rPr>
    </w:lvl>
    <w:lvl w:ilvl="1" w:tplc="3F5C2FA8" w:tentative="1">
      <w:start w:val="1"/>
      <w:numFmt w:val="bullet"/>
      <w:lvlText w:val="•"/>
      <w:lvlJc w:val="left"/>
      <w:pPr>
        <w:tabs>
          <w:tab w:val="num" w:pos="1440"/>
        </w:tabs>
        <w:ind w:left="1440" w:hanging="360"/>
      </w:pPr>
      <w:rPr>
        <w:rFonts w:ascii="Times New Roman" w:hAnsi="Times New Roman" w:hint="default"/>
      </w:rPr>
    </w:lvl>
    <w:lvl w:ilvl="2" w:tplc="B3EC06E6" w:tentative="1">
      <w:start w:val="1"/>
      <w:numFmt w:val="bullet"/>
      <w:lvlText w:val="•"/>
      <w:lvlJc w:val="left"/>
      <w:pPr>
        <w:tabs>
          <w:tab w:val="num" w:pos="2160"/>
        </w:tabs>
        <w:ind w:left="2160" w:hanging="360"/>
      </w:pPr>
      <w:rPr>
        <w:rFonts w:ascii="Times New Roman" w:hAnsi="Times New Roman" w:hint="default"/>
      </w:rPr>
    </w:lvl>
    <w:lvl w:ilvl="3" w:tplc="E320F872" w:tentative="1">
      <w:start w:val="1"/>
      <w:numFmt w:val="bullet"/>
      <w:lvlText w:val="•"/>
      <w:lvlJc w:val="left"/>
      <w:pPr>
        <w:tabs>
          <w:tab w:val="num" w:pos="2880"/>
        </w:tabs>
        <w:ind w:left="2880" w:hanging="360"/>
      </w:pPr>
      <w:rPr>
        <w:rFonts w:ascii="Times New Roman" w:hAnsi="Times New Roman" w:hint="default"/>
      </w:rPr>
    </w:lvl>
    <w:lvl w:ilvl="4" w:tplc="C840EA62" w:tentative="1">
      <w:start w:val="1"/>
      <w:numFmt w:val="bullet"/>
      <w:lvlText w:val="•"/>
      <w:lvlJc w:val="left"/>
      <w:pPr>
        <w:tabs>
          <w:tab w:val="num" w:pos="3600"/>
        </w:tabs>
        <w:ind w:left="3600" w:hanging="360"/>
      </w:pPr>
      <w:rPr>
        <w:rFonts w:ascii="Times New Roman" w:hAnsi="Times New Roman" w:hint="default"/>
      </w:rPr>
    </w:lvl>
    <w:lvl w:ilvl="5" w:tplc="475ABB44" w:tentative="1">
      <w:start w:val="1"/>
      <w:numFmt w:val="bullet"/>
      <w:lvlText w:val="•"/>
      <w:lvlJc w:val="left"/>
      <w:pPr>
        <w:tabs>
          <w:tab w:val="num" w:pos="4320"/>
        </w:tabs>
        <w:ind w:left="4320" w:hanging="360"/>
      </w:pPr>
      <w:rPr>
        <w:rFonts w:ascii="Times New Roman" w:hAnsi="Times New Roman" w:hint="default"/>
      </w:rPr>
    </w:lvl>
    <w:lvl w:ilvl="6" w:tplc="B54467CC" w:tentative="1">
      <w:start w:val="1"/>
      <w:numFmt w:val="bullet"/>
      <w:lvlText w:val="•"/>
      <w:lvlJc w:val="left"/>
      <w:pPr>
        <w:tabs>
          <w:tab w:val="num" w:pos="5040"/>
        </w:tabs>
        <w:ind w:left="5040" w:hanging="360"/>
      </w:pPr>
      <w:rPr>
        <w:rFonts w:ascii="Times New Roman" w:hAnsi="Times New Roman" w:hint="default"/>
      </w:rPr>
    </w:lvl>
    <w:lvl w:ilvl="7" w:tplc="9BA8F612" w:tentative="1">
      <w:start w:val="1"/>
      <w:numFmt w:val="bullet"/>
      <w:lvlText w:val="•"/>
      <w:lvlJc w:val="left"/>
      <w:pPr>
        <w:tabs>
          <w:tab w:val="num" w:pos="5760"/>
        </w:tabs>
        <w:ind w:left="5760" w:hanging="360"/>
      </w:pPr>
      <w:rPr>
        <w:rFonts w:ascii="Times New Roman" w:hAnsi="Times New Roman" w:hint="default"/>
      </w:rPr>
    </w:lvl>
    <w:lvl w:ilvl="8" w:tplc="9D2E900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3B82968"/>
    <w:multiLevelType w:val="hybridMultilevel"/>
    <w:tmpl w:val="67A49B06"/>
    <w:lvl w:ilvl="0" w:tplc="0419000D">
      <w:start w:val="1"/>
      <w:numFmt w:val="bullet"/>
      <w:lvlText w:val=""/>
      <w:lvlJc w:val="left"/>
      <w:pPr>
        <w:ind w:left="38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FA18CB"/>
    <w:multiLevelType w:val="hybridMultilevel"/>
    <w:tmpl w:val="B6706B2C"/>
    <w:lvl w:ilvl="0" w:tplc="D4068F94">
      <w:start w:val="1"/>
      <w:numFmt w:val="bullet"/>
      <w:lvlText w:val="•"/>
      <w:lvlJc w:val="left"/>
      <w:pPr>
        <w:tabs>
          <w:tab w:val="num" w:pos="644"/>
        </w:tabs>
        <w:ind w:left="644" w:hanging="360"/>
      </w:pPr>
      <w:rPr>
        <w:rFonts w:ascii="Times New Roman" w:hAnsi="Times New Roman" w:hint="default"/>
      </w:rPr>
    </w:lvl>
    <w:lvl w:ilvl="1" w:tplc="C9D2F654" w:tentative="1">
      <w:start w:val="1"/>
      <w:numFmt w:val="bullet"/>
      <w:lvlText w:val="•"/>
      <w:lvlJc w:val="left"/>
      <w:pPr>
        <w:tabs>
          <w:tab w:val="num" w:pos="1364"/>
        </w:tabs>
        <w:ind w:left="1364" w:hanging="360"/>
      </w:pPr>
      <w:rPr>
        <w:rFonts w:ascii="Times New Roman" w:hAnsi="Times New Roman" w:hint="default"/>
      </w:rPr>
    </w:lvl>
    <w:lvl w:ilvl="2" w:tplc="8F4264FE" w:tentative="1">
      <w:start w:val="1"/>
      <w:numFmt w:val="bullet"/>
      <w:lvlText w:val="•"/>
      <w:lvlJc w:val="left"/>
      <w:pPr>
        <w:tabs>
          <w:tab w:val="num" w:pos="2084"/>
        </w:tabs>
        <w:ind w:left="2084" w:hanging="360"/>
      </w:pPr>
      <w:rPr>
        <w:rFonts w:ascii="Times New Roman" w:hAnsi="Times New Roman" w:hint="default"/>
      </w:rPr>
    </w:lvl>
    <w:lvl w:ilvl="3" w:tplc="C9741E02" w:tentative="1">
      <w:start w:val="1"/>
      <w:numFmt w:val="bullet"/>
      <w:lvlText w:val="•"/>
      <w:lvlJc w:val="left"/>
      <w:pPr>
        <w:tabs>
          <w:tab w:val="num" w:pos="2804"/>
        </w:tabs>
        <w:ind w:left="2804" w:hanging="360"/>
      </w:pPr>
      <w:rPr>
        <w:rFonts w:ascii="Times New Roman" w:hAnsi="Times New Roman" w:hint="default"/>
      </w:rPr>
    </w:lvl>
    <w:lvl w:ilvl="4" w:tplc="7B8053E2" w:tentative="1">
      <w:start w:val="1"/>
      <w:numFmt w:val="bullet"/>
      <w:lvlText w:val="•"/>
      <w:lvlJc w:val="left"/>
      <w:pPr>
        <w:tabs>
          <w:tab w:val="num" w:pos="3524"/>
        </w:tabs>
        <w:ind w:left="3524" w:hanging="360"/>
      </w:pPr>
      <w:rPr>
        <w:rFonts w:ascii="Times New Roman" w:hAnsi="Times New Roman" w:hint="default"/>
      </w:rPr>
    </w:lvl>
    <w:lvl w:ilvl="5" w:tplc="946A4570" w:tentative="1">
      <w:start w:val="1"/>
      <w:numFmt w:val="bullet"/>
      <w:lvlText w:val="•"/>
      <w:lvlJc w:val="left"/>
      <w:pPr>
        <w:tabs>
          <w:tab w:val="num" w:pos="4244"/>
        </w:tabs>
        <w:ind w:left="4244" w:hanging="360"/>
      </w:pPr>
      <w:rPr>
        <w:rFonts w:ascii="Times New Roman" w:hAnsi="Times New Roman" w:hint="default"/>
      </w:rPr>
    </w:lvl>
    <w:lvl w:ilvl="6" w:tplc="5BAC31FE" w:tentative="1">
      <w:start w:val="1"/>
      <w:numFmt w:val="bullet"/>
      <w:lvlText w:val="•"/>
      <w:lvlJc w:val="left"/>
      <w:pPr>
        <w:tabs>
          <w:tab w:val="num" w:pos="4964"/>
        </w:tabs>
        <w:ind w:left="4964" w:hanging="360"/>
      </w:pPr>
      <w:rPr>
        <w:rFonts w:ascii="Times New Roman" w:hAnsi="Times New Roman" w:hint="default"/>
      </w:rPr>
    </w:lvl>
    <w:lvl w:ilvl="7" w:tplc="4F503488" w:tentative="1">
      <w:start w:val="1"/>
      <w:numFmt w:val="bullet"/>
      <w:lvlText w:val="•"/>
      <w:lvlJc w:val="left"/>
      <w:pPr>
        <w:tabs>
          <w:tab w:val="num" w:pos="5684"/>
        </w:tabs>
        <w:ind w:left="5684" w:hanging="360"/>
      </w:pPr>
      <w:rPr>
        <w:rFonts w:ascii="Times New Roman" w:hAnsi="Times New Roman" w:hint="default"/>
      </w:rPr>
    </w:lvl>
    <w:lvl w:ilvl="8" w:tplc="9956F9BC" w:tentative="1">
      <w:start w:val="1"/>
      <w:numFmt w:val="bullet"/>
      <w:lvlText w:val="•"/>
      <w:lvlJc w:val="left"/>
      <w:pPr>
        <w:tabs>
          <w:tab w:val="num" w:pos="6404"/>
        </w:tabs>
        <w:ind w:left="6404" w:hanging="360"/>
      </w:pPr>
      <w:rPr>
        <w:rFonts w:ascii="Times New Roman" w:hAnsi="Times New Roman" w:hint="default"/>
      </w:rPr>
    </w:lvl>
  </w:abstractNum>
  <w:abstractNum w:abstractNumId="31">
    <w:nsid w:val="75D53971"/>
    <w:multiLevelType w:val="multilevel"/>
    <w:tmpl w:val="AAB6ACFA"/>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7ACF26FF"/>
    <w:multiLevelType w:val="hybridMultilevel"/>
    <w:tmpl w:val="EE6E9208"/>
    <w:lvl w:ilvl="0" w:tplc="81006D5C">
      <w:start w:val="3"/>
      <w:numFmt w:val="bullet"/>
      <w:lvlText w:val="-"/>
      <w:lvlJc w:val="left"/>
      <w:pPr>
        <w:ind w:left="76" w:hanging="360"/>
      </w:pPr>
      <w:rPr>
        <w:rFonts w:ascii="Times New Roman" w:eastAsia="Calibr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33">
    <w:nsid w:val="7CA806DF"/>
    <w:multiLevelType w:val="multilevel"/>
    <w:tmpl w:val="7A8E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A13A78"/>
    <w:multiLevelType w:val="hybridMultilevel"/>
    <w:tmpl w:val="7D8CF6EA"/>
    <w:lvl w:ilvl="0" w:tplc="18D28C2C">
      <w:start w:val="1"/>
      <w:numFmt w:val="bullet"/>
      <w:lvlText w:val="•"/>
      <w:lvlJc w:val="left"/>
      <w:pPr>
        <w:tabs>
          <w:tab w:val="num" w:pos="720"/>
        </w:tabs>
        <w:ind w:left="720" w:hanging="360"/>
      </w:pPr>
      <w:rPr>
        <w:rFonts w:ascii="Times New Roman" w:hAnsi="Times New Roman" w:hint="default"/>
      </w:rPr>
    </w:lvl>
    <w:lvl w:ilvl="1" w:tplc="20BA04BC" w:tentative="1">
      <w:start w:val="1"/>
      <w:numFmt w:val="bullet"/>
      <w:lvlText w:val="•"/>
      <w:lvlJc w:val="left"/>
      <w:pPr>
        <w:tabs>
          <w:tab w:val="num" w:pos="1440"/>
        </w:tabs>
        <w:ind w:left="1440" w:hanging="360"/>
      </w:pPr>
      <w:rPr>
        <w:rFonts w:ascii="Times New Roman" w:hAnsi="Times New Roman" w:hint="default"/>
      </w:rPr>
    </w:lvl>
    <w:lvl w:ilvl="2" w:tplc="FC527A24" w:tentative="1">
      <w:start w:val="1"/>
      <w:numFmt w:val="bullet"/>
      <w:lvlText w:val="•"/>
      <w:lvlJc w:val="left"/>
      <w:pPr>
        <w:tabs>
          <w:tab w:val="num" w:pos="2160"/>
        </w:tabs>
        <w:ind w:left="2160" w:hanging="360"/>
      </w:pPr>
      <w:rPr>
        <w:rFonts w:ascii="Times New Roman" w:hAnsi="Times New Roman" w:hint="default"/>
      </w:rPr>
    </w:lvl>
    <w:lvl w:ilvl="3" w:tplc="1590BBD6" w:tentative="1">
      <w:start w:val="1"/>
      <w:numFmt w:val="bullet"/>
      <w:lvlText w:val="•"/>
      <w:lvlJc w:val="left"/>
      <w:pPr>
        <w:tabs>
          <w:tab w:val="num" w:pos="2880"/>
        </w:tabs>
        <w:ind w:left="2880" w:hanging="360"/>
      </w:pPr>
      <w:rPr>
        <w:rFonts w:ascii="Times New Roman" w:hAnsi="Times New Roman" w:hint="default"/>
      </w:rPr>
    </w:lvl>
    <w:lvl w:ilvl="4" w:tplc="7AA6BA3C" w:tentative="1">
      <w:start w:val="1"/>
      <w:numFmt w:val="bullet"/>
      <w:lvlText w:val="•"/>
      <w:lvlJc w:val="left"/>
      <w:pPr>
        <w:tabs>
          <w:tab w:val="num" w:pos="3600"/>
        </w:tabs>
        <w:ind w:left="3600" w:hanging="360"/>
      </w:pPr>
      <w:rPr>
        <w:rFonts w:ascii="Times New Roman" w:hAnsi="Times New Roman" w:hint="default"/>
      </w:rPr>
    </w:lvl>
    <w:lvl w:ilvl="5" w:tplc="2E221CDA" w:tentative="1">
      <w:start w:val="1"/>
      <w:numFmt w:val="bullet"/>
      <w:lvlText w:val="•"/>
      <w:lvlJc w:val="left"/>
      <w:pPr>
        <w:tabs>
          <w:tab w:val="num" w:pos="4320"/>
        </w:tabs>
        <w:ind w:left="4320" w:hanging="360"/>
      </w:pPr>
      <w:rPr>
        <w:rFonts w:ascii="Times New Roman" w:hAnsi="Times New Roman" w:hint="default"/>
      </w:rPr>
    </w:lvl>
    <w:lvl w:ilvl="6" w:tplc="607C116A" w:tentative="1">
      <w:start w:val="1"/>
      <w:numFmt w:val="bullet"/>
      <w:lvlText w:val="•"/>
      <w:lvlJc w:val="left"/>
      <w:pPr>
        <w:tabs>
          <w:tab w:val="num" w:pos="5040"/>
        </w:tabs>
        <w:ind w:left="5040" w:hanging="360"/>
      </w:pPr>
      <w:rPr>
        <w:rFonts w:ascii="Times New Roman" w:hAnsi="Times New Roman" w:hint="default"/>
      </w:rPr>
    </w:lvl>
    <w:lvl w:ilvl="7" w:tplc="8BBC4B64" w:tentative="1">
      <w:start w:val="1"/>
      <w:numFmt w:val="bullet"/>
      <w:lvlText w:val="•"/>
      <w:lvlJc w:val="left"/>
      <w:pPr>
        <w:tabs>
          <w:tab w:val="num" w:pos="5760"/>
        </w:tabs>
        <w:ind w:left="5760" w:hanging="360"/>
      </w:pPr>
      <w:rPr>
        <w:rFonts w:ascii="Times New Roman" w:hAnsi="Times New Roman" w:hint="default"/>
      </w:rPr>
    </w:lvl>
    <w:lvl w:ilvl="8" w:tplc="93882FC6"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22"/>
  </w:num>
  <w:num w:numId="3">
    <w:abstractNumId w:val="7"/>
  </w:num>
  <w:num w:numId="4">
    <w:abstractNumId w:val="13"/>
  </w:num>
  <w:num w:numId="5">
    <w:abstractNumId w:val="21"/>
  </w:num>
  <w:num w:numId="6">
    <w:abstractNumId w:val="20"/>
  </w:num>
  <w:num w:numId="7">
    <w:abstractNumId w:val="32"/>
  </w:num>
  <w:num w:numId="8">
    <w:abstractNumId w:val="9"/>
  </w:num>
  <w:num w:numId="9">
    <w:abstractNumId w:val="6"/>
  </w:num>
  <w:num w:numId="10">
    <w:abstractNumId w:val="29"/>
  </w:num>
  <w:num w:numId="11">
    <w:abstractNumId w:val="27"/>
  </w:num>
  <w:num w:numId="12">
    <w:abstractNumId w:val="15"/>
  </w:num>
  <w:num w:numId="13">
    <w:abstractNumId w:val="5"/>
  </w:num>
  <w:num w:numId="14">
    <w:abstractNumId w:val="31"/>
  </w:num>
  <w:num w:numId="15">
    <w:abstractNumId w:val="23"/>
  </w:num>
  <w:num w:numId="16">
    <w:abstractNumId w:val="14"/>
  </w:num>
  <w:num w:numId="17">
    <w:abstractNumId w:val="25"/>
  </w:num>
  <w:num w:numId="18">
    <w:abstractNumId w:val="11"/>
  </w:num>
  <w:num w:numId="19">
    <w:abstractNumId w:val="17"/>
  </w:num>
  <w:num w:numId="20">
    <w:abstractNumId w:val="30"/>
  </w:num>
  <w:num w:numId="21">
    <w:abstractNumId w:val="2"/>
  </w:num>
  <w:num w:numId="22">
    <w:abstractNumId w:val="26"/>
  </w:num>
  <w:num w:numId="23">
    <w:abstractNumId w:val="0"/>
  </w:num>
  <w:num w:numId="24">
    <w:abstractNumId w:val="3"/>
  </w:num>
  <w:num w:numId="25">
    <w:abstractNumId w:val="33"/>
  </w:num>
  <w:num w:numId="26">
    <w:abstractNumId w:val="8"/>
  </w:num>
  <w:num w:numId="27">
    <w:abstractNumId w:val="34"/>
  </w:num>
  <w:num w:numId="28">
    <w:abstractNumId w:val="24"/>
  </w:num>
  <w:num w:numId="29">
    <w:abstractNumId w:val="4"/>
  </w:num>
  <w:num w:numId="30">
    <w:abstractNumId w:val="16"/>
  </w:num>
  <w:num w:numId="31">
    <w:abstractNumId w:val="28"/>
  </w:num>
  <w:num w:numId="32">
    <w:abstractNumId w:val="10"/>
  </w:num>
  <w:num w:numId="33">
    <w:abstractNumId w:val="1"/>
  </w:num>
  <w:num w:numId="34">
    <w:abstractNumId w:val="12"/>
  </w:num>
  <w:num w:numId="35">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08"/>
  <w:drawingGridHorizontalSpacing w:val="110"/>
  <w:drawingGridVerticalSpacing w:val="181"/>
  <w:displayHorizontalDrawingGridEvery w:val="2"/>
  <w:characterSpacingControl w:val="doNotCompress"/>
  <w:hdrShapeDefaults>
    <o:shapedefaults v:ext="edit" spidmax="112642">
      <o:colormenu v:ext="edit" fillcolor="none [660]" strokecolor="none [3213]" shadowcolor="none"/>
    </o:shapedefaults>
  </w:hdrShapeDefaults>
  <w:footnotePr>
    <w:footnote w:id="-1"/>
    <w:footnote w:id="0"/>
  </w:footnotePr>
  <w:endnotePr>
    <w:endnote w:id="-1"/>
    <w:endnote w:id="0"/>
  </w:endnotePr>
  <w:compat/>
  <w:rsids>
    <w:rsidRoot w:val="00CA13AD"/>
    <w:rsid w:val="000006B9"/>
    <w:rsid w:val="00001813"/>
    <w:rsid w:val="00001FAB"/>
    <w:rsid w:val="00002585"/>
    <w:rsid w:val="00002B36"/>
    <w:rsid w:val="000039EA"/>
    <w:rsid w:val="00003AE0"/>
    <w:rsid w:val="00004A2E"/>
    <w:rsid w:val="00004F99"/>
    <w:rsid w:val="000058CB"/>
    <w:rsid w:val="000067BA"/>
    <w:rsid w:val="00006E43"/>
    <w:rsid w:val="00007193"/>
    <w:rsid w:val="000145CC"/>
    <w:rsid w:val="00015911"/>
    <w:rsid w:val="0001596D"/>
    <w:rsid w:val="00015E28"/>
    <w:rsid w:val="0001659B"/>
    <w:rsid w:val="00016DE6"/>
    <w:rsid w:val="0001719D"/>
    <w:rsid w:val="00022E64"/>
    <w:rsid w:val="00022E6B"/>
    <w:rsid w:val="00023289"/>
    <w:rsid w:val="00023BB8"/>
    <w:rsid w:val="00025081"/>
    <w:rsid w:val="00025BAE"/>
    <w:rsid w:val="0002615D"/>
    <w:rsid w:val="00030E45"/>
    <w:rsid w:val="000330A5"/>
    <w:rsid w:val="00033250"/>
    <w:rsid w:val="0003569E"/>
    <w:rsid w:val="000363EB"/>
    <w:rsid w:val="0003764C"/>
    <w:rsid w:val="000409F5"/>
    <w:rsid w:val="00040E7E"/>
    <w:rsid w:val="00043039"/>
    <w:rsid w:val="0004474C"/>
    <w:rsid w:val="00046954"/>
    <w:rsid w:val="00046F2D"/>
    <w:rsid w:val="00047C94"/>
    <w:rsid w:val="00047E02"/>
    <w:rsid w:val="0005053A"/>
    <w:rsid w:val="00050CC7"/>
    <w:rsid w:val="00052014"/>
    <w:rsid w:val="00052861"/>
    <w:rsid w:val="000532CF"/>
    <w:rsid w:val="00053C71"/>
    <w:rsid w:val="00054C16"/>
    <w:rsid w:val="0005637E"/>
    <w:rsid w:val="00061AE5"/>
    <w:rsid w:val="0006210E"/>
    <w:rsid w:val="00062A36"/>
    <w:rsid w:val="00062D7F"/>
    <w:rsid w:val="00064456"/>
    <w:rsid w:val="00065F75"/>
    <w:rsid w:val="000664F2"/>
    <w:rsid w:val="00066C31"/>
    <w:rsid w:val="00067071"/>
    <w:rsid w:val="00071410"/>
    <w:rsid w:val="00073B3D"/>
    <w:rsid w:val="0007434F"/>
    <w:rsid w:val="0007461F"/>
    <w:rsid w:val="000747CB"/>
    <w:rsid w:val="00074BBD"/>
    <w:rsid w:val="00075929"/>
    <w:rsid w:val="000817F2"/>
    <w:rsid w:val="000819C5"/>
    <w:rsid w:val="000838C4"/>
    <w:rsid w:val="0008464F"/>
    <w:rsid w:val="00084B26"/>
    <w:rsid w:val="000857A8"/>
    <w:rsid w:val="00085AB1"/>
    <w:rsid w:val="000862E8"/>
    <w:rsid w:val="0008668E"/>
    <w:rsid w:val="000866FE"/>
    <w:rsid w:val="00086F12"/>
    <w:rsid w:val="00087261"/>
    <w:rsid w:val="00090156"/>
    <w:rsid w:val="000906F8"/>
    <w:rsid w:val="00092CE1"/>
    <w:rsid w:val="00094527"/>
    <w:rsid w:val="000945EE"/>
    <w:rsid w:val="00094AFE"/>
    <w:rsid w:val="00097301"/>
    <w:rsid w:val="00097879"/>
    <w:rsid w:val="000A1E1A"/>
    <w:rsid w:val="000A3346"/>
    <w:rsid w:val="000A3F38"/>
    <w:rsid w:val="000A489A"/>
    <w:rsid w:val="000A62A5"/>
    <w:rsid w:val="000A6F63"/>
    <w:rsid w:val="000A77CE"/>
    <w:rsid w:val="000B0026"/>
    <w:rsid w:val="000B0ED3"/>
    <w:rsid w:val="000B1986"/>
    <w:rsid w:val="000B3009"/>
    <w:rsid w:val="000B36E1"/>
    <w:rsid w:val="000B49B9"/>
    <w:rsid w:val="000B5DCB"/>
    <w:rsid w:val="000C0023"/>
    <w:rsid w:val="000C0365"/>
    <w:rsid w:val="000C172A"/>
    <w:rsid w:val="000C2747"/>
    <w:rsid w:val="000C28E4"/>
    <w:rsid w:val="000C3615"/>
    <w:rsid w:val="000C4691"/>
    <w:rsid w:val="000C4759"/>
    <w:rsid w:val="000C5940"/>
    <w:rsid w:val="000C7C25"/>
    <w:rsid w:val="000D60C6"/>
    <w:rsid w:val="000D7427"/>
    <w:rsid w:val="000D7CB2"/>
    <w:rsid w:val="000E1200"/>
    <w:rsid w:val="000E1F4E"/>
    <w:rsid w:val="000E217E"/>
    <w:rsid w:val="000E2962"/>
    <w:rsid w:val="000E45B3"/>
    <w:rsid w:val="000E4F04"/>
    <w:rsid w:val="000E6DA6"/>
    <w:rsid w:val="000F07C0"/>
    <w:rsid w:val="000F0F8A"/>
    <w:rsid w:val="000F189C"/>
    <w:rsid w:val="000F2F0C"/>
    <w:rsid w:val="000F3147"/>
    <w:rsid w:val="000F34CF"/>
    <w:rsid w:val="000F3777"/>
    <w:rsid w:val="000F3B18"/>
    <w:rsid w:val="000F604D"/>
    <w:rsid w:val="000F6B71"/>
    <w:rsid w:val="000F716A"/>
    <w:rsid w:val="000F7709"/>
    <w:rsid w:val="00100E6B"/>
    <w:rsid w:val="00100F01"/>
    <w:rsid w:val="00101BFD"/>
    <w:rsid w:val="001027AC"/>
    <w:rsid w:val="00105478"/>
    <w:rsid w:val="00106510"/>
    <w:rsid w:val="0010655D"/>
    <w:rsid w:val="00106DDC"/>
    <w:rsid w:val="00110B16"/>
    <w:rsid w:val="0011103F"/>
    <w:rsid w:val="00111BD1"/>
    <w:rsid w:val="0011213D"/>
    <w:rsid w:val="00112992"/>
    <w:rsid w:val="00112A8E"/>
    <w:rsid w:val="001134E2"/>
    <w:rsid w:val="001141DD"/>
    <w:rsid w:val="0011528B"/>
    <w:rsid w:val="001206DC"/>
    <w:rsid w:val="00121977"/>
    <w:rsid w:val="00123073"/>
    <w:rsid w:val="001242A0"/>
    <w:rsid w:val="001260A1"/>
    <w:rsid w:val="0012673B"/>
    <w:rsid w:val="00126A15"/>
    <w:rsid w:val="00130FF5"/>
    <w:rsid w:val="00131562"/>
    <w:rsid w:val="00131D3F"/>
    <w:rsid w:val="00131ECB"/>
    <w:rsid w:val="001322CA"/>
    <w:rsid w:val="00134DDF"/>
    <w:rsid w:val="0013554B"/>
    <w:rsid w:val="001360C1"/>
    <w:rsid w:val="0013777E"/>
    <w:rsid w:val="00137CA1"/>
    <w:rsid w:val="0014195E"/>
    <w:rsid w:val="00142156"/>
    <w:rsid w:val="0014304D"/>
    <w:rsid w:val="00143640"/>
    <w:rsid w:val="0014374F"/>
    <w:rsid w:val="00145F27"/>
    <w:rsid w:val="0014674C"/>
    <w:rsid w:val="0014713E"/>
    <w:rsid w:val="001506F3"/>
    <w:rsid w:val="001507BD"/>
    <w:rsid w:val="0015139D"/>
    <w:rsid w:val="00151DAE"/>
    <w:rsid w:val="0015505F"/>
    <w:rsid w:val="00155F05"/>
    <w:rsid w:val="00156DB3"/>
    <w:rsid w:val="00157453"/>
    <w:rsid w:val="0016216F"/>
    <w:rsid w:val="00162950"/>
    <w:rsid w:val="00164080"/>
    <w:rsid w:val="00164424"/>
    <w:rsid w:val="001675F7"/>
    <w:rsid w:val="00167F9F"/>
    <w:rsid w:val="00172FB4"/>
    <w:rsid w:val="001738A8"/>
    <w:rsid w:val="0017591C"/>
    <w:rsid w:val="001805A8"/>
    <w:rsid w:val="0018316B"/>
    <w:rsid w:val="00183AA9"/>
    <w:rsid w:val="00183AC0"/>
    <w:rsid w:val="00187B6E"/>
    <w:rsid w:val="001908AB"/>
    <w:rsid w:val="001913E7"/>
    <w:rsid w:val="00191F96"/>
    <w:rsid w:val="0019316B"/>
    <w:rsid w:val="0019328C"/>
    <w:rsid w:val="00193356"/>
    <w:rsid w:val="0019496D"/>
    <w:rsid w:val="00195BBC"/>
    <w:rsid w:val="00195D7A"/>
    <w:rsid w:val="001974A8"/>
    <w:rsid w:val="00197719"/>
    <w:rsid w:val="001A1E2C"/>
    <w:rsid w:val="001A2B5D"/>
    <w:rsid w:val="001A472D"/>
    <w:rsid w:val="001A538E"/>
    <w:rsid w:val="001A6243"/>
    <w:rsid w:val="001A6AFE"/>
    <w:rsid w:val="001B0338"/>
    <w:rsid w:val="001B425B"/>
    <w:rsid w:val="001B4887"/>
    <w:rsid w:val="001B4BF2"/>
    <w:rsid w:val="001B4DDE"/>
    <w:rsid w:val="001B5538"/>
    <w:rsid w:val="001B63D1"/>
    <w:rsid w:val="001B65D2"/>
    <w:rsid w:val="001C103B"/>
    <w:rsid w:val="001C2554"/>
    <w:rsid w:val="001C2D83"/>
    <w:rsid w:val="001C2EDD"/>
    <w:rsid w:val="001C3717"/>
    <w:rsid w:val="001C51E8"/>
    <w:rsid w:val="001C5A54"/>
    <w:rsid w:val="001C630F"/>
    <w:rsid w:val="001C6E0C"/>
    <w:rsid w:val="001C6F3E"/>
    <w:rsid w:val="001D1224"/>
    <w:rsid w:val="001D197E"/>
    <w:rsid w:val="001D19F2"/>
    <w:rsid w:val="001D1AF2"/>
    <w:rsid w:val="001D2666"/>
    <w:rsid w:val="001D27AB"/>
    <w:rsid w:val="001D2D04"/>
    <w:rsid w:val="001D337D"/>
    <w:rsid w:val="001D5852"/>
    <w:rsid w:val="001D5F41"/>
    <w:rsid w:val="001D61DD"/>
    <w:rsid w:val="001D7310"/>
    <w:rsid w:val="001D7467"/>
    <w:rsid w:val="001D772D"/>
    <w:rsid w:val="001E097E"/>
    <w:rsid w:val="001E2447"/>
    <w:rsid w:val="001E704F"/>
    <w:rsid w:val="001E7552"/>
    <w:rsid w:val="001F2873"/>
    <w:rsid w:val="001F2E11"/>
    <w:rsid w:val="001F39C2"/>
    <w:rsid w:val="001F585E"/>
    <w:rsid w:val="001F588C"/>
    <w:rsid w:val="001F5CDC"/>
    <w:rsid w:val="001F5D85"/>
    <w:rsid w:val="001F7255"/>
    <w:rsid w:val="001F7720"/>
    <w:rsid w:val="00200694"/>
    <w:rsid w:val="00202F4B"/>
    <w:rsid w:val="00204747"/>
    <w:rsid w:val="002057EC"/>
    <w:rsid w:val="00205D71"/>
    <w:rsid w:val="00210AEB"/>
    <w:rsid w:val="00212F7E"/>
    <w:rsid w:val="00213BD6"/>
    <w:rsid w:val="00217ED0"/>
    <w:rsid w:val="00222B02"/>
    <w:rsid w:val="00225597"/>
    <w:rsid w:val="00226D5C"/>
    <w:rsid w:val="0022727B"/>
    <w:rsid w:val="002304C3"/>
    <w:rsid w:val="00231A7D"/>
    <w:rsid w:val="00232CBA"/>
    <w:rsid w:val="00233AB7"/>
    <w:rsid w:val="0023577D"/>
    <w:rsid w:val="00237211"/>
    <w:rsid w:val="0024052E"/>
    <w:rsid w:val="00240758"/>
    <w:rsid w:val="00240775"/>
    <w:rsid w:val="00240CAF"/>
    <w:rsid w:val="002415FF"/>
    <w:rsid w:val="00242806"/>
    <w:rsid w:val="00242A29"/>
    <w:rsid w:val="0024412E"/>
    <w:rsid w:val="00244D99"/>
    <w:rsid w:val="00245177"/>
    <w:rsid w:val="0024575C"/>
    <w:rsid w:val="002462AD"/>
    <w:rsid w:val="002474B2"/>
    <w:rsid w:val="002500F7"/>
    <w:rsid w:val="00251798"/>
    <w:rsid w:val="00252157"/>
    <w:rsid w:val="002526DE"/>
    <w:rsid w:val="002526F9"/>
    <w:rsid w:val="00253704"/>
    <w:rsid w:val="00253F05"/>
    <w:rsid w:val="00257509"/>
    <w:rsid w:val="002600E9"/>
    <w:rsid w:val="002606BF"/>
    <w:rsid w:val="00261457"/>
    <w:rsid w:val="00261C05"/>
    <w:rsid w:val="00261E51"/>
    <w:rsid w:val="002627E6"/>
    <w:rsid w:val="0026408A"/>
    <w:rsid w:val="002641FA"/>
    <w:rsid w:val="002649DD"/>
    <w:rsid w:val="00265076"/>
    <w:rsid w:val="00270FF5"/>
    <w:rsid w:val="002725D4"/>
    <w:rsid w:val="002731A1"/>
    <w:rsid w:val="002736B4"/>
    <w:rsid w:val="00275B33"/>
    <w:rsid w:val="00276870"/>
    <w:rsid w:val="00277462"/>
    <w:rsid w:val="0027751F"/>
    <w:rsid w:val="00283015"/>
    <w:rsid w:val="002833DA"/>
    <w:rsid w:val="00284072"/>
    <w:rsid w:val="002843F7"/>
    <w:rsid w:val="00285D7B"/>
    <w:rsid w:val="00290704"/>
    <w:rsid w:val="002914E1"/>
    <w:rsid w:val="002933C6"/>
    <w:rsid w:val="0029348C"/>
    <w:rsid w:val="00293568"/>
    <w:rsid w:val="002958DF"/>
    <w:rsid w:val="00296088"/>
    <w:rsid w:val="0029613B"/>
    <w:rsid w:val="002A0536"/>
    <w:rsid w:val="002A15EB"/>
    <w:rsid w:val="002A1917"/>
    <w:rsid w:val="002A1C8A"/>
    <w:rsid w:val="002A5AAF"/>
    <w:rsid w:val="002A5D36"/>
    <w:rsid w:val="002A7283"/>
    <w:rsid w:val="002A79BE"/>
    <w:rsid w:val="002A7E0B"/>
    <w:rsid w:val="002B0C26"/>
    <w:rsid w:val="002B2714"/>
    <w:rsid w:val="002B2CAC"/>
    <w:rsid w:val="002B394E"/>
    <w:rsid w:val="002B3E90"/>
    <w:rsid w:val="002B530F"/>
    <w:rsid w:val="002B59FD"/>
    <w:rsid w:val="002B69DF"/>
    <w:rsid w:val="002C0A9C"/>
    <w:rsid w:val="002C148E"/>
    <w:rsid w:val="002C3DEA"/>
    <w:rsid w:val="002C43B2"/>
    <w:rsid w:val="002C478A"/>
    <w:rsid w:val="002C4B7F"/>
    <w:rsid w:val="002D0869"/>
    <w:rsid w:val="002D0B23"/>
    <w:rsid w:val="002D2721"/>
    <w:rsid w:val="002D2835"/>
    <w:rsid w:val="002D5143"/>
    <w:rsid w:val="002D6D79"/>
    <w:rsid w:val="002D749A"/>
    <w:rsid w:val="002E0720"/>
    <w:rsid w:val="002E0957"/>
    <w:rsid w:val="002E0C5A"/>
    <w:rsid w:val="002E0CDF"/>
    <w:rsid w:val="002E2176"/>
    <w:rsid w:val="002E2D16"/>
    <w:rsid w:val="002E310B"/>
    <w:rsid w:val="002E371E"/>
    <w:rsid w:val="002E7808"/>
    <w:rsid w:val="002F075C"/>
    <w:rsid w:val="002F142E"/>
    <w:rsid w:val="002F5A46"/>
    <w:rsid w:val="002F6846"/>
    <w:rsid w:val="002F68A7"/>
    <w:rsid w:val="002F7139"/>
    <w:rsid w:val="002F73DF"/>
    <w:rsid w:val="00302663"/>
    <w:rsid w:val="0030270B"/>
    <w:rsid w:val="00302731"/>
    <w:rsid w:val="00302777"/>
    <w:rsid w:val="00302D7F"/>
    <w:rsid w:val="003033FF"/>
    <w:rsid w:val="00303EE8"/>
    <w:rsid w:val="00304996"/>
    <w:rsid w:val="00304FAD"/>
    <w:rsid w:val="00313EE7"/>
    <w:rsid w:val="003147BD"/>
    <w:rsid w:val="003153E3"/>
    <w:rsid w:val="003156B6"/>
    <w:rsid w:val="00317AC4"/>
    <w:rsid w:val="00321029"/>
    <w:rsid w:val="0032375A"/>
    <w:rsid w:val="0032409D"/>
    <w:rsid w:val="00326B05"/>
    <w:rsid w:val="0033006C"/>
    <w:rsid w:val="003301AD"/>
    <w:rsid w:val="003318F3"/>
    <w:rsid w:val="003332ED"/>
    <w:rsid w:val="00333E9A"/>
    <w:rsid w:val="0033668C"/>
    <w:rsid w:val="003401C5"/>
    <w:rsid w:val="00340A9E"/>
    <w:rsid w:val="00341257"/>
    <w:rsid w:val="003414B6"/>
    <w:rsid w:val="00342886"/>
    <w:rsid w:val="003431AD"/>
    <w:rsid w:val="00343581"/>
    <w:rsid w:val="00344240"/>
    <w:rsid w:val="003466DF"/>
    <w:rsid w:val="00347055"/>
    <w:rsid w:val="00351C95"/>
    <w:rsid w:val="00352B55"/>
    <w:rsid w:val="00354DC1"/>
    <w:rsid w:val="00356227"/>
    <w:rsid w:val="00356F96"/>
    <w:rsid w:val="00360144"/>
    <w:rsid w:val="003624DB"/>
    <w:rsid w:val="00362609"/>
    <w:rsid w:val="0036616A"/>
    <w:rsid w:val="00370E3F"/>
    <w:rsid w:val="003712FF"/>
    <w:rsid w:val="00371CEF"/>
    <w:rsid w:val="00372DB6"/>
    <w:rsid w:val="003748DA"/>
    <w:rsid w:val="00374C6C"/>
    <w:rsid w:val="0037531B"/>
    <w:rsid w:val="00375B53"/>
    <w:rsid w:val="0038011F"/>
    <w:rsid w:val="003806F8"/>
    <w:rsid w:val="00380E75"/>
    <w:rsid w:val="00380F84"/>
    <w:rsid w:val="0038277C"/>
    <w:rsid w:val="003844CE"/>
    <w:rsid w:val="003845F9"/>
    <w:rsid w:val="003849B1"/>
    <w:rsid w:val="003858FB"/>
    <w:rsid w:val="00385AF5"/>
    <w:rsid w:val="00385C30"/>
    <w:rsid w:val="00385F8E"/>
    <w:rsid w:val="00386AD5"/>
    <w:rsid w:val="00387898"/>
    <w:rsid w:val="003879A4"/>
    <w:rsid w:val="003923D2"/>
    <w:rsid w:val="00392D4B"/>
    <w:rsid w:val="00392ED1"/>
    <w:rsid w:val="003941D4"/>
    <w:rsid w:val="00394CEA"/>
    <w:rsid w:val="0039509D"/>
    <w:rsid w:val="00395EE0"/>
    <w:rsid w:val="003A1A5B"/>
    <w:rsid w:val="003A2734"/>
    <w:rsid w:val="003A279F"/>
    <w:rsid w:val="003A2A30"/>
    <w:rsid w:val="003A2B79"/>
    <w:rsid w:val="003A2FD0"/>
    <w:rsid w:val="003A3118"/>
    <w:rsid w:val="003A3D45"/>
    <w:rsid w:val="003A4060"/>
    <w:rsid w:val="003A7D69"/>
    <w:rsid w:val="003A7DA6"/>
    <w:rsid w:val="003B02BE"/>
    <w:rsid w:val="003B162C"/>
    <w:rsid w:val="003B538A"/>
    <w:rsid w:val="003B6FC6"/>
    <w:rsid w:val="003B7F0E"/>
    <w:rsid w:val="003C0444"/>
    <w:rsid w:val="003C1014"/>
    <w:rsid w:val="003C1B5A"/>
    <w:rsid w:val="003C1DC9"/>
    <w:rsid w:val="003C2324"/>
    <w:rsid w:val="003C23C9"/>
    <w:rsid w:val="003C2864"/>
    <w:rsid w:val="003C3434"/>
    <w:rsid w:val="003C39AA"/>
    <w:rsid w:val="003C4F89"/>
    <w:rsid w:val="003C5140"/>
    <w:rsid w:val="003C551D"/>
    <w:rsid w:val="003C61A9"/>
    <w:rsid w:val="003D1045"/>
    <w:rsid w:val="003D1270"/>
    <w:rsid w:val="003D1622"/>
    <w:rsid w:val="003D1E24"/>
    <w:rsid w:val="003D43A2"/>
    <w:rsid w:val="003D7BDE"/>
    <w:rsid w:val="003E023A"/>
    <w:rsid w:val="003E1F89"/>
    <w:rsid w:val="003E3644"/>
    <w:rsid w:val="003E37E2"/>
    <w:rsid w:val="003E3F29"/>
    <w:rsid w:val="003E5361"/>
    <w:rsid w:val="003E5789"/>
    <w:rsid w:val="003E7145"/>
    <w:rsid w:val="003E77BF"/>
    <w:rsid w:val="003F00CA"/>
    <w:rsid w:val="003F0A8F"/>
    <w:rsid w:val="003F0E53"/>
    <w:rsid w:val="003F1E9F"/>
    <w:rsid w:val="003F6A05"/>
    <w:rsid w:val="003F6CFD"/>
    <w:rsid w:val="003F6EE9"/>
    <w:rsid w:val="003F7E3E"/>
    <w:rsid w:val="00401F41"/>
    <w:rsid w:val="0040222C"/>
    <w:rsid w:val="00402DAD"/>
    <w:rsid w:val="00403CB6"/>
    <w:rsid w:val="00405F42"/>
    <w:rsid w:val="00411EFA"/>
    <w:rsid w:val="00412884"/>
    <w:rsid w:val="0041371F"/>
    <w:rsid w:val="004143F4"/>
    <w:rsid w:val="004149EC"/>
    <w:rsid w:val="00417131"/>
    <w:rsid w:val="004172CD"/>
    <w:rsid w:val="004202DA"/>
    <w:rsid w:val="00421860"/>
    <w:rsid w:val="00421ECD"/>
    <w:rsid w:val="0042312C"/>
    <w:rsid w:val="00423DC7"/>
    <w:rsid w:val="00425CFF"/>
    <w:rsid w:val="00425E81"/>
    <w:rsid w:val="00426FA0"/>
    <w:rsid w:val="004303F8"/>
    <w:rsid w:val="00431241"/>
    <w:rsid w:val="00431D51"/>
    <w:rsid w:val="004321DE"/>
    <w:rsid w:val="00432E67"/>
    <w:rsid w:val="00433073"/>
    <w:rsid w:val="00433DB1"/>
    <w:rsid w:val="00434621"/>
    <w:rsid w:val="004354C3"/>
    <w:rsid w:val="00437482"/>
    <w:rsid w:val="004408B7"/>
    <w:rsid w:val="0044117A"/>
    <w:rsid w:val="004416F4"/>
    <w:rsid w:val="0044177D"/>
    <w:rsid w:val="00441CB4"/>
    <w:rsid w:val="004444EE"/>
    <w:rsid w:val="0044556B"/>
    <w:rsid w:val="00445B5E"/>
    <w:rsid w:val="004469BA"/>
    <w:rsid w:val="00446BC6"/>
    <w:rsid w:val="00451DB4"/>
    <w:rsid w:val="00452C18"/>
    <w:rsid w:val="00453E92"/>
    <w:rsid w:val="00454022"/>
    <w:rsid w:val="0045519B"/>
    <w:rsid w:val="00455352"/>
    <w:rsid w:val="00456FD2"/>
    <w:rsid w:val="004579DB"/>
    <w:rsid w:val="00457DBC"/>
    <w:rsid w:val="00460176"/>
    <w:rsid w:val="00460648"/>
    <w:rsid w:val="00462DE9"/>
    <w:rsid w:val="004633CA"/>
    <w:rsid w:val="0046438C"/>
    <w:rsid w:val="00465341"/>
    <w:rsid w:val="00465C66"/>
    <w:rsid w:val="00465D1D"/>
    <w:rsid w:val="00471936"/>
    <w:rsid w:val="00471C4B"/>
    <w:rsid w:val="00473095"/>
    <w:rsid w:val="004749BD"/>
    <w:rsid w:val="00474C71"/>
    <w:rsid w:val="00475436"/>
    <w:rsid w:val="00475E75"/>
    <w:rsid w:val="00476599"/>
    <w:rsid w:val="00477697"/>
    <w:rsid w:val="00477F8D"/>
    <w:rsid w:val="00483178"/>
    <w:rsid w:val="0048353B"/>
    <w:rsid w:val="004837A0"/>
    <w:rsid w:val="00483D03"/>
    <w:rsid w:val="00486345"/>
    <w:rsid w:val="00486FF5"/>
    <w:rsid w:val="004877BD"/>
    <w:rsid w:val="00490351"/>
    <w:rsid w:val="00490BFC"/>
    <w:rsid w:val="00491799"/>
    <w:rsid w:val="004940DC"/>
    <w:rsid w:val="00494519"/>
    <w:rsid w:val="004956A3"/>
    <w:rsid w:val="004A328F"/>
    <w:rsid w:val="004A3BBB"/>
    <w:rsid w:val="004A3BFD"/>
    <w:rsid w:val="004A3DEA"/>
    <w:rsid w:val="004A4581"/>
    <w:rsid w:val="004A4EC4"/>
    <w:rsid w:val="004B18E9"/>
    <w:rsid w:val="004B3577"/>
    <w:rsid w:val="004B4727"/>
    <w:rsid w:val="004B476A"/>
    <w:rsid w:val="004B483A"/>
    <w:rsid w:val="004B4C7C"/>
    <w:rsid w:val="004B5B34"/>
    <w:rsid w:val="004C0290"/>
    <w:rsid w:val="004C1A0C"/>
    <w:rsid w:val="004C3008"/>
    <w:rsid w:val="004C31A7"/>
    <w:rsid w:val="004C3494"/>
    <w:rsid w:val="004C517C"/>
    <w:rsid w:val="004C5E35"/>
    <w:rsid w:val="004C66D1"/>
    <w:rsid w:val="004D00ED"/>
    <w:rsid w:val="004D195E"/>
    <w:rsid w:val="004D2291"/>
    <w:rsid w:val="004D3469"/>
    <w:rsid w:val="004D64A3"/>
    <w:rsid w:val="004D6DBB"/>
    <w:rsid w:val="004D70C4"/>
    <w:rsid w:val="004E0557"/>
    <w:rsid w:val="004E0BB1"/>
    <w:rsid w:val="004E1A5D"/>
    <w:rsid w:val="004E2F0D"/>
    <w:rsid w:val="004E4352"/>
    <w:rsid w:val="004E55FB"/>
    <w:rsid w:val="004E5FC5"/>
    <w:rsid w:val="004E617B"/>
    <w:rsid w:val="004E7357"/>
    <w:rsid w:val="004F208E"/>
    <w:rsid w:val="004F49F5"/>
    <w:rsid w:val="004F55CC"/>
    <w:rsid w:val="004F68E8"/>
    <w:rsid w:val="004F708F"/>
    <w:rsid w:val="00500975"/>
    <w:rsid w:val="00502F12"/>
    <w:rsid w:val="005031C1"/>
    <w:rsid w:val="005045C7"/>
    <w:rsid w:val="00505F79"/>
    <w:rsid w:val="005064CF"/>
    <w:rsid w:val="00506904"/>
    <w:rsid w:val="00507138"/>
    <w:rsid w:val="0050789F"/>
    <w:rsid w:val="0051132C"/>
    <w:rsid w:val="005115E6"/>
    <w:rsid w:val="00512430"/>
    <w:rsid w:val="005124E3"/>
    <w:rsid w:val="00512C89"/>
    <w:rsid w:val="005142BB"/>
    <w:rsid w:val="00514D6B"/>
    <w:rsid w:val="00516424"/>
    <w:rsid w:val="0051648A"/>
    <w:rsid w:val="00516644"/>
    <w:rsid w:val="005175E1"/>
    <w:rsid w:val="005209D5"/>
    <w:rsid w:val="005221FE"/>
    <w:rsid w:val="0052289E"/>
    <w:rsid w:val="00524B5F"/>
    <w:rsid w:val="00524EAA"/>
    <w:rsid w:val="00526E54"/>
    <w:rsid w:val="00527213"/>
    <w:rsid w:val="00531E04"/>
    <w:rsid w:val="005321E1"/>
    <w:rsid w:val="0053220E"/>
    <w:rsid w:val="00533541"/>
    <w:rsid w:val="00533FA2"/>
    <w:rsid w:val="00534342"/>
    <w:rsid w:val="005364FA"/>
    <w:rsid w:val="0054057C"/>
    <w:rsid w:val="00540976"/>
    <w:rsid w:val="005409B1"/>
    <w:rsid w:val="00541AB5"/>
    <w:rsid w:val="00541B5C"/>
    <w:rsid w:val="00541E3F"/>
    <w:rsid w:val="00542A88"/>
    <w:rsid w:val="00544E86"/>
    <w:rsid w:val="00545260"/>
    <w:rsid w:val="0054533D"/>
    <w:rsid w:val="005455E8"/>
    <w:rsid w:val="005463FB"/>
    <w:rsid w:val="005465D3"/>
    <w:rsid w:val="00546C54"/>
    <w:rsid w:val="005474B0"/>
    <w:rsid w:val="00551744"/>
    <w:rsid w:val="00551AE9"/>
    <w:rsid w:val="00551D95"/>
    <w:rsid w:val="00553D5E"/>
    <w:rsid w:val="00556A9A"/>
    <w:rsid w:val="00556E3C"/>
    <w:rsid w:val="005627E4"/>
    <w:rsid w:val="0056445F"/>
    <w:rsid w:val="0056543E"/>
    <w:rsid w:val="005672AC"/>
    <w:rsid w:val="00567C75"/>
    <w:rsid w:val="00570FF0"/>
    <w:rsid w:val="005715CD"/>
    <w:rsid w:val="00573F5C"/>
    <w:rsid w:val="00574071"/>
    <w:rsid w:val="00574234"/>
    <w:rsid w:val="00574672"/>
    <w:rsid w:val="0057479B"/>
    <w:rsid w:val="005759F9"/>
    <w:rsid w:val="0057619A"/>
    <w:rsid w:val="00576AFD"/>
    <w:rsid w:val="005775BB"/>
    <w:rsid w:val="00580FA0"/>
    <w:rsid w:val="005815BE"/>
    <w:rsid w:val="00581CCD"/>
    <w:rsid w:val="00581EB6"/>
    <w:rsid w:val="005833DF"/>
    <w:rsid w:val="00585785"/>
    <w:rsid w:val="00585C40"/>
    <w:rsid w:val="005865E5"/>
    <w:rsid w:val="00586E92"/>
    <w:rsid w:val="005904E3"/>
    <w:rsid w:val="005905BB"/>
    <w:rsid w:val="00590F1D"/>
    <w:rsid w:val="00592D3E"/>
    <w:rsid w:val="00594970"/>
    <w:rsid w:val="00594983"/>
    <w:rsid w:val="00595355"/>
    <w:rsid w:val="00596157"/>
    <w:rsid w:val="005967C4"/>
    <w:rsid w:val="005973EC"/>
    <w:rsid w:val="005A00AF"/>
    <w:rsid w:val="005A094E"/>
    <w:rsid w:val="005A0FBB"/>
    <w:rsid w:val="005A1304"/>
    <w:rsid w:val="005A21B5"/>
    <w:rsid w:val="005A2201"/>
    <w:rsid w:val="005A2C7F"/>
    <w:rsid w:val="005A4EF2"/>
    <w:rsid w:val="005A56DB"/>
    <w:rsid w:val="005A579F"/>
    <w:rsid w:val="005A708B"/>
    <w:rsid w:val="005A7E08"/>
    <w:rsid w:val="005B035F"/>
    <w:rsid w:val="005B0C90"/>
    <w:rsid w:val="005B1B16"/>
    <w:rsid w:val="005B35F5"/>
    <w:rsid w:val="005B519A"/>
    <w:rsid w:val="005B6E0E"/>
    <w:rsid w:val="005B74AB"/>
    <w:rsid w:val="005C283B"/>
    <w:rsid w:val="005C2CAA"/>
    <w:rsid w:val="005C2EB7"/>
    <w:rsid w:val="005C4AFC"/>
    <w:rsid w:val="005C6D79"/>
    <w:rsid w:val="005C7192"/>
    <w:rsid w:val="005D0FA7"/>
    <w:rsid w:val="005D1EFA"/>
    <w:rsid w:val="005D203A"/>
    <w:rsid w:val="005D256E"/>
    <w:rsid w:val="005D2F3B"/>
    <w:rsid w:val="005D3396"/>
    <w:rsid w:val="005D3882"/>
    <w:rsid w:val="005D49BA"/>
    <w:rsid w:val="005D4EDD"/>
    <w:rsid w:val="005D6A5A"/>
    <w:rsid w:val="005D742F"/>
    <w:rsid w:val="005E0182"/>
    <w:rsid w:val="005E0D88"/>
    <w:rsid w:val="005E1A55"/>
    <w:rsid w:val="005E3AB5"/>
    <w:rsid w:val="005E57D9"/>
    <w:rsid w:val="005E59FD"/>
    <w:rsid w:val="005E7379"/>
    <w:rsid w:val="005E768E"/>
    <w:rsid w:val="005E7E8B"/>
    <w:rsid w:val="005F07A9"/>
    <w:rsid w:val="005F0953"/>
    <w:rsid w:val="005F0B00"/>
    <w:rsid w:val="005F0E9A"/>
    <w:rsid w:val="005F2181"/>
    <w:rsid w:val="005F589B"/>
    <w:rsid w:val="005F58E9"/>
    <w:rsid w:val="005F675D"/>
    <w:rsid w:val="005F6A00"/>
    <w:rsid w:val="005F6F22"/>
    <w:rsid w:val="005F6F43"/>
    <w:rsid w:val="005F7B8B"/>
    <w:rsid w:val="0060000E"/>
    <w:rsid w:val="00600C46"/>
    <w:rsid w:val="0060114C"/>
    <w:rsid w:val="0060138B"/>
    <w:rsid w:val="0060257D"/>
    <w:rsid w:val="00602B82"/>
    <w:rsid w:val="00604CCF"/>
    <w:rsid w:val="00605FFD"/>
    <w:rsid w:val="006074E3"/>
    <w:rsid w:val="006100C0"/>
    <w:rsid w:val="0061145C"/>
    <w:rsid w:val="006148F5"/>
    <w:rsid w:val="006173FC"/>
    <w:rsid w:val="006178D7"/>
    <w:rsid w:val="00621E6C"/>
    <w:rsid w:val="00622758"/>
    <w:rsid w:val="0062284D"/>
    <w:rsid w:val="006229D6"/>
    <w:rsid w:val="00622EF7"/>
    <w:rsid w:val="0062304A"/>
    <w:rsid w:val="00624F29"/>
    <w:rsid w:val="006252EC"/>
    <w:rsid w:val="00625816"/>
    <w:rsid w:val="00632544"/>
    <w:rsid w:val="006348FD"/>
    <w:rsid w:val="00635B84"/>
    <w:rsid w:val="00636C37"/>
    <w:rsid w:val="00636D21"/>
    <w:rsid w:val="00637B7D"/>
    <w:rsid w:val="00640195"/>
    <w:rsid w:val="00642DE6"/>
    <w:rsid w:val="00643111"/>
    <w:rsid w:val="006451E8"/>
    <w:rsid w:val="00645659"/>
    <w:rsid w:val="006474DC"/>
    <w:rsid w:val="006477DC"/>
    <w:rsid w:val="00651483"/>
    <w:rsid w:val="00651834"/>
    <w:rsid w:val="00651992"/>
    <w:rsid w:val="00651A6B"/>
    <w:rsid w:val="006520A6"/>
    <w:rsid w:val="00652E51"/>
    <w:rsid w:val="006550F9"/>
    <w:rsid w:val="00657BD8"/>
    <w:rsid w:val="00660C8C"/>
    <w:rsid w:val="006624DA"/>
    <w:rsid w:val="00662A5B"/>
    <w:rsid w:val="00664C4C"/>
    <w:rsid w:val="006652BB"/>
    <w:rsid w:val="006655A3"/>
    <w:rsid w:val="0066687B"/>
    <w:rsid w:val="0066782B"/>
    <w:rsid w:val="0067037C"/>
    <w:rsid w:val="00671A38"/>
    <w:rsid w:val="00672347"/>
    <w:rsid w:val="00673591"/>
    <w:rsid w:val="006745E5"/>
    <w:rsid w:val="00674E33"/>
    <w:rsid w:val="0067514C"/>
    <w:rsid w:val="00675202"/>
    <w:rsid w:val="00676E83"/>
    <w:rsid w:val="00677D76"/>
    <w:rsid w:val="006805FB"/>
    <w:rsid w:val="00681055"/>
    <w:rsid w:val="00683123"/>
    <w:rsid w:val="00684641"/>
    <w:rsid w:val="00684CC6"/>
    <w:rsid w:val="00685D8B"/>
    <w:rsid w:val="006862C7"/>
    <w:rsid w:val="006909D6"/>
    <w:rsid w:val="00692EC4"/>
    <w:rsid w:val="00693937"/>
    <w:rsid w:val="00694AD5"/>
    <w:rsid w:val="006952A5"/>
    <w:rsid w:val="00696EA7"/>
    <w:rsid w:val="0069783D"/>
    <w:rsid w:val="00697985"/>
    <w:rsid w:val="00697B73"/>
    <w:rsid w:val="006A0AF4"/>
    <w:rsid w:val="006A3344"/>
    <w:rsid w:val="006A4125"/>
    <w:rsid w:val="006A4FA4"/>
    <w:rsid w:val="006A624F"/>
    <w:rsid w:val="006B166B"/>
    <w:rsid w:val="006B4BDB"/>
    <w:rsid w:val="006C23CC"/>
    <w:rsid w:val="006C2BB6"/>
    <w:rsid w:val="006C33E9"/>
    <w:rsid w:val="006C3974"/>
    <w:rsid w:val="006C3F36"/>
    <w:rsid w:val="006C4694"/>
    <w:rsid w:val="006C4865"/>
    <w:rsid w:val="006C5675"/>
    <w:rsid w:val="006C5779"/>
    <w:rsid w:val="006C6EED"/>
    <w:rsid w:val="006D0409"/>
    <w:rsid w:val="006D06A7"/>
    <w:rsid w:val="006D2727"/>
    <w:rsid w:val="006D2F12"/>
    <w:rsid w:val="006D334B"/>
    <w:rsid w:val="006D4C40"/>
    <w:rsid w:val="006D7A63"/>
    <w:rsid w:val="006E2191"/>
    <w:rsid w:val="006E488E"/>
    <w:rsid w:val="006E4FBE"/>
    <w:rsid w:val="006E611C"/>
    <w:rsid w:val="006E646C"/>
    <w:rsid w:val="006E75B6"/>
    <w:rsid w:val="006F006D"/>
    <w:rsid w:val="006F0328"/>
    <w:rsid w:val="006F151E"/>
    <w:rsid w:val="006F1C4D"/>
    <w:rsid w:val="006F35B6"/>
    <w:rsid w:val="006F3A8B"/>
    <w:rsid w:val="006F3E46"/>
    <w:rsid w:val="006F40E2"/>
    <w:rsid w:val="006F52A4"/>
    <w:rsid w:val="00700936"/>
    <w:rsid w:val="0070256D"/>
    <w:rsid w:val="00702B67"/>
    <w:rsid w:val="007033EF"/>
    <w:rsid w:val="00706205"/>
    <w:rsid w:val="007126B9"/>
    <w:rsid w:val="0071493A"/>
    <w:rsid w:val="0072256E"/>
    <w:rsid w:val="007237D4"/>
    <w:rsid w:val="00726F2D"/>
    <w:rsid w:val="007307C1"/>
    <w:rsid w:val="007307DF"/>
    <w:rsid w:val="00733361"/>
    <w:rsid w:val="00733808"/>
    <w:rsid w:val="00733916"/>
    <w:rsid w:val="00733AB3"/>
    <w:rsid w:val="00733F27"/>
    <w:rsid w:val="0073434C"/>
    <w:rsid w:val="00734434"/>
    <w:rsid w:val="00734961"/>
    <w:rsid w:val="007364FD"/>
    <w:rsid w:val="00736A7F"/>
    <w:rsid w:val="0073772B"/>
    <w:rsid w:val="007378D2"/>
    <w:rsid w:val="00740E09"/>
    <w:rsid w:val="00741BEE"/>
    <w:rsid w:val="00743A1D"/>
    <w:rsid w:val="00744BD3"/>
    <w:rsid w:val="00745156"/>
    <w:rsid w:val="00745C77"/>
    <w:rsid w:val="0075120C"/>
    <w:rsid w:val="007520BA"/>
    <w:rsid w:val="00754E6D"/>
    <w:rsid w:val="007568ED"/>
    <w:rsid w:val="00756A33"/>
    <w:rsid w:val="00756CF0"/>
    <w:rsid w:val="00757D95"/>
    <w:rsid w:val="0076164A"/>
    <w:rsid w:val="00761D6B"/>
    <w:rsid w:val="00763F73"/>
    <w:rsid w:val="00764819"/>
    <w:rsid w:val="00764C42"/>
    <w:rsid w:val="00767A5C"/>
    <w:rsid w:val="00770B8E"/>
    <w:rsid w:val="00770BE2"/>
    <w:rsid w:val="00770CE4"/>
    <w:rsid w:val="007731D7"/>
    <w:rsid w:val="00781638"/>
    <w:rsid w:val="0078236D"/>
    <w:rsid w:val="00784643"/>
    <w:rsid w:val="00792874"/>
    <w:rsid w:val="0079315D"/>
    <w:rsid w:val="007946FD"/>
    <w:rsid w:val="00794DBA"/>
    <w:rsid w:val="007967B0"/>
    <w:rsid w:val="00796CD5"/>
    <w:rsid w:val="007A1318"/>
    <w:rsid w:val="007A2034"/>
    <w:rsid w:val="007A2D8C"/>
    <w:rsid w:val="007A64AA"/>
    <w:rsid w:val="007A73EB"/>
    <w:rsid w:val="007B0CE5"/>
    <w:rsid w:val="007B174A"/>
    <w:rsid w:val="007B1B2E"/>
    <w:rsid w:val="007B2B04"/>
    <w:rsid w:val="007B5204"/>
    <w:rsid w:val="007B53FC"/>
    <w:rsid w:val="007B6827"/>
    <w:rsid w:val="007B694C"/>
    <w:rsid w:val="007B6A0C"/>
    <w:rsid w:val="007B6B9C"/>
    <w:rsid w:val="007B7827"/>
    <w:rsid w:val="007C04BC"/>
    <w:rsid w:val="007C0863"/>
    <w:rsid w:val="007C204C"/>
    <w:rsid w:val="007C5A3D"/>
    <w:rsid w:val="007C6253"/>
    <w:rsid w:val="007C76FF"/>
    <w:rsid w:val="007D07B5"/>
    <w:rsid w:val="007D1C4F"/>
    <w:rsid w:val="007D2B22"/>
    <w:rsid w:val="007D2E5F"/>
    <w:rsid w:val="007D4825"/>
    <w:rsid w:val="007D5271"/>
    <w:rsid w:val="007D689E"/>
    <w:rsid w:val="007D79A7"/>
    <w:rsid w:val="007E082B"/>
    <w:rsid w:val="007E0B62"/>
    <w:rsid w:val="007E1306"/>
    <w:rsid w:val="007E2B50"/>
    <w:rsid w:val="007E34EE"/>
    <w:rsid w:val="007E37E6"/>
    <w:rsid w:val="007E49B7"/>
    <w:rsid w:val="007E58C8"/>
    <w:rsid w:val="007E5D1D"/>
    <w:rsid w:val="007E7CBD"/>
    <w:rsid w:val="007F204F"/>
    <w:rsid w:val="007F2C7A"/>
    <w:rsid w:val="007F4586"/>
    <w:rsid w:val="007F4984"/>
    <w:rsid w:val="007F6D3D"/>
    <w:rsid w:val="007F7C9C"/>
    <w:rsid w:val="008007C2"/>
    <w:rsid w:val="008015FE"/>
    <w:rsid w:val="008034B4"/>
    <w:rsid w:val="00803970"/>
    <w:rsid w:val="00804E82"/>
    <w:rsid w:val="00805B79"/>
    <w:rsid w:val="00806A5C"/>
    <w:rsid w:val="00806AB9"/>
    <w:rsid w:val="00810828"/>
    <w:rsid w:val="00814821"/>
    <w:rsid w:val="00814909"/>
    <w:rsid w:val="00815005"/>
    <w:rsid w:val="00816245"/>
    <w:rsid w:val="008166C5"/>
    <w:rsid w:val="00816829"/>
    <w:rsid w:val="00820003"/>
    <w:rsid w:val="0082255D"/>
    <w:rsid w:val="0082256A"/>
    <w:rsid w:val="00822C5E"/>
    <w:rsid w:val="00822E59"/>
    <w:rsid w:val="00823509"/>
    <w:rsid w:val="00823EAA"/>
    <w:rsid w:val="0082453B"/>
    <w:rsid w:val="008258D4"/>
    <w:rsid w:val="008268F3"/>
    <w:rsid w:val="0082690A"/>
    <w:rsid w:val="00826C77"/>
    <w:rsid w:val="00826DC3"/>
    <w:rsid w:val="008306C4"/>
    <w:rsid w:val="008318EE"/>
    <w:rsid w:val="0083227B"/>
    <w:rsid w:val="00834911"/>
    <w:rsid w:val="00835BAD"/>
    <w:rsid w:val="00835C4E"/>
    <w:rsid w:val="008374FF"/>
    <w:rsid w:val="008416CF"/>
    <w:rsid w:val="00842314"/>
    <w:rsid w:val="008426C0"/>
    <w:rsid w:val="00842CC0"/>
    <w:rsid w:val="0084370D"/>
    <w:rsid w:val="0084491D"/>
    <w:rsid w:val="00844ED8"/>
    <w:rsid w:val="00844F5B"/>
    <w:rsid w:val="0084530E"/>
    <w:rsid w:val="00847CF4"/>
    <w:rsid w:val="008501DE"/>
    <w:rsid w:val="008503A5"/>
    <w:rsid w:val="00857796"/>
    <w:rsid w:val="00860C2A"/>
    <w:rsid w:val="00860E47"/>
    <w:rsid w:val="00862122"/>
    <w:rsid w:val="00862C02"/>
    <w:rsid w:val="00863575"/>
    <w:rsid w:val="00863622"/>
    <w:rsid w:val="008637FE"/>
    <w:rsid w:val="00864B28"/>
    <w:rsid w:val="00870263"/>
    <w:rsid w:val="008725FE"/>
    <w:rsid w:val="00873101"/>
    <w:rsid w:val="008735C8"/>
    <w:rsid w:val="00874ECE"/>
    <w:rsid w:val="00875830"/>
    <w:rsid w:val="00881059"/>
    <w:rsid w:val="0088219C"/>
    <w:rsid w:val="008839DE"/>
    <w:rsid w:val="00884972"/>
    <w:rsid w:val="00885964"/>
    <w:rsid w:val="00885AE7"/>
    <w:rsid w:val="008865EE"/>
    <w:rsid w:val="00886E84"/>
    <w:rsid w:val="00890B17"/>
    <w:rsid w:val="00892F02"/>
    <w:rsid w:val="00893169"/>
    <w:rsid w:val="00894A40"/>
    <w:rsid w:val="00894FDF"/>
    <w:rsid w:val="00896971"/>
    <w:rsid w:val="008A0782"/>
    <w:rsid w:val="008A34A6"/>
    <w:rsid w:val="008A3885"/>
    <w:rsid w:val="008A638C"/>
    <w:rsid w:val="008B148F"/>
    <w:rsid w:val="008B14F8"/>
    <w:rsid w:val="008B20A8"/>
    <w:rsid w:val="008B3519"/>
    <w:rsid w:val="008B4735"/>
    <w:rsid w:val="008B4E66"/>
    <w:rsid w:val="008B6551"/>
    <w:rsid w:val="008B6B6E"/>
    <w:rsid w:val="008C03D7"/>
    <w:rsid w:val="008C0D1A"/>
    <w:rsid w:val="008C1089"/>
    <w:rsid w:val="008C2756"/>
    <w:rsid w:val="008C4F35"/>
    <w:rsid w:val="008C5751"/>
    <w:rsid w:val="008C5C1A"/>
    <w:rsid w:val="008C64B3"/>
    <w:rsid w:val="008C6947"/>
    <w:rsid w:val="008C6CB4"/>
    <w:rsid w:val="008D1612"/>
    <w:rsid w:val="008D2B9E"/>
    <w:rsid w:val="008D3D90"/>
    <w:rsid w:val="008D3DA1"/>
    <w:rsid w:val="008D450F"/>
    <w:rsid w:val="008D4D79"/>
    <w:rsid w:val="008E150E"/>
    <w:rsid w:val="008E1D5A"/>
    <w:rsid w:val="008E319B"/>
    <w:rsid w:val="008E3263"/>
    <w:rsid w:val="008E4204"/>
    <w:rsid w:val="008E4A6C"/>
    <w:rsid w:val="008E610D"/>
    <w:rsid w:val="008E6A2C"/>
    <w:rsid w:val="008E706E"/>
    <w:rsid w:val="008E79CF"/>
    <w:rsid w:val="008F1311"/>
    <w:rsid w:val="008F28A1"/>
    <w:rsid w:val="008F3011"/>
    <w:rsid w:val="008F3D9A"/>
    <w:rsid w:val="008F4041"/>
    <w:rsid w:val="008F4E9B"/>
    <w:rsid w:val="008F57E6"/>
    <w:rsid w:val="008F59E2"/>
    <w:rsid w:val="008F7703"/>
    <w:rsid w:val="008F7711"/>
    <w:rsid w:val="008F7856"/>
    <w:rsid w:val="00901190"/>
    <w:rsid w:val="0090232A"/>
    <w:rsid w:val="00903A04"/>
    <w:rsid w:val="009050CE"/>
    <w:rsid w:val="009052BC"/>
    <w:rsid w:val="0090564B"/>
    <w:rsid w:val="00905BE9"/>
    <w:rsid w:val="009103D2"/>
    <w:rsid w:val="00911FB5"/>
    <w:rsid w:val="00912ECD"/>
    <w:rsid w:val="0091307D"/>
    <w:rsid w:val="009136F9"/>
    <w:rsid w:val="0091478C"/>
    <w:rsid w:val="00917B77"/>
    <w:rsid w:val="00917F13"/>
    <w:rsid w:val="00920D7D"/>
    <w:rsid w:val="00923050"/>
    <w:rsid w:val="00923058"/>
    <w:rsid w:val="009232DA"/>
    <w:rsid w:val="0092334C"/>
    <w:rsid w:val="00923762"/>
    <w:rsid w:val="009237D0"/>
    <w:rsid w:val="00923990"/>
    <w:rsid w:val="00924881"/>
    <w:rsid w:val="009264B8"/>
    <w:rsid w:val="009268E8"/>
    <w:rsid w:val="009278FA"/>
    <w:rsid w:val="00930B77"/>
    <w:rsid w:val="0093110C"/>
    <w:rsid w:val="009312E9"/>
    <w:rsid w:val="00931890"/>
    <w:rsid w:val="00931972"/>
    <w:rsid w:val="009334F5"/>
    <w:rsid w:val="00936B13"/>
    <w:rsid w:val="00942895"/>
    <w:rsid w:val="00943201"/>
    <w:rsid w:val="009450C5"/>
    <w:rsid w:val="00945901"/>
    <w:rsid w:val="00946338"/>
    <w:rsid w:val="00946B70"/>
    <w:rsid w:val="00946CC5"/>
    <w:rsid w:val="00947118"/>
    <w:rsid w:val="009501D8"/>
    <w:rsid w:val="00951831"/>
    <w:rsid w:val="00951EB5"/>
    <w:rsid w:val="009529B6"/>
    <w:rsid w:val="009539F6"/>
    <w:rsid w:val="0095448C"/>
    <w:rsid w:val="00955A6E"/>
    <w:rsid w:val="00956892"/>
    <w:rsid w:val="00960B12"/>
    <w:rsid w:val="00961076"/>
    <w:rsid w:val="0096377F"/>
    <w:rsid w:val="0096422E"/>
    <w:rsid w:val="0096501C"/>
    <w:rsid w:val="00966096"/>
    <w:rsid w:val="00966B51"/>
    <w:rsid w:val="009725D7"/>
    <w:rsid w:val="00972DC7"/>
    <w:rsid w:val="00973A99"/>
    <w:rsid w:val="009758C7"/>
    <w:rsid w:val="009766F1"/>
    <w:rsid w:val="00980E81"/>
    <w:rsid w:val="0098124E"/>
    <w:rsid w:val="00982C5F"/>
    <w:rsid w:val="009833BF"/>
    <w:rsid w:val="00984A19"/>
    <w:rsid w:val="00987204"/>
    <w:rsid w:val="009872C3"/>
    <w:rsid w:val="00987A0D"/>
    <w:rsid w:val="00987F96"/>
    <w:rsid w:val="00991B1D"/>
    <w:rsid w:val="00991C86"/>
    <w:rsid w:val="00991F48"/>
    <w:rsid w:val="00992B60"/>
    <w:rsid w:val="0099338D"/>
    <w:rsid w:val="00994C49"/>
    <w:rsid w:val="00995EBA"/>
    <w:rsid w:val="0099715A"/>
    <w:rsid w:val="00997B08"/>
    <w:rsid w:val="009A05E3"/>
    <w:rsid w:val="009A1317"/>
    <w:rsid w:val="009A202B"/>
    <w:rsid w:val="009A423C"/>
    <w:rsid w:val="009A4D56"/>
    <w:rsid w:val="009A56FC"/>
    <w:rsid w:val="009A5969"/>
    <w:rsid w:val="009A59C5"/>
    <w:rsid w:val="009B013B"/>
    <w:rsid w:val="009B30EF"/>
    <w:rsid w:val="009B43A6"/>
    <w:rsid w:val="009B4B90"/>
    <w:rsid w:val="009B4D86"/>
    <w:rsid w:val="009B662F"/>
    <w:rsid w:val="009B671F"/>
    <w:rsid w:val="009B7639"/>
    <w:rsid w:val="009B7968"/>
    <w:rsid w:val="009C31FF"/>
    <w:rsid w:val="009C420B"/>
    <w:rsid w:val="009C4423"/>
    <w:rsid w:val="009C4E45"/>
    <w:rsid w:val="009C6383"/>
    <w:rsid w:val="009C6838"/>
    <w:rsid w:val="009C6CE5"/>
    <w:rsid w:val="009C6EF7"/>
    <w:rsid w:val="009C775A"/>
    <w:rsid w:val="009C7C7A"/>
    <w:rsid w:val="009C7F85"/>
    <w:rsid w:val="009D089A"/>
    <w:rsid w:val="009D1F3E"/>
    <w:rsid w:val="009D22F2"/>
    <w:rsid w:val="009D340D"/>
    <w:rsid w:val="009D3A63"/>
    <w:rsid w:val="009D50FA"/>
    <w:rsid w:val="009D640A"/>
    <w:rsid w:val="009D6E24"/>
    <w:rsid w:val="009D71CF"/>
    <w:rsid w:val="009D7D2C"/>
    <w:rsid w:val="009D7FD7"/>
    <w:rsid w:val="009E1F66"/>
    <w:rsid w:val="009E2482"/>
    <w:rsid w:val="009E2751"/>
    <w:rsid w:val="009E357A"/>
    <w:rsid w:val="009E3D81"/>
    <w:rsid w:val="009E44C6"/>
    <w:rsid w:val="009E4B05"/>
    <w:rsid w:val="009E5329"/>
    <w:rsid w:val="009F029A"/>
    <w:rsid w:val="009F0974"/>
    <w:rsid w:val="009F0A62"/>
    <w:rsid w:val="009F0DC7"/>
    <w:rsid w:val="009F143C"/>
    <w:rsid w:val="009F2EC8"/>
    <w:rsid w:val="009F47A0"/>
    <w:rsid w:val="009F4AA5"/>
    <w:rsid w:val="009F75F9"/>
    <w:rsid w:val="009F776C"/>
    <w:rsid w:val="009F783A"/>
    <w:rsid w:val="009F7EC0"/>
    <w:rsid w:val="00A00A7D"/>
    <w:rsid w:val="00A03A06"/>
    <w:rsid w:val="00A047FB"/>
    <w:rsid w:val="00A04ED5"/>
    <w:rsid w:val="00A059A6"/>
    <w:rsid w:val="00A05C54"/>
    <w:rsid w:val="00A05DE3"/>
    <w:rsid w:val="00A070C8"/>
    <w:rsid w:val="00A07B91"/>
    <w:rsid w:val="00A12E43"/>
    <w:rsid w:val="00A13ED9"/>
    <w:rsid w:val="00A146E6"/>
    <w:rsid w:val="00A15DFC"/>
    <w:rsid w:val="00A174E7"/>
    <w:rsid w:val="00A17BD4"/>
    <w:rsid w:val="00A21FFA"/>
    <w:rsid w:val="00A2214F"/>
    <w:rsid w:val="00A22927"/>
    <w:rsid w:val="00A25F80"/>
    <w:rsid w:val="00A26FFB"/>
    <w:rsid w:val="00A27174"/>
    <w:rsid w:val="00A303EC"/>
    <w:rsid w:val="00A312B4"/>
    <w:rsid w:val="00A324A0"/>
    <w:rsid w:val="00A33948"/>
    <w:rsid w:val="00A35CBB"/>
    <w:rsid w:val="00A365D0"/>
    <w:rsid w:val="00A36856"/>
    <w:rsid w:val="00A374D9"/>
    <w:rsid w:val="00A40B3B"/>
    <w:rsid w:val="00A42117"/>
    <w:rsid w:val="00A4313F"/>
    <w:rsid w:val="00A43D5B"/>
    <w:rsid w:val="00A445F4"/>
    <w:rsid w:val="00A452C2"/>
    <w:rsid w:val="00A4648E"/>
    <w:rsid w:val="00A513BF"/>
    <w:rsid w:val="00A535E0"/>
    <w:rsid w:val="00A57270"/>
    <w:rsid w:val="00A57B98"/>
    <w:rsid w:val="00A6005D"/>
    <w:rsid w:val="00A602B0"/>
    <w:rsid w:val="00A65227"/>
    <w:rsid w:val="00A664F9"/>
    <w:rsid w:val="00A669FD"/>
    <w:rsid w:val="00A671E6"/>
    <w:rsid w:val="00A67F02"/>
    <w:rsid w:val="00A67F6C"/>
    <w:rsid w:val="00A7024A"/>
    <w:rsid w:val="00A70E45"/>
    <w:rsid w:val="00A71C6E"/>
    <w:rsid w:val="00A72853"/>
    <w:rsid w:val="00A72D10"/>
    <w:rsid w:val="00A7333D"/>
    <w:rsid w:val="00A73EC6"/>
    <w:rsid w:val="00A76317"/>
    <w:rsid w:val="00A76F16"/>
    <w:rsid w:val="00A82C5C"/>
    <w:rsid w:val="00A91BAF"/>
    <w:rsid w:val="00A95518"/>
    <w:rsid w:val="00A95FB1"/>
    <w:rsid w:val="00A976BA"/>
    <w:rsid w:val="00A97D2E"/>
    <w:rsid w:val="00AA0AD9"/>
    <w:rsid w:val="00AA1B36"/>
    <w:rsid w:val="00AA1F9B"/>
    <w:rsid w:val="00AA1FF3"/>
    <w:rsid w:val="00AA25F8"/>
    <w:rsid w:val="00AA27E8"/>
    <w:rsid w:val="00AA2C4E"/>
    <w:rsid w:val="00AA2C71"/>
    <w:rsid w:val="00AA2CED"/>
    <w:rsid w:val="00AA307A"/>
    <w:rsid w:val="00AA53BB"/>
    <w:rsid w:val="00AA543E"/>
    <w:rsid w:val="00AA558C"/>
    <w:rsid w:val="00AA6750"/>
    <w:rsid w:val="00AA6BA6"/>
    <w:rsid w:val="00AA745B"/>
    <w:rsid w:val="00AA75C4"/>
    <w:rsid w:val="00AB0BBE"/>
    <w:rsid w:val="00AB19F5"/>
    <w:rsid w:val="00AB2B0B"/>
    <w:rsid w:val="00AB3B43"/>
    <w:rsid w:val="00AB475C"/>
    <w:rsid w:val="00AB4A99"/>
    <w:rsid w:val="00AB65D5"/>
    <w:rsid w:val="00AB6DD0"/>
    <w:rsid w:val="00AC01F0"/>
    <w:rsid w:val="00AC256E"/>
    <w:rsid w:val="00AC3269"/>
    <w:rsid w:val="00AC3388"/>
    <w:rsid w:val="00AC4CEC"/>
    <w:rsid w:val="00AC4ECF"/>
    <w:rsid w:val="00AC6F2F"/>
    <w:rsid w:val="00AC77DF"/>
    <w:rsid w:val="00AC7A45"/>
    <w:rsid w:val="00AD049C"/>
    <w:rsid w:val="00AD17F2"/>
    <w:rsid w:val="00AD1C71"/>
    <w:rsid w:val="00AD3550"/>
    <w:rsid w:val="00AD4295"/>
    <w:rsid w:val="00AD4341"/>
    <w:rsid w:val="00AD6544"/>
    <w:rsid w:val="00AE10FD"/>
    <w:rsid w:val="00AE5A7A"/>
    <w:rsid w:val="00AE5BCF"/>
    <w:rsid w:val="00AE6BDA"/>
    <w:rsid w:val="00AE716F"/>
    <w:rsid w:val="00AE7CB4"/>
    <w:rsid w:val="00AE7F13"/>
    <w:rsid w:val="00AF037D"/>
    <w:rsid w:val="00AF3291"/>
    <w:rsid w:val="00AF3497"/>
    <w:rsid w:val="00AF390C"/>
    <w:rsid w:val="00AF4646"/>
    <w:rsid w:val="00AF4D80"/>
    <w:rsid w:val="00AF4F6C"/>
    <w:rsid w:val="00AF565E"/>
    <w:rsid w:val="00AF653E"/>
    <w:rsid w:val="00AF6621"/>
    <w:rsid w:val="00AF6C87"/>
    <w:rsid w:val="00AF6E37"/>
    <w:rsid w:val="00AF790B"/>
    <w:rsid w:val="00AF7F06"/>
    <w:rsid w:val="00B00598"/>
    <w:rsid w:val="00B00B4B"/>
    <w:rsid w:val="00B012B9"/>
    <w:rsid w:val="00B01468"/>
    <w:rsid w:val="00B01CD3"/>
    <w:rsid w:val="00B02423"/>
    <w:rsid w:val="00B02754"/>
    <w:rsid w:val="00B043A4"/>
    <w:rsid w:val="00B047D4"/>
    <w:rsid w:val="00B070A9"/>
    <w:rsid w:val="00B12AA3"/>
    <w:rsid w:val="00B13368"/>
    <w:rsid w:val="00B145BF"/>
    <w:rsid w:val="00B15F16"/>
    <w:rsid w:val="00B20CEF"/>
    <w:rsid w:val="00B21519"/>
    <w:rsid w:val="00B2301D"/>
    <w:rsid w:val="00B23C3E"/>
    <w:rsid w:val="00B2507F"/>
    <w:rsid w:val="00B2633E"/>
    <w:rsid w:val="00B3068C"/>
    <w:rsid w:val="00B30949"/>
    <w:rsid w:val="00B32106"/>
    <w:rsid w:val="00B347E2"/>
    <w:rsid w:val="00B34EE5"/>
    <w:rsid w:val="00B35F0A"/>
    <w:rsid w:val="00B36D1E"/>
    <w:rsid w:val="00B3783A"/>
    <w:rsid w:val="00B40C9F"/>
    <w:rsid w:val="00B411BD"/>
    <w:rsid w:val="00B4154A"/>
    <w:rsid w:val="00B43921"/>
    <w:rsid w:val="00B4493F"/>
    <w:rsid w:val="00B467D0"/>
    <w:rsid w:val="00B468DB"/>
    <w:rsid w:val="00B50A53"/>
    <w:rsid w:val="00B514A7"/>
    <w:rsid w:val="00B51A5F"/>
    <w:rsid w:val="00B543EE"/>
    <w:rsid w:val="00B552B3"/>
    <w:rsid w:val="00B554A6"/>
    <w:rsid w:val="00B57A3A"/>
    <w:rsid w:val="00B605A4"/>
    <w:rsid w:val="00B60E0D"/>
    <w:rsid w:val="00B62D20"/>
    <w:rsid w:val="00B6451D"/>
    <w:rsid w:val="00B67DC9"/>
    <w:rsid w:val="00B70E25"/>
    <w:rsid w:val="00B727C6"/>
    <w:rsid w:val="00B72D06"/>
    <w:rsid w:val="00B7467F"/>
    <w:rsid w:val="00B75E68"/>
    <w:rsid w:val="00B7746C"/>
    <w:rsid w:val="00B8021B"/>
    <w:rsid w:val="00B8034D"/>
    <w:rsid w:val="00B80405"/>
    <w:rsid w:val="00B80C64"/>
    <w:rsid w:val="00B812D2"/>
    <w:rsid w:val="00B814D5"/>
    <w:rsid w:val="00B8323D"/>
    <w:rsid w:val="00B84033"/>
    <w:rsid w:val="00B84623"/>
    <w:rsid w:val="00B8524E"/>
    <w:rsid w:val="00B85366"/>
    <w:rsid w:val="00B86905"/>
    <w:rsid w:val="00B86CA9"/>
    <w:rsid w:val="00B92780"/>
    <w:rsid w:val="00B927B1"/>
    <w:rsid w:val="00B94449"/>
    <w:rsid w:val="00B94655"/>
    <w:rsid w:val="00B950B5"/>
    <w:rsid w:val="00B96B67"/>
    <w:rsid w:val="00B971E3"/>
    <w:rsid w:val="00BA013C"/>
    <w:rsid w:val="00BA0D1C"/>
    <w:rsid w:val="00BA0E48"/>
    <w:rsid w:val="00BA1604"/>
    <w:rsid w:val="00BA1851"/>
    <w:rsid w:val="00BA2E8B"/>
    <w:rsid w:val="00BA3626"/>
    <w:rsid w:val="00BA50E7"/>
    <w:rsid w:val="00BA50FE"/>
    <w:rsid w:val="00BA5B2C"/>
    <w:rsid w:val="00BA67B7"/>
    <w:rsid w:val="00BB14A4"/>
    <w:rsid w:val="00BB2947"/>
    <w:rsid w:val="00BB2AAD"/>
    <w:rsid w:val="00BB2D83"/>
    <w:rsid w:val="00BB348E"/>
    <w:rsid w:val="00BB3EFF"/>
    <w:rsid w:val="00BB3F49"/>
    <w:rsid w:val="00BB5602"/>
    <w:rsid w:val="00BB60B8"/>
    <w:rsid w:val="00BC2B96"/>
    <w:rsid w:val="00BC51CB"/>
    <w:rsid w:val="00BC643F"/>
    <w:rsid w:val="00BC7BD0"/>
    <w:rsid w:val="00BD18C8"/>
    <w:rsid w:val="00BD2343"/>
    <w:rsid w:val="00BD5E73"/>
    <w:rsid w:val="00BD610A"/>
    <w:rsid w:val="00BD6354"/>
    <w:rsid w:val="00BD7B3C"/>
    <w:rsid w:val="00BE1425"/>
    <w:rsid w:val="00BE1437"/>
    <w:rsid w:val="00BE2452"/>
    <w:rsid w:val="00BE2E83"/>
    <w:rsid w:val="00BE6293"/>
    <w:rsid w:val="00BE6AA6"/>
    <w:rsid w:val="00BE7C04"/>
    <w:rsid w:val="00BE7CB0"/>
    <w:rsid w:val="00BF09DB"/>
    <w:rsid w:val="00BF0A95"/>
    <w:rsid w:val="00BF1A8B"/>
    <w:rsid w:val="00BF35DC"/>
    <w:rsid w:val="00BF6CEB"/>
    <w:rsid w:val="00C00AC7"/>
    <w:rsid w:val="00C0333A"/>
    <w:rsid w:val="00C03CC6"/>
    <w:rsid w:val="00C04F5E"/>
    <w:rsid w:val="00C0559C"/>
    <w:rsid w:val="00C058DA"/>
    <w:rsid w:val="00C06715"/>
    <w:rsid w:val="00C06CAC"/>
    <w:rsid w:val="00C073F9"/>
    <w:rsid w:val="00C07467"/>
    <w:rsid w:val="00C107B2"/>
    <w:rsid w:val="00C1081E"/>
    <w:rsid w:val="00C10AE3"/>
    <w:rsid w:val="00C10E74"/>
    <w:rsid w:val="00C13C15"/>
    <w:rsid w:val="00C13C37"/>
    <w:rsid w:val="00C142D3"/>
    <w:rsid w:val="00C16940"/>
    <w:rsid w:val="00C16D2B"/>
    <w:rsid w:val="00C16E6F"/>
    <w:rsid w:val="00C17F87"/>
    <w:rsid w:val="00C20507"/>
    <w:rsid w:val="00C205FE"/>
    <w:rsid w:val="00C24B7D"/>
    <w:rsid w:val="00C25074"/>
    <w:rsid w:val="00C26801"/>
    <w:rsid w:val="00C26F95"/>
    <w:rsid w:val="00C2728C"/>
    <w:rsid w:val="00C27BE7"/>
    <w:rsid w:val="00C27D35"/>
    <w:rsid w:val="00C3230C"/>
    <w:rsid w:val="00C3273D"/>
    <w:rsid w:val="00C33A1D"/>
    <w:rsid w:val="00C33AA6"/>
    <w:rsid w:val="00C33EB0"/>
    <w:rsid w:val="00C345F9"/>
    <w:rsid w:val="00C3471B"/>
    <w:rsid w:val="00C35C1C"/>
    <w:rsid w:val="00C360A9"/>
    <w:rsid w:val="00C3668C"/>
    <w:rsid w:val="00C37597"/>
    <w:rsid w:val="00C404AC"/>
    <w:rsid w:val="00C40728"/>
    <w:rsid w:val="00C45213"/>
    <w:rsid w:val="00C4614D"/>
    <w:rsid w:val="00C46395"/>
    <w:rsid w:val="00C467E7"/>
    <w:rsid w:val="00C4681E"/>
    <w:rsid w:val="00C47CE3"/>
    <w:rsid w:val="00C502DD"/>
    <w:rsid w:val="00C50B2E"/>
    <w:rsid w:val="00C544C6"/>
    <w:rsid w:val="00C552C6"/>
    <w:rsid w:val="00C56D26"/>
    <w:rsid w:val="00C571F9"/>
    <w:rsid w:val="00C578A0"/>
    <w:rsid w:val="00C61F4D"/>
    <w:rsid w:val="00C637F9"/>
    <w:rsid w:val="00C66044"/>
    <w:rsid w:val="00C66CF7"/>
    <w:rsid w:val="00C67292"/>
    <w:rsid w:val="00C6785F"/>
    <w:rsid w:val="00C678C9"/>
    <w:rsid w:val="00C705B3"/>
    <w:rsid w:val="00C71183"/>
    <w:rsid w:val="00C71901"/>
    <w:rsid w:val="00C72FFD"/>
    <w:rsid w:val="00C741A6"/>
    <w:rsid w:val="00C74E75"/>
    <w:rsid w:val="00C7521F"/>
    <w:rsid w:val="00C76AC7"/>
    <w:rsid w:val="00C80A0C"/>
    <w:rsid w:val="00C82E68"/>
    <w:rsid w:val="00C84394"/>
    <w:rsid w:val="00C90045"/>
    <w:rsid w:val="00C90C52"/>
    <w:rsid w:val="00C92320"/>
    <w:rsid w:val="00C9370D"/>
    <w:rsid w:val="00C937EF"/>
    <w:rsid w:val="00C963B8"/>
    <w:rsid w:val="00C96EC7"/>
    <w:rsid w:val="00C976A7"/>
    <w:rsid w:val="00C97BC8"/>
    <w:rsid w:val="00CA13AD"/>
    <w:rsid w:val="00CA1D40"/>
    <w:rsid w:val="00CA55FA"/>
    <w:rsid w:val="00CA6B36"/>
    <w:rsid w:val="00CA7085"/>
    <w:rsid w:val="00CA76D5"/>
    <w:rsid w:val="00CB0C1B"/>
    <w:rsid w:val="00CB3001"/>
    <w:rsid w:val="00CB307B"/>
    <w:rsid w:val="00CB484A"/>
    <w:rsid w:val="00CB5834"/>
    <w:rsid w:val="00CB5A60"/>
    <w:rsid w:val="00CB69BC"/>
    <w:rsid w:val="00CB7477"/>
    <w:rsid w:val="00CB7E55"/>
    <w:rsid w:val="00CC042B"/>
    <w:rsid w:val="00CC0EF6"/>
    <w:rsid w:val="00CC2754"/>
    <w:rsid w:val="00CC2951"/>
    <w:rsid w:val="00CC2E4D"/>
    <w:rsid w:val="00CC3CE9"/>
    <w:rsid w:val="00CC40A0"/>
    <w:rsid w:val="00CD0E71"/>
    <w:rsid w:val="00CD1E84"/>
    <w:rsid w:val="00CD2740"/>
    <w:rsid w:val="00CD3B65"/>
    <w:rsid w:val="00CE16BB"/>
    <w:rsid w:val="00CE1E0D"/>
    <w:rsid w:val="00CE4E49"/>
    <w:rsid w:val="00CE548E"/>
    <w:rsid w:val="00CE5960"/>
    <w:rsid w:val="00CF0F76"/>
    <w:rsid w:val="00CF157D"/>
    <w:rsid w:val="00CF1EAE"/>
    <w:rsid w:val="00CF25B4"/>
    <w:rsid w:val="00CF33C1"/>
    <w:rsid w:val="00CF4246"/>
    <w:rsid w:val="00CF4D61"/>
    <w:rsid w:val="00CF4DD6"/>
    <w:rsid w:val="00D0124D"/>
    <w:rsid w:val="00D01791"/>
    <w:rsid w:val="00D01878"/>
    <w:rsid w:val="00D01FB5"/>
    <w:rsid w:val="00D022F4"/>
    <w:rsid w:val="00D0266E"/>
    <w:rsid w:val="00D033B7"/>
    <w:rsid w:val="00D0405F"/>
    <w:rsid w:val="00D04249"/>
    <w:rsid w:val="00D05CAB"/>
    <w:rsid w:val="00D10799"/>
    <w:rsid w:val="00D10BE3"/>
    <w:rsid w:val="00D17158"/>
    <w:rsid w:val="00D241A7"/>
    <w:rsid w:val="00D25600"/>
    <w:rsid w:val="00D27809"/>
    <w:rsid w:val="00D304AF"/>
    <w:rsid w:val="00D326DC"/>
    <w:rsid w:val="00D365FC"/>
    <w:rsid w:val="00D3665B"/>
    <w:rsid w:val="00D36987"/>
    <w:rsid w:val="00D36EA6"/>
    <w:rsid w:val="00D40572"/>
    <w:rsid w:val="00D409F1"/>
    <w:rsid w:val="00D40B87"/>
    <w:rsid w:val="00D40DCF"/>
    <w:rsid w:val="00D40DE2"/>
    <w:rsid w:val="00D4376D"/>
    <w:rsid w:val="00D458D1"/>
    <w:rsid w:val="00D45A6C"/>
    <w:rsid w:val="00D468D9"/>
    <w:rsid w:val="00D4781B"/>
    <w:rsid w:val="00D502A7"/>
    <w:rsid w:val="00D505FA"/>
    <w:rsid w:val="00D53F57"/>
    <w:rsid w:val="00D541E0"/>
    <w:rsid w:val="00D54925"/>
    <w:rsid w:val="00D54C69"/>
    <w:rsid w:val="00D54D22"/>
    <w:rsid w:val="00D55B80"/>
    <w:rsid w:val="00D563E9"/>
    <w:rsid w:val="00D60F27"/>
    <w:rsid w:val="00D625DE"/>
    <w:rsid w:val="00D62EC5"/>
    <w:rsid w:val="00D6419C"/>
    <w:rsid w:val="00D659DE"/>
    <w:rsid w:val="00D65A5F"/>
    <w:rsid w:val="00D66081"/>
    <w:rsid w:val="00D6639F"/>
    <w:rsid w:val="00D67BDD"/>
    <w:rsid w:val="00D700E0"/>
    <w:rsid w:val="00D716F0"/>
    <w:rsid w:val="00D726EB"/>
    <w:rsid w:val="00D72E3F"/>
    <w:rsid w:val="00D72F12"/>
    <w:rsid w:val="00D7329C"/>
    <w:rsid w:val="00D742D2"/>
    <w:rsid w:val="00D74303"/>
    <w:rsid w:val="00D75F07"/>
    <w:rsid w:val="00D767E1"/>
    <w:rsid w:val="00D77AA3"/>
    <w:rsid w:val="00D81395"/>
    <w:rsid w:val="00D82C98"/>
    <w:rsid w:val="00D83021"/>
    <w:rsid w:val="00D834A6"/>
    <w:rsid w:val="00D83A2D"/>
    <w:rsid w:val="00D83D91"/>
    <w:rsid w:val="00D85F13"/>
    <w:rsid w:val="00D911AE"/>
    <w:rsid w:val="00D91278"/>
    <w:rsid w:val="00D91523"/>
    <w:rsid w:val="00D91FDB"/>
    <w:rsid w:val="00D9290E"/>
    <w:rsid w:val="00D939FD"/>
    <w:rsid w:val="00D9636F"/>
    <w:rsid w:val="00DA0BAD"/>
    <w:rsid w:val="00DA1E00"/>
    <w:rsid w:val="00DA21BF"/>
    <w:rsid w:val="00DA240D"/>
    <w:rsid w:val="00DA273B"/>
    <w:rsid w:val="00DA31F5"/>
    <w:rsid w:val="00DA36AD"/>
    <w:rsid w:val="00DA6141"/>
    <w:rsid w:val="00DA6639"/>
    <w:rsid w:val="00DA6CC5"/>
    <w:rsid w:val="00DA6EEC"/>
    <w:rsid w:val="00DB0A1F"/>
    <w:rsid w:val="00DB175D"/>
    <w:rsid w:val="00DB189D"/>
    <w:rsid w:val="00DB2463"/>
    <w:rsid w:val="00DB28FB"/>
    <w:rsid w:val="00DB2B48"/>
    <w:rsid w:val="00DB4074"/>
    <w:rsid w:val="00DB42C9"/>
    <w:rsid w:val="00DB449F"/>
    <w:rsid w:val="00DB6BD4"/>
    <w:rsid w:val="00DB74C5"/>
    <w:rsid w:val="00DC09F7"/>
    <w:rsid w:val="00DC2EEB"/>
    <w:rsid w:val="00DC596D"/>
    <w:rsid w:val="00DC6787"/>
    <w:rsid w:val="00DC67A2"/>
    <w:rsid w:val="00DC6899"/>
    <w:rsid w:val="00DC6CB9"/>
    <w:rsid w:val="00DD0154"/>
    <w:rsid w:val="00DD16C6"/>
    <w:rsid w:val="00DD3931"/>
    <w:rsid w:val="00DD3DA0"/>
    <w:rsid w:val="00DD61B6"/>
    <w:rsid w:val="00DE0DAB"/>
    <w:rsid w:val="00DE30BE"/>
    <w:rsid w:val="00DE3E63"/>
    <w:rsid w:val="00DE4039"/>
    <w:rsid w:val="00DE5A15"/>
    <w:rsid w:val="00DE63C8"/>
    <w:rsid w:val="00DF0845"/>
    <w:rsid w:val="00DF3C07"/>
    <w:rsid w:val="00DF4C18"/>
    <w:rsid w:val="00DF7029"/>
    <w:rsid w:val="00DF706C"/>
    <w:rsid w:val="00E00608"/>
    <w:rsid w:val="00E008CA"/>
    <w:rsid w:val="00E02D73"/>
    <w:rsid w:val="00E06FA2"/>
    <w:rsid w:val="00E075CF"/>
    <w:rsid w:val="00E1040B"/>
    <w:rsid w:val="00E10569"/>
    <w:rsid w:val="00E15E62"/>
    <w:rsid w:val="00E17769"/>
    <w:rsid w:val="00E2120D"/>
    <w:rsid w:val="00E21289"/>
    <w:rsid w:val="00E21B9A"/>
    <w:rsid w:val="00E2296B"/>
    <w:rsid w:val="00E234C8"/>
    <w:rsid w:val="00E23633"/>
    <w:rsid w:val="00E2395D"/>
    <w:rsid w:val="00E2466C"/>
    <w:rsid w:val="00E246F4"/>
    <w:rsid w:val="00E26EF2"/>
    <w:rsid w:val="00E30297"/>
    <w:rsid w:val="00E313EB"/>
    <w:rsid w:val="00E31828"/>
    <w:rsid w:val="00E332C1"/>
    <w:rsid w:val="00E33655"/>
    <w:rsid w:val="00E365DB"/>
    <w:rsid w:val="00E37458"/>
    <w:rsid w:val="00E400B6"/>
    <w:rsid w:val="00E4215D"/>
    <w:rsid w:val="00E4325F"/>
    <w:rsid w:val="00E45F1A"/>
    <w:rsid w:val="00E46CF4"/>
    <w:rsid w:val="00E531AE"/>
    <w:rsid w:val="00E53873"/>
    <w:rsid w:val="00E55DFC"/>
    <w:rsid w:val="00E5623E"/>
    <w:rsid w:val="00E56D9A"/>
    <w:rsid w:val="00E56E0A"/>
    <w:rsid w:val="00E579A7"/>
    <w:rsid w:val="00E642D6"/>
    <w:rsid w:val="00E65704"/>
    <w:rsid w:val="00E66A32"/>
    <w:rsid w:val="00E67AAB"/>
    <w:rsid w:val="00E70E8E"/>
    <w:rsid w:val="00E710F5"/>
    <w:rsid w:val="00E71A86"/>
    <w:rsid w:val="00E72D98"/>
    <w:rsid w:val="00E737B7"/>
    <w:rsid w:val="00E73FCF"/>
    <w:rsid w:val="00E74389"/>
    <w:rsid w:val="00E75BC7"/>
    <w:rsid w:val="00E76193"/>
    <w:rsid w:val="00E803BB"/>
    <w:rsid w:val="00E80657"/>
    <w:rsid w:val="00E81400"/>
    <w:rsid w:val="00E81566"/>
    <w:rsid w:val="00E817BC"/>
    <w:rsid w:val="00E81DA0"/>
    <w:rsid w:val="00E820BF"/>
    <w:rsid w:val="00E824F8"/>
    <w:rsid w:val="00E82EDD"/>
    <w:rsid w:val="00E832C4"/>
    <w:rsid w:val="00E8330E"/>
    <w:rsid w:val="00E83A01"/>
    <w:rsid w:val="00E84F1B"/>
    <w:rsid w:val="00E8700B"/>
    <w:rsid w:val="00E87C46"/>
    <w:rsid w:val="00E87E3F"/>
    <w:rsid w:val="00E908DD"/>
    <w:rsid w:val="00E92B74"/>
    <w:rsid w:val="00E94D16"/>
    <w:rsid w:val="00E94E4E"/>
    <w:rsid w:val="00E94F21"/>
    <w:rsid w:val="00E972ED"/>
    <w:rsid w:val="00EA1D92"/>
    <w:rsid w:val="00EA318C"/>
    <w:rsid w:val="00EA485F"/>
    <w:rsid w:val="00EA4A31"/>
    <w:rsid w:val="00EA5441"/>
    <w:rsid w:val="00EA558C"/>
    <w:rsid w:val="00EA56C0"/>
    <w:rsid w:val="00EA75D2"/>
    <w:rsid w:val="00EA765C"/>
    <w:rsid w:val="00EA7E2F"/>
    <w:rsid w:val="00EB0423"/>
    <w:rsid w:val="00EB0A43"/>
    <w:rsid w:val="00EB11AF"/>
    <w:rsid w:val="00EB1508"/>
    <w:rsid w:val="00EB32E2"/>
    <w:rsid w:val="00EB3B57"/>
    <w:rsid w:val="00EB3E22"/>
    <w:rsid w:val="00EB4797"/>
    <w:rsid w:val="00EB6644"/>
    <w:rsid w:val="00EB7657"/>
    <w:rsid w:val="00EC0C07"/>
    <w:rsid w:val="00EC14FF"/>
    <w:rsid w:val="00EC636F"/>
    <w:rsid w:val="00EC74DC"/>
    <w:rsid w:val="00ED0B12"/>
    <w:rsid w:val="00ED0F0F"/>
    <w:rsid w:val="00ED1AC6"/>
    <w:rsid w:val="00ED1AE9"/>
    <w:rsid w:val="00ED2023"/>
    <w:rsid w:val="00ED21B1"/>
    <w:rsid w:val="00ED23D8"/>
    <w:rsid w:val="00ED32DB"/>
    <w:rsid w:val="00ED66AA"/>
    <w:rsid w:val="00ED6CE4"/>
    <w:rsid w:val="00EE1D4B"/>
    <w:rsid w:val="00EE1E7F"/>
    <w:rsid w:val="00EE2540"/>
    <w:rsid w:val="00EE3280"/>
    <w:rsid w:val="00EE5E53"/>
    <w:rsid w:val="00EE7188"/>
    <w:rsid w:val="00EE7300"/>
    <w:rsid w:val="00EF1316"/>
    <w:rsid w:val="00EF262D"/>
    <w:rsid w:val="00EF2651"/>
    <w:rsid w:val="00EF2F48"/>
    <w:rsid w:val="00EF30C4"/>
    <w:rsid w:val="00EF4882"/>
    <w:rsid w:val="00EF4A4E"/>
    <w:rsid w:val="00EF54E9"/>
    <w:rsid w:val="00EF601F"/>
    <w:rsid w:val="00EF656F"/>
    <w:rsid w:val="00EF6646"/>
    <w:rsid w:val="00EF7872"/>
    <w:rsid w:val="00F006E0"/>
    <w:rsid w:val="00F012AC"/>
    <w:rsid w:val="00F0133D"/>
    <w:rsid w:val="00F016F0"/>
    <w:rsid w:val="00F03AAB"/>
    <w:rsid w:val="00F0486E"/>
    <w:rsid w:val="00F04D1B"/>
    <w:rsid w:val="00F05598"/>
    <w:rsid w:val="00F0724D"/>
    <w:rsid w:val="00F07A50"/>
    <w:rsid w:val="00F10905"/>
    <w:rsid w:val="00F113E2"/>
    <w:rsid w:val="00F126FA"/>
    <w:rsid w:val="00F12C3A"/>
    <w:rsid w:val="00F13608"/>
    <w:rsid w:val="00F1389D"/>
    <w:rsid w:val="00F14290"/>
    <w:rsid w:val="00F1458D"/>
    <w:rsid w:val="00F1491C"/>
    <w:rsid w:val="00F14EBE"/>
    <w:rsid w:val="00F173EC"/>
    <w:rsid w:val="00F1762B"/>
    <w:rsid w:val="00F17E6B"/>
    <w:rsid w:val="00F22B7A"/>
    <w:rsid w:val="00F22EC8"/>
    <w:rsid w:val="00F246E2"/>
    <w:rsid w:val="00F25445"/>
    <w:rsid w:val="00F270CD"/>
    <w:rsid w:val="00F302BC"/>
    <w:rsid w:val="00F306FA"/>
    <w:rsid w:val="00F30C1D"/>
    <w:rsid w:val="00F32DC1"/>
    <w:rsid w:val="00F33312"/>
    <w:rsid w:val="00F3409C"/>
    <w:rsid w:val="00F342CB"/>
    <w:rsid w:val="00F3462D"/>
    <w:rsid w:val="00F35C2B"/>
    <w:rsid w:val="00F40326"/>
    <w:rsid w:val="00F4161B"/>
    <w:rsid w:val="00F416ED"/>
    <w:rsid w:val="00F417D0"/>
    <w:rsid w:val="00F41DA3"/>
    <w:rsid w:val="00F44546"/>
    <w:rsid w:val="00F45BCB"/>
    <w:rsid w:val="00F476FA"/>
    <w:rsid w:val="00F478C3"/>
    <w:rsid w:val="00F47A1E"/>
    <w:rsid w:val="00F47CBB"/>
    <w:rsid w:val="00F50758"/>
    <w:rsid w:val="00F50927"/>
    <w:rsid w:val="00F546E1"/>
    <w:rsid w:val="00F54FF8"/>
    <w:rsid w:val="00F56E90"/>
    <w:rsid w:val="00F622EA"/>
    <w:rsid w:val="00F63147"/>
    <w:rsid w:val="00F63EBC"/>
    <w:rsid w:val="00F653E5"/>
    <w:rsid w:val="00F658DC"/>
    <w:rsid w:val="00F66EB7"/>
    <w:rsid w:val="00F676D7"/>
    <w:rsid w:val="00F67D81"/>
    <w:rsid w:val="00F70A02"/>
    <w:rsid w:val="00F71A89"/>
    <w:rsid w:val="00F73368"/>
    <w:rsid w:val="00F73489"/>
    <w:rsid w:val="00F73BC8"/>
    <w:rsid w:val="00F74394"/>
    <w:rsid w:val="00F74878"/>
    <w:rsid w:val="00F748BD"/>
    <w:rsid w:val="00F75BB4"/>
    <w:rsid w:val="00F76669"/>
    <w:rsid w:val="00F76E04"/>
    <w:rsid w:val="00F77942"/>
    <w:rsid w:val="00F81D40"/>
    <w:rsid w:val="00F8270B"/>
    <w:rsid w:val="00F83429"/>
    <w:rsid w:val="00F83605"/>
    <w:rsid w:val="00F856D3"/>
    <w:rsid w:val="00F85D3A"/>
    <w:rsid w:val="00F87D33"/>
    <w:rsid w:val="00F87FF2"/>
    <w:rsid w:val="00F87FF5"/>
    <w:rsid w:val="00F91D33"/>
    <w:rsid w:val="00F91D63"/>
    <w:rsid w:val="00F92BF1"/>
    <w:rsid w:val="00F92E5D"/>
    <w:rsid w:val="00F94FA1"/>
    <w:rsid w:val="00F96372"/>
    <w:rsid w:val="00F96E4E"/>
    <w:rsid w:val="00F97567"/>
    <w:rsid w:val="00FA1398"/>
    <w:rsid w:val="00FA2568"/>
    <w:rsid w:val="00FA310A"/>
    <w:rsid w:val="00FA470C"/>
    <w:rsid w:val="00FA481A"/>
    <w:rsid w:val="00FA4E7D"/>
    <w:rsid w:val="00FA798F"/>
    <w:rsid w:val="00FB17AF"/>
    <w:rsid w:val="00FB1B4C"/>
    <w:rsid w:val="00FB1F1E"/>
    <w:rsid w:val="00FB4CEB"/>
    <w:rsid w:val="00FB5F44"/>
    <w:rsid w:val="00FC00EE"/>
    <w:rsid w:val="00FC1BF4"/>
    <w:rsid w:val="00FC29F2"/>
    <w:rsid w:val="00FC3A2F"/>
    <w:rsid w:val="00FC452C"/>
    <w:rsid w:val="00FC59FB"/>
    <w:rsid w:val="00FC67A7"/>
    <w:rsid w:val="00FC71FF"/>
    <w:rsid w:val="00FC7C93"/>
    <w:rsid w:val="00FD03BD"/>
    <w:rsid w:val="00FD1F6B"/>
    <w:rsid w:val="00FD2970"/>
    <w:rsid w:val="00FD3E4F"/>
    <w:rsid w:val="00FD44CC"/>
    <w:rsid w:val="00FD4BC8"/>
    <w:rsid w:val="00FD649A"/>
    <w:rsid w:val="00FD7557"/>
    <w:rsid w:val="00FD797F"/>
    <w:rsid w:val="00FD7D51"/>
    <w:rsid w:val="00FE0184"/>
    <w:rsid w:val="00FE199E"/>
    <w:rsid w:val="00FE22F1"/>
    <w:rsid w:val="00FE2D3D"/>
    <w:rsid w:val="00FE539D"/>
    <w:rsid w:val="00FE5741"/>
    <w:rsid w:val="00FE5AA0"/>
    <w:rsid w:val="00FE67CA"/>
    <w:rsid w:val="00FE7F2B"/>
    <w:rsid w:val="00FF014A"/>
    <w:rsid w:val="00FF068E"/>
    <w:rsid w:val="00FF2796"/>
    <w:rsid w:val="00FF32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2">
      <o:colormenu v:ext="edit" fillcolor="none [660]" strokecolor="none [3213]" shadowcolor="none"/>
    </o:shapedefaults>
    <o:shapelayout v:ext="edit">
      <o:idmap v:ext="edit" data="1,28,90"/>
      <o:rules v:ext="edit">
        <o:r id="V:Rule353" type="connector" idref="#_x0000_s29430"/>
        <o:r id="V:Rule354" type="connector" idref="#_x0000_s1730"/>
        <o:r id="V:Rule355" type="connector" idref="#_x0000_s1740"/>
        <o:r id="V:Rule356" type="connector" idref="#_x0000_s92584"/>
        <o:r id="V:Rule357" type="connector" idref="#_x0000_s92521"/>
        <o:r id="V:Rule358" type="connector" idref="#_x0000_s29531"/>
        <o:r id="V:Rule359" type="connector" idref="#_x0000_s29535"/>
        <o:r id="V:Rule360" type="connector" idref="#_x0000_s29243"/>
        <o:r id="V:Rule361" type="connector" idref="#_x0000_s1715"/>
        <o:r id="V:Rule362" type="connector" idref="#_x0000_s29367"/>
        <o:r id="V:Rule363" type="connector" idref="#_x0000_s92815"/>
        <o:r id="V:Rule364" type="connector" idref="#_x0000_s1736"/>
        <o:r id="V:Rule365" type="connector" idref="#_x0000_s29316"/>
        <o:r id="V:Rule366" type="connector" idref="#_x0000_s29429"/>
        <o:r id="V:Rule367" type="connector" idref="#_x0000_s29250"/>
        <o:r id="V:Rule368" type="connector" idref="#_x0000_s29365"/>
        <o:r id="V:Rule369" type="connector" idref="#_x0000_s29459"/>
        <o:r id="V:Rule370" type="connector" idref="#_x0000_s29213"/>
        <o:r id="V:Rule371" type="connector" idref="#_x0000_s92717"/>
        <o:r id="V:Rule372" type="connector" idref="#_x0000_s29215"/>
        <o:r id="V:Rule373" type="connector" idref="#_x0000_s29323"/>
        <o:r id="V:Rule374" type="connector" idref="#_x0000_s92535"/>
        <o:r id="V:Rule375" type="connector" idref="#Прямая со стрелкой 257"/>
        <o:r id="V:Rule376" type="connector" idref="#_x0000_s29164"/>
        <o:r id="V:Rule377" type="connector" idref="#_x0000_s29175"/>
        <o:r id="V:Rule378" type="connector" idref="#_x0000_s29219"/>
        <o:r id="V:Rule379" type="connector" idref="#_x0000_s29393"/>
        <o:r id="V:Rule380" type="connector" idref="#AutoShape 135"/>
        <o:r id="V:Rule381" type="connector" idref="#_x0000_s29211"/>
        <o:r id="V:Rule382" type="connector" idref="#AutoShape 167"/>
        <o:r id="V:Rule383" type="connector" idref="#_x0000_s29463"/>
        <o:r id="V:Rule384" type="connector" idref="#_x0000_s29178"/>
        <o:r id="V:Rule385" type="connector" idref="#_x0000_s92512"/>
        <o:r id="V:Rule386" type="connector" idref="#_x0000_s92578"/>
        <o:r id="V:Rule387" type="connector" idref="#AutoShape 173"/>
        <o:r id="V:Rule388" type="connector" idref="#_x0000_s29214"/>
        <o:r id="V:Rule389" type="connector" idref="#_x0000_s1733"/>
        <o:r id="V:Rule390" type="connector" idref="#_x0000_s29465"/>
        <o:r id="V:Rule391" type="connector" idref="#_x0000_s29364"/>
        <o:r id="V:Rule392" type="connector" idref="#_x0000_s29319"/>
        <o:r id="V:Rule393" type="connector" idref="#_x0000_s29433"/>
        <o:r id="V:Rule394" type="connector" idref="#_x0000_s29492"/>
        <o:r id="V:Rule395" type="connector" idref="#_x0000_s29312"/>
        <o:r id="V:Rule396" type="connector" idref="#_x0000_s29359"/>
        <o:r id="V:Rule397" type="connector" idref="#_x0000_s29363"/>
        <o:r id="V:Rule398" type="connector" idref="#_x0000_s29247"/>
        <o:r id="V:Rule399" type="connector" idref="#Прямая со стрелкой 244"/>
        <o:r id="V:Rule400" type="connector" idref="#_x0000_s29360"/>
        <o:r id="V:Rule401" type="connector" idref="#_x0000_s29176"/>
        <o:r id="V:Rule402" type="connector" idref="#_x0000_s29288"/>
        <o:r id="V:Rule403" type="connector" idref="#_x0000_s29290"/>
        <o:r id="V:Rule404" type="connector" idref="#Прямая со стрелкой 337"/>
        <o:r id="V:Rule405" type="connector" idref="#Прямая со стрелкой 288"/>
        <o:r id="V:Rule406" type="connector" idref="#_x0000_s29296"/>
        <o:r id="V:Rule407" type="connector" idref="#AutoShape 161"/>
        <o:r id="V:Rule408" type="connector" idref="#_x0000_s1716"/>
        <o:r id="V:Rule409" type="connector" idref="#_x0000_s29168"/>
        <o:r id="V:Rule410" type="connector" idref="#_x0000_s1735"/>
        <o:r id="V:Rule411" type="connector" idref="#_x0000_s1711"/>
        <o:r id="V:Rule412" type="connector" idref="#_x0000_s92583"/>
        <o:r id="V:Rule413" type="connector" idref="#_x0000_s29239"/>
        <o:r id="V:Rule414" type="connector" idref="#_x0000_s29177"/>
        <o:r id="V:Rule415" type="connector" idref="#_x0000_s29155"/>
        <o:r id="V:Rule416" type="connector" idref="#_x0000_s1722"/>
        <o:r id="V:Rule417" type="connector" idref="#_x0000_s1741"/>
        <o:r id="V:Rule418" type="connector" idref="#_x0000_s29310"/>
        <o:r id="V:Rule419" type="connector" idref="#_x0000_s92818"/>
        <o:r id="V:Rule420" type="connector" idref="#_x0000_s92562"/>
        <o:r id="V:Rule421" type="connector" idref="#_x0000_s29160"/>
        <o:r id="V:Rule422" type="connector" idref="#_x0000_s92581"/>
        <o:r id="V:Rule423" type="connector" idref="#_x0000_s92817"/>
        <o:r id="V:Rule424" type="connector" idref="#_x0000_s29538"/>
        <o:r id="V:Rule425" type="connector" idref="#_x0000_s29325"/>
        <o:r id="V:Rule426" type="connector" idref="#_x0000_s92515"/>
        <o:r id="V:Rule427" type="connector" idref="#Прямая со стрелкой 340"/>
        <o:r id="V:Rule428" type="connector" idref="#_x0000_s29294"/>
        <o:r id="V:Rule429" type="connector" idref="#_x0000_s29526"/>
        <o:r id="V:Rule430" type="connector" idref="#_x0000_s29163"/>
        <o:r id="V:Rule431" type="connector" idref="#AutoShape 307"/>
        <o:r id="V:Rule432" type="connector" idref="#_x0000_s29165"/>
        <o:r id="V:Rule433" type="connector" idref="#_x0000_s92523"/>
        <o:r id="V:Rule434" type="connector" idref="#_x0000_s29451"/>
        <o:r id="V:Rule435" type="connector" idref="#AutoShape 174"/>
        <o:r id="V:Rule436" type="connector" idref="#_x0000_s29361"/>
        <o:r id="V:Rule437" type="connector" idref="#_x0000_s92553"/>
        <o:r id="V:Rule438" type="connector" idref="#_x0000_s29464"/>
        <o:r id="V:Rule439" type="connector" idref="#_x0000_s29242"/>
        <o:r id="V:Rule440" type="connector" idref="#_x0000_s29434"/>
        <o:r id="V:Rule441" type="connector" idref="#_x0000_s29240"/>
        <o:r id="V:Rule442" type="connector" idref="#_x0000_s29400"/>
        <o:r id="V:Rule443" type="connector" idref="#_x0000_s29488"/>
        <o:r id="V:Rule444" type="connector" idref="#_x0000_s29395"/>
        <o:r id="V:Rule445" type="connector" idref="#_x0000_s29453"/>
        <o:r id="V:Rule446" type="connector" idref="#_x0000_s92809"/>
        <o:r id="V:Rule447" type="connector" idref="#_x0000_s92571"/>
        <o:r id="V:Rule448" type="connector" idref="#_x0000_s29386"/>
        <o:r id="V:Rule449" type="connector" idref="#_x0000_s29457"/>
        <o:r id="V:Rule450" type="connector" idref="#Прямая со стрелкой 279"/>
        <o:r id="V:Rule451" type="connector" idref="#_x0000_s29320"/>
        <o:r id="V:Rule452" type="connector" idref="#_x0000_s29318"/>
        <o:r id="V:Rule453" type="connector" idref="#_x0000_s29391"/>
        <o:r id="V:Rule454" type="connector" idref="#Прямая со стрелкой 281"/>
        <o:r id="V:Rule455" type="connector" idref="#Прямая со стрелкой 230"/>
        <o:r id="V:Rule456" type="connector" idref="#_x0000_s92518"/>
        <o:r id="V:Rule457" type="connector" idref="#_x0000_s29387"/>
        <o:r id="V:Rule458" type="connector" idref="#_x0000_s1732"/>
        <o:r id="V:Rule459" type="connector" idref="#AutoShape 168"/>
        <o:r id="V:Rule460" type="connector" idref="#_x0000_s1720"/>
        <o:r id="V:Rule461" type="connector" idref="#_x0000_s29524"/>
        <o:r id="V:Rule462" type="connector" idref="#_x0000_s92556"/>
        <o:r id="V:Rule463" type="connector" idref="#_x0000_s92532"/>
        <o:r id="V:Rule464" type="connector" idref="#AutoShape 139"/>
        <o:r id="V:Rule465" type="connector" idref="#_x0000_s92577"/>
        <o:r id="V:Rule466" type="connector" idref="#_x0000_s29529"/>
        <o:r id="V:Rule467" type="connector" idref="#_x0000_s29309"/>
        <o:r id="V:Rule468" type="connector" idref="#_x0000_s29324"/>
        <o:r id="V:Rule469" type="connector" idref="#_x0000_s29456"/>
        <o:r id="V:Rule470" type="connector" idref="#_x0000_s1710"/>
        <o:r id="V:Rule471" type="connector" idref="#_x0000_s29315"/>
        <o:r id="V:Rule472" type="connector" idref="#_x0000_s29383"/>
        <o:r id="V:Rule473" type="connector" idref="#_x0000_s29154"/>
        <o:r id="V:Rule474" type="connector" idref="#_x0000_s92561"/>
        <o:r id="V:Rule475" type="connector" idref="#Прямая со стрелкой 290"/>
        <o:r id="V:Rule476" type="connector" idref="#_x0000_s29399"/>
        <o:r id="V:Rule477" type="connector" idref="#_x0000_s29313"/>
        <o:r id="V:Rule478" type="connector" idref="#Прямая со стрелкой 263"/>
        <o:r id="V:Rule479" type="connector" idref="#_x0000_s29491"/>
        <o:r id="V:Rule480" type="connector" idref="#AutoShape 136"/>
        <o:r id="V:Rule481" type="connector" idref="#_x0000_s29172"/>
        <o:r id="V:Rule482" type="connector" idref="#_x0000_s29486"/>
        <o:r id="V:Rule483" type="connector" idref="#AutoShape 306"/>
        <o:r id="V:Rule484" type="connector" idref="#_x0000_s29471"/>
        <o:r id="V:Rule485" type="connector" idref="#_x0000_s29495"/>
        <o:r id="V:Rule486" type="connector" idref="#AutoShape 144"/>
        <o:r id="V:Rule487" type="connector" idref="#_x0000_s29369"/>
        <o:r id="V:Rule488" type="connector" idref="#_x0000_s92569"/>
        <o:r id="V:Rule489" type="connector" idref="#_x0000_s1742"/>
        <o:r id="V:Rule490" type="connector" idref="#_x0000_s29461"/>
        <o:r id="V:Rule491" type="connector" idref="#_x0000_s92746"/>
        <o:r id="V:Rule492" type="connector" idref="#_x0000_s29368"/>
        <o:r id="V:Rule493" type="connector" idref="#_x0000_s29493"/>
        <o:r id="V:Rule494" type="connector" idref="#_x0000_s29499"/>
        <o:r id="V:Rule495" type="connector" idref="#_x0000_s29237"/>
        <o:r id="V:Rule496" type="connector" idref="#AutoShape 171"/>
        <o:r id="V:Rule497" type="connector" idref="#_x0000_s29246"/>
        <o:r id="V:Rule498" type="connector" idref="#_x0000_s29212"/>
        <o:r id="V:Rule499" type="connector" idref="#_x0000_s92811"/>
        <o:r id="V:Rule500" type="connector" idref="#_x0000_s92595"/>
        <o:r id="V:Rule501" type="connector" idref="#Прямая со стрелкой 245"/>
        <o:r id="V:Rule502" type="connector" idref="#_x0000_s29489"/>
        <o:r id="V:Rule503" type="connector" idref="#_x0000_s1725"/>
        <o:r id="V:Rule504" type="connector" idref="#_x0000_s29233"/>
        <o:r id="V:Rule505" type="connector" idref="#_x0000_s92718"/>
        <o:r id="V:Rule506" type="connector" idref="#_x0000_s92511"/>
        <o:r id="V:Rule507" type="connector" idref="#Прямая со стрелкой 333"/>
        <o:r id="V:Rule508" type="connector" idref="#_x0000_s92810"/>
        <o:r id="V:Rule509" type="connector" idref="#AutoShape 160"/>
        <o:r id="V:Rule510" type="connector" idref="#_x0000_s29490"/>
        <o:r id="V:Rule511" type="connector" idref="#_x0000_s1719"/>
        <o:r id="V:Rule512" type="connector" idref="#_x0000_s29171"/>
        <o:r id="V:Rule513" type="connector" idref="#_x0000_s29390"/>
        <o:r id="V:Rule514" type="connector" idref="#Прямая со стрелкой 291"/>
        <o:r id="V:Rule515" type="connector" idref="#_x0000_s29210"/>
        <o:r id="V:Rule516" type="connector" idref="#_x0000_s1707"/>
        <o:r id="V:Rule517" type="connector" idref="#_x0000_s29498"/>
        <o:r id="V:Rule518" type="connector" idref="#_x0000_s1737"/>
        <o:r id="V:Rule519" type="connector" idref="#_x0000_s29248"/>
        <o:r id="V:Rule520" type="connector" idref="#Прямая со стрелкой 278"/>
        <o:r id="V:Rule521" type="connector" idref="#_x0000_s29169"/>
        <o:r id="V:Rule522" type="connector" idref="#_x0000_s92533"/>
        <o:r id="V:Rule523" type="connector" idref="#Прямая со стрелкой 287"/>
        <o:r id="V:Rule524" type="connector" idref="#_x0000_s92813"/>
        <o:r id="V:Rule525" type="connector" idref="#_x0000_s92514"/>
        <o:r id="V:Rule526" type="connector" idref="#_x0000_s29206"/>
        <o:r id="V:Rule527" type="connector" idref="#Прямая со стрелкой 232"/>
        <o:r id="V:Rule528" type="connector" idref="#_x0000_s29466"/>
        <o:r id="V:Rule529" type="connector" idref="#_x0000_s1743"/>
        <o:r id="V:Rule530" type="connector" idref="#_x0000_s92716"/>
        <o:r id="V:Rule531" type="connector" idref="#_x0000_s29394"/>
        <o:r id="V:Rule532" type="connector" idref="#_x0000_s29152"/>
        <o:r id="V:Rule533" type="connector" idref="#Прямая со стрелкой 223"/>
        <o:r id="V:Rule534" type="connector" idref="#_x0000_s1721"/>
        <o:r id="V:Rule535" type="connector" idref="#_x0000_s29398"/>
        <o:r id="V:Rule536" type="connector" idref="#AutoShape 162"/>
        <o:r id="V:Rule537" type="connector" idref="#_x0000_s92547"/>
        <o:r id="V:Rule538" type="connector" idref="#Прямая со стрелкой 283"/>
        <o:r id="V:Rule539" type="connector" idref="#_x0000_s29174"/>
        <o:r id="V:Rule540" type="connector" idref="#_x0000_s29497"/>
        <o:r id="V:Rule541" type="connector" idref="#_x0000_s92536"/>
        <o:r id="V:Rule542" type="connector" idref="#_x0000_s92576"/>
        <o:r id="V:Rule543" type="connector" idref="#Прямая со стрелкой 234"/>
        <o:r id="V:Rule544" type="connector" idref="#_x0000_s29217"/>
        <o:r id="V:Rule545" type="connector" idref="#Прямая со стрелкой 231"/>
        <o:r id="V:Rule546" type="connector" idref="#_x0000_s29209"/>
        <o:r id="V:Rule547" type="connector" idref="#Прямая со стрелкой 228"/>
        <o:r id="V:Rule548" type="connector" idref="#Прямая со стрелкой 293"/>
        <o:r id="V:Rule549" type="connector" idref="#_x0000_s29291"/>
        <o:r id="V:Rule550" type="connector" idref="#_x0000_s92798"/>
        <o:r id="V:Rule551" type="connector" idref="#AutoShape 140"/>
        <o:r id="V:Rule552" type="connector" idref="#_x0000_s1717"/>
        <o:r id="V:Rule553" type="connector" idref="#AutoShape 309"/>
        <o:r id="V:Rule554" type="connector" idref="#_x0000_s92541"/>
        <o:r id="V:Rule555" type="connector" idref="#_x0000_s29431"/>
        <o:r id="V:Rule556" type="connector" idref="#_x0000_s92797"/>
        <o:r id="V:Rule557" type="connector" idref="#_x0000_s92598"/>
        <o:r id="V:Rule558" type="connector" idref="#_x0000_s92550"/>
        <o:r id="V:Rule559" type="connector" idref="#_x0000_s92538"/>
        <o:r id="V:Rule560" type="connector" idref="#_x0000_s1714"/>
        <o:r id="V:Rule561" type="connector" idref="#_x0000_s29208"/>
        <o:r id="V:Rule562" type="connector" idref="#_x0000_s29397"/>
        <o:r id="V:Rule563" type="connector" idref="#_x0000_s29455"/>
        <o:r id="V:Rule564" type="connector" idref="#_x0000_s1727"/>
        <o:r id="V:Rule565" type="connector" idref="#_x0000_s92814"/>
        <o:r id="V:Rule566" type="connector" idref="#_x0000_s29385"/>
        <o:r id="V:Rule567" type="connector" idref="#_x0000_s92591"/>
        <o:r id="V:Rule568" type="connector" idref="#_x0000_s29452"/>
        <o:r id="V:Rule569" type="connector" idref="#_x0000_s92587"/>
        <o:r id="V:Rule570" type="connector" idref="#_x0000_s29458"/>
        <o:r id="V:Rule571" type="connector" idref="#_x0000_s29427"/>
        <o:r id="V:Rule572" type="connector" idref="#_x0000_s1718"/>
        <o:r id="V:Rule573" type="connector" idref="#_x0000_s92508"/>
        <o:r id="V:Rule574" type="connector" idref="#_x0000_s92509"/>
        <o:r id="V:Rule575" type="connector" idref="#_x0000_s29314"/>
        <o:r id="V:Rule576" type="connector" idref="#_x0000_s29298"/>
        <o:r id="V:Rule577" type="connector" idref="#AutoShape 137"/>
        <o:r id="V:Rule578" type="connector" idref="#_x0000_s29357"/>
        <o:r id="V:Rule579" type="connector" idref="#_x0000_s92517"/>
        <o:r id="V:Rule580" type="connector" idref="#_x0000_s92519"/>
        <o:r id="V:Rule581" type="connector" idref="#_x0000_s1738"/>
        <o:r id="V:Rule582" type="connector" idref="#_x0000_s92510"/>
        <o:r id="V:Rule583" type="connector" idref="#_x0000_s92719"/>
        <o:r id="V:Rule584" type="connector" idref="#_x0000_s1712"/>
        <o:r id="V:Rule585" type="connector" idref="#_x0000_s29469"/>
        <o:r id="V:Rule586" type="connector" idref="#_x0000_s29435"/>
        <o:r id="V:Rule587" type="connector" idref="#_x0000_s1726"/>
        <o:r id="V:Rule588" type="connector" idref="#_x0000_s92599"/>
        <o:r id="V:Rule589" type="connector" idref="#AutoShape 142"/>
        <o:r id="V:Rule590" type="connector" idref="#Прямая со стрелкой 294"/>
        <o:r id="V:Rule591" type="connector" idref="#_x0000_s29520"/>
        <o:r id="V:Rule592" type="connector" idref="#_x0000_s29244"/>
        <o:r id="V:Rule593" type="connector" idref="#_x0000_s29396"/>
        <o:r id="V:Rule594" type="connector" idref="#AutoShape 134"/>
        <o:r id="V:Rule595" type="connector" idref="#AutoShape 143"/>
        <o:r id="V:Rule596" type="connector" idref="#_x0000_s92530"/>
        <o:r id="V:Rule597" type="connector" idref="#_x0000_s29241"/>
        <o:r id="V:Rule598" type="connector" idref="#_x0000_s29158"/>
        <o:r id="V:Rule599" type="connector" idref="#_x0000_s29293"/>
        <o:r id="V:Rule600" type="connector" idref="#_x0000_s29159"/>
        <o:r id="V:Rule601" type="connector" idref="#_x0000_s29460"/>
        <o:r id="V:Rule602" type="connector" idref="#AutoShape 145"/>
        <o:r id="V:Rule603" type="connector" idref="#_x0000_s29166"/>
        <o:r id="V:Rule604" type="connector" idref="#_x0000_s29467"/>
        <o:r id="V:Rule605" type="connector" idref="#_x0000_s29317"/>
        <o:r id="V:Rule606" type="connector" idref="#_x0000_s29494"/>
        <o:r id="V:Rule607" type="connector" idref="#_x0000_s29292"/>
        <o:r id="V:Rule608" type="connector" idref="#_x0000_s92520"/>
        <o:r id="V:Rule609" type="connector" idref="#_x0000_s29468"/>
        <o:r id="V:Rule610" type="connector" idref="#_x0000_s29157"/>
        <o:r id="V:Rule611" type="connector" idref="#_x0000_s29235"/>
        <o:r id="V:Rule612" type="connector" idref="#_x0000_s29297"/>
        <o:r id="V:Rule613" type="connector" idref="#_x0000_s29462"/>
        <o:r id="V:Rule614" type="connector" idref="#_x0000_s1713"/>
        <o:r id="V:Rule615" type="connector" idref="#_x0000_s29436"/>
        <o:r id="V:Rule616" type="connector" idref="#_x0000_s29530"/>
        <o:r id="V:Rule617" type="connector" idref="#_x0000_s29537"/>
        <o:r id="V:Rule618" type="connector" idref="#_x0000_s92812"/>
        <o:r id="V:Rule619" type="connector" idref="#_x0000_s29161"/>
        <o:r id="V:Rule620" type="connector" idref="#_x0000_s92573"/>
        <o:r id="V:Rule621" type="connector" idref="#_x0000_s29470"/>
        <o:r id="V:Rule622" type="connector" idref="#_x0000_s29454"/>
        <o:r id="V:Rule623" type="connector" idref="#Прямая со стрелкой 222"/>
        <o:r id="V:Rule624" type="connector" idref="#_x0000_s29366"/>
        <o:r id="V:Rule625" type="connector" idref="#_x0000_s92808"/>
        <o:r id="V:Rule626" type="connector" idref="#_x0000_s29358"/>
        <o:r id="V:Rule627" type="connector" idref="#AutoShape 141"/>
        <o:r id="V:Rule628" type="connector" idref="#_x0000_s29534"/>
        <o:r id="V:Rule629" type="connector" idref="#_x0000_s29234"/>
        <o:r id="V:Rule630" type="connector" idref="#_x0000_s29308"/>
        <o:r id="V:Rule631" type="connector" idref="#AutoShape 166"/>
        <o:r id="V:Rule632" type="connector" idref="#Прямая со стрелкой 224"/>
        <o:r id="V:Rule633" type="connector" idref="#_x0000_s29170"/>
        <o:r id="V:Rule634" type="connector" idref="#AutoShape 138"/>
        <o:r id="V:Rule635" type="connector" idref="#Прямая со стрелкой 229"/>
        <o:r id="V:Rule636" type="connector" idref="#Прямая со стрелкой 233"/>
        <o:r id="V:Rule637" type="connector" idref="#_x0000_s29289"/>
        <o:r id="V:Rule638" type="connector" idref="#Прямая со стрелкой 277"/>
        <o:r id="V:Rule639" type="connector" idref="#_x0000_s29249"/>
        <o:r id="V:Rule640" type="connector" idref="#_x0000_s29362"/>
        <o:r id="V:Rule641" type="connector" idref="#Прямая со стрелкой 282"/>
        <o:r id="V:Rule642" type="connector" idref="#_x0000_s29388"/>
        <o:r id="V:Rule643" type="connector" idref="#_x0000_s92537"/>
        <o:r id="V:Rule644" type="connector" idref="#_x0000_s92567"/>
        <o:r id="V:Rule645" type="connector" idref="#_x0000_s92534"/>
        <o:r id="V:Rule646" type="connector" idref="#_x0000_s92585"/>
        <o:r id="V:Rule647" type="connector" idref="#_x0000_s92516"/>
        <o:r id="V:Rule648" type="connector" idref="#AutoShape 147"/>
        <o:r id="V:Rule649" type="connector" idref="#_x0000_s1724"/>
        <o:r id="V:Rule650" type="connector" idref="#Прямая со стрелкой 265"/>
        <o:r id="V:Rule651" type="connector" idref="#AutoShape 305"/>
        <o:r id="V:Rule652" type="connector" idref="#_x0000_s29162"/>
        <o:r id="V:Rule653" type="connector" idref="#AutoShape 146"/>
        <o:r id="V:Rule654" type="connector" idref="#_x0000_s29527"/>
        <o:r id="V:Rule655" type="connector" idref="#Прямая со стрелкой 235"/>
        <o:r id="V:Rule656" type="connector" idref="#Прямая со стрелкой 270"/>
        <o:r id="V:Rule657" type="connector" idref="#_x0000_s1723"/>
        <o:r id="V:Rule658" type="connector" idref="#_x0000_s1744"/>
        <o:r id="V:Rule659" type="connector" idref="#AutoShape 172"/>
        <o:r id="V:Rule660" type="connector" idref="#AutoShape 308"/>
        <o:r id="V:Rule661" type="connector" idref="#_x0000_s29245"/>
        <o:r id="V:Rule662" type="connector" idref="#_x0000_s29236"/>
        <o:r id="V:Rule663" type="connector" idref="#Прямая со стрелкой 292"/>
        <o:r id="V:Rule664" type="connector" idref="#_x0000_s1739"/>
        <o:r id="V:Rule665" type="connector" idref="#_x0000_s92525"/>
        <o:r id="V:Rule666" type="connector" idref="#_x0000_s92526"/>
        <o:r id="V:Rule667" type="connector" idref="#_x0000_s1728"/>
        <o:r id="V:Rule668" type="connector" idref="#Прямая со стрелкой 334"/>
        <o:r id="V:Rule669" type="connector" idref="#_x0000_s29500"/>
        <o:r id="V:Rule670" type="connector" idref="#_x0000_s29321"/>
        <o:r id="V:Rule671" type="connector" idref="#Прямая со стрелкой 236"/>
        <o:r id="V:Rule672" type="connector" idref="#Прямая со стрелкой 280"/>
        <o:r id="V:Rule673" type="connector" idref="#_x0000_s29519"/>
        <o:r id="V:Rule674" type="connector" idref="#_x0000_s92507"/>
        <o:r id="V:Rule675" type="connector" idref="#_x0000_s92715"/>
        <o:r id="V:Rule676" type="connector" idref="#_x0000_s92555"/>
        <o:r id="V:Rule677" type="connector" idref="#_x0000_s29389"/>
        <o:r id="V:Rule678" type="connector" idref="#AutoShape 169"/>
        <o:r id="V:Rule679" type="connector" idref="#_x0000_s92504"/>
        <o:r id="V:Rule680" type="connector" idref="#_x0000_s29295"/>
        <o:r id="V:Rule681" type="connector" idref="#_x0000_s29322"/>
        <o:r id="V:Rule682" type="connector" idref="#_x0000_s29532"/>
        <o:r id="V:Rule683" type="connector" idref="#AutoShape 159"/>
        <o:r id="V:Rule684" type="connector" idref="#_x0000_s29299"/>
        <o:r id="V:Rule685" type="connector" idref="#_x0000_s29218"/>
        <o:r id="V:Rule686" type="connector" idref="#_x0000_s92720"/>
        <o:r id="V:Rule687" type="connector" idref="#_x0000_s92506"/>
        <o:r id="V:Rule688" type="connector" idref="#_x0000_s29536"/>
        <o:r id="V:Rule689" type="connector" idref="#Прямая со стрелкой 271"/>
        <o:r id="V:Rule690" type="connector" idref="#_x0000_s92513"/>
        <o:r id="V:Rule691" type="connector" idref="#_x0000_s92522"/>
        <o:r id="V:Rule692" type="connector" idref="#_x0000_s1734"/>
        <o:r id="V:Rule693" type="connector" idref="#_x0000_s1731"/>
        <o:r id="V:Rule694" type="connector" idref="#Прямая со стрелкой 289"/>
        <o:r id="V:Rule695" type="connector" idref="#_x0000_s29216"/>
        <o:r id="V:Rule696" type="connector" idref="#_x0000_s29173"/>
        <o:r id="V:Rule697" type="connector" idref="#_x0000_s29392"/>
        <o:r id="V:Rule698" type="connector" idref="#_x0000_s29326"/>
        <o:r id="V:Rule699" type="connector" idref="#_x0000_s29496"/>
        <o:r id="V:Rule700" type="connector" idref="#_x0000_s1729"/>
        <o:r id="V:Rule701" type="connector" idref="#_x0000_s29156"/>
        <o:r id="V:Rule702" type="connector" idref="#AutoShape 310"/>
        <o:r id="V:Rule703" type="connector" idref="#_x0000_s29528"/>
        <o:r id="V:Rule704" type="connector" idref="#_x0000_s294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AAD"/>
    <w:pPr>
      <w:spacing w:after="200" w:line="276" w:lineRule="auto"/>
    </w:pPr>
    <w:rPr>
      <w:sz w:val="22"/>
      <w:szCs w:val="22"/>
      <w:lang w:eastAsia="en-US"/>
    </w:rPr>
  </w:style>
  <w:style w:type="paragraph" w:styleId="1">
    <w:name w:val="heading 1"/>
    <w:basedOn w:val="a"/>
    <w:next w:val="a"/>
    <w:link w:val="10"/>
    <w:uiPriority w:val="9"/>
    <w:qFormat/>
    <w:rsid w:val="005D339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5D3396"/>
    <w:pPr>
      <w:keepNext/>
      <w:keepLines/>
      <w:spacing w:before="200" w:after="0"/>
      <w:outlineLvl w:val="1"/>
    </w:pPr>
    <w:rPr>
      <w:rFonts w:ascii="Cambria" w:eastAsia="Times New Roman" w:hAnsi="Cambria"/>
      <w:b/>
      <w:bCs/>
      <w:color w:val="4F81BD"/>
      <w:sz w:val="26"/>
      <w:szCs w:val="26"/>
      <w:u w:color="000000"/>
    </w:rPr>
  </w:style>
  <w:style w:type="paragraph" w:styleId="3">
    <w:name w:val="heading 3"/>
    <w:basedOn w:val="a"/>
    <w:link w:val="30"/>
    <w:uiPriority w:val="9"/>
    <w:qFormat/>
    <w:rsid w:val="005D3396"/>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5D3396"/>
    <w:pPr>
      <w:spacing w:after="0" w:line="240" w:lineRule="auto"/>
    </w:pPr>
    <w:rPr>
      <w:sz w:val="20"/>
      <w:szCs w:val="20"/>
    </w:rPr>
  </w:style>
  <w:style w:type="character" w:customStyle="1" w:styleId="a4">
    <w:name w:val="Текст сноски Знак"/>
    <w:link w:val="a3"/>
    <w:rsid w:val="005D3396"/>
    <w:rPr>
      <w:sz w:val="20"/>
      <w:szCs w:val="20"/>
    </w:rPr>
  </w:style>
  <w:style w:type="character" w:styleId="a5">
    <w:name w:val="footnote reference"/>
    <w:unhideWhenUsed/>
    <w:rsid w:val="005D3396"/>
    <w:rPr>
      <w:vertAlign w:val="superscript"/>
    </w:rPr>
  </w:style>
  <w:style w:type="paragraph" w:styleId="a6">
    <w:name w:val="List Paragraph"/>
    <w:basedOn w:val="a"/>
    <w:uiPriority w:val="34"/>
    <w:qFormat/>
    <w:rsid w:val="005D3396"/>
    <w:pPr>
      <w:ind w:left="720"/>
      <w:contextualSpacing/>
    </w:pPr>
  </w:style>
  <w:style w:type="table" w:styleId="a7">
    <w:name w:val="Table Grid"/>
    <w:basedOn w:val="a1"/>
    <w:uiPriority w:val="59"/>
    <w:rsid w:val="005D3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unhideWhenUsed/>
    <w:rsid w:val="005D3396"/>
    <w:pPr>
      <w:spacing w:after="0" w:line="240" w:lineRule="auto"/>
    </w:pPr>
    <w:rPr>
      <w:rFonts w:ascii="Tahoma" w:hAnsi="Tahoma"/>
      <w:sz w:val="16"/>
      <w:szCs w:val="16"/>
    </w:rPr>
  </w:style>
  <w:style w:type="character" w:customStyle="1" w:styleId="a9">
    <w:name w:val="Текст выноски Знак"/>
    <w:link w:val="a8"/>
    <w:uiPriority w:val="99"/>
    <w:rsid w:val="005D3396"/>
    <w:rPr>
      <w:rFonts w:ascii="Tahoma" w:hAnsi="Tahoma" w:cs="Tahoma"/>
      <w:sz w:val="16"/>
      <w:szCs w:val="16"/>
    </w:rPr>
  </w:style>
  <w:style w:type="paragraph" w:styleId="aa">
    <w:name w:val="header"/>
    <w:basedOn w:val="a"/>
    <w:link w:val="ab"/>
    <w:uiPriority w:val="99"/>
    <w:unhideWhenUsed/>
    <w:rsid w:val="005D33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D3396"/>
  </w:style>
  <w:style w:type="paragraph" w:styleId="ac">
    <w:name w:val="footer"/>
    <w:basedOn w:val="a"/>
    <w:link w:val="ad"/>
    <w:uiPriority w:val="99"/>
    <w:unhideWhenUsed/>
    <w:rsid w:val="005D33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D3396"/>
  </w:style>
  <w:style w:type="character" w:styleId="ae">
    <w:name w:val="Hyperlink"/>
    <w:uiPriority w:val="99"/>
    <w:unhideWhenUsed/>
    <w:rsid w:val="005D3396"/>
    <w:rPr>
      <w:color w:val="0000FF"/>
      <w:u w:val="single"/>
    </w:rPr>
  </w:style>
  <w:style w:type="character" w:customStyle="1" w:styleId="30">
    <w:name w:val="Заголовок 3 Знак"/>
    <w:link w:val="3"/>
    <w:uiPriority w:val="9"/>
    <w:rsid w:val="005D3396"/>
    <w:rPr>
      <w:rFonts w:ascii="Times New Roman" w:eastAsia="Times New Roman" w:hAnsi="Times New Roman" w:cs="Times New Roman"/>
      <w:b/>
      <w:bCs/>
      <w:sz w:val="27"/>
      <w:szCs w:val="27"/>
      <w:lang w:eastAsia="ru-RU"/>
    </w:rPr>
  </w:style>
  <w:style w:type="paragraph" w:styleId="HTML">
    <w:name w:val="HTML Preformatted"/>
    <w:basedOn w:val="a"/>
    <w:link w:val="HTML0"/>
    <w:uiPriority w:val="99"/>
    <w:unhideWhenUsed/>
    <w:rsid w:val="005D3396"/>
    <w:pPr>
      <w:spacing w:after="0" w:line="240" w:lineRule="auto"/>
    </w:pPr>
    <w:rPr>
      <w:rFonts w:ascii="Consolas" w:hAnsi="Consolas"/>
      <w:sz w:val="20"/>
      <w:szCs w:val="20"/>
    </w:rPr>
  </w:style>
  <w:style w:type="character" w:customStyle="1" w:styleId="HTML0">
    <w:name w:val="Стандартный HTML Знак"/>
    <w:link w:val="HTML"/>
    <w:uiPriority w:val="99"/>
    <w:rsid w:val="005D3396"/>
    <w:rPr>
      <w:rFonts w:ascii="Consolas" w:hAnsi="Consolas"/>
      <w:sz w:val="20"/>
      <w:szCs w:val="20"/>
    </w:rPr>
  </w:style>
  <w:style w:type="character" w:styleId="af">
    <w:name w:val="Subtle Emphasis"/>
    <w:uiPriority w:val="19"/>
    <w:qFormat/>
    <w:rsid w:val="005D3396"/>
    <w:rPr>
      <w:i/>
      <w:iCs/>
      <w:color w:val="808080"/>
    </w:rPr>
  </w:style>
  <w:style w:type="character" w:customStyle="1" w:styleId="af0">
    <w:name w:val="Нет"/>
    <w:rsid w:val="005D3396"/>
  </w:style>
  <w:style w:type="character" w:customStyle="1" w:styleId="10">
    <w:name w:val="Заголовок 1 Знак"/>
    <w:link w:val="1"/>
    <w:uiPriority w:val="9"/>
    <w:rsid w:val="005D3396"/>
    <w:rPr>
      <w:rFonts w:ascii="Cambria" w:eastAsia="Times New Roman" w:hAnsi="Cambria" w:cs="Times New Roman"/>
      <w:b/>
      <w:bCs/>
      <w:color w:val="365F91"/>
      <w:sz w:val="28"/>
      <w:szCs w:val="28"/>
    </w:rPr>
  </w:style>
  <w:style w:type="numbering" w:customStyle="1" w:styleId="11">
    <w:name w:val="Нет списка1"/>
    <w:next w:val="a2"/>
    <w:uiPriority w:val="99"/>
    <w:semiHidden/>
    <w:unhideWhenUsed/>
    <w:rsid w:val="005D3396"/>
  </w:style>
  <w:style w:type="paragraph" w:customStyle="1" w:styleId="Af1">
    <w:name w:val="Текстовый блок A"/>
    <w:rsid w:val="005D3396"/>
    <w:rPr>
      <w:rFonts w:ascii="Helvetica" w:eastAsia="Helvetica" w:hAnsi="Helvetica" w:cs="Helvetica"/>
      <w:color w:val="000000"/>
      <w:sz w:val="22"/>
      <w:szCs w:val="22"/>
      <w:u w:color="000000"/>
    </w:rPr>
  </w:style>
  <w:style w:type="paragraph" w:customStyle="1" w:styleId="annotation2">
    <w:name w:val="annotation2"/>
    <w:basedOn w:val="a"/>
    <w:rsid w:val="005D3396"/>
    <w:pPr>
      <w:spacing w:before="100" w:beforeAutospacing="1" w:after="100" w:afterAutospacing="1" w:line="240" w:lineRule="auto"/>
    </w:pPr>
    <w:rPr>
      <w:rFonts w:ascii="Times New Roman" w:eastAsia="Times New Roman" w:hAnsi="Times New Roman"/>
      <w:sz w:val="24"/>
      <w:szCs w:val="24"/>
      <w:u w:color="000000"/>
      <w:lang w:eastAsia="ru-RU"/>
    </w:rPr>
  </w:style>
  <w:style w:type="character" w:customStyle="1" w:styleId="20">
    <w:name w:val="Заголовок 2 Знак"/>
    <w:link w:val="2"/>
    <w:uiPriority w:val="9"/>
    <w:semiHidden/>
    <w:rsid w:val="005D3396"/>
    <w:rPr>
      <w:rFonts w:ascii="Cambria" w:eastAsia="Times New Roman" w:hAnsi="Cambria" w:cs="Times New Roman"/>
      <w:b/>
      <w:bCs/>
      <w:color w:val="4F81BD"/>
      <w:sz w:val="26"/>
      <w:szCs w:val="26"/>
      <w:u w:color="000000"/>
    </w:rPr>
  </w:style>
  <w:style w:type="table" w:customStyle="1" w:styleId="12">
    <w:name w:val="Сетка таблицы1"/>
    <w:basedOn w:val="a1"/>
    <w:next w:val="a7"/>
    <w:uiPriority w:val="59"/>
    <w:rsid w:val="005D33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uiPriority w:val="9"/>
    <w:qFormat/>
    <w:rsid w:val="005D3396"/>
    <w:pPr>
      <w:keepNext/>
      <w:keepLines/>
      <w:spacing w:before="480" w:after="0"/>
      <w:outlineLvl w:val="0"/>
    </w:pPr>
    <w:rPr>
      <w:rFonts w:ascii="Cambria" w:eastAsia="Times New Roman" w:hAnsi="Cambria"/>
      <w:b/>
      <w:bCs/>
      <w:color w:val="365F91"/>
      <w:sz w:val="28"/>
      <w:szCs w:val="28"/>
      <w:u w:color="000000"/>
    </w:rPr>
  </w:style>
  <w:style w:type="paragraph" w:customStyle="1" w:styleId="21">
    <w:name w:val="Заголовок 21"/>
    <w:basedOn w:val="a"/>
    <w:next w:val="a"/>
    <w:uiPriority w:val="9"/>
    <w:semiHidden/>
    <w:unhideWhenUsed/>
    <w:qFormat/>
    <w:rsid w:val="005D3396"/>
    <w:pPr>
      <w:keepNext/>
      <w:keepLines/>
      <w:spacing w:before="200" w:after="0"/>
      <w:outlineLvl w:val="1"/>
    </w:pPr>
    <w:rPr>
      <w:rFonts w:ascii="Cambria" w:eastAsia="Times New Roman" w:hAnsi="Cambria"/>
      <w:b/>
      <w:bCs/>
      <w:color w:val="4F81BD"/>
      <w:sz w:val="26"/>
      <w:szCs w:val="26"/>
      <w:u w:color="000000"/>
    </w:rPr>
  </w:style>
  <w:style w:type="numbering" w:customStyle="1" w:styleId="22">
    <w:name w:val="Нет списка2"/>
    <w:next w:val="a2"/>
    <w:uiPriority w:val="99"/>
    <w:semiHidden/>
    <w:unhideWhenUsed/>
    <w:rsid w:val="005D3396"/>
  </w:style>
  <w:style w:type="paragraph" w:customStyle="1" w:styleId="af2">
    <w:name w:val="По умолчанию"/>
    <w:rsid w:val="005D3396"/>
    <w:rPr>
      <w:rFonts w:ascii="Helvetica" w:eastAsia="Arial Unicode MS" w:hAnsi="Helvetica" w:cs="Arial Unicode MS"/>
      <w:color w:val="000000"/>
      <w:sz w:val="22"/>
      <w:szCs w:val="22"/>
    </w:rPr>
  </w:style>
  <w:style w:type="paragraph" w:customStyle="1" w:styleId="af3">
    <w:name w:val="Текстовый блок"/>
    <w:rsid w:val="005D3396"/>
    <w:rPr>
      <w:rFonts w:ascii="Helvetica" w:eastAsia="Arial Unicode MS" w:hAnsi="Helvetica" w:cs="Arial Unicode MS"/>
      <w:color w:val="000000"/>
      <w:sz w:val="22"/>
      <w:szCs w:val="22"/>
    </w:rPr>
  </w:style>
  <w:style w:type="paragraph" w:customStyle="1" w:styleId="af4">
    <w:name w:val="Метка (темная)"/>
    <w:rsid w:val="005D3396"/>
    <w:pPr>
      <w:jc w:val="center"/>
    </w:pPr>
    <w:rPr>
      <w:rFonts w:ascii="Helvetica Light" w:eastAsia="Arial Unicode MS" w:hAnsi="Helvetica Light" w:cs="Arial Unicode MS"/>
      <w:color w:val="000000"/>
      <w:sz w:val="24"/>
      <w:szCs w:val="24"/>
    </w:rPr>
  </w:style>
  <w:style w:type="paragraph" w:customStyle="1" w:styleId="13">
    <w:name w:val="Без интервала1"/>
    <w:rsid w:val="005D3396"/>
    <w:rPr>
      <w:rFonts w:cs="Calibri"/>
      <w:color w:val="000000"/>
      <w:sz w:val="22"/>
      <w:szCs w:val="22"/>
      <w:u w:color="000000"/>
    </w:rPr>
  </w:style>
  <w:style w:type="paragraph" w:customStyle="1" w:styleId="23">
    <w:name w:val="Стиль таблицы 2"/>
    <w:rsid w:val="005D3396"/>
    <w:rPr>
      <w:rFonts w:ascii="Helvetica" w:eastAsia="Helvetica" w:hAnsi="Helvetica" w:cs="Helvetica"/>
      <w:color w:val="000000"/>
    </w:rPr>
  </w:style>
  <w:style w:type="paragraph" w:customStyle="1" w:styleId="Default">
    <w:name w:val="Default"/>
    <w:rsid w:val="005D3396"/>
    <w:pPr>
      <w:autoSpaceDE w:val="0"/>
      <w:autoSpaceDN w:val="0"/>
      <w:adjustRightInd w:val="0"/>
    </w:pPr>
    <w:rPr>
      <w:rFonts w:ascii="Times New Roman" w:eastAsia="Times New Roman" w:hAnsi="Times New Roman"/>
      <w:color w:val="000000"/>
      <w:sz w:val="24"/>
      <w:szCs w:val="24"/>
    </w:rPr>
  </w:style>
  <w:style w:type="paragraph" w:styleId="af5">
    <w:name w:val="Normal (Web)"/>
    <w:basedOn w:val="a"/>
    <w:uiPriority w:val="99"/>
    <w:unhideWhenUsed/>
    <w:rsid w:val="005D3396"/>
    <w:pPr>
      <w:spacing w:before="100" w:beforeAutospacing="1" w:after="100" w:afterAutospacing="1" w:line="240" w:lineRule="auto"/>
    </w:pPr>
    <w:rPr>
      <w:rFonts w:ascii="Times New Roman" w:eastAsia="Times New Roman" w:hAnsi="Times New Roman"/>
      <w:sz w:val="24"/>
      <w:szCs w:val="24"/>
      <w:u w:color="000000"/>
      <w:lang w:eastAsia="ru-RU"/>
    </w:rPr>
  </w:style>
  <w:style w:type="character" w:customStyle="1" w:styleId="hdesc">
    <w:name w:val="hdesc"/>
    <w:basedOn w:val="a0"/>
    <w:rsid w:val="005D3396"/>
  </w:style>
  <w:style w:type="character" w:customStyle="1" w:styleId="apple-converted-space">
    <w:name w:val="apple-converted-space"/>
    <w:basedOn w:val="a0"/>
    <w:rsid w:val="005D3396"/>
  </w:style>
  <w:style w:type="character" w:styleId="af6">
    <w:name w:val="Emphasis"/>
    <w:uiPriority w:val="20"/>
    <w:qFormat/>
    <w:rsid w:val="005D3396"/>
    <w:rPr>
      <w:rFonts w:cs="Times New Roman"/>
      <w:i/>
      <w:iCs/>
    </w:rPr>
  </w:style>
  <w:style w:type="paragraph" w:styleId="af7">
    <w:name w:val="endnote text"/>
    <w:basedOn w:val="a"/>
    <w:link w:val="af8"/>
    <w:rsid w:val="005D3396"/>
    <w:pPr>
      <w:spacing w:after="0" w:line="240" w:lineRule="auto"/>
    </w:pPr>
    <w:rPr>
      <w:color w:val="000000"/>
      <w:sz w:val="20"/>
      <w:szCs w:val="20"/>
      <w:u w:color="000000"/>
    </w:rPr>
  </w:style>
  <w:style w:type="character" w:customStyle="1" w:styleId="af8">
    <w:name w:val="Текст концевой сноски Знак"/>
    <w:link w:val="af7"/>
    <w:rsid w:val="005D3396"/>
    <w:rPr>
      <w:rFonts w:ascii="Calibri" w:eastAsia="Calibri" w:hAnsi="Calibri" w:cs="Calibri"/>
      <w:color w:val="000000"/>
      <w:sz w:val="20"/>
      <w:szCs w:val="20"/>
      <w:u w:color="000000"/>
    </w:rPr>
  </w:style>
  <w:style w:type="character" w:styleId="af9">
    <w:name w:val="endnote reference"/>
    <w:rsid w:val="005D3396"/>
    <w:rPr>
      <w:vertAlign w:val="superscript"/>
    </w:rPr>
  </w:style>
  <w:style w:type="paragraph" w:styleId="afa">
    <w:name w:val="No Spacing"/>
    <w:link w:val="afb"/>
    <w:uiPriority w:val="1"/>
    <w:qFormat/>
    <w:rsid w:val="005D3396"/>
    <w:rPr>
      <w:rFonts w:cs="Calibri"/>
      <w:color w:val="000000"/>
      <w:sz w:val="22"/>
      <w:szCs w:val="22"/>
      <w:u w:color="000000"/>
      <w:lang w:eastAsia="en-US"/>
    </w:rPr>
  </w:style>
  <w:style w:type="character" w:styleId="afc">
    <w:name w:val="Placeholder Text"/>
    <w:uiPriority w:val="99"/>
    <w:semiHidden/>
    <w:rsid w:val="005D3396"/>
    <w:rPr>
      <w:color w:val="808080"/>
    </w:rPr>
  </w:style>
  <w:style w:type="character" w:customStyle="1" w:styleId="111">
    <w:name w:val="Заголовок 1 Знак1"/>
    <w:uiPriority w:val="9"/>
    <w:rsid w:val="005D3396"/>
    <w:rPr>
      <w:rFonts w:ascii="Cambria" w:eastAsia="Times New Roman" w:hAnsi="Cambria" w:cs="Times New Roman"/>
      <w:b/>
      <w:bCs/>
      <w:color w:val="365F91"/>
      <w:sz w:val="28"/>
      <w:szCs w:val="28"/>
    </w:rPr>
  </w:style>
  <w:style w:type="character" w:customStyle="1" w:styleId="210">
    <w:name w:val="Заголовок 2 Знак1"/>
    <w:uiPriority w:val="9"/>
    <w:semiHidden/>
    <w:rsid w:val="005D3396"/>
    <w:rPr>
      <w:rFonts w:ascii="Cambria" w:eastAsia="Times New Roman" w:hAnsi="Cambria" w:cs="Times New Roman"/>
      <w:b/>
      <w:bCs/>
      <w:color w:val="4F81BD"/>
      <w:sz w:val="26"/>
      <w:szCs w:val="26"/>
    </w:rPr>
  </w:style>
  <w:style w:type="table" w:customStyle="1" w:styleId="112">
    <w:name w:val="Сетка таблицы11"/>
    <w:basedOn w:val="a1"/>
    <w:next w:val="a7"/>
    <w:uiPriority w:val="59"/>
    <w:rsid w:val="005D3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7"/>
    <w:uiPriority w:val="59"/>
    <w:rsid w:val="00C72F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rsid w:val="009D71C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59"/>
    <w:rsid w:val="009D7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AB4A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a0"/>
    <w:rsid w:val="00C76AC7"/>
  </w:style>
  <w:style w:type="character" w:styleId="afd">
    <w:name w:val="FollowedHyperlink"/>
    <w:basedOn w:val="a0"/>
    <w:uiPriority w:val="99"/>
    <w:semiHidden/>
    <w:unhideWhenUsed/>
    <w:rsid w:val="00E46CF4"/>
    <w:rPr>
      <w:color w:val="800080"/>
      <w:u w:val="single"/>
    </w:rPr>
  </w:style>
  <w:style w:type="paragraph" w:customStyle="1" w:styleId="xl64">
    <w:name w:val="xl64"/>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5">
    <w:name w:val="xl65"/>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7">
    <w:name w:val="xl67"/>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1">
    <w:name w:val="xl71"/>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2">
    <w:name w:val="xl72"/>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
    <w:rsid w:val="00E46CF4"/>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5">
    <w:name w:val="xl75"/>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6">
    <w:name w:val="xl76"/>
    <w:basedOn w:val="a"/>
    <w:rsid w:val="00E46C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FF"/>
      <w:sz w:val="20"/>
      <w:szCs w:val="20"/>
      <w:u w:val="single"/>
      <w:lang w:eastAsia="ru-RU"/>
    </w:rPr>
  </w:style>
  <w:style w:type="character" w:customStyle="1" w:styleId="separate">
    <w:name w:val="separate"/>
    <w:basedOn w:val="a0"/>
    <w:rsid w:val="00DA31F5"/>
  </w:style>
  <w:style w:type="character" w:customStyle="1" w:styleId="material-icons-extended">
    <w:name w:val="material-icons-extended"/>
    <w:basedOn w:val="a0"/>
    <w:rsid w:val="003A7DA6"/>
  </w:style>
  <w:style w:type="character" w:customStyle="1" w:styleId="jlqj4b">
    <w:name w:val="jlqj4b"/>
    <w:basedOn w:val="a0"/>
    <w:rsid w:val="003A7DA6"/>
  </w:style>
  <w:style w:type="paragraph" w:customStyle="1" w:styleId="Institution">
    <w:name w:val="Institution"/>
    <w:basedOn w:val="a"/>
    <w:rsid w:val="005A0FBB"/>
    <w:pPr>
      <w:spacing w:after="0" w:line="240" w:lineRule="auto"/>
      <w:jc w:val="center"/>
    </w:pPr>
    <w:rPr>
      <w:rFonts w:ascii="Times New Roman" w:eastAsia="Times New Roman" w:hAnsi="Times New Roman"/>
      <w:i/>
      <w:sz w:val="24"/>
      <w:szCs w:val="20"/>
      <w:lang w:val="en-GB"/>
    </w:rPr>
  </w:style>
  <w:style w:type="character" w:customStyle="1" w:styleId="title-text">
    <w:name w:val="title-text"/>
    <w:basedOn w:val="a0"/>
    <w:rsid w:val="001141DD"/>
  </w:style>
  <w:style w:type="character" w:customStyle="1" w:styleId="sr-only">
    <w:name w:val="sr-only"/>
    <w:basedOn w:val="a0"/>
    <w:rsid w:val="001141DD"/>
  </w:style>
  <w:style w:type="character" w:customStyle="1" w:styleId="text">
    <w:name w:val="text"/>
    <w:basedOn w:val="a0"/>
    <w:rsid w:val="001141DD"/>
  </w:style>
  <w:style w:type="character" w:customStyle="1" w:styleId="anchor-text">
    <w:name w:val="anchor-text"/>
    <w:basedOn w:val="a0"/>
    <w:rsid w:val="001141DD"/>
  </w:style>
  <w:style w:type="character" w:customStyle="1" w:styleId="banner-widgetsubheading-item">
    <w:name w:val="banner-widget__subheading-item"/>
    <w:basedOn w:val="a0"/>
    <w:rsid w:val="006173FC"/>
  </w:style>
  <w:style w:type="character" w:customStyle="1" w:styleId="fsd">
    <w:name w:val="fsd"/>
    <w:basedOn w:val="a0"/>
    <w:rsid w:val="001C630F"/>
  </w:style>
  <w:style w:type="character" w:customStyle="1" w:styleId="ls28">
    <w:name w:val="ls28"/>
    <w:basedOn w:val="a0"/>
    <w:rsid w:val="001C630F"/>
  </w:style>
  <w:style w:type="character" w:customStyle="1" w:styleId="ls4f">
    <w:name w:val="ls4f"/>
    <w:basedOn w:val="a0"/>
    <w:rsid w:val="003C39AA"/>
  </w:style>
  <w:style w:type="paragraph" w:customStyle="1" w:styleId="articulo-titulo">
    <w:name w:val="articulo-titulo"/>
    <w:basedOn w:val="a"/>
    <w:rsid w:val="00EE1E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mbre">
    <w:name w:val="nombre"/>
    <w:basedOn w:val="a0"/>
    <w:rsid w:val="00EE1E7F"/>
  </w:style>
  <w:style w:type="character" w:customStyle="1" w:styleId="apellidos">
    <w:name w:val="apellidos"/>
    <w:basedOn w:val="a0"/>
    <w:rsid w:val="00EE1E7F"/>
  </w:style>
  <w:style w:type="character" w:customStyle="1" w:styleId="email">
    <w:name w:val="email"/>
    <w:basedOn w:val="a0"/>
    <w:rsid w:val="00EE1E7F"/>
  </w:style>
  <w:style w:type="character" w:customStyle="1" w:styleId="institucion">
    <w:name w:val="institucion"/>
    <w:basedOn w:val="a0"/>
    <w:rsid w:val="00EE1E7F"/>
  </w:style>
  <w:style w:type="character" w:customStyle="1" w:styleId="pais">
    <w:name w:val="pais"/>
    <w:basedOn w:val="a0"/>
    <w:rsid w:val="00EE1E7F"/>
  </w:style>
  <w:style w:type="character" w:customStyle="1" w:styleId="journal">
    <w:name w:val="journal"/>
    <w:basedOn w:val="a0"/>
    <w:rsid w:val="00EE1E7F"/>
  </w:style>
  <w:style w:type="character" w:customStyle="1" w:styleId="issue">
    <w:name w:val="issue"/>
    <w:basedOn w:val="a0"/>
    <w:rsid w:val="00EE1E7F"/>
  </w:style>
  <w:style w:type="character" w:customStyle="1" w:styleId="volume">
    <w:name w:val="volume"/>
    <w:basedOn w:val="a0"/>
    <w:rsid w:val="00EE1E7F"/>
  </w:style>
  <w:style w:type="character" w:customStyle="1" w:styleId="year">
    <w:name w:val="year"/>
    <w:basedOn w:val="a0"/>
    <w:rsid w:val="00EE1E7F"/>
  </w:style>
  <w:style w:type="character" w:customStyle="1" w:styleId="afb">
    <w:name w:val="Без интервала Знак"/>
    <w:basedOn w:val="a0"/>
    <w:link w:val="afa"/>
    <w:uiPriority w:val="1"/>
    <w:rsid w:val="001A6AFE"/>
    <w:rPr>
      <w:rFonts w:cs="Calibri"/>
      <w:color w:val="000000"/>
      <w:sz w:val="22"/>
      <w:szCs w:val="22"/>
      <w:u w:color="000000"/>
      <w:lang w:eastAsia="en-US"/>
    </w:rPr>
  </w:style>
</w:styles>
</file>

<file path=word/webSettings.xml><?xml version="1.0" encoding="utf-8"?>
<w:webSettings xmlns:r="http://schemas.openxmlformats.org/officeDocument/2006/relationships" xmlns:w="http://schemas.openxmlformats.org/wordprocessingml/2006/main">
  <w:divs>
    <w:div w:id="26293272">
      <w:bodyDiv w:val="1"/>
      <w:marLeft w:val="0"/>
      <w:marRight w:val="0"/>
      <w:marTop w:val="0"/>
      <w:marBottom w:val="0"/>
      <w:divBdr>
        <w:top w:val="none" w:sz="0" w:space="0" w:color="auto"/>
        <w:left w:val="none" w:sz="0" w:space="0" w:color="auto"/>
        <w:bottom w:val="none" w:sz="0" w:space="0" w:color="auto"/>
        <w:right w:val="none" w:sz="0" w:space="0" w:color="auto"/>
      </w:divBdr>
    </w:div>
    <w:div w:id="39912430">
      <w:bodyDiv w:val="1"/>
      <w:marLeft w:val="0"/>
      <w:marRight w:val="0"/>
      <w:marTop w:val="0"/>
      <w:marBottom w:val="0"/>
      <w:divBdr>
        <w:top w:val="none" w:sz="0" w:space="0" w:color="auto"/>
        <w:left w:val="none" w:sz="0" w:space="0" w:color="auto"/>
        <w:bottom w:val="none" w:sz="0" w:space="0" w:color="auto"/>
        <w:right w:val="none" w:sz="0" w:space="0" w:color="auto"/>
      </w:divBdr>
      <w:divsChild>
        <w:div w:id="2085292813">
          <w:marLeft w:val="0"/>
          <w:marRight w:val="0"/>
          <w:marTop w:val="0"/>
          <w:marBottom w:val="70"/>
          <w:divBdr>
            <w:top w:val="none" w:sz="0" w:space="0" w:color="auto"/>
            <w:left w:val="none" w:sz="0" w:space="0" w:color="auto"/>
            <w:bottom w:val="none" w:sz="0" w:space="0" w:color="auto"/>
            <w:right w:val="none" w:sz="0" w:space="0" w:color="auto"/>
          </w:divBdr>
          <w:divsChild>
            <w:div w:id="539441706">
              <w:marLeft w:val="0"/>
              <w:marRight w:val="0"/>
              <w:marTop w:val="0"/>
              <w:marBottom w:val="0"/>
              <w:divBdr>
                <w:top w:val="none" w:sz="0" w:space="0" w:color="auto"/>
                <w:left w:val="none" w:sz="0" w:space="0" w:color="auto"/>
                <w:bottom w:val="none" w:sz="0" w:space="0" w:color="auto"/>
                <w:right w:val="none" w:sz="0" w:space="0" w:color="auto"/>
              </w:divBdr>
              <w:divsChild>
                <w:div w:id="879169354">
                  <w:marLeft w:val="0"/>
                  <w:marRight w:val="0"/>
                  <w:marTop w:val="0"/>
                  <w:marBottom w:val="0"/>
                  <w:divBdr>
                    <w:top w:val="none" w:sz="0" w:space="0" w:color="auto"/>
                    <w:left w:val="none" w:sz="0" w:space="0" w:color="auto"/>
                    <w:bottom w:val="none" w:sz="0" w:space="0" w:color="auto"/>
                    <w:right w:val="none" w:sz="0" w:space="0" w:color="auto"/>
                  </w:divBdr>
                  <w:divsChild>
                    <w:div w:id="10445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3383">
      <w:bodyDiv w:val="1"/>
      <w:marLeft w:val="0"/>
      <w:marRight w:val="0"/>
      <w:marTop w:val="0"/>
      <w:marBottom w:val="0"/>
      <w:divBdr>
        <w:top w:val="none" w:sz="0" w:space="0" w:color="auto"/>
        <w:left w:val="none" w:sz="0" w:space="0" w:color="auto"/>
        <w:bottom w:val="none" w:sz="0" w:space="0" w:color="auto"/>
        <w:right w:val="none" w:sz="0" w:space="0" w:color="auto"/>
      </w:divBdr>
    </w:div>
    <w:div w:id="140080728">
      <w:bodyDiv w:val="1"/>
      <w:marLeft w:val="0"/>
      <w:marRight w:val="0"/>
      <w:marTop w:val="0"/>
      <w:marBottom w:val="0"/>
      <w:divBdr>
        <w:top w:val="none" w:sz="0" w:space="0" w:color="auto"/>
        <w:left w:val="none" w:sz="0" w:space="0" w:color="auto"/>
        <w:bottom w:val="none" w:sz="0" w:space="0" w:color="auto"/>
        <w:right w:val="none" w:sz="0" w:space="0" w:color="auto"/>
      </w:divBdr>
    </w:div>
    <w:div w:id="140972400">
      <w:bodyDiv w:val="1"/>
      <w:marLeft w:val="0"/>
      <w:marRight w:val="0"/>
      <w:marTop w:val="0"/>
      <w:marBottom w:val="0"/>
      <w:divBdr>
        <w:top w:val="none" w:sz="0" w:space="0" w:color="auto"/>
        <w:left w:val="none" w:sz="0" w:space="0" w:color="auto"/>
        <w:bottom w:val="none" w:sz="0" w:space="0" w:color="auto"/>
        <w:right w:val="none" w:sz="0" w:space="0" w:color="auto"/>
      </w:divBdr>
    </w:div>
    <w:div w:id="149375422">
      <w:bodyDiv w:val="1"/>
      <w:marLeft w:val="0"/>
      <w:marRight w:val="0"/>
      <w:marTop w:val="0"/>
      <w:marBottom w:val="0"/>
      <w:divBdr>
        <w:top w:val="none" w:sz="0" w:space="0" w:color="auto"/>
        <w:left w:val="none" w:sz="0" w:space="0" w:color="auto"/>
        <w:bottom w:val="none" w:sz="0" w:space="0" w:color="auto"/>
        <w:right w:val="none" w:sz="0" w:space="0" w:color="auto"/>
      </w:divBdr>
    </w:div>
    <w:div w:id="189298910">
      <w:bodyDiv w:val="1"/>
      <w:marLeft w:val="0"/>
      <w:marRight w:val="0"/>
      <w:marTop w:val="0"/>
      <w:marBottom w:val="0"/>
      <w:divBdr>
        <w:top w:val="none" w:sz="0" w:space="0" w:color="auto"/>
        <w:left w:val="none" w:sz="0" w:space="0" w:color="auto"/>
        <w:bottom w:val="none" w:sz="0" w:space="0" w:color="auto"/>
        <w:right w:val="none" w:sz="0" w:space="0" w:color="auto"/>
      </w:divBdr>
    </w:div>
    <w:div w:id="279531108">
      <w:bodyDiv w:val="1"/>
      <w:marLeft w:val="0"/>
      <w:marRight w:val="0"/>
      <w:marTop w:val="0"/>
      <w:marBottom w:val="0"/>
      <w:divBdr>
        <w:top w:val="none" w:sz="0" w:space="0" w:color="auto"/>
        <w:left w:val="none" w:sz="0" w:space="0" w:color="auto"/>
        <w:bottom w:val="none" w:sz="0" w:space="0" w:color="auto"/>
        <w:right w:val="none" w:sz="0" w:space="0" w:color="auto"/>
      </w:divBdr>
    </w:div>
    <w:div w:id="295992102">
      <w:bodyDiv w:val="1"/>
      <w:marLeft w:val="0"/>
      <w:marRight w:val="0"/>
      <w:marTop w:val="0"/>
      <w:marBottom w:val="0"/>
      <w:divBdr>
        <w:top w:val="none" w:sz="0" w:space="0" w:color="auto"/>
        <w:left w:val="none" w:sz="0" w:space="0" w:color="auto"/>
        <w:bottom w:val="none" w:sz="0" w:space="0" w:color="auto"/>
        <w:right w:val="none" w:sz="0" w:space="0" w:color="auto"/>
      </w:divBdr>
    </w:div>
    <w:div w:id="296959495">
      <w:bodyDiv w:val="1"/>
      <w:marLeft w:val="0"/>
      <w:marRight w:val="0"/>
      <w:marTop w:val="0"/>
      <w:marBottom w:val="0"/>
      <w:divBdr>
        <w:top w:val="none" w:sz="0" w:space="0" w:color="auto"/>
        <w:left w:val="none" w:sz="0" w:space="0" w:color="auto"/>
        <w:bottom w:val="none" w:sz="0" w:space="0" w:color="auto"/>
        <w:right w:val="none" w:sz="0" w:space="0" w:color="auto"/>
      </w:divBdr>
    </w:div>
    <w:div w:id="335807260">
      <w:bodyDiv w:val="1"/>
      <w:marLeft w:val="0"/>
      <w:marRight w:val="0"/>
      <w:marTop w:val="0"/>
      <w:marBottom w:val="0"/>
      <w:divBdr>
        <w:top w:val="none" w:sz="0" w:space="0" w:color="auto"/>
        <w:left w:val="none" w:sz="0" w:space="0" w:color="auto"/>
        <w:bottom w:val="none" w:sz="0" w:space="0" w:color="auto"/>
        <w:right w:val="none" w:sz="0" w:space="0" w:color="auto"/>
      </w:divBdr>
      <w:divsChild>
        <w:div w:id="574046340">
          <w:marLeft w:val="547"/>
          <w:marRight w:val="0"/>
          <w:marTop w:val="0"/>
          <w:marBottom w:val="0"/>
          <w:divBdr>
            <w:top w:val="none" w:sz="0" w:space="0" w:color="auto"/>
            <w:left w:val="none" w:sz="0" w:space="0" w:color="auto"/>
            <w:bottom w:val="none" w:sz="0" w:space="0" w:color="auto"/>
            <w:right w:val="none" w:sz="0" w:space="0" w:color="auto"/>
          </w:divBdr>
        </w:div>
        <w:div w:id="881214663">
          <w:marLeft w:val="547"/>
          <w:marRight w:val="0"/>
          <w:marTop w:val="0"/>
          <w:marBottom w:val="0"/>
          <w:divBdr>
            <w:top w:val="none" w:sz="0" w:space="0" w:color="auto"/>
            <w:left w:val="none" w:sz="0" w:space="0" w:color="auto"/>
            <w:bottom w:val="none" w:sz="0" w:space="0" w:color="auto"/>
            <w:right w:val="none" w:sz="0" w:space="0" w:color="auto"/>
          </w:divBdr>
        </w:div>
        <w:div w:id="1475829661">
          <w:marLeft w:val="547"/>
          <w:marRight w:val="0"/>
          <w:marTop w:val="0"/>
          <w:marBottom w:val="0"/>
          <w:divBdr>
            <w:top w:val="none" w:sz="0" w:space="0" w:color="auto"/>
            <w:left w:val="none" w:sz="0" w:space="0" w:color="auto"/>
            <w:bottom w:val="none" w:sz="0" w:space="0" w:color="auto"/>
            <w:right w:val="none" w:sz="0" w:space="0" w:color="auto"/>
          </w:divBdr>
        </w:div>
      </w:divsChild>
    </w:div>
    <w:div w:id="336664389">
      <w:bodyDiv w:val="1"/>
      <w:marLeft w:val="0"/>
      <w:marRight w:val="0"/>
      <w:marTop w:val="0"/>
      <w:marBottom w:val="0"/>
      <w:divBdr>
        <w:top w:val="none" w:sz="0" w:space="0" w:color="auto"/>
        <w:left w:val="none" w:sz="0" w:space="0" w:color="auto"/>
        <w:bottom w:val="none" w:sz="0" w:space="0" w:color="auto"/>
        <w:right w:val="none" w:sz="0" w:space="0" w:color="auto"/>
      </w:divBdr>
    </w:div>
    <w:div w:id="344016238">
      <w:bodyDiv w:val="1"/>
      <w:marLeft w:val="0"/>
      <w:marRight w:val="0"/>
      <w:marTop w:val="0"/>
      <w:marBottom w:val="0"/>
      <w:divBdr>
        <w:top w:val="none" w:sz="0" w:space="0" w:color="auto"/>
        <w:left w:val="none" w:sz="0" w:space="0" w:color="auto"/>
        <w:bottom w:val="none" w:sz="0" w:space="0" w:color="auto"/>
        <w:right w:val="none" w:sz="0" w:space="0" w:color="auto"/>
      </w:divBdr>
    </w:div>
    <w:div w:id="347678484">
      <w:bodyDiv w:val="1"/>
      <w:marLeft w:val="0"/>
      <w:marRight w:val="0"/>
      <w:marTop w:val="0"/>
      <w:marBottom w:val="0"/>
      <w:divBdr>
        <w:top w:val="none" w:sz="0" w:space="0" w:color="auto"/>
        <w:left w:val="none" w:sz="0" w:space="0" w:color="auto"/>
        <w:bottom w:val="none" w:sz="0" w:space="0" w:color="auto"/>
        <w:right w:val="none" w:sz="0" w:space="0" w:color="auto"/>
      </w:divBdr>
    </w:div>
    <w:div w:id="351342785">
      <w:bodyDiv w:val="1"/>
      <w:marLeft w:val="0"/>
      <w:marRight w:val="0"/>
      <w:marTop w:val="0"/>
      <w:marBottom w:val="0"/>
      <w:divBdr>
        <w:top w:val="none" w:sz="0" w:space="0" w:color="auto"/>
        <w:left w:val="none" w:sz="0" w:space="0" w:color="auto"/>
        <w:bottom w:val="none" w:sz="0" w:space="0" w:color="auto"/>
        <w:right w:val="none" w:sz="0" w:space="0" w:color="auto"/>
      </w:divBdr>
    </w:div>
    <w:div w:id="363018010">
      <w:bodyDiv w:val="1"/>
      <w:marLeft w:val="0"/>
      <w:marRight w:val="0"/>
      <w:marTop w:val="0"/>
      <w:marBottom w:val="0"/>
      <w:divBdr>
        <w:top w:val="none" w:sz="0" w:space="0" w:color="auto"/>
        <w:left w:val="none" w:sz="0" w:space="0" w:color="auto"/>
        <w:bottom w:val="none" w:sz="0" w:space="0" w:color="auto"/>
        <w:right w:val="none" w:sz="0" w:space="0" w:color="auto"/>
      </w:divBdr>
      <w:divsChild>
        <w:div w:id="290136279">
          <w:marLeft w:val="0"/>
          <w:marRight w:val="0"/>
          <w:marTop w:val="100"/>
          <w:marBottom w:val="0"/>
          <w:divBdr>
            <w:top w:val="none" w:sz="0" w:space="0" w:color="auto"/>
            <w:left w:val="none" w:sz="0" w:space="0" w:color="auto"/>
            <w:bottom w:val="none" w:sz="0" w:space="0" w:color="auto"/>
            <w:right w:val="none" w:sz="0" w:space="0" w:color="auto"/>
          </w:divBdr>
          <w:divsChild>
            <w:div w:id="372585367">
              <w:marLeft w:val="0"/>
              <w:marRight w:val="0"/>
              <w:marTop w:val="0"/>
              <w:marBottom w:val="0"/>
              <w:divBdr>
                <w:top w:val="none" w:sz="0" w:space="0" w:color="auto"/>
                <w:left w:val="none" w:sz="0" w:space="0" w:color="auto"/>
                <w:bottom w:val="none" w:sz="0" w:space="0" w:color="auto"/>
                <w:right w:val="none" w:sz="0" w:space="0" w:color="auto"/>
              </w:divBdr>
              <w:divsChild>
                <w:div w:id="644161982">
                  <w:marLeft w:val="0"/>
                  <w:marRight w:val="0"/>
                  <w:marTop w:val="0"/>
                  <w:marBottom w:val="0"/>
                  <w:divBdr>
                    <w:top w:val="none" w:sz="0" w:space="0" w:color="auto"/>
                    <w:left w:val="none" w:sz="0" w:space="0" w:color="auto"/>
                    <w:bottom w:val="none" w:sz="0" w:space="0" w:color="auto"/>
                    <w:right w:val="none" w:sz="0" w:space="0" w:color="auto"/>
                  </w:divBdr>
                  <w:divsChild>
                    <w:div w:id="917133206">
                      <w:marLeft w:val="0"/>
                      <w:marRight w:val="0"/>
                      <w:marTop w:val="0"/>
                      <w:marBottom w:val="0"/>
                      <w:divBdr>
                        <w:top w:val="none" w:sz="0" w:space="0" w:color="auto"/>
                        <w:left w:val="none" w:sz="0" w:space="0" w:color="auto"/>
                        <w:bottom w:val="none" w:sz="0" w:space="0" w:color="auto"/>
                        <w:right w:val="none" w:sz="0" w:space="0" w:color="auto"/>
                      </w:divBdr>
                      <w:divsChild>
                        <w:div w:id="10831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57253">
              <w:marLeft w:val="0"/>
              <w:marRight w:val="0"/>
              <w:marTop w:val="38"/>
              <w:marBottom w:val="0"/>
              <w:divBdr>
                <w:top w:val="none" w:sz="0" w:space="0" w:color="auto"/>
                <w:left w:val="none" w:sz="0" w:space="0" w:color="auto"/>
                <w:bottom w:val="none" w:sz="0" w:space="0" w:color="auto"/>
                <w:right w:val="none" w:sz="0" w:space="0" w:color="auto"/>
              </w:divBdr>
            </w:div>
          </w:divsChild>
        </w:div>
        <w:div w:id="1420173091">
          <w:marLeft w:val="0"/>
          <w:marRight w:val="0"/>
          <w:marTop w:val="0"/>
          <w:marBottom w:val="0"/>
          <w:divBdr>
            <w:top w:val="none" w:sz="0" w:space="0" w:color="auto"/>
            <w:left w:val="none" w:sz="0" w:space="0" w:color="auto"/>
            <w:bottom w:val="none" w:sz="0" w:space="0" w:color="auto"/>
            <w:right w:val="none" w:sz="0" w:space="0" w:color="auto"/>
          </w:divBdr>
          <w:divsChild>
            <w:div w:id="2041710124">
              <w:marLeft w:val="0"/>
              <w:marRight w:val="0"/>
              <w:marTop w:val="0"/>
              <w:marBottom w:val="0"/>
              <w:divBdr>
                <w:top w:val="none" w:sz="0" w:space="0" w:color="auto"/>
                <w:left w:val="none" w:sz="0" w:space="0" w:color="auto"/>
                <w:bottom w:val="none" w:sz="0" w:space="0" w:color="auto"/>
                <w:right w:val="none" w:sz="0" w:space="0" w:color="auto"/>
              </w:divBdr>
              <w:divsChild>
                <w:div w:id="153060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6684">
          <w:marLeft w:val="0"/>
          <w:marRight w:val="0"/>
          <w:marTop w:val="0"/>
          <w:marBottom w:val="0"/>
          <w:divBdr>
            <w:top w:val="none" w:sz="0" w:space="0" w:color="auto"/>
            <w:left w:val="none" w:sz="0" w:space="0" w:color="auto"/>
            <w:bottom w:val="none" w:sz="0" w:space="0" w:color="auto"/>
            <w:right w:val="none" w:sz="0" w:space="0" w:color="auto"/>
          </w:divBdr>
          <w:divsChild>
            <w:div w:id="17858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8346">
      <w:bodyDiv w:val="1"/>
      <w:marLeft w:val="0"/>
      <w:marRight w:val="0"/>
      <w:marTop w:val="0"/>
      <w:marBottom w:val="0"/>
      <w:divBdr>
        <w:top w:val="none" w:sz="0" w:space="0" w:color="auto"/>
        <w:left w:val="none" w:sz="0" w:space="0" w:color="auto"/>
        <w:bottom w:val="none" w:sz="0" w:space="0" w:color="auto"/>
        <w:right w:val="none" w:sz="0" w:space="0" w:color="auto"/>
      </w:divBdr>
    </w:div>
    <w:div w:id="437334800">
      <w:bodyDiv w:val="1"/>
      <w:marLeft w:val="0"/>
      <w:marRight w:val="0"/>
      <w:marTop w:val="0"/>
      <w:marBottom w:val="0"/>
      <w:divBdr>
        <w:top w:val="none" w:sz="0" w:space="0" w:color="auto"/>
        <w:left w:val="none" w:sz="0" w:space="0" w:color="auto"/>
        <w:bottom w:val="none" w:sz="0" w:space="0" w:color="auto"/>
        <w:right w:val="none" w:sz="0" w:space="0" w:color="auto"/>
      </w:divBdr>
    </w:div>
    <w:div w:id="447701027">
      <w:bodyDiv w:val="1"/>
      <w:marLeft w:val="0"/>
      <w:marRight w:val="0"/>
      <w:marTop w:val="0"/>
      <w:marBottom w:val="0"/>
      <w:divBdr>
        <w:top w:val="none" w:sz="0" w:space="0" w:color="auto"/>
        <w:left w:val="none" w:sz="0" w:space="0" w:color="auto"/>
        <w:bottom w:val="none" w:sz="0" w:space="0" w:color="auto"/>
        <w:right w:val="none" w:sz="0" w:space="0" w:color="auto"/>
      </w:divBdr>
    </w:div>
    <w:div w:id="450788333">
      <w:bodyDiv w:val="1"/>
      <w:marLeft w:val="0"/>
      <w:marRight w:val="0"/>
      <w:marTop w:val="0"/>
      <w:marBottom w:val="0"/>
      <w:divBdr>
        <w:top w:val="none" w:sz="0" w:space="0" w:color="auto"/>
        <w:left w:val="none" w:sz="0" w:space="0" w:color="auto"/>
        <w:bottom w:val="none" w:sz="0" w:space="0" w:color="auto"/>
        <w:right w:val="none" w:sz="0" w:space="0" w:color="auto"/>
      </w:divBdr>
    </w:div>
    <w:div w:id="473376885">
      <w:bodyDiv w:val="1"/>
      <w:marLeft w:val="0"/>
      <w:marRight w:val="0"/>
      <w:marTop w:val="0"/>
      <w:marBottom w:val="0"/>
      <w:divBdr>
        <w:top w:val="none" w:sz="0" w:space="0" w:color="auto"/>
        <w:left w:val="none" w:sz="0" w:space="0" w:color="auto"/>
        <w:bottom w:val="none" w:sz="0" w:space="0" w:color="auto"/>
        <w:right w:val="none" w:sz="0" w:space="0" w:color="auto"/>
      </w:divBdr>
    </w:div>
    <w:div w:id="475798242">
      <w:bodyDiv w:val="1"/>
      <w:marLeft w:val="0"/>
      <w:marRight w:val="0"/>
      <w:marTop w:val="0"/>
      <w:marBottom w:val="0"/>
      <w:divBdr>
        <w:top w:val="none" w:sz="0" w:space="0" w:color="auto"/>
        <w:left w:val="none" w:sz="0" w:space="0" w:color="auto"/>
        <w:bottom w:val="none" w:sz="0" w:space="0" w:color="auto"/>
        <w:right w:val="none" w:sz="0" w:space="0" w:color="auto"/>
      </w:divBdr>
    </w:div>
    <w:div w:id="496653301">
      <w:bodyDiv w:val="1"/>
      <w:marLeft w:val="0"/>
      <w:marRight w:val="0"/>
      <w:marTop w:val="0"/>
      <w:marBottom w:val="0"/>
      <w:divBdr>
        <w:top w:val="none" w:sz="0" w:space="0" w:color="auto"/>
        <w:left w:val="none" w:sz="0" w:space="0" w:color="auto"/>
        <w:bottom w:val="none" w:sz="0" w:space="0" w:color="auto"/>
        <w:right w:val="none" w:sz="0" w:space="0" w:color="auto"/>
      </w:divBdr>
    </w:div>
    <w:div w:id="512766906">
      <w:bodyDiv w:val="1"/>
      <w:marLeft w:val="0"/>
      <w:marRight w:val="0"/>
      <w:marTop w:val="0"/>
      <w:marBottom w:val="0"/>
      <w:divBdr>
        <w:top w:val="none" w:sz="0" w:space="0" w:color="auto"/>
        <w:left w:val="none" w:sz="0" w:space="0" w:color="auto"/>
        <w:bottom w:val="none" w:sz="0" w:space="0" w:color="auto"/>
        <w:right w:val="none" w:sz="0" w:space="0" w:color="auto"/>
      </w:divBdr>
    </w:div>
    <w:div w:id="514923281">
      <w:bodyDiv w:val="1"/>
      <w:marLeft w:val="0"/>
      <w:marRight w:val="0"/>
      <w:marTop w:val="0"/>
      <w:marBottom w:val="0"/>
      <w:divBdr>
        <w:top w:val="none" w:sz="0" w:space="0" w:color="auto"/>
        <w:left w:val="none" w:sz="0" w:space="0" w:color="auto"/>
        <w:bottom w:val="none" w:sz="0" w:space="0" w:color="auto"/>
        <w:right w:val="none" w:sz="0" w:space="0" w:color="auto"/>
      </w:divBdr>
      <w:divsChild>
        <w:div w:id="995963081">
          <w:marLeft w:val="0"/>
          <w:marRight w:val="0"/>
          <w:marTop w:val="0"/>
          <w:marBottom w:val="0"/>
          <w:divBdr>
            <w:top w:val="none" w:sz="0" w:space="0" w:color="auto"/>
            <w:left w:val="none" w:sz="0" w:space="0" w:color="auto"/>
            <w:bottom w:val="none" w:sz="0" w:space="0" w:color="auto"/>
            <w:right w:val="none" w:sz="0" w:space="0" w:color="auto"/>
          </w:divBdr>
        </w:div>
        <w:div w:id="398989637">
          <w:marLeft w:val="0"/>
          <w:marRight w:val="0"/>
          <w:marTop w:val="0"/>
          <w:marBottom w:val="0"/>
          <w:divBdr>
            <w:top w:val="none" w:sz="0" w:space="0" w:color="auto"/>
            <w:left w:val="none" w:sz="0" w:space="0" w:color="auto"/>
            <w:bottom w:val="none" w:sz="0" w:space="0" w:color="auto"/>
            <w:right w:val="none" w:sz="0" w:space="0" w:color="auto"/>
          </w:divBdr>
        </w:div>
        <w:div w:id="2062827387">
          <w:marLeft w:val="0"/>
          <w:marRight w:val="0"/>
          <w:marTop w:val="0"/>
          <w:marBottom w:val="0"/>
          <w:divBdr>
            <w:top w:val="none" w:sz="0" w:space="0" w:color="auto"/>
            <w:left w:val="none" w:sz="0" w:space="0" w:color="auto"/>
            <w:bottom w:val="none" w:sz="0" w:space="0" w:color="auto"/>
            <w:right w:val="none" w:sz="0" w:space="0" w:color="auto"/>
          </w:divBdr>
        </w:div>
        <w:div w:id="1841846019">
          <w:marLeft w:val="0"/>
          <w:marRight w:val="0"/>
          <w:marTop w:val="0"/>
          <w:marBottom w:val="0"/>
          <w:divBdr>
            <w:top w:val="none" w:sz="0" w:space="0" w:color="auto"/>
            <w:left w:val="none" w:sz="0" w:space="0" w:color="auto"/>
            <w:bottom w:val="none" w:sz="0" w:space="0" w:color="auto"/>
            <w:right w:val="none" w:sz="0" w:space="0" w:color="auto"/>
          </w:divBdr>
        </w:div>
        <w:div w:id="942960403">
          <w:marLeft w:val="0"/>
          <w:marRight w:val="0"/>
          <w:marTop w:val="0"/>
          <w:marBottom w:val="0"/>
          <w:divBdr>
            <w:top w:val="none" w:sz="0" w:space="0" w:color="auto"/>
            <w:left w:val="none" w:sz="0" w:space="0" w:color="auto"/>
            <w:bottom w:val="none" w:sz="0" w:space="0" w:color="auto"/>
            <w:right w:val="none" w:sz="0" w:space="0" w:color="auto"/>
          </w:divBdr>
        </w:div>
        <w:div w:id="1167475342">
          <w:marLeft w:val="0"/>
          <w:marRight w:val="0"/>
          <w:marTop w:val="0"/>
          <w:marBottom w:val="0"/>
          <w:divBdr>
            <w:top w:val="none" w:sz="0" w:space="0" w:color="auto"/>
            <w:left w:val="none" w:sz="0" w:space="0" w:color="auto"/>
            <w:bottom w:val="none" w:sz="0" w:space="0" w:color="auto"/>
            <w:right w:val="none" w:sz="0" w:space="0" w:color="auto"/>
          </w:divBdr>
        </w:div>
        <w:div w:id="1683628435">
          <w:marLeft w:val="0"/>
          <w:marRight w:val="0"/>
          <w:marTop w:val="0"/>
          <w:marBottom w:val="0"/>
          <w:divBdr>
            <w:top w:val="none" w:sz="0" w:space="0" w:color="auto"/>
            <w:left w:val="none" w:sz="0" w:space="0" w:color="auto"/>
            <w:bottom w:val="none" w:sz="0" w:space="0" w:color="auto"/>
            <w:right w:val="none" w:sz="0" w:space="0" w:color="auto"/>
          </w:divBdr>
        </w:div>
        <w:div w:id="672686709">
          <w:marLeft w:val="0"/>
          <w:marRight w:val="0"/>
          <w:marTop w:val="0"/>
          <w:marBottom w:val="0"/>
          <w:divBdr>
            <w:top w:val="none" w:sz="0" w:space="0" w:color="auto"/>
            <w:left w:val="none" w:sz="0" w:space="0" w:color="auto"/>
            <w:bottom w:val="none" w:sz="0" w:space="0" w:color="auto"/>
            <w:right w:val="none" w:sz="0" w:space="0" w:color="auto"/>
          </w:divBdr>
        </w:div>
        <w:div w:id="1415975280">
          <w:marLeft w:val="0"/>
          <w:marRight w:val="0"/>
          <w:marTop w:val="0"/>
          <w:marBottom w:val="0"/>
          <w:divBdr>
            <w:top w:val="none" w:sz="0" w:space="0" w:color="auto"/>
            <w:left w:val="none" w:sz="0" w:space="0" w:color="auto"/>
            <w:bottom w:val="none" w:sz="0" w:space="0" w:color="auto"/>
            <w:right w:val="none" w:sz="0" w:space="0" w:color="auto"/>
          </w:divBdr>
        </w:div>
        <w:div w:id="2111462787">
          <w:marLeft w:val="0"/>
          <w:marRight w:val="0"/>
          <w:marTop w:val="0"/>
          <w:marBottom w:val="0"/>
          <w:divBdr>
            <w:top w:val="none" w:sz="0" w:space="0" w:color="auto"/>
            <w:left w:val="none" w:sz="0" w:space="0" w:color="auto"/>
            <w:bottom w:val="none" w:sz="0" w:space="0" w:color="auto"/>
            <w:right w:val="none" w:sz="0" w:space="0" w:color="auto"/>
          </w:divBdr>
        </w:div>
        <w:div w:id="2141456650">
          <w:marLeft w:val="0"/>
          <w:marRight w:val="0"/>
          <w:marTop w:val="0"/>
          <w:marBottom w:val="0"/>
          <w:divBdr>
            <w:top w:val="none" w:sz="0" w:space="0" w:color="auto"/>
            <w:left w:val="none" w:sz="0" w:space="0" w:color="auto"/>
            <w:bottom w:val="none" w:sz="0" w:space="0" w:color="auto"/>
            <w:right w:val="none" w:sz="0" w:space="0" w:color="auto"/>
          </w:divBdr>
        </w:div>
        <w:div w:id="1604387211">
          <w:marLeft w:val="0"/>
          <w:marRight w:val="0"/>
          <w:marTop w:val="0"/>
          <w:marBottom w:val="0"/>
          <w:divBdr>
            <w:top w:val="none" w:sz="0" w:space="0" w:color="auto"/>
            <w:left w:val="none" w:sz="0" w:space="0" w:color="auto"/>
            <w:bottom w:val="none" w:sz="0" w:space="0" w:color="auto"/>
            <w:right w:val="none" w:sz="0" w:space="0" w:color="auto"/>
          </w:divBdr>
        </w:div>
        <w:div w:id="809444048">
          <w:marLeft w:val="0"/>
          <w:marRight w:val="0"/>
          <w:marTop w:val="0"/>
          <w:marBottom w:val="0"/>
          <w:divBdr>
            <w:top w:val="none" w:sz="0" w:space="0" w:color="auto"/>
            <w:left w:val="none" w:sz="0" w:space="0" w:color="auto"/>
            <w:bottom w:val="none" w:sz="0" w:space="0" w:color="auto"/>
            <w:right w:val="none" w:sz="0" w:space="0" w:color="auto"/>
          </w:divBdr>
        </w:div>
      </w:divsChild>
    </w:div>
    <w:div w:id="520094170">
      <w:bodyDiv w:val="1"/>
      <w:marLeft w:val="0"/>
      <w:marRight w:val="0"/>
      <w:marTop w:val="0"/>
      <w:marBottom w:val="0"/>
      <w:divBdr>
        <w:top w:val="none" w:sz="0" w:space="0" w:color="auto"/>
        <w:left w:val="none" w:sz="0" w:space="0" w:color="auto"/>
        <w:bottom w:val="none" w:sz="0" w:space="0" w:color="auto"/>
        <w:right w:val="none" w:sz="0" w:space="0" w:color="auto"/>
      </w:divBdr>
    </w:div>
    <w:div w:id="575092453">
      <w:bodyDiv w:val="1"/>
      <w:marLeft w:val="0"/>
      <w:marRight w:val="0"/>
      <w:marTop w:val="0"/>
      <w:marBottom w:val="0"/>
      <w:divBdr>
        <w:top w:val="none" w:sz="0" w:space="0" w:color="auto"/>
        <w:left w:val="none" w:sz="0" w:space="0" w:color="auto"/>
        <w:bottom w:val="none" w:sz="0" w:space="0" w:color="auto"/>
        <w:right w:val="none" w:sz="0" w:space="0" w:color="auto"/>
      </w:divBdr>
    </w:div>
    <w:div w:id="583881413">
      <w:bodyDiv w:val="1"/>
      <w:marLeft w:val="0"/>
      <w:marRight w:val="0"/>
      <w:marTop w:val="0"/>
      <w:marBottom w:val="0"/>
      <w:divBdr>
        <w:top w:val="none" w:sz="0" w:space="0" w:color="auto"/>
        <w:left w:val="none" w:sz="0" w:space="0" w:color="auto"/>
        <w:bottom w:val="none" w:sz="0" w:space="0" w:color="auto"/>
        <w:right w:val="none" w:sz="0" w:space="0" w:color="auto"/>
      </w:divBdr>
    </w:div>
    <w:div w:id="585000808">
      <w:bodyDiv w:val="1"/>
      <w:marLeft w:val="0"/>
      <w:marRight w:val="0"/>
      <w:marTop w:val="0"/>
      <w:marBottom w:val="0"/>
      <w:divBdr>
        <w:top w:val="none" w:sz="0" w:space="0" w:color="auto"/>
        <w:left w:val="none" w:sz="0" w:space="0" w:color="auto"/>
        <w:bottom w:val="none" w:sz="0" w:space="0" w:color="auto"/>
        <w:right w:val="none" w:sz="0" w:space="0" w:color="auto"/>
      </w:divBdr>
    </w:div>
    <w:div w:id="612371141">
      <w:bodyDiv w:val="1"/>
      <w:marLeft w:val="0"/>
      <w:marRight w:val="0"/>
      <w:marTop w:val="0"/>
      <w:marBottom w:val="0"/>
      <w:divBdr>
        <w:top w:val="none" w:sz="0" w:space="0" w:color="auto"/>
        <w:left w:val="none" w:sz="0" w:space="0" w:color="auto"/>
        <w:bottom w:val="none" w:sz="0" w:space="0" w:color="auto"/>
        <w:right w:val="none" w:sz="0" w:space="0" w:color="auto"/>
      </w:divBdr>
    </w:div>
    <w:div w:id="649790480">
      <w:bodyDiv w:val="1"/>
      <w:marLeft w:val="0"/>
      <w:marRight w:val="0"/>
      <w:marTop w:val="0"/>
      <w:marBottom w:val="0"/>
      <w:divBdr>
        <w:top w:val="none" w:sz="0" w:space="0" w:color="auto"/>
        <w:left w:val="none" w:sz="0" w:space="0" w:color="auto"/>
        <w:bottom w:val="none" w:sz="0" w:space="0" w:color="auto"/>
        <w:right w:val="none" w:sz="0" w:space="0" w:color="auto"/>
      </w:divBdr>
    </w:div>
    <w:div w:id="653342348">
      <w:bodyDiv w:val="1"/>
      <w:marLeft w:val="0"/>
      <w:marRight w:val="0"/>
      <w:marTop w:val="0"/>
      <w:marBottom w:val="0"/>
      <w:divBdr>
        <w:top w:val="none" w:sz="0" w:space="0" w:color="auto"/>
        <w:left w:val="none" w:sz="0" w:space="0" w:color="auto"/>
        <w:bottom w:val="none" w:sz="0" w:space="0" w:color="auto"/>
        <w:right w:val="none" w:sz="0" w:space="0" w:color="auto"/>
      </w:divBdr>
    </w:div>
    <w:div w:id="653725694">
      <w:bodyDiv w:val="1"/>
      <w:marLeft w:val="0"/>
      <w:marRight w:val="0"/>
      <w:marTop w:val="0"/>
      <w:marBottom w:val="0"/>
      <w:divBdr>
        <w:top w:val="none" w:sz="0" w:space="0" w:color="auto"/>
        <w:left w:val="none" w:sz="0" w:space="0" w:color="auto"/>
        <w:bottom w:val="none" w:sz="0" w:space="0" w:color="auto"/>
        <w:right w:val="none" w:sz="0" w:space="0" w:color="auto"/>
      </w:divBdr>
      <w:divsChild>
        <w:div w:id="1803036706">
          <w:marLeft w:val="547"/>
          <w:marRight w:val="0"/>
          <w:marTop w:val="0"/>
          <w:marBottom w:val="0"/>
          <w:divBdr>
            <w:top w:val="none" w:sz="0" w:space="0" w:color="auto"/>
            <w:left w:val="none" w:sz="0" w:space="0" w:color="auto"/>
            <w:bottom w:val="none" w:sz="0" w:space="0" w:color="auto"/>
            <w:right w:val="none" w:sz="0" w:space="0" w:color="auto"/>
          </w:divBdr>
        </w:div>
      </w:divsChild>
    </w:div>
    <w:div w:id="659384695">
      <w:bodyDiv w:val="1"/>
      <w:marLeft w:val="0"/>
      <w:marRight w:val="0"/>
      <w:marTop w:val="0"/>
      <w:marBottom w:val="0"/>
      <w:divBdr>
        <w:top w:val="none" w:sz="0" w:space="0" w:color="auto"/>
        <w:left w:val="none" w:sz="0" w:space="0" w:color="auto"/>
        <w:bottom w:val="none" w:sz="0" w:space="0" w:color="auto"/>
        <w:right w:val="none" w:sz="0" w:space="0" w:color="auto"/>
      </w:divBdr>
    </w:div>
    <w:div w:id="684599042">
      <w:bodyDiv w:val="1"/>
      <w:marLeft w:val="0"/>
      <w:marRight w:val="0"/>
      <w:marTop w:val="0"/>
      <w:marBottom w:val="0"/>
      <w:divBdr>
        <w:top w:val="none" w:sz="0" w:space="0" w:color="auto"/>
        <w:left w:val="none" w:sz="0" w:space="0" w:color="auto"/>
        <w:bottom w:val="none" w:sz="0" w:space="0" w:color="auto"/>
        <w:right w:val="none" w:sz="0" w:space="0" w:color="auto"/>
      </w:divBdr>
    </w:div>
    <w:div w:id="705914751">
      <w:bodyDiv w:val="1"/>
      <w:marLeft w:val="0"/>
      <w:marRight w:val="0"/>
      <w:marTop w:val="0"/>
      <w:marBottom w:val="0"/>
      <w:divBdr>
        <w:top w:val="none" w:sz="0" w:space="0" w:color="auto"/>
        <w:left w:val="none" w:sz="0" w:space="0" w:color="auto"/>
        <w:bottom w:val="none" w:sz="0" w:space="0" w:color="auto"/>
        <w:right w:val="none" w:sz="0" w:space="0" w:color="auto"/>
      </w:divBdr>
      <w:divsChild>
        <w:div w:id="514618324">
          <w:marLeft w:val="0"/>
          <w:marRight w:val="0"/>
          <w:marTop w:val="0"/>
          <w:marBottom w:val="0"/>
          <w:divBdr>
            <w:top w:val="none" w:sz="0" w:space="0" w:color="auto"/>
            <w:left w:val="none" w:sz="0" w:space="0" w:color="auto"/>
            <w:bottom w:val="none" w:sz="0" w:space="0" w:color="auto"/>
            <w:right w:val="none" w:sz="0" w:space="0" w:color="auto"/>
          </w:divBdr>
        </w:div>
        <w:div w:id="1431925374">
          <w:marLeft w:val="0"/>
          <w:marRight w:val="0"/>
          <w:marTop w:val="0"/>
          <w:marBottom w:val="0"/>
          <w:divBdr>
            <w:top w:val="none" w:sz="0" w:space="0" w:color="auto"/>
            <w:left w:val="none" w:sz="0" w:space="0" w:color="auto"/>
            <w:bottom w:val="none" w:sz="0" w:space="0" w:color="auto"/>
            <w:right w:val="none" w:sz="0" w:space="0" w:color="auto"/>
          </w:divBdr>
        </w:div>
      </w:divsChild>
    </w:div>
    <w:div w:id="723984972">
      <w:bodyDiv w:val="1"/>
      <w:marLeft w:val="0"/>
      <w:marRight w:val="0"/>
      <w:marTop w:val="0"/>
      <w:marBottom w:val="0"/>
      <w:divBdr>
        <w:top w:val="none" w:sz="0" w:space="0" w:color="auto"/>
        <w:left w:val="none" w:sz="0" w:space="0" w:color="auto"/>
        <w:bottom w:val="none" w:sz="0" w:space="0" w:color="auto"/>
        <w:right w:val="none" w:sz="0" w:space="0" w:color="auto"/>
      </w:divBdr>
    </w:div>
    <w:div w:id="738676538">
      <w:bodyDiv w:val="1"/>
      <w:marLeft w:val="0"/>
      <w:marRight w:val="0"/>
      <w:marTop w:val="0"/>
      <w:marBottom w:val="0"/>
      <w:divBdr>
        <w:top w:val="none" w:sz="0" w:space="0" w:color="auto"/>
        <w:left w:val="none" w:sz="0" w:space="0" w:color="auto"/>
        <w:bottom w:val="none" w:sz="0" w:space="0" w:color="auto"/>
        <w:right w:val="none" w:sz="0" w:space="0" w:color="auto"/>
      </w:divBdr>
    </w:div>
    <w:div w:id="752236514">
      <w:bodyDiv w:val="1"/>
      <w:marLeft w:val="0"/>
      <w:marRight w:val="0"/>
      <w:marTop w:val="0"/>
      <w:marBottom w:val="0"/>
      <w:divBdr>
        <w:top w:val="none" w:sz="0" w:space="0" w:color="auto"/>
        <w:left w:val="none" w:sz="0" w:space="0" w:color="auto"/>
        <w:bottom w:val="none" w:sz="0" w:space="0" w:color="auto"/>
        <w:right w:val="none" w:sz="0" w:space="0" w:color="auto"/>
      </w:divBdr>
    </w:div>
    <w:div w:id="756681682">
      <w:bodyDiv w:val="1"/>
      <w:marLeft w:val="0"/>
      <w:marRight w:val="0"/>
      <w:marTop w:val="0"/>
      <w:marBottom w:val="0"/>
      <w:divBdr>
        <w:top w:val="none" w:sz="0" w:space="0" w:color="auto"/>
        <w:left w:val="none" w:sz="0" w:space="0" w:color="auto"/>
        <w:bottom w:val="none" w:sz="0" w:space="0" w:color="auto"/>
        <w:right w:val="none" w:sz="0" w:space="0" w:color="auto"/>
      </w:divBdr>
    </w:div>
    <w:div w:id="772943926">
      <w:bodyDiv w:val="1"/>
      <w:marLeft w:val="0"/>
      <w:marRight w:val="0"/>
      <w:marTop w:val="0"/>
      <w:marBottom w:val="0"/>
      <w:divBdr>
        <w:top w:val="none" w:sz="0" w:space="0" w:color="auto"/>
        <w:left w:val="none" w:sz="0" w:space="0" w:color="auto"/>
        <w:bottom w:val="none" w:sz="0" w:space="0" w:color="auto"/>
        <w:right w:val="none" w:sz="0" w:space="0" w:color="auto"/>
      </w:divBdr>
      <w:divsChild>
        <w:div w:id="1344018738">
          <w:marLeft w:val="1166"/>
          <w:marRight w:val="0"/>
          <w:marTop w:val="0"/>
          <w:marBottom w:val="0"/>
          <w:divBdr>
            <w:top w:val="none" w:sz="0" w:space="0" w:color="auto"/>
            <w:left w:val="none" w:sz="0" w:space="0" w:color="auto"/>
            <w:bottom w:val="none" w:sz="0" w:space="0" w:color="auto"/>
            <w:right w:val="none" w:sz="0" w:space="0" w:color="auto"/>
          </w:divBdr>
        </w:div>
        <w:div w:id="1820225399">
          <w:marLeft w:val="547"/>
          <w:marRight w:val="0"/>
          <w:marTop w:val="0"/>
          <w:marBottom w:val="0"/>
          <w:divBdr>
            <w:top w:val="none" w:sz="0" w:space="0" w:color="auto"/>
            <w:left w:val="none" w:sz="0" w:space="0" w:color="auto"/>
            <w:bottom w:val="none" w:sz="0" w:space="0" w:color="auto"/>
            <w:right w:val="none" w:sz="0" w:space="0" w:color="auto"/>
          </w:divBdr>
        </w:div>
      </w:divsChild>
    </w:div>
    <w:div w:id="815344712">
      <w:bodyDiv w:val="1"/>
      <w:marLeft w:val="0"/>
      <w:marRight w:val="0"/>
      <w:marTop w:val="0"/>
      <w:marBottom w:val="0"/>
      <w:divBdr>
        <w:top w:val="none" w:sz="0" w:space="0" w:color="auto"/>
        <w:left w:val="none" w:sz="0" w:space="0" w:color="auto"/>
        <w:bottom w:val="none" w:sz="0" w:space="0" w:color="auto"/>
        <w:right w:val="none" w:sz="0" w:space="0" w:color="auto"/>
      </w:divBdr>
    </w:div>
    <w:div w:id="835412825">
      <w:bodyDiv w:val="1"/>
      <w:marLeft w:val="0"/>
      <w:marRight w:val="0"/>
      <w:marTop w:val="0"/>
      <w:marBottom w:val="0"/>
      <w:divBdr>
        <w:top w:val="none" w:sz="0" w:space="0" w:color="auto"/>
        <w:left w:val="none" w:sz="0" w:space="0" w:color="auto"/>
        <w:bottom w:val="none" w:sz="0" w:space="0" w:color="auto"/>
        <w:right w:val="none" w:sz="0" w:space="0" w:color="auto"/>
      </w:divBdr>
      <w:divsChild>
        <w:div w:id="395279209">
          <w:marLeft w:val="0"/>
          <w:marRight w:val="0"/>
          <w:marTop w:val="0"/>
          <w:marBottom w:val="0"/>
          <w:divBdr>
            <w:top w:val="none" w:sz="0" w:space="0" w:color="auto"/>
            <w:left w:val="none" w:sz="0" w:space="0" w:color="auto"/>
            <w:bottom w:val="none" w:sz="0" w:space="0" w:color="auto"/>
            <w:right w:val="none" w:sz="0" w:space="0" w:color="auto"/>
          </w:divBdr>
        </w:div>
        <w:div w:id="638271624">
          <w:marLeft w:val="0"/>
          <w:marRight w:val="0"/>
          <w:marTop w:val="0"/>
          <w:marBottom w:val="0"/>
          <w:divBdr>
            <w:top w:val="none" w:sz="0" w:space="0" w:color="auto"/>
            <w:left w:val="none" w:sz="0" w:space="0" w:color="auto"/>
            <w:bottom w:val="none" w:sz="0" w:space="0" w:color="auto"/>
            <w:right w:val="none" w:sz="0" w:space="0" w:color="auto"/>
          </w:divBdr>
        </w:div>
        <w:div w:id="996423273">
          <w:marLeft w:val="0"/>
          <w:marRight w:val="0"/>
          <w:marTop w:val="0"/>
          <w:marBottom w:val="0"/>
          <w:divBdr>
            <w:top w:val="none" w:sz="0" w:space="0" w:color="auto"/>
            <w:left w:val="none" w:sz="0" w:space="0" w:color="auto"/>
            <w:bottom w:val="none" w:sz="0" w:space="0" w:color="auto"/>
            <w:right w:val="none" w:sz="0" w:space="0" w:color="auto"/>
          </w:divBdr>
        </w:div>
        <w:div w:id="1820461201">
          <w:marLeft w:val="0"/>
          <w:marRight w:val="0"/>
          <w:marTop w:val="0"/>
          <w:marBottom w:val="0"/>
          <w:divBdr>
            <w:top w:val="none" w:sz="0" w:space="0" w:color="auto"/>
            <w:left w:val="none" w:sz="0" w:space="0" w:color="auto"/>
            <w:bottom w:val="none" w:sz="0" w:space="0" w:color="auto"/>
            <w:right w:val="none" w:sz="0" w:space="0" w:color="auto"/>
          </w:divBdr>
        </w:div>
        <w:div w:id="816075065">
          <w:marLeft w:val="0"/>
          <w:marRight w:val="0"/>
          <w:marTop w:val="0"/>
          <w:marBottom w:val="0"/>
          <w:divBdr>
            <w:top w:val="none" w:sz="0" w:space="0" w:color="auto"/>
            <w:left w:val="none" w:sz="0" w:space="0" w:color="auto"/>
            <w:bottom w:val="none" w:sz="0" w:space="0" w:color="auto"/>
            <w:right w:val="none" w:sz="0" w:space="0" w:color="auto"/>
          </w:divBdr>
        </w:div>
        <w:div w:id="263808331">
          <w:marLeft w:val="0"/>
          <w:marRight w:val="0"/>
          <w:marTop w:val="0"/>
          <w:marBottom w:val="0"/>
          <w:divBdr>
            <w:top w:val="none" w:sz="0" w:space="0" w:color="auto"/>
            <w:left w:val="none" w:sz="0" w:space="0" w:color="auto"/>
            <w:bottom w:val="none" w:sz="0" w:space="0" w:color="auto"/>
            <w:right w:val="none" w:sz="0" w:space="0" w:color="auto"/>
          </w:divBdr>
        </w:div>
        <w:div w:id="548490041">
          <w:marLeft w:val="0"/>
          <w:marRight w:val="0"/>
          <w:marTop w:val="0"/>
          <w:marBottom w:val="0"/>
          <w:divBdr>
            <w:top w:val="none" w:sz="0" w:space="0" w:color="auto"/>
            <w:left w:val="none" w:sz="0" w:space="0" w:color="auto"/>
            <w:bottom w:val="none" w:sz="0" w:space="0" w:color="auto"/>
            <w:right w:val="none" w:sz="0" w:space="0" w:color="auto"/>
          </w:divBdr>
        </w:div>
        <w:div w:id="1808010333">
          <w:marLeft w:val="0"/>
          <w:marRight w:val="0"/>
          <w:marTop w:val="0"/>
          <w:marBottom w:val="0"/>
          <w:divBdr>
            <w:top w:val="none" w:sz="0" w:space="0" w:color="auto"/>
            <w:left w:val="none" w:sz="0" w:space="0" w:color="auto"/>
            <w:bottom w:val="none" w:sz="0" w:space="0" w:color="auto"/>
            <w:right w:val="none" w:sz="0" w:space="0" w:color="auto"/>
          </w:divBdr>
        </w:div>
        <w:div w:id="1485773860">
          <w:marLeft w:val="0"/>
          <w:marRight w:val="0"/>
          <w:marTop w:val="0"/>
          <w:marBottom w:val="0"/>
          <w:divBdr>
            <w:top w:val="none" w:sz="0" w:space="0" w:color="auto"/>
            <w:left w:val="none" w:sz="0" w:space="0" w:color="auto"/>
            <w:bottom w:val="none" w:sz="0" w:space="0" w:color="auto"/>
            <w:right w:val="none" w:sz="0" w:space="0" w:color="auto"/>
          </w:divBdr>
        </w:div>
        <w:div w:id="357240419">
          <w:marLeft w:val="0"/>
          <w:marRight w:val="0"/>
          <w:marTop w:val="0"/>
          <w:marBottom w:val="0"/>
          <w:divBdr>
            <w:top w:val="none" w:sz="0" w:space="0" w:color="auto"/>
            <w:left w:val="none" w:sz="0" w:space="0" w:color="auto"/>
            <w:bottom w:val="none" w:sz="0" w:space="0" w:color="auto"/>
            <w:right w:val="none" w:sz="0" w:space="0" w:color="auto"/>
          </w:divBdr>
        </w:div>
        <w:div w:id="170877656">
          <w:marLeft w:val="0"/>
          <w:marRight w:val="0"/>
          <w:marTop w:val="0"/>
          <w:marBottom w:val="0"/>
          <w:divBdr>
            <w:top w:val="none" w:sz="0" w:space="0" w:color="auto"/>
            <w:left w:val="none" w:sz="0" w:space="0" w:color="auto"/>
            <w:bottom w:val="none" w:sz="0" w:space="0" w:color="auto"/>
            <w:right w:val="none" w:sz="0" w:space="0" w:color="auto"/>
          </w:divBdr>
        </w:div>
        <w:div w:id="731998152">
          <w:marLeft w:val="0"/>
          <w:marRight w:val="0"/>
          <w:marTop w:val="0"/>
          <w:marBottom w:val="0"/>
          <w:divBdr>
            <w:top w:val="none" w:sz="0" w:space="0" w:color="auto"/>
            <w:left w:val="none" w:sz="0" w:space="0" w:color="auto"/>
            <w:bottom w:val="none" w:sz="0" w:space="0" w:color="auto"/>
            <w:right w:val="none" w:sz="0" w:space="0" w:color="auto"/>
          </w:divBdr>
        </w:div>
        <w:div w:id="2076849562">
          <w:marLeft w:val="0"/>
          <w:marRight w:val="0"/>
          <w:marTop w:val="0"/>
          <w:marBottom w:val="0"/>
          <w:divBdr>
            <w:top w:val="none" w:sz="0" w:space="0" w:color="auto"/>
            <w:left w:val="none" w:sz="0" w:space="0" w:color="auto"/>
            <w:bottom w:val="none" w:sz="0" w:space="0" w:color="auto"/>
            <w:right w:val="none" w:sz="0" w:space="0" w:color="auto"/>
          </w:divBdr>
        </w:div>
        <w:div w:id="1694962521">
          <w:marLeft w:val="0"/>
          <w:marRight w:val="0"/>
          <w:marTop w:val="0"/>
          <w:marBottom w:val="0"/>
          <w:divBdr>
            <w:top w:val="none" w:sz="0" w:space="0" w:color="auto"/>
            <w:left w:val="none" w:sz="0" w:space="0" w:color="auto"/>
            <w:bottom w:val="none" w:sz="0" w:space="0" w:color="auto"/>
            <w:right w:val="none" w:sz="0" w:space="0" w:color="auto"/>
          </w:divBdr>
        </w:div>
        <w:div w:id="1202403282">
          <w:marLeft w:val="0"/>
          <w:marRight w:val="0"/>
          <w:marTop w:val="0"/>
          <w:marBottom w:val="0"/>
          <w:divBdr>
            <w:top w:val="none" w:sz="0" w:space="0" w:color="auto"/>
            <w:left w:val="none" w:sz="0" w:space="0" w:color="auto"/>
            <w:bottom w:val="none" w:sz="0" w:space="0" w:color="auto"/>
            <w:right w:val="none" w:sz="0" w:space="0" w:color="auto"/>
          </w:divBdr>
        </w:div>
        <w:div w:id="23791462">
          <w:marLeft w:val="0"/>
          <w:marRight w:val="0"/>
          <w:marTop w:val="0"/>
          <w:marBottom w:val="0"/>
          <w:divBdr>
            <w:top w:val="none" w:sz="0" w:space="0" w:color="auto"/>
            <w:left w:val="none" w:sz="0" w:space="0" w:color="auto"/>
            <w:bottom w:val="none" w:sz="0" w:space="0" w:color="auto"/>
            <w:right w:val="none" w:sz="0" w:space="0" w:color="auto"/>
          </w:divBdr>
        </w:div>
        <w:div w:id="1486894442">
          <w:marLeft w:val="0"/>
          <w:marRight w:val="0"/>
          <w:marTop w:val="0"/>
          <w:marBottom w:val="0"/>
          <w:divBdr>
            <w:top w:val="none" w:sz="0" w:space="0" w:color="auto"/>
            <w:left w:val="none" w:sz="0" w:space="0" w:color="auto"/>
            <w:bottom w:val="none" w:sz="0" w:space="0" w:color="auto"/>
            <w:right w:val="none" w:sz="0" w:space="0" w:color="auto"/>
          </w:divBdr>
        </w:div>
        <w:div w:id="1178541926">
          <w:marLeft w:val="0"/>
          <w:marRight w:val="0"/>
          <w:marTop w:val="0"/>
          <w:marBottom w:val="0"/>
          <w:divBdr>
            <w:top w:val="none" w:sz="0" w:space="0" w:color="auto"/>
            <w:left w:val="none" w:sz="0" w:space="0" w:color="auto"/>
            <w:bottom w:val="none" w:sz="0" w:space="0" w:color="auto"/>
            <w:right w:val="none" w:sz="0" w:space="0" w:color="auto"/>
          </w:divBdr>
        </w:div>
        <w:div w:id="523322908">
          <w:marLeft w:val="0"/>
          <w:marRight w:val="0"/>
          <w:marTop w:val="0"/>
          <w:marBottom w:val="0"/>
          <w:divBdr>
            <w:top w:val="none" w:sz="0" w:space="0" w:color="auto"/>
            <w:left w:val="none" w:sz="0" w:space="0" w:color="auto"/>
            <w:bottom w:val="none" w:sz="0" w:space="0" w:color="auto"/>
            <w:right w:val="none" w:sz="0" w:space="0" w:color="auto"/>
          </w:divBdr>
        </w:div>
        <w:div w:id="1072627984">
          <w:marLeft w:val="0"/>
          <w:marRight w:val="0"/>
          <w:marTop w:val="0"/>
          <w:marBottom w:val="0"/>
          <w:divBdr>
            <w:top w:val="none" w:sz="0" w:space="0" w:color="auto"/>
            <w:left w:val="none" w:sz="0" w:space="0" w:color="auto"/>
            <w:bottom w:val="none" w:sz="0" w:space="0" w:color="auto"/>
            <w:right w:val="none" w:sz="0" w:space="0" w:color="auto"/>
          </w:divBdr>
        </w:div>
        <w:div w:id="1529372201">
          <w:marLeft w:val="0"/>
          <w:marRight w:val="0"/>
          <w:marTop w:val="0"/>
          <w:marBottom w:val="0"/>
          <w:divBdr>
            <w:top w:val="none" w:sz="0" w:space="0" w:color="auto"/>
            <w:left w:val="none" w:sz="0" w:space="0" w:color="auto"/>
            <w:bottom w:val="none" w:sz="0" w:space="0" w:color="auto"/>
            <w:right w:val="none" w:sz="0" w:space="0" w:color="auto"/>
          </w:divBdr>
        </w:div>
        <w:div w:id="1833912102">
          <w:marLeft w:val="0"/>
          <w:marRight w:val="0"/>
          <w:marTop w:val="0"/>
          <w:marBottom w:val="0"/>
          <w:divBdr>
            <w:top w:val="none" w:sz="0" w:space="0" w:color="auto"/>
            <w:left w:val="none" w:sz="0" w:space="0" w:color="auto"/>
            <w:bottom w:val="none" w:sz="0" w:space="0" w:color="auto"/>
            <w:right w:val="none" w:sz="0" w:space="0" w:color="auto"/>
          </w:divBdr>
        </w:div>
        <w:div w:id="332222674">
          <w:marLeft w:val="0"/>
          <w:marRight w:val="0"/>
          <w:marTop w:val="0"/>
          <w:marBottom w:val="0"/>
          <w:divBdr>
            <w:top w:val="none" w:sz="0" w:space="0" w:color="auto"/>
            <w:left w:val="none" w:sz="0" w:space="0" w:color="auto"/>
            <w:bottom w:val="none" w:sz="0" w:space="0" w:color="auto"/>
            <w:right w:val="none" w:sz="0" w:space="0" w:color="auto"/>
          </w:divBdr>
        </w:div>
        <w:div w:id="716975306">
          <w:marLeft w:val="0"/>
          <w:marRight w:val="0"/>
          <w:marTop w:val="0"/>
          <w:marBottom w:val="0"/>
          <w:divBdr>
            <w:top w:val="none" w:sz="0" w:space="0" w:color="auto"/>
            <w:left w:val="none" w:sz="0" w:space="0" w:color="auto"/>
            <w:bottom w:val="none" w:sz="0" w:space="0" w:color="auto"/>
            <w:right w:val="none" w:sz="0" w:space="0" w:color="auto"/>
          </w:divBdr>
        </w:div>
        <w:div w:id="1202744072">
          <w:marLeft w:val="0"/>
          <w:marRight w:val="0"/>
          <w:marTop w:val="0"/>
          <w:marBottom w:val="0"/>
          <w:divBdr>
            <w:top w:val="none" w:sz="0" w:space="0" w:color="auto"/>
            <w:left w:val="none" w:sz="0" w:space="0" w:color="auto"/>
            <w:bottom w:val="none" w:sz="0" w:space="0" w:color="auto"/>
            <w:right w:val="none" w:sz="0" w:space="0" w:color="auto"/>
          </w:divBdr>
        </w:div>
        <w:div w:id="887686937">
          <w:marLeft w:val="0"/>
          <w:marRight w:val="0"/>
          <w:marTop w:val="0"/>
          <w:marBottom w:val="0"/>
          <w:divBdr>
            <w:top w:val="none" w:sz="0" w:space="0" w:color="auto"/>
            <w:left w:val="none" w:sz="0" w:space="0" w:color="auto"/>
            <w:bottom w:val="none" w:sz="0" w:space="0" w:color="auto"/>
            <w:right w:val="none" w:sz="0" w:space="0" w:color="auto"/>
          </w:divBdr>
        </w:div>
        <w:div w:id="1319530582">
          <w:marLeft w:val="0"/>
          <w:marRight w:val="0"/>
          <w:marTop w:val="0"/>
          <w:marBottom w:val="0"/>
          <w:divBdr>
            <w:top w:val="none" w:sz="0" w:space="0" w:color="auto"/>
            <w:left w:val="none" w:sz="0" w:space="0" w:color="auto"/>
            <w:bottom w:val="none" w:sz="0" w:space="0" w:color="auto"/>
            <w:right w:val="none" w:sz="0" w:space="0" w:color="auto"/>
          </w:divBdr>
        </w:div>
        <w:div w:id="1048912661">
          <w:marLeft w:val="0"/>
          <w:marRight w:val="0"/>
          <w:marTop w:val="0"/>
          <w:marBottom w:val="0"/>
          <w:divBdr>
            <w:top w:val="none" w:sz="0" w:space="0" w:color="auto"/>
            <w:left w:val="none" w:sz="0" w:space="0" w:color="auto"/>
            <w:bottom w:val="none" w:sz="0" w:space="0" w:color="auto"/>
            <w:right w:val="none" w:sz="0" w:space="0" w:color="auto"/>
          </w:divBdr>
        </w:div>
        <w:div w:id="2050911550">
          <w:marLeft w:val="0"/>
          <w:marRight w:val="0"/>
          <w:marTop w:val="0"/>
          <w:marBottom w:val="0"/>
          <w:divBdr>
            <w:top w:val="none" w:sz="0" w:space="0" w:color="auto"/>
            <w:left w:val="none" w:sz="0" w:space="0" w:color="auto"/>
            <w:bottom w:val="none" w:sz="0" w:space="0" w:color="auto"/>
            <w:right w:val="none" w:sz="0" w:space="0" w:color="auto"/>
          </w:divBdr>
        </w:div>
        <w:div w:id="343096954">
          <w:marLeft w:val="0"/>
          <w:marRight w:val="0"/>
          <w:marTop w:val="0"/>
          <w:marBottom w:val="0"/>
          <w:divBdr>
            <w:top w:val="none" w:sz="0" w:space="0" w:color="auto"/>
            <w:left w:val="none" w:sz="0" w:space="0" w:color="auto"/>
            <w:bottom w:val="none" w:sz="0" w:space="0" w:color="auto"/>
            <w:right w:val="none" w:sz="0" w:space="0" w:color="auto"/>
          </w:divBdr>
        </w:div>
        <w:div w:id="1565412574">
          <w:marLeft w:val="0"/>
          <w:marRight w:val="0"/>
          <w:marTop w:val="0"/>
          <w:marBottom w:val="0"/>
          <w:divBdr>
            <w:top w:val="none" w:sz="0" w:space="0" w:color="auto"/>
            <w:left w:val="none" w:sz="0" w:space="0" w:color="auto"/>
            <w:bottom w:val="none" w:sz="0" w:space="0" w:color="auto"/>
            <w:right w:val="none" w:sz="0" w:space="0" w:color="auto"/>
          </w:divBdr>
        </w:div>
        <w:div w:id="2105034562">
          <w:marLeft w:val="0"/>
          <w:marRight w:val="0"/>
          <w:marTop w:val="0"/>
          <w:marBottom w:val="0"/>
          <w:divBdr>
            <w:top w:val="none" w:sz="0" w:space="0" w:color="auto"/>
            <w:left w:val="none" w:sz="0" w:space="0" w:color="auto"/>
            <w:bottom w:val="none" w:sz="0" w:space="0" w:color="auto"/>
            <w:right w:val="none" w:sz="0" w:space="0" w:color="auto"/>
          </w:divBdr>
        </w:div>
        <w:div w:id="1010330253">
          <w:marLeft w:val="0"/>
          <w:marRight w:val="0"/>
          <w:marTop w:val="0"/>
          <w:marBottom w:val="0"/>
          <w:divBdr>
            <w:top w:val="none" w:sz="0" w:space="0" w:color="auto"/>
            <w:left w:val="none" w:sz="0" w:space="0" w:color="auto"/>
            <w:bottom w:val="none" w:sz="0" w:space="0" w:color="auto"/>
            <w:right w:val="none" w:sz="0" w:space="0" w:color="auto"/>
          </w:divBdr>
        </w:div>
        <w:div w:id="1272931631">
          <w:marLeft w:val="0"/>
          <w:marRight w:val="0"/>
          <w:marTop w:val="0"/>
          <w:marBottom w:val="0"/>
          <w:divBdr>
            <w:top w:val="none" w:sz="0" w:space="0" w:color="auto"/>
            <w:left w:val="none" w:sz="0" w:space="0" w:color="auto"/>
            <w:bottom w:val="none" w:sz="0" w:space="0" w:color="auto"/>
            <w:right w:val="none" w:sz="0" w:space="0" w:color="auto"/>
          </w:divBdr>
        </w:div>
        <w:div w:id="1769304312">
          <w:marLeft w:val="0"/>
          <w:marRight w:val="0"/>
          <w:marTop w:val="0"/>
          <w:marBottom w:val="0"/>
          <w:divBdr>
            <w:top w:val="none" w:sz="0" w:space="0" w:color="auto"/>
            <w:left w:val="none" w:sz="0" w:space="0" w:color="auto"/>
            <w:bottom w:val="none" w:sz="0" w:space="0" w:color="auto"/>
            <w:right w:val="none" w:sz="0" w:space="0" w:color="auto"/>
          </w:divBdr>
        </w:div>
        <w:div w:id="1932200575">
          <w:marLeft w:val="0"/>
          <w:marRight w:val="0"/>
          <w:marTop w:val="0"/>
          <w:marBottom w:val="0"/>
          <w:divBdr>
            <w:top w:val="none" w:sz="0" w:space="0" w:color="auto"/>
            <w:left w:val="none" w:sz="0" w:space="0" w:color="auto"/>
            <w:bottom w:val="none" w:sz="0" w:space="0" w:color="auto"/>
            <w:right w:val="none" w:sz="0" w:space="0" w:color="auto"/>
          </w:divBdr>
        </w:div>
        <w:div w:id="839153337">
          <w:marLeft w:val="0"/>
          <w:marRight w:val="0"/>
          <w:marTop w:val="0"/>
          <w:marBottom w:val="0"/>
          <w:divBdr>
            <w:top w:val="none" w:sz="0" w:space="0" w:color="auto"/>
            <w:left w:val="none" w:sz="0" w:space="0" w:color="auto"/>
            <w:bottom w:val="none" w:sz="0" w:space="0" w:color="auto"/>
            <w:right w:val="none" w:sz="0" w:space="0" w:color="auto"/>
          </w:divBdr>
        </w:div>
        <w:div w:id="1298949040">
          <w:marLeft w:val="0"/>
          <w:marRight w:val="0"/>
          <w:marTop w:val="0"/>
          <w:marBottom w:val="0"/>
          <w:divBdr>
            <w:top w:val="none" w:sz="0" w:space="0" w:color="auto"/>
            <w:left w:val="none" w:sz="0" w:space="0" w:color="auto"/>
            <w:bottom w:val="none" w:sz="0" w:space="0" w:color="auto"/>
            <w:right w:val="none" w:sz="0" w:space="0" w:color="auto"/>
          </w:divBdr>
        </w:div>
        <w:div w:id="2127264031">
          <w:marLeft w:val="0"/>
          <w:marRight w:val="0"/>
          <w:marTop w:val="0"/>
          <w:marBottom w:val="0"/>
          <w:divBdr>
            <w:top w:val="none" w:sz="0" w:space="0" w:color="auto"/>
            <w:left w:val="none" w:sz="0" w:space="0" w:color="auto"/>
            <w:bottom w:val="none" w:sz="0" w:space="0" w:color="auto"/>
            <w:right w:val="none" w:sz="0" w:space="0" w:color="auto"/>
          </w:divBdr>
        </w:div>
        <w:div w:id="1332610613">
          <w:marLeft w:val="0"/>
          <w:marRight w:val="0"/>
          <w:marTop w:val="0"/>
          <w:marBottom w:val="0"/>
          <w:divBdr>
            <w:top w:val="none" w:sz="0" w:space="0" w:color="auto"/>
            <w:left w:val="none" w:sz="0" w:space="0" w:color="auto"/>
            <w:bottom w:val="none" w:sz="0" w:space="0" w:color="auto"/>
            <w:right w:val="none" w:sz="0" w:space="0" w:color="auto"/>
          </w:divBdr>
        </w:div>
        <w:div w:id="592207443">
          <w:marLeft w:val="0"/>
          <w:marRight w:val="0"/>
          <w:marTop w:val="0"/>
          <w:marBottom w:val="0"/>
          <w:divBdr>
            <w:top w:val="none" w:sz="0" w:space="0" w:color="auto"/>
            <w:left w:val="none" w:sz="0" w:space="0" w:color="auto"/>
            <w:bottom w:val="none" w:sz="0" w:space="0" w:color="auto"/>
            <w:right w:val="none" w:sz="0" w:space="0" w:color="auto"/>
          </w:divBdr>
        </w:div>
        <w:div w:id="1160579871">
          <w:marLeft w:val="0"/>
          <w:marRight w:val="0"/>
          <w:marTop w:val="0"/>
          <w:marBottom w:val="0"/>
          <w:divBdr>
            <w:top w:val="none" w:sz="0" w:space="0" w:color="auto"/>
            <w:left w:val="none" w:sz="0" w:space="0" w:color="auto"/>
            <w:bottom w:val="none" w:sz="0" w:space="0" w:color="auto"/>
            <w:right w:val="none" w:sz="0" w:space="0" w:color="auto"/>
          </w:divBdr>
        </w:div>
        <w:div w:id="741417245">
          <w:marLeft w:val="0"/>
          <w:marRight w:val="0"/>
          <w:marTop w:val="0"/>
          <w:marBottom w:val="0"/>
          <w:divBdr>
            <w:top w:val="none" w:sz="0" w:space="0" w:color="auto"/>
            <w:left w:val="none" w:sz="0" w:space="0" w:color="auto"/>
            <w:bottom w:val="none" w:sz="0" w:space="0" w:color="auto"/>
            <w:right w:val="none" w:sz="0" w:space="0" w:color="auto"/>
          </w:divBdr>
        </w:div>
        <w:div w:id="2032754422">
          <w:marLeft w:val="0"/>
          <w:marRight w:val="0"/>
          <w:marTop w:val="0"/>
          <w:marBottom w:val="0"/>
          <w:divBdr>
            <w:top w:val="none" w:sz="0" w:space="0" w:color="auto"/>
            <w:left w:val="none" w:sz="0" w:space="0" w:color="auto"/>
            <w:bottom w:val="none" w:sz="0" w:space="0" w:color="auto"/>
            <w:right w:val="none" w:sz="0" w:space="0" w:color="auto"/>
          </w:divBdr>
        </w:div>
        <w:div w:id="534658860">
          <w:marLeft w:val="0"/>
          <w:marRight w:val="0"/>
          <w:marTop w:val="0"/>
          <w:marBottom w:val="0"/>
          <w:divBdr>
            <w:top w:val="none" w:sz="0" w:space="0" w:color="auto"/>
            <w:left w:val="none" w:sz="0" w:space="0" w:color="auto"/>
            <w:bottom w:val="none" w:sz="0" w:space="0" w:color="auto"/>
            <w:right w:val="none" w:sz="0" w:space="0" w:color="auto"/>
          </w:divBdr>
        </w:div>
        <w:div w:id="683440686">
          <w:marLeft w:val="0"/>
          <w:marRight w:val="0"/>
          <w:marTop w:val="0"/>
          <w:marBottom w:val="0"/>
          <w:divBdr>
            <w:top w:val="none" w:sz="0" w:space="0" w:color="auto"/>
            <w:left w:val="none" w:sz="0" w:space="0" w:color="auto"/>
            <w:bottom w:val="none" w:sz="0" w:space="0" w:color="auto"/>
            <w:right w:val="none" w:sz="0" w:space="0" w:color="auto"/>
          </w:divBdr>
        </w:div>
        <w:div w:id="1755391704">
          <w:marLeft w:val="0"/>
          <w:marRight w:val="0"/>
          <w:marTop w:val="0"/>
          <w:marBottom w:val="0"/>
          <w:divBdr>
            <w:top w:val="none" w:sz="0" w:space="0" w:color="auto"/>
            <w:left w:val="none" w:sz="0" w:space="0" w:color="auto"/>
            <w:bottom w:val="none" w:sz="0" w:space="0" w:color="auto"/>
            <w:right w:val="none" w:sz="0" w:space="0" w:color="auto"/>
          </w:divBdr>
        </w:div>
        <w:div w:id="1230850244">
          <w:marLeft w:val="0"/>
          <w:marRight w:val="0"/>
          <w:marTop w:val="0"/>
          <w:marBottom w:val="0"/>
          <w:divBdr>
            <w:top w:val="none" w:sz="0" w:space="0" w:color="auto"/>
            <w:left w:val="none" w:sz="0" w:space="0" w:color="auto"/>
            <w:bottom w:val="none" w:sz="0" w:space="0" w:color="auto"/>
            <w:right w:val="none" w:sz="0" w:space="0" w:color="auto"/>
          </w:divBdr>
        </w:div>
        <w:div w:id="900755228">
          <w:marLeft w:val="0"/>
          <w:marRight w:val="0"/>
          <w:marTop w:val="0"/>
          <w:marBottom w:val="0"/>
          <w:divBdr>
            <w:top w:val="none" w:sz="0" w:space="0" w:color="auto"/>
            <w:left w:val="none" w:sz="0" w:space="0" w:color="auto"/>
            <w:bottom w:val="none" w:sz="0" w:space="0" w:color="auto"/>
            <w:right w:val="none" w:sz="0" w:space="0" w:color="auto"/>
          </w:divBdr>
        </w:div>
        <w:div w:id="773016589">
          <w:marLeft w:val="0"/>
          <w:marRight w:val="0"/>
          <w:marTop w:val="0"/>
          <w:marBottom w:val="0"/>
          <w:divBdr>
            <w:top w:val="none" w:sz="0" w:space="0" w:color="auto"/>
            <w:left w:val="none" w:sz="0" w:space="0" w:color="auto"/>
            <w:bottom w:val="none" w:sz="0" w:space="0" w:color="auto"/>
            <w:right w:val="none" w:sz="0" w:space="0" w:color="auto"/>
          </w:divBdr>
        </w:div>
        <w:div w:id="909929014">
          <w:marLeft w:val="0"/>
          <w:marRight w:val="0"/>
          <w:marTop w:val="0"/>
          <w:marBottom w:val="0"/>
          <w:divBdr>
            <w:top w:val="none" w:sz="0" w:space="0" w:color="auto"/>
            <w:left w:val="none" w:sz="0" w:space="0" w:color="auto"/>
            <w:bottom w:val="none" w:sz="0" w:space="0" w:color="auto"/>
            <w:right w:val="none" w:sz="0" w:space="0" w:color="auto"/>
          </w:divBdr>
        </w:div>
        <w:div w:id="1206599512">
          <w:marLeft w:val="0"/>
          <w:marRight w:val="0"/>
          <w:marTop w:val="0"/>
          <w:marBottom w:val="0"/>
          <w:divBdr>
            <w:top w:val="none" w:sz="0" w:space="0" w:color="auto"/>
            <w:left w:val="none" w:sz="0" w:space="0" w:color="auto"/>
            <w:bottom w:val="none" w:sz="0" w:space="0" w:color="auto"/>
            <w:right w:val="none" w:sz="0" w:space="0" w:color="auto"/>
          </w:divBdr>
        </w:div>
        <w:div w:id="937325243">
          <w:marLeft w:val="0"/>
          <w:marRight w:val="0"/>
          <w:marTop w:val="0"/>
          <w:marBottom w:val="0"/>
          <w:divBdr>
            <w:top w:val="none" w:sz="0" w:space="0" w:color="auto"/>
            <w:left w:val="none" w:sz="0" w:space="0" w:color="auto"/>
            <w:bottom w:val="none" w:sz="0" w:space="0" w:color="auto"/>
            <w:right w:val="none" w:sz="0" w:space="0" w:color="auto"/>
          </w:divBdr>
        </w:div>
        <w:div w:id="134446283">
          <w:marLeft w:val="0"/>
          <w:marRight w:val="0"/>
          <w:marTop w:val="0"/>
          <w:marBottom w:val="0"/>
          <w:divBdr>
            <w:top w:val="none" w:sz="0" w:space="0" w:color="auto"/>
            <w:left w:val="none" w:sz="0" w:space="0" w:color="auto"/>
            <w:bottom w:val="none" w:sz="0" w:space="0" w:color="auto"/>
            <w:right w:val="none" w:sz="0" w:space="0" w:color="auto"/>
          </w:divBdr>
        </w:div>
        <w:div w:id="425419849">
          <w:marLeft w:val="0"/>
          <w:marRight w:val="0"/>
          <w:marTop w:val="0"/>
          <w:marBottom w:val="0"/>
          <w:divBdr>
            <w:top w:val="none" w:sz="0" w:space="0" w:color="auto"/>
            <w:left w:val="none" w:sz="0" w:space="0" w:color="auto"/>
            <w:bottom w:val="none" w:sz="0" w:space="0" w:color="auto"/>
            <w:right w:val="none" w:sz="0" w:space="0" w:color="auto"/>
          </w:divBdr>
        </w:div>
        <w:div w:id="1615942484">
          <w:marLeft w:val="0"/>
          <w:marRight w:val="0"/>
          <w:marTop w:val="0"/>
          <w:marBottom w:val="0"/>
          <w:divBdr>
            <w:top w:val="none" w:sz="0" w:space="0" w:color="auto"/>
            <w:left w:val="none" w:sz="0" w:space="0" w:color="auto"/>
            <w:bottom w:val="none" w:sz="0" w:space="0" w:color="auto"/>
            <w:right w:val="none" w:sz="0" w:space="0" w:color="auto"/>
          </w:divBdr>
        </w:div>
        <w:div w:id="1611279599">
          <w:marLeft w:val="0"/>
          <w:marRight w:val="0"/>
          <w:marTop w:val="0"/>
          <w:marBottom w:val="0"/>
          <w:divBdr>
            <w:top w:val="none" w:sz="0" w:space="0" w:color="auto"/>
            <w:left w:val="none" w:sz="0" w:space="0" w:color="auto"/>
            <w:bottom w:val="none" w:sz="0" w:space="0" w:color="auto"/>
            <w:right w:val="none" w:sz="0" w:space="0" w:color="auto"/>
          </w:divBdr>
        </w:div>
        <w:div w:id="1677072652">
          <w:marLeft w:val="0"/>
          <w:marRight w:val="0"/>
          <w:marTop w:val="0"/>
          <w:marBottom w:val="0"/>
          <w:divBdr>
            <w:top w:val="none" w:sz="0" w:space="0" w:color="auto"/>
            <w:left w:val="none" w:sz="0" w:space="0" w:color="auto"/>
            <w:bottom w:val="none" w:sz="0" w:space="0" w:color="auto"/>
            <w:right w:val="none" w:sz="0" w:space="0" w:color="auto"/>
          </w:divBdr>
        </w:div>
        <w:div w:id="1644653688">
          <w:marLeft w:val="0"/>
          <w:marRight w:val="0"/>
          <w:marTop w:val="0"/>
          <w:marBottom w:val="0"/>
          <w:divBdr>
            <w:top w:val="none" w:sz="0" w:space="0" w:color="auto"/>
            <w:left w:val="none" w:sz="0" w:space="0" w:color="auto"/>
            <w:bottom w:val="none" w:sz="0" w:space="0" w:color="auto"/>
            <w:right w:val="none" w:sz="0" w:space="0" w:color="auto"/>
          </w:divBdr>
        </w:div>
        <w:div w:id="1342275510">
          <w:marLeft w:val="0"/>
          <w:marRight w:val="0"/>
          <w:marTop w:val="0"/>
          <w:marBottom w:val="0"/>
          <w:divBdr>
            <w:top w:val="none" w:sz="0" w:space="0" w:color="auto"/>
            <w:left w:val="none" w:sz="0" w:space="0" w:color="auto"/>
            <w:bottom w:val="none" w:sz="0" w:space="0" w:color="auto"/>
            <w:right w:val="none" w:sz="0" w:space="0" w:color="auto"/>
          </w:divBdr>
        </w:div>
        <w:div w:id="667293925">
          <w:marLeft w:val="0"/>
          <w:marRight w:val="0"/>
          <w:marTop w:val="0"/>
          <w:marBottom w:val="0"/>
          <w:divBdr>
            <w:top w:val="none" w:sz="0" w:space="0" w:color="auto"/>
            <w:left w:val="none" w:sz="0" w:space="0" w:color="auto"/>
            <w:bottom w:val="none" w:sz="0" w:space="0" w:color="auto"/>
            <w:right w:val="none" w:sz="0" w:space="0" w:color="auto"/>
          </w:divBdr>
        </w:div>
        <w:div w:id="312225190">
          <w:marLeft w:val="0"/>
          <w:marRight w:val="0"/>
          <w:marTop w:val="0"/>
          <w:marBottom w:val="0"/>
          <w:divBdr>
            <w:top w:val="none" w:sz="0" w:space="0" w:color="auto"/>
            <w:left w:val="none" w:sz="0" w:space="0" w:color="auto"/>
            <w:bottom w:val="none" w:sz="0" w:space="0" w:color="auto"/>
            <w:right w:val="none" w:sz="0" w:space="0" w:color="auto"/>
          </w:divBdr>
        </w:div>
        <w:div w:id="1147816888">
          <w:marLeft w:val="0"/>
          <w:marRight w:val="0"/>
          <w:marTop w:val="0"/>
          <w:marBottom w:val="0"/>
          <w:divBdr>
            <w:top w:val="none" w:sz="0" w:space="0" w:color="auto"/>
            <w:left w:val="none" w:sz="0" w:space="0" w:color="auto"/>
            <w:bottom w:val="none" w:sz="0" w:space="0" w:color="auto"/>
            <w:right w:val="none" w:sz="0" w:space="0" w:color="auto"/>
          </w:divBdr>
        </w:div>
        <w:div w:id="1568102553">
          <w:marLeft w:val="0"/>
          <w:marRight w:val="0"/>
          <w:marTop w:val="0"/>
          <w:marBottom w:val="0"/>
          <w:divBdr>
            <w:top w:val="none" w:sz="0" w:space="0" w:color="auto"/>
            <w:left w:val="none" w:sz="0" w:space="0" w:color="auto"/>
            <w:bottom w:val="none" w:sz="0" w:space="0" w:color="auto"/>
            <w:right w:val="none" w:sz="0" w:space="0" w:color="auto"/>
          </w:divBdr>
        </w:div>
        <w:div w:id="17317809">
          <w:marLeft w:val="0"/>
          <w:marRight w:val="0"/>
          <w:marTop w:val="0"/>
          <w:marBottom w:val="0"/>
          <w:divBdr>
            <w:top w:val="none" w:sz="0" w:space="0" w:color="auto"/>
            <w:left w:val="none" w:sz="0" w:space="0" w:color="auto"/>
            <w:bottom w:val="none" w:sz="0" w:space="0" w:color="auto"/>
            <w:right w:val="none" w:sz="0" w:space="0" w:color="auto"/>
          </w:divBdr>
        </w:div>
        <w:div w:id="1900968549">
          <w:marLeft w:val="0"/>
          <w:marRight w:val="0"/>
          <w:marTop w:val="0"/>
          <w:marBottom w:val="0"/>
          <w:divBdr>
            <w:top w:val="none" w:sz="0" w:space="0" w:color="auto"/>
            <w:left w:val="none" w:sz="0" w:space="0" w:color="auto"/>
            <w:bottom w:val="none" w:sz="0" w:space="0" w:color="auto"/>
            <w:right w:val="none" w:sz="0" w:space="0" w:color="auto"/>
          </w:divBdr>
        </w:div>
        <w:div w:id="718281727">
          <w:marLeft w:val="0"/>
          <w:marRight w:val="0"/>
          <w:marTop w:val="0"/>
          <w:marBottom w:val="0"/>
          <w:divBdr>
            <w:top w:val="none" w:sz="0" w:space="0" w:color="auto"/>
            <w:left w:val="none" w:sz="0" w:space="0" w:color="auto"/>
            <w:bottom w:val="none" w:sz="0" w:space="0" w:color="auto"/>
            <w:right w:val="none" w:sz="0" w:space="0" w:color="auto"/>
          </w:divBdr>
        </w:div>
        <w:div w:id="608589119">
          <w:marLeft w:val="0"/>
          <w:marRight w:val="0"/>
          <w:marTop w:val="0"/>
          <w:marBottom w:val="0"/>
          <w:divBdr>
            <w:top w:val="none" w:sz="0" w:space="0" w:color="auto"/>
            <w:left w:val="none" w:sz="0" w:space="0" w:color="auto"/>
            <w:bottom w:val="none" w:sz="0" w:space="0" w:color="auto"/>
            <w:right w:val="none" w:sz="0" w:space="0" w:color="auto"/>
          </w:divBdr>
        </w:div>
        <w:div w:id="1789079508">
          <w:marLeft w:val="0"/>
          <w:marRight w:val="0"/>
          <w:marTop w:val="0"/>
          <w:marBottom w:val="0"/>
          <w:divBdr>
            <w:top w:val="none" w:sz="0" w:space="0" w:color="auto"/>
            <w:left w:val="none" w:sz="0" w:space="0" w:color="auto"/>
            <w:bottom w:val="none" w:sz="0" w:space="0" w:color="auto"/>
            <w:right w:val="none" w:sz="0" w:space="0" w:color="auto"/>
          </w:divBdr>
        </w:div>
        <w:div w:id="1871988215">
          <w:marLeft w:val="0"/>
          <w:marRight w:val="0"/>
          <w:marTop w:val="0"/>
          <w:marBottom w:val="0"/>
          <w:divBdr>
            <w:top w:val="none" w:sz="0" w:space="0" w:color="auto"/>
            <w:left w:val="none" w:sz="0" w:space="0" w:color="auto"/>
            <w:bottom w:val="none" w:sz="0" w:space="0" w:color="auto"/>
            <w:right w:val="none" w:sz="0" w:space="0" w:color="auto"/>
          </w:divBdr>
        </w:div>
        <w:div w:id="901601567">
          <w:marLeft w:val="0"/>
          <w:marRight w:val="0"/>
          <w:marTop w:val="0"/>
          <w:marBottom w:val="0"/>
          <w:divBdr>
            <w:top w:val="none" w:sz="0" w:space="0" w:color="auto"/>
            <w:left w:val="none" w:sz="0" w:space="0" w:color="auto"/>
            <w:bottom w:val="none" w:sz="0" w:space="0" w:color="auto"/>
            <w:right w:val="none" w:sz="0" w:space="0" w:color="auto"/>
          </w:divBdr>
        </w:div>
        <w:div w:id="558319631">
          <w:marLeft w:val="0"/>
          <w:marRight w:val="0"/>
          <w:marTop w:val="0"/>
          <w:marBottom w:val="0"/>
          <w:divBdr>
            <w:top w:val="none" w:sz="0" w:space="0" w:color="auto"/>
            <w:left w:val="none" w:sz="0" w:space="0" w:color="auto"/>
            <w:bottom w:val="none" w:sz="0" w:space="0" w:color="auto"/>
            <w:right w:val="none" w:sz="0" w:space="0" w:color="auto"/>
          </w:divBdr>
        </w:div>
        <w:div w:id="2086149406">
          <w:marLeft w:val="0"/>
          <w:marRight w:val="0"/>
          <w:marTop w:val="0"/>
          <w:marBottom w:val="0"/>
          <w:divBdr>
            <w:top w:val="none" w:sz="0" w:space="0" w:color="auto"/>
            <w:left w:val="none" w:sz="0" w:space="0" w:color="auto"/>
            <w:bottom w:val="none" w:sz="0" w:space="0" w:color="auto"/>
            <w:right w:val="none" w:sz="0" w:space="0" w:color="auto"/>
          </w:divBdr>
        </w:div>
        <w:div w:id="507641953">
          <w:marLeft w:val="0"/>
          <w:marRight w:val="0"/>
          <w:marTop w:val="0"/>
          <w:marBottom w:val="0"/>
          <w:divBdr>
            <w:top w:val="none" w:sz="0" w:space="0" w:color="auto"/>
            <w:left w:val="none" w:sz="0" w:space="0" w:color="auto"/>
            <w:bottom w:val="none" w:sz="0" w:space="0" w:color="auto"/>
            <w:right w:val="none" w:sz="0" w:space="0" w:color="auto"/>
          </w:divBdr>
        </w:div>
        <w:div w:id="160052580">
          <w:marLeft w:val="0"/>
          <w:marRight w:val="0"/>
          <w:marTop w:val="0"/>
          <w:marBottom w:val="0"/>
          <w:divBdr>
            <w:top w:val="none" w:sz="0" w:space="0" w:color="auto"/>
            <w:left w:val="none" w:sz="0" w:space="0" w:color="auto"/>
            <w:bottom w:val="none" w:sz="0" w:space="0" w:color="auto"/>
            <w:right w:val="none" w:sz="0" w:space="0" w:color="auto"/>
          </w:divBdr>
        </w:div>
        <w:div w:id="1620986208">
          <w:marLeft w:val="0"/>
          <w:marRight w:val="0"/>
          <w:marTop w:val="0"/>
          <w:marBottom w:val="0"/>
          <w:divBdr>
            <w:top w:val="none" w:sz="0" w:space="0" w:color="auto"/>
            <w:left w:val="none" w:sz="0" w:space="0" w:color="auto"/>
            <w:bottom w:val="none" w:sz="0" w:space="0" w:color="auto"/>
            <w:right w:val="none" w:sz="0" w:space="0" w:color="auto"/>
          </w:divBdr>
        </w:div>
        <w:div w:id="144246382">
          <w:marLeft w:val="0"/>
          <w:marRight w:val="0"/>
          <w:marTop w:val="0"/>
          <w:marBottom w:val="0"/>
          <w:divBdr>
            <w:top w:val="none" w:sz="0" w:space="0" w:color="auto"/>
            <w:left w:val="none" w:sz="0" w:space="0" w:color="auto"/>
            <w:bottom w:val="none" w:sz="0" w:space="0" w:color="auto"/>
            <w:right w:val="none" w:sz="0" w:space="0" w:color="auto"/>
          </w:divBdr>
        </w:div>
        <w:div w:id="666791693">
          <w:marLeft w:val="0"/>
          <w:marRight w:val="0"/>
          <w:marTop w:val="0"/>
          <w:marBottom w:val="0"/>
          <w:divBdr>
            <w:top w:val="none" w:sz="0" w:space="0" w:color="auto"/>
            <w:left w:val="none" w:sz="0" w:space="0" w:color="auto"/>
            <w:bottom w:val="none" w:sz="0" w:space="0" w:color="auto"/>
            <w:right w:val="none" w:sz="0" w:space="0" w:color="auto"/>
          </w:divBdr>
        </w:div>
        <w:div w:id="14890814">
          <w:marLeft w:val="0"/>
          <w:marRight w:val="0"/>
          <w:marTop w:val="0"/>
          <w:marBottom w:val="0"/>
          <w:divBdr>
            <w:top w:val="none" w:sz="0" w:space="0" w:color="auto"/>
            <w:left w:val="none" w:sz="0" w:space="0" w:color="auto"/>
            <w:bottom w:val="none" w:sz="0" w:space="0" w:color="auto"/>
            <w:right w:val="none" w:sz="0" w:space="0" w:color="auto"/>
          </w:divBdr>
        </w:div>
        <w:div w:id="1870021423">
          <w:marLeft w:val="0"/>
          <w:marRight w:val="0"/>
          <w:marTop w:val="0"/>
          <w:marBottom w:val="0"/>
          <w:divBdr>
            <w:top w:val="none" w:sz="0" w:space="0" w:color="auto"/>
            <w:left w:val="none" w:sz="0" w:space="0" w:color="auto"/>
            <w:bottom w:val="none" w:sz="0" w:space="0" w:color="auto"/>
            <w:right w:val="none" w:sz="0" w:space="0" w:color="auto"/>
          </w:divBdr>
        </w:div>
        <w:div w:id="1805074036">
          <w:marLeft w:val="0"/>
          <w:marRight w:val="0"/>
          <w:marTop w:val="0"/>
          <w:marBottom w:val="0"/>
          <w:divBdr>
            <w:top w:val="none" w:sz="0" w:space="0" w:color="auto"/>
            <w:left w:val="none" w:sz="0" w:space="0" w:color="auto"/>
            <w:bottom w:val="none" w:sz="0" w:space="0" w:color="auto"/>
            <w:right w:val="none" w:sz="0" w:space="0" w:color="auto"/>
          </w:divBdr>
        </w:div>
        <w:div w:id="1883471105">
          <w:marLeft w:val="0"/>
          <w:marRight w:val="0"/>
          <w:marTop w:val="0"/>
          <w:marBottom w:val="0"/>
          <w:divBdr>
            <w:top w:val="none" w:sz="0" w:space="0" w:color="auto"/>
            <w:left w:val="none" w:sz="0" w:space="0" w:color="auto"/>
            <w:bottom w:val="none" w:sz="0" w:space="0" w:color="auto"/>
            <w:right w:val="none" w:sz="0" w:space="0" w:color="auto"/>
          </w:divBdr>
        </w:div>
        <w:div w:id="714085477">
          <w:marLeft w:val="0"/>
          <w:marRight w:val="0"/>
          <w:marTop w:val="0"/>
          <w:marBottom w:val="0"/>
          <w:divBdr>
            <w:top w:val="none" w:sz="0" w:space="0" w:color="auto"/>
            <w:left w:val="none" w:sz="0" w:space="0" w:color="auto"/>
            <w:bottom w:val="none" w:sz="0" w:space="0" w:color="auto"/>
            <w:right w:val="none" w:sz="0" w:space="0" w:color="auto"/>
          </w:divBdr>
        </w:div>
        <w:div w:id="2143964974">
          <w:marLeft w:val="0"/>
          <w:marRight w:val="0"/>
          <w:marTop w:val="0"/>
          <w:marBottom w:val="0"/>
          <w:divBdr>
            <w:top w:val="none" w:sz="0" w:space="0" w:color="auto"/>
            <w:left w:val="none" w:sz="0" w:space="0" w:color="auto"/>
            <w:bottom w:val="none" w:sz="0" w:space="0" w:color="auto"/>
            <w:right w:val="none" w:sz="0" w:space="0" w:color="auto"/>
          </w:divBdr>
        </w:div>
        <w:div w:id="740715218">
          <w:marLeft w:val="0"/>
          <w:marRight w:val="0"/>
          <w:marTop w:val="0"/>
          <w:marBottom w:val="0"/>
          <w:divBdr>
            <w:top w:val="none" w:sz="0" w:space="0" w:color="auto"/>
            <w:left w:val="none" w:sz="0" w:space="0" w:color="auto"/>
            <w:bottom w:val="none" w:sz="0" w:space="0" w:color="auto"/>
            <w:right w:val="none" w:sz="0" w:space="0" w:color="auto"/>
          </w:divBdr>
        </w:div>
        <w:div w:id="644243403">
          <w:marLeft w:val="0"/>
          <w:marRight w:val="0"/>
          <w:marTop w:val="0"/>
          <w:marBottom w:val="0"/>
          <w:divBdr>
            <w:top w:val="none" w:sz="0" w:space="0" w:color="auto"/>
            <w:left w:val="none" w:sz="0" w:space="0" w:color="auto"/>
            <w:bottom w:val="none" w:sz="0" w:space="0" w:color="auto"/>
            <w:right w:val="none" w:sz="0" w:space="0" w:color="auto"/>
          </w:divBdr>
        </w:div>
        <w:div w:id="251936751">
          <w:marLeft w:val="0"/>
          <w:marRight w:val="0"/>
          <w:marTop w:val="0"/>
          <w:marBottom w:val="0"/>
          <w:divBdr>
            <w:top w:val="none" w:sz="0" w:space="0" w:color="auto"/>
            <w:left w:val="none" w:sz="0" w:space="0" w:color="auto"/>
            <w:bottom w:val="none" w:sz="0" w:space="0" w:color="auto"/>
            <w:right w:val="none" w:sz="0" w:space="0" w:color="auto"/>
          </w:divBdr>
        </w:div>
        <w:div w:id="1136025128">
          <w:marLeft w:val="0"/>
          <w:marRight w:val="0"/>
          <w:marTop w:val="0"/>
          <w:marBottom w:val="0"/>
          <w:divBdr>
            <w:top w:val="none" w:sz="0" w:space="0" w:color="auto"/>
            <w:left w:val="none" w:sz="0" w:space="0" w:color="auto"/>
            <w:bottom w:val="none" w:sz="0" w:space="0" w:color="auto"/>
            <w:right w:val="none" w:sz="0" w:space="0" w:color="auto"/>
          </w:divBdr>
        </w:div>
        <w:div w:id="1500000720">
          <w:marLeft w:val="0"/>
          <w:marRight w:val="0"/>
          <w:marTop w:val="0"/>
          <w:marBottom w:val="0"/>
          <w:divBdr>
            <w:top w:val="none" w:sz="0" w:space="0" w:color="auto"/>
            <w:left w:val="none" w:sz="0" w:space="0" w:color="auto"/>
            <w:bottom w:val="none" w:sz="0" w:space="0" w:color="auto"/>
            <w:right w:val="none" w:sz="0" w:space="0" w:color="auto"/>
          </w:divBdr>
        </w:div>
        <w:div w:id="138620830">
          <w:marLeft w:val="0"/>
          <w:marRight w:val="0"/>
          <w:marTop w:val="0"/>
          <w:marBottom w:val="0"/>
          <w:divBdr>
            <w:top w:val="none" w:sz="0" w:space="0" w:color="auto"/>
            <w:left w:val="none" w:sz="0" w:space="0" w:color="auto"/>
            <w:bottom w:val="none" w:sz="0" w:space="0" w:color="auto"/>
            <w:right w:val="none" w:sz="0" w:space="0" w:color="auto"/>
          </w:divBdr>
        </w:div>
        <w:div w:id="1656689237">
          <w:marLeft w:val="0"/>
          <w:marRight w:val="0"/>
          <w:marTop w:val="0"/>
          <w:marBottom w:val="0"/>
          <w:divBdr>
            <w:top w:val="none" w:sz="0" w:space="0" w:color="auto"/>
            <w:left w:val="none" w:sz="0" w:space="0" w:color="auto"/>
            <w:bottom w:val="none" w:sz="0" w:space="0" w:color="auto"/>
            <w:right w:val="none" w:sz="0" w:space="0" w:color="auto"/>
          </w:divBdr>
        </w:div>
        <w:div w:id="1510363850">
          <w:marLeft w:val="0"/>
          <w:marRight w:val="0"/>
          <w:marTop w:val="0"/>
          <w:marBottom w:val="0"/>
          <w:divBdr>
            <w:top w:val="none" w:sz="0" w:space="0" w:color="auto"/>
            <w:left w:val="none" w:sz="0" w:space="0" w:color="auto"/>
            <w:bottom w:val="none" w:sz="0" w:space="0" w:color="auto"/>
            <w:right w:val="none" w:sz="0" w:space="0" w:color="auto"/>
          </w:divBdr>
        </w:div>
        <w:div w:id="1022367335">
          <w:marLeft w:val="0"/>
          <w:marRight w:val="0"/>
          <w:marTop w:val="0"/>
          <w:marBottom w:val="0"/>
          <w:divBdr>
            <w:top w:val="none" w:sz="0" w:space="0" w:color="auto"/>
            <w:left w:val="none" w:sz="0" w:space="0" w:color="auto"/>
            <w:bottom w:val="none" w:sz="0" w:space="0" w:color="auto"/>
            <w:right w:val="none" w:sz="0" w:space="0" w:color="auto"/>
          </w:divBdr>
        </w:div>
        <w:div w:id="2077897078">
          <w:marLeft w:val="0"/>
          <w:marRight w:val="0"/>
          <w:marTop w:val="0"/>
          <w:marBottom w:val="0"/>
          <w:divBdr>
            <w:top w:val="none" w:sz="0" w:space="0" w:color="auto"/>
            <w:left w:val="none" w:sz="0" w:space="0" w:color="auto"/>
            <w:bottom w:val="none" w:sz="0" w:space="0" w:color="auto"/>
            <w:right w:val="none" w:sz="0" w:space="0" w:color="auto"/>
          </w:divBdr>
        </w:div>
        <w:div w:id="541284252">
          <w:marLeft w:val="0"/>
          <w:marRight w:val="0"/>
          <w:marTop w:val="0"/>
          <w:marBottom w:val="0"/>
          <w:divBdr>
            <w:top w:val="none" w:sz="0" w:space="0" w:color="auto"/>
            <w:left w:val="none" w:sz="0" w:space="0" w:color="auto"/>
            <w:bottom w:val="none" w:sz="0" w:space="0" w:color="auto"/>
            <w:right w:val="none" w:sz="0" w:space="0" w:color="auto"/>
          </w:divBdr>
        </w:div>
        <w:div w:id="517891458">
          <w:marLeft w:val="0"/>
          <w:marRight w:val="0"/>
          <w:marTop w:val="0"/>
          <w:marBottom w:val="0"/>
          <w:divBdr>
            <w:top w:val="none" w:sz="0" w:space="0" w:color="auto"/>
            <w:left w:val="none" w:sz="0" w:space="0" w:color="auto"/>
            <w:bottom w:val="none" w:sz="0" w:space="0" w:color="auto"/>
            <w:right w:val="none" w:sz="0" w:space="0" w:color="auto"/>
          </w:divBdr>
        </w:div>
        <w:div w:id="1344817304">
          <w:marLeft w:val="0"/>
          <w:marRight w:val="0"/>
          <w:marTop w:val="0"/>
          <w:marBottom w:val="0"/>
          <w:divBdr>
            <w:top w:val="none" w:sz="0" w:space="0" w:color="auto"/>
            <w:left w:val="none" w:sz="0" w:space="0" w:color="auto"/>
            <w:bottom w:val="none" w:sz="0" w:space="0" w:color="auto"/>
            <w:right w:val="none" w:sz="0" w:space="0" w:color="auto"/>
          </w:divBdr>
        </w:div>
        <w:div w:id="513501010">
          <w:marLeft w:val="0"/>
          <w:marRight w:val="0"/>
          <w:marTop w:val="0"/>
          <w:marBottom w:val="0"/>
          <w:divBdr>
            <w:top w:val="none" w:sz="0" w:space="0" w:color="auto"/>
            <w:left w:val="none" w:sz="0" w:space="0" w:color="auto"/>
            <w:bottom w:val="none" w:sz="0" w:space="0" w:color="auto"/>
            <w:right w:val="none" w:sz="0" w:space="0" w:color="auto"/>
          </w:divBdr>
        </w:div>
        <w:div w:id="1566841587">
          <w:marLeft w:val="0"/>
          <w:marRight w:val="0"/>
          <w:marTop w:val="0"/>
          <w:marBottom w:val="0"/>
          <w:divBdr>
            <w:top w:val="none" w:sz="0" w:space="0" w:color="auto"/>
            <w:left w:val="none" w:sz="0" w:space="0" w:color="auto"/>
            <w:bottom w:val="none" w:sz="0" w:space="0" w:color="auto"/>
            <w:right w:val="none" w:sz="0" w:space="0" w:color="auto"/>
          </w:divBdr>
        </w:div>
        <w:div w:id="1680160018">
          <w:marLeft w:val="0"/>
          <w:marRight w:val="0"/>
          <w:marTop w:val="0"/>
          <w:marBottom w:val="0"/>
          <w:divBdr>
            <w:top w:val="none" w:sz="0" w:space="0" w:color="auto"/>
            <w:left w:val="none" w:sz="0" w:space="0" w:color="auto"/>
            <w:bottom w:val="none" w:sz="0" w:space="0" w:color="auto"/>
            <w:right w:val="none" w:sz="0" w:space="0" w:color="auto"/>
          </w:divBdr>
        </w:div>
        <w:div w:id="302931216">
          <w:marLeft w:val="0"/>
          <w:marRight w:val="0"/>
          <w:marTop w:val="0"/>
          <w:marBottom w:val="0"/>
          <w:divBdr>
            <w:top w:val="none" w:sz="0" w:space="0" w:color="auto"/>
            <w:left w:val="none" w:sz="0" w:space="0" w:color="auto"/>
            <w:bottom w:val="none" w:sz="0" w:space="0" w:color="auto"/>
            <w:right w:val="none" w:sz="0" w:space="0" w:color="auto"/>
          </w:divBdr>
        </w:div>
        <w:div w:id="1087077906">
          <w:marLeft w:val="0"/>
          <w:marRight w:val="0"/>
          <w:marTop w:val="0"/>
          <w:marBottom w:val="0"/>
          <w:divBdr>
            <w:top w:val="none" w:sz="0" w:space="0" w:color="auto"/>
            <w:left w:val="none" w:sz="0" w:space="0" w:color="auto"/>
            <w:bottom w:val="none" w:sz="0" w:space="0" w:color="auto"/>
            <w:right w:val="none" w:sz="0" w:space="0" w:color="auto"/>
          </w:divBdr>
        </w:div>
        <w:div w:id="416943682">
          <w:marLeft w:val="0"/>
          <w:marRight w:val="0"/>
          <w:marTop w:val="0"/>
          <w:marBottom w:val="0"/>
          <w:divBdr>
            <w:top w:val="none" w:sz="0" w:space="0" w:color="auto"/>
            <w:left w:val="none" w:sz="0" w:space="0" w:color="auto"/>
            <w:bottom w:val="none" w:sz="0" w:space="0" w:color="auto"/>
            <w:right w:val="none" w:sz="0" w:space="0" w:color="auto"/>
          </w:divBdr>
        </w:div>
        <w:div w:id="338041926">
          <w:marLeft w:val="0"/>
          <w:marRight w:val="0"/>
          <w:marTop w:val="0"/>
          <w:marBottom w:val="0"/>
          <w:divBdr>
            <w:top w:val="none" w:sz="0" w:space="0" w:color="auto"/>
            <w:left w:val="none" w:sz="0" w:space="0" w:color="auto"/>
            <w:bottom w:val="none" w:sz="0" w:space="0" w:color="auto"/>
            <w:right w:val="none" w:sz="0" w:space="0" w:color="auto"/>
          </w:divBdr>
        </w:div>
        <w:div w:id="874192544">
          <w:marLeft w:val="0"/>
          <w:marRight w:val="0"/>
          <w:marTop w:val="0"/>
          <w:marBottom w:val="0"/>
          <w:divBdr>
            <w:top w:val="none" w:sz="0" w:space="0" w:color="auto"/>
            <w:left w:val="none" w:sz="0" w:space="0" w:color="auto"/>
            <w:bottom w:val="none" w:sz="0" w:space="0" w:color="auto"/>
            <w:right w:val="none" w:sz="0" w:space="0" w:color="auto"/>
          </w:divBdr>
        </w:div>
        <w:div w:id="2047825849">
          <w:marLeft w:val="0"/>
          <w:marRight w:val="0"/>
          <w:marTop w:val="0"/>
          <w:marBottom w:val="0"/>
          <w:divBdr>
            <w:top w:val="none" w:sz="0" w:space="0" w:color="auto"/>
            <w:left w:val="none" w:sz="0" w:space="0" w:color="auto"/>
            <w:bottom w:val="none" w:sz="0" w:space="0" w:color="auto"/>
            <w:right w:val="none" w:sz="0" w:space="0" w:color="auto"/>
          </w:divBdr>
        </w:div>
        <w:div w:id="1820149306">
          <w:marLeft w:val="0"/>
          <w:marRight w:val="0"/>
          <w:marTop w:val="0"/>
          <w:marBottom w:val="0"/>
          <w:divBdr>
            <w:top w:val="none" w:sz="0" w:space="0" w:color="auto"/>
            <w:left w:val="none" w:sz="0" w:space="0" w:color="auto"/>
            <w:bottom w:val="none" w:sz="0" w:space="0" w:color="auto"/>
            <w:right w:val="none" w:sz="0" w:space="0" w:color="auto"/>
          </w:divBdr>
        </w:div>
        <w:div w:id="1145318282">
          <w:marLeft w:val="0"/>
          <w:marRight w:val="0"/>
          <w:marTop w:val="0"/>
          <w:marBottom w:val="0"/>
          <w:divBdr>
            <w:top w:val="none" w:sz="0" w:space="0" w:color="auto"/>
            <w:left w:val="none" w:sz="0" w:space="0" w:color="auto"/>
            <w:bottom w:val="none" w:sz="0" w:space="0" w:color="auto"/>
            <w:right w:val="none" w:sz="0" w:space="0" w:color="auto"/>
          </w:divBdr>
        </w:div>
        <w:div w:id="1897888150">
          <w:marLeft w:val="0"/>
          <w:marRight w:val="0"/>
          <w:marTop w:val="0"/>
          <w:marBottom w:val="0"/>
          <w:divBdr>
            <w:top w:val="none" w:sz="0" w:space="0" w:color="auto"/>
            <w:left w:val="none" w:sz="0" w:space="0" w:color="auto"/>
            <w:bottom w:val="none" w:sz="0" w:space="0" w:color="auto"/>
            <w:right w:val="none" w:sz="0" w:space="0" w:color="auto"/>
          </w:divBdr>
        </w:div>
        <w:div w:id="365839148">
          <w:marLeft w:val="0"/>
          <w:marRight w:val="0"/>
          <w:marTop w:val="0"/>
          <w:marBottom w:val="0"/>
          <w:divBdr>
            <w:top w:val="none" w:sz="0" w:space="0" w:color="auto"/>
            <w:left w:val="none" w:sz="0" w:space="0" w:color="auto"/>
            <w:bottom w:val="none" w:sz="0" w:space="0" w:color="auto"/>
            <w:right w:val="none" w:sz="0" w:space="0" w:color="auto"/>
          </w:divBdr>
        </w:div>
        <w:div w:id="333193116">
          <w:marLeft w:val="0"/>
          <w:marRight w:val="0"/>
          <w:marTop w:val="0"/>
          <w:marBottom w:val="0"/>
          <w:divBdr>
            <w:top w:val="none" w:sz="0" w:space="0" w:color="auto"/>
            <w:left w:val="none" w:sz="0" w:space="0" w:color="auto"/>
            <w:bottom w:val="none" w:sz="0" w:space="0" w:color="auto"/>
            <w:right w:val="none" w:sz="0" w:space="0" w:color="auto"/>
          </w:divBdr>
        </w:div>
        <w:div w:id="837577508">
          <w:marLeft w:val="0"/>
          <w:marRight w:val="0"/>
          <w:marTop w:val="0"/>
          <w:marBottom w:val="0"/>
          <w:divBdr>
            <w:top w:val="none" w:sz="0" w:space="0" w:color="auto"/>
            <w:left w:val="none" w:sz="0" w:space="0" w:color="auto"/>
            <w:bottom w:val="none" w:sz="0" w:space="0" w:color="auto"/>
            <w:right w:val="none" w:sz="0" w:space="0" w:color="auto"/>
          </w:divBdr>
        </w:div>
        <w:div w:id="1849371452">
          <w:marLeft w:val="0"/>
          <w:marRight w:val="0"/>
          <w:marTop w:val="0"/>
          <w:marBottom w:val="0"/>
          <w:divBdr>
            <w:top w:val="none" w:sz="0" w:space="0" w:color="auto"/>
            <w:left w:val="none" w:sz="0" w:space="0" w:color="auto"/>
            <w:bottom w:val="none" w:sz="0" w:space="0" w:color="auto"/>
            <w:right w:val="none" w:sz="0" w:space="0" w:color="auto"/>
          </w:divBdr>
        </w:div>
        <w:div w:id="961033886">
          <w:marLeft w:val="0"/>
          <w:marRight w:val="0"/>
          <w:marTop w:val="0"/>
          <w:marBottom w:val="0"/>
          <w:divBdr>
            <w:top w:val="none" w:sz="0" w:space="0" w:color="auto"/>
            <w:left w:val="none" w:sz="0" w:space="0" w:color="auto"/>
            <w:bottom w:val="none" w:sz="0" w:space="0" w:color="auto"/>
            <w:right w:val="none" w:sz="0" w:space="0" w:color="auto"/>
          </w:divBdr>
        </w:div>
        <w:div w:id="1972520377">
          <w:marLeft w:val="0"/>
          <w:marRight w:val="0"/>
          <w:marTop w:val="0"/>
          <w:marBottom w:val="0"/>
          <w:divBdr>
            <w:top w:val="none" w:sz="0" w:space="0" w:color="auto"/>
            <w:left w:val="none" w:sz="0" w:space="0" w:color="auto"/>
            <w:bottom w:val="none" w:sz="0" w:space="0" w:color="auto"/>
            <w:right w:val="none" w:sz="0" w:space="0" w:color="auto"/>
          </w:divBdr>
        </w:div>
        <w:div w:id="1870685257">
          <w:marLeft w:val="0"/>
          <w:marRight w:val="0"/>
          <w:marTop w:val="0"/>
          <w:marBottom w:val="0"/>
          <w:divBdr>
            <w:top w:val="none" w:sz="0" w:space="0" w:color="auto"/>
            <w:left w:val="none" w:sz="0" w:space="0" w:color="auto"/>
            <w:bottom w:val="none" w:sz="0" w:space="0" w:color="auto"/>
            <w:right w:val="none" w:sz="0" w:space="0" w:color="auto"/>
          </w:divBdr>
        </w:div>
        <w:div w:id="1491215711">
          <w:marLeft w:val="0"/>
          <w:marRight w:val="0"/>
          <w:marTop w:val="0"/>
          <w:marBottom w:val="0"/>
          <w:divBdr>
            <w:top w:val="none" w:sz="0" w:space="0" w:color="auto"/>
            <w:left w:val="none" w:sz="0" w:space="0" w:color="auto"/>
            <w:bottom w:val="none" w:sz="0" w:space="0" w:color="auto"/>
            <w:right w:val="none" w:sz="0" w:space="0" w:color="auto"/>
          </w:divBdr>
        </w:div>
        <w:div w:id="1003362090">
          <w:marLeft w:val="0"/>
          <w:marRight w:val="0"/>
          <w:marTop w:val="0"/>
          <w:marBottom w:val="0"/>
          <w:divBdr>
            <w:top w:val="none" w:sz="0" w:space="0" w:color="auto"/>
            <w:left w:val="none" w:sz="0" w:space="0" w:color="auto"/>
            <w:bottom w:val="none" w:sz="0" w:space="0" w:color="auto"/>
            <w:right w:val="none" w:sz="0" w:space="0" w:color="auto"/>
          </w:divBdr>
        </w:div>
        <w:div w:id="1019428754">
          <w:marLeft w:val="0"/>
          <w:marRight w:val="0"/>
          <w:marTop w:val="0"/>
          <w:marBottom w:val="0"/>
          <w:divBdr>
            <w:top w:val="none" w:sz="0" w:space="0" w:color="auto"/>
            <w:left w:val="none" w:sz="0" w:space="0" w:color="auto"/>
            <w:bottom w:val="none" w:sz="0" w:space="0" w:color="auto"/>
            <w:right w:val="none" w:sz="0" w:space="0" w:color="auto"/>
          </w:divBdr>
        </w:div>
        <w:div w:id="1753695262">
          <w:marLeft w:val="0"/>
          <w:marRight w:val="0"/>
          <w:marTop w:val="0"/>
          <w:marBottom w:val="0"/>
          <w:divBdr>
            <w:top w:val="none" w:sz="0" w:space="0" w:color="auto"/>
            <w:left w:val="none" w:sz="0" w:space="0" w:color="auto"/>
            <w:bottom w:val="none" w:sz="0" w:space="0" w:color="auto"/>
            <w:right w:val="none" w:sz="0" w:space="0" w:color="auto"/>
          </w:divBdr>
        </w:div>
        <w:div w:id="1080905144">
          <w:marLeft w:val="0"/>
          <w:marRight w:val="0"/>
          <w:marTop w:val="0"/>
          <w:marBottom w:val="0"/>
          <w:divBdr>
            <w:top w:val="none" w:sz="0" w:space="0" w:color="auto"/>
            <w:left w:val="none" w:sz="0" w:space="0" w:color="auto"/>
            <w:bottom w:val="none" w:sz="0" w:space="0" w:color="auto"/>
            <w:right w:val="none" w:sz="0" w:space="0" w:color="auto"/>
          </w:divBdr>
        </w:div>
        <w:div w:id="781724868">
          <w:marLeft w:val="0"/>
          <w:marRight w:val="0"/>
          <w:marTop w:val="0"/>
          <w:marBottom w:val="0"/>
          <w:divBdr>
            <w:top w:val="none" w:sz="0" w:space="0" w:color="auto"/>
            <w:left w:val="none" w:sz="0" w:space="0" w:color="auto"/>
            <w:bottom w:val="none" w:sz="0" w:space="0" w:color="auto"/>
            <w:right w:val="none" w:sz="0" w:space="0" w:color="auto"/>
          </w:divBdr>
        </w:div>
        <w:div w:id="1986467296">
          <w:marLeft w:val="0"/>
          <w:marRight w:val="0"/>
          <w:marTop w:val="0"/>
          <w:marBottom w:val="0"/>
          <w:divBdr>
            <w:top w:val="none" w:sz="0" w:space="0" w:color="auto"/>
            <w:left w:val="none" w:sz="0" w:space="0" w:color="auto"/>
            <w:bottom w:val="none" w:sz="0" w:space="0" w:color="auto"/>
            <w:right w:val="none" w:sz="0" w:space="0" w:color="auto"/>
          </w:divBdr>
        </w:div>
        <w:div w:id="1287469970">
          <w:marLeft w:val="0"/>
          <w:marRight w:val="0"/>
          <w:marTop w:val="0"/>
          <w:marBottom w:val="0"/>
          <w:divBdr>
            <w:top w:val="none" w:sz="0" w:space="0" w:color="auto"/>
            <w:left w:val="none" w:sz="0" w:space="0" w:color="auto"/>
            <w:bottom w:val="none" w:sz="0" w:space="0" w:color="auto"/>
            <w:right w:val="none" w:sz="0" w:space="0" w:color="auto"/>
          </w:divBdr>
        </w:div>
        <w:div w:id="1568101868">
          <w:marLeft w:val="0"/>
          <w:marRight w:val="0"/>
          <w:marTop w:val="0"/>
          <w:marBottom w:val="0"/>
          <w:divBdr>
            <w:top w:val="none" w:sz="0" w:space="0" w:color="auto"/>
            <w:left w:val="none" w:sz="0" w:space="0" w:color="auto"/>
            <w:bottom w:val="none" w:sz="0" w:space="0" w:color="auto"/>
            <w:right w:val="none" w:sz="0" w:space="0" w:color="auto"/>
          </w:divBdr>
        </w:div>
        <w:div w:id="1407217773">
          <w:marLeft w:val="0"/>
          <w:marRight w:val="0"/>
          <w:marTop w:val="0"/>
          <w:marBottom w:val="0"/>
          <w:divBdr>
            <w:top w:val="none" w:sz="0" w:space="0" w:color="auto"/>
            <w:left w:val="none" w:sz="0" w:space="0" w:color="auto"/>
            <w:bottom w:val="none" w:sz="0" w:space="0" w:color="auto"/>
            <w:right w:val="none" w:sz="0" w:space="0" w:color="auto"/>
          </w:divBdr>
        </w:div>
        <w:div w:id="1023288406">
          <w:marLeft w:val="0"/>
          <w:marRight w:val="0"/>
          <w:marTop w:val="0"/>
          <w:marBottom w:val="0"/>
          <w:divBdr>
            <w:top w:val="none" w:sz="0" w:space="0" w:color="auto"/>
            <w:left w:val="none" w:sz="0" w:space="0" w:color="auto"/>
            <w:bottom w:val="none" w:sz="0" w:space="0" w:color="auto"/>
            <w:right w:val="none" w:sz="0" w:space="0" w:color="auto"/>
          </w:divBdr>
        </w:div>
        <w:div w:id="2142914062">
          <w:marLeft w:val="0"/>
          <w:marRight w:val="0"/>
          <w:marTop w:val="0"/>
          <w:marBottom w:val="0"/>
          <w:divBdr>
            <w:top w:val="none" w:sz="0" w:space="0" w:color="auto"/>
            <w:left w:val="none" w:sz="0" w:space="0" w:color="auto"/>
            <w:bottom w:val="none" w:sz="0" w:space="0" w:color="auto"/>
            <w:right w:val="none" w:sz="0" w:space="0" w:color="auto"/>
          </w:divBdr>
        </w:div>
        <w:div w:id="781463490">
          <w:marLeft w:val="0"/>
          <w:marRight w:val="0"/>
          <w:marTop w:val="0"/>
          <w:marBottom w:val="0"/>
          <w:divBdr>
            <w:top w:val="none" w:sz="0" w:space="0" w:color="auto"/>
            <w:left w:val="none" w:sz="0" w:space="0" w:color="auto"/>
            <w:bottom w:val="none" w:sz="0" w:space="0" w:color="auto"/>
            <w:right w:val="none" w:sz="0" w:space="0" w:color="auto"/>
          </w:divBdr>
        </w:div>
      </w:divsChild>
    </w:div>
    <w:div w:id="844706368">
      <w:bodyDiv w:val="1"/>
      <w:marLeft w:val="0"/>
      <w:marRight w:val="0"/>
      <w:marTop w:val="0"/>
      <w:marBottom w:val="0"/>
      <w:divBdr>
        <w:top w:val="none" w:sz="0" w:space="0" w:color="auto"/>
        <w:left w:val="none" w:sz="0" w:space="0" w:color="auto"/>
        <w:bottom w:val="none" w:sz="0" w:space="0" w:color="auto"/>
        <w:right w:val="none" w:sz="0" w:space="0" w:color="auto"/>
      </w:divBdr>
    </w:div>
    <w:div w:id="868221475">
      <w:bodyDiv w:val="1"/>
      <w:marLeft w:val="0"/>
      <w:marRight w:val="0"/>
      <w:marTop w:val="0"/>
      <w:marBottom w:val="0"/>
      <w:divBdr>
        <w:top w:val="none" w:sz="0" w:space="0" w:color="auto"/>
        <w:left w:val="none" w:sz="0" w:space="0" w:color="auto"/>
        <w:bottom w:val="none" w:sz="0" w:space="0" w:color="auto"/>
        <w:right w:val="none" w:sz="0" w:space="0" w:color="auto"/>
      </w:divBdr>
    </w:div>
    <w:div w:id="875460879">
      <w:bodyDiv w:val="1"/>
      <w:marLeft w:val="0"/>
      <w:marRight w:val="0"/>
      <w:marTop w:val="0"/>
      <w:marBottom w:val="0"/>
      <w:divBdr>
        <w:top w:val="none" w:sz="0" w:space="0" w:color="auto"/>
        <w:left w:val="none" w:sz="0" w:space="0" w:color="auto"/>
        <w:bottom w:val="none" w:sz="0" w:space="0" w:color="auto"/>
        <w:right w:val="none" w:sz="0" w:space="0" w:color="auto"/>
      </w:divBdr>
      <w:divsChild>
        <w:div w:id="776560588">
          <w:marLeft w:val="0"/>
          <w:marRight w:val="0"/>
          <w:marTop w:val="0"/>
          <w:marBottom w:val="0"/>
          <w:divBdr>
            <w:top w:val="none" w:sz="0" w:space="0" w:color="auto"/>
            <w:left w:val="none" w:sz="0" w:space="0" w:color="auto"/>
            <w:bottom w:val="none" w:sz="0" w:space="0" w:color="auto"/>
            <w:right w:val="none" w:sz="0" w:space="0" w:color="auto"/>
          </w:divBdr>
        </w:div>
        <w:div w:id="1392579106">
          <w:marLeft w:val="0"/>
          <w:marRight w:val="0"/>
          <w:marTop w:val="75"/>
          <w:marBottom w:val="150"/>
          <w:divBdr>
            <w:top w:val="none" w:sz="0" w:space="0" w:color="auto"/>
            <w:left w:val="none" w:sz="0" w:space="0" w:color="auto"/>
            <w:bottom w:val="single" w:sz="6" w:space="8" w:color="E7E7E7"/>
            <w:right w:val="none" w:sz="0" w:space="0" w:color="auto"/>
          </w:divBdr>
        </w:div>
      </w:divsChild>
    </w:div>
    <w:div w:id="923798800">
      <w:bodyDiv w:val="1"/>
      <w:marLeft w:val="0"/>
      <w:marRight w:val="0"/>
      <w:marTop w:val="0"/>
      <w:marBottom w:val="0"/>
      <w:divBdr>
        <w:top w:val="none" w:sz="0" w:space="0" w:color="auto"/>
        <w:left w:val="none" w:sz="0" w:space="0" w:color="auto"/>
        <w:bottom w:val="none" w:sz="0" w:space="0" w:color="auto"/>
        <w:right w:val="none" w:sz="0" w:space="0" w:color="auto"/>
      </w:divBdr>
    </w:div>
    <w:div w:id="925846345">
      <w:bodyDiv w:val="1"/>
      <w:marLeft w:val="0"/>
      <w:marRight w:val="0"/>
      <w:marTop w:val="0"/>
      <w:marBottom w:val="0"/>
      <w:divBdr>
        <w:top w:val="none" w:sz="0" w:space="0" w:color="auto"/>
        <w:left w:val="none" w:sz="0" w:space="0" w:color="auto"/>
        <w:bottom w:val="none" w:sz="0" w:space="0" w:color="auto"/>
        <w:right w:val="none" w:sz="0" w:space="0" w:color="auto"/>
      </w:divBdr>
      <w:divsChild>
        <w:div w:id="1495996342">
          <w:marLeft w:val="547"/>
          <w:marRight w:val="0"/>
          <w:marTop w:val="0"/>
          <w:marBottom w:val="0"/>
          <w:divBdr>
            <w:top w:val="none" w:sz="0" w:space="0" w:color="auto"/>
            <w:left w:val="none" w:sz="0" w:space="0" w:color="auto"/>
            <w:bottom w:val="none" w:sz="0" w:space="0" w:color="auto"/>
            <w:right w:val="none" w:sz="0" w:space="0" w:color="auto"/>
          </w:divBdr>
        </w:div>
      </w:divsChild>
    </w:div>
    <w:div w:id="948270176">
      <w:bodyDiv w:val="1"/>
      <w:marLeft w:val="0"/>
      <w:marRight w:val="0"/>
      <w:marTop w:val="0"/>
      <w:marBottom w:val="0"/>
      <w:divBdr>
        <w:top w:val="none" w:sz="0" w:space="0" w:color="auto"/>
        <w:left w:val="none" w:sz="0" w:space="0" w:color="auto"/>
        <w:bottom w:val="none" w:sz="0" w:space="0" w:color="auto"/>
        <w:right w:val="none" w:sz="0" w:space="0" w:color="auto"/>
      </w:divBdr>
    </w:div>
    <w:div w:id="955912296">
      <w:bodyDiv w:val="1"/>
      <w:marLeft w:val="0"/>
      <w:marRight w:val="0"/>
      <w:marTop w:val="0"/>
      <w:marBottom w:val="0"/>
      <w:divBdr>
        <w:top w:val="none" w:sz="0" w:space="0" w:color="auto"/>
        <w:left w:val="none" w:sz="0" w:space="0" w:color="auto"/>
        <w:bottom w:val="none" w:sz="0" w:space="0" w:color="auto"/>
        <w:right w:val="none" w:sz="0" w:space="0" w:color="auto"/>
      </w:divBdr>
    </w:div>
    <w:div w:id="972441685">
      <w:bodyDiv w:val="1"/>
      <w:marLeft w:val="0"/>
      <w:marRight w:val="0"/>
      <w:marTop w:val="0"/>
      <w:marBottom w:val="0"/>
      <w:divBdr>
        <w:top w:val="none" w:sz="0" w:space="0" w:color="auto"/>
        <w:left w:val="none" w:sz="0" w:space="0" w:color="auto"/>
        <w:bottom w:val="none" w:sz="0" w:space="0" w:color="auto"/>
        <w:right w:val="none" w:sz="0" w:space="0" w:color="auto"/>
      </w:divBdr>
    </w:div>
    <w:div w:id="976450626">
      <w:bodyDiv w:val="1"/>
      <w:marLeft w:val="0"/>
      <w:marRight w:val="0"/>
      <w:marTop w:val="0"/>
      <w:marBottom w:val="0"/>
      <w:divBdr>
        <w:top w:val="none" w:sz="0" w:space="0" w:color="auto"/>
        <w:left w:val="none" w:sz="0" w:space="0" w:color="auto"/>
        <w:bottom w:val="none" w:sz="0" w:space="0" w:color="auto"/>
        <w:right w:val="none" w:sz="0" w:space="0" w:color="auto"/>
      </w:divBdr>
    </w:div>
    <w:div w:id="976691104">
      <w:bodyDiv w:val="1"/>
      <w:marLeft w:val="0"/>
      <w:marRight w:val="0"/>
      <w:marTop w:val="0"/>
      <w:marBottom w:val="0"/>
      <w:divBdr>
        <w:top w:val="none" w:sz="0" w:space="0" w:color="auto"/>
        <w:left w:val="none" w:sz="0" w:space="0" w:color="auto"/>
        <w:bottom w:val="none" w:sz="0" w:space="0" w:color="auto"/>
        <w:right w:val="none" w:sz="0" w:space="0" w:color="auto"/>
      </w:divBdr>
      <w:divsChild>
        <w:div w:id="152795865">
          <w:marLeft w:val="0"/>
          <w:marRight w:val="0"/>
          <w:marTop w:val="0"/>
          <w:marBottom w:val="0"/>
          <w:divBdr>
            <w:top w:val="none" w:sz="0" w:space="0" w:color="auto"/>
            <w:left w:val="none" w:sz="0" w:space="0" w:color="auto"/>
            <w:bottom w:val="none" w:sz="0" w:space="0" w:color="auto"/>
            <w:right w:val="none" w:sz="0" w:space="0" w:color="auto"/>
          </w:divBdr>
        </w:div>
        <w:div w:id="1496846444">
          <w:marLeft w:val="0"/>
          <w:marRight w:val="0"/>
          <w:marTop w:val="0"/>
          <w:marBottom w:val="0"/>
          <w:divBdr>
            <w:top w:val="none" w:sz="0" w:space="0" w:color="auto"/>
            <w:left w:val="none" w:sz="0" w:space="0" w:color="auto"/>
            <w:bottom w:val="none" w:sz="0" w:space="0" w:color="auto"/>
            <w:right w:val="none" w:sz="0" w:space="0" w:color="auto"/>
          </w:divBdr>
        </w:div>
        <w:div w:id="2146043689">
          <w:marLeft w:val="0"/>
          <w:marRight w:val="0"/>
          <w:marTop w:val="0"/>
          <w:marBottom w:val="0"/>
          <w:divBdr>
            <w:top w:val="none" w:sz="0" w:space="0" w:color="auto"/>
            <w:left w:val="none" w:sz="0" w:space="0" w:color="auto"/>
            <w:bottom w:val="none" w:sz="0" w:space="0" w:color="auto"/>
            <w:right w:val="none" w:sz="0" w:space="0" w:color="auto"/>
          </w:divBdr>
        </w:div>
      </w:divsChild>
    </w:div>
    <w:div w:id="983657041">
      <w:bodyDiv w:val="1"/>
      <w:marLeft w:val="0"/>
      <w:marRight w:val="0"/>
      <w:marTop w:val="0"/>
      <w:marBottom w:val="0"/>
      <w:divBdr>
        <w:top w:val="none" w:sz="0" w:space="0" w:color="auto"/>
        <w:left w:val="none" w:sz="0" w:space="0" w:color="auto"/>
        <w:bottom w:val="none" w:sz="0" w:space="0" w:color="auto"/>
        <w:right w:val="none" w:sz="0" w:space="0" w:color="auto"/>
      </w:divBdr>
    </w:div>
    <w:div w:id="985016344">
      <w:bodyDiv w:val="1"/>
      <w:marLeft w:val="0"/>
      <w:marRight w:val="0"/>
      <w:marTop w:val="0"/>
      <w:marBottom w:val="0"/>
      <w:divBdr>
        <w:top w:val="none" w:sz="0" w:space="0" w:color="auto"/>
        <w:left w:val="none" w:sz="0" w:space="0" w:color="auto"/>
        <w:bottom w:val="none" w:sz="0" w:space="0" w:color="auto"/>
        <w:right w:val="none" w:sz="0" w:space="0" w:color="auto"/>
      </w:divBdr>
    </w:div>
    <w:div w:id="986321277">
      <w:bodyDiv w:val="1"/>
      <w:marLeft w:val="0"/>
      <w:marRight w:val="0"/>
      <w:marTop w:val="0"/>
      <w:marBottom w:val="0"/>
      <w:divBdr>
        <w:top w:val="none" w:sz="0" w:space="0" w:color="auto"/>
        <w:left w:val="none" w:sz="0" w:space="0" w:color="auto"/>
        <w:bottom w:val="none" w:sz="0" w:space="0" w:color="auto"/>
        <w:right w:val="none" w:sz="0" w:space="0" w:color="auto"/>
      </w:divBdr>
    </w:div>
    <w:div w:id="990912388">
      <w:bodyDiv w:val="1"/>
      <w:marLeft w:val="0"/>
      <w:marRight w:val="0"/>
      <w:marTop w:val="0"/>
      <w:marBottom w:val="0"/>
      <w:divBdr>
        <w:top w:val="none" w:sz="0" w:space="0" w:color="auto"/>
        <w:left w:val="none" w:sz="0" w:space="0" w:color="auto"/>
        <w:bottom w:val="none" w:sz="0" w:space="0" w:color="auto"/>
        <w:right w:val="none" w:sz="0" w:space="0" w:color="auto"/>
      </w:divBdr>
      <w:divsChild>
        <w:div w:id="555241592">
          <w:marLeft w:val="547"/>
          <w:marRight w:val="0"/>
          <w:marTop w:val="0"/>
          <w:marBottom w:val="0"/>
          <w:divBdr>
            <w:top w:val="none" w:sz="0" w:space="0" w:color="auto"/>
            <w:left w:val="none" w:sz="0" w:space="0" w:color="auto"/>
            <w:bottom w:val="none" w:sz="0" w:space="0" w:color="auto"/>
            <w:right w:val="none" w:sz="0" w:space="0" w:color="auto"/>
          </w:divBdr>
        </w:div>
        <w:div w:id="729764734">
          <w:marLeft w:val="547"/>
          <w:marRight w:val="0"/>
          <w:marTop w:val="0"/>
          <w:marBottom w:val="0"/>
          <w:divBdr>
            <w:top w:val="none" w:sz="0" w:space="0" w:color="auto"/>
            <w:left w:val="none" w:sz="0" w:space="0" w:color="auto"/>
            <w:bottom w:val="none" w:sz="0" w:space="0" w:color="auto"/>
            <w:right w:val="none" w:sz="0" w:space="0" w:color="auto"/>
          </w:divBdr>
        </w:div>
        <w:div w:id="1482885782">
          <w:marLeft w:val="547"/>
          <w:marRight w:val="0"/>
          <w:marTop w:val="0"/>
          <w:marBottom w:val="0"/>
          <w:divBdr>
            <w:top w:val="none" w:sz="0" w:space="0" w:color="auto"/>
            <w:left w:val="none" w:sz="0" w:space="0" w:color="auto"/>
            <w:bottom w:val="none" w:sz="0" w:space="0" w:color="auto"/>
            <w:right w:val="none" w:sz="0" w:space="0" w:color="auto"/>
          </w:divBdr>
        </w:div>
      </w:divsChild>
    </w:div>
    <w:div w:id="991061815">
      <w:bodyDiv w:val="1"/>
      <w:marLeft w:val="0"/>
      <w:marRight w:val="0"/>
      <w:marTop w:val="0"/>
      <w:marBottom w:val="0"/>
      <w:divBdr>
        <w:top w:val="none" w:sz="0" w:space="0" w:color="auto"/>
        <w:left w:val="none" w:sz="0" w:space="0" w:color="auto"/>
        <w:bottom w:val="none" w:sz="0" w:space="0" w:color="auto"/>
        <w:right w:val="none" w:sz="0" w:space="0" w:color="auto"/>
      </w:divBdr>
    </w:div>
    <w:div w:id="998577262">
      <w:bodyDiv w:val="1"/>
      <w:marLeft w:val="0"/>
      <w:marRight w:val="0"/>
      <w:marTop w:val="0"/>
      <w:marBottom w:val="0"/>
      <w:divBdr>
        <w:top w:val="none" w:sz="0" w:space="0" w:color="auto"/>
        <w:left w:val="none" w:sz="0" w:space="0" w:color="auto"/>
        <w:bottom w:val="none" w:sz="0" w:space="0" w:color="auto"/>
        <w:right w:val="none" w:sz="0" w:space="0" w:color="auto"/>
      </w:divBdr>
    </w:div>
    <w:div w:id="1003168678">
      <w:bodyDiv w:val="1"/>
      <w:marLeft w:val="0"/>
      <w:marRight w:val="0"/>
      <w:marTop w:val="0"/>
      <w:marBottom w:val="0"/>
      <w:divBdr>
        <w:top w:val="none" w:sz="0" w:space="0" w:color="auto"/>
        <w:left w:val="none" w:sz="0" w:space="0" w:color="auto"/>
        <w:bottom w:val="none" w:sz="0" w:space="0" w:color="auto"/>
        <w:right w:val="none" w:sz="0" w:space="0" w:color="auto"/>
      </w:divBdr>
    </w:div>
    <w:div w:id="1032151505">
      <w:bodyDiv w:val="1"/>
      <w:marLeft w:val="0"/>
      <w:marRight w:val="0"/>
      <w:marTop w:val="0"/>
      <w:marBottom w:val="0"/>
      <w:divBdr>
        <w:top w:val="none" w:sz="0" w:space="0" w:color="auto"/>
        <w:left w:val="none" w:sz="0" w:space="0" w:color="auto"/>
        <w:bottom w:val="none" w:sz="0" w:space="0" w:color="auto"/>
        <w:right w:val="none" w:sz="0" w:space="0" w:color="auto"/>
      </w:divBdr>
    </w:div>
    <w:div w:id="1046487594">
      <w:bodyDiv w:val="1"/>
      <w:marLeft w:val="0"/>
      <w:marRight w:val="0"/>
      <w:marTop w:val="0"/>
      <w:marBottom w:val="0"/>
      <w:divBdr>
        <w:top w:val="none" w:sz="0" w:space="0" w:color="auto"/>
        <w:left w:val="none" w:sz="0" w:space="0" w:color="auto"/>
        <w:bottom w:val="none" w:sz="0" w:space="0" w:color="auto"/>
        <w:right w:val="none" w:sz="0" w:space="0" w:color="auto"/>
      </w:divBdr>
    </w:div>
    <w:div w:id="1062023865">
      <w:bodyDiv w:val="1"/>
      <w:marLeft w:val="0"/>
      <w:marRight w:val="0"/>
      <w:marTop w:val="0"/>
      <w:marBottom w:val="0"/>
      <w:divBdr>
        <w:top w:val="none" w:sz="0" w:space="0" w:color="auto"/>
        <w:left w:val="none" w:sz="0" w:space="0" w:color="auto"/>
        <w:bottom w:val="none" w:sz="0" w:space="0" w:color="auto"/>
        <w:right w:val="none" w:sz="0" w:space="0" w:color="auto"/>
      </w:divBdr>
    </w:div>
    <w:div w:id="1094403167">
      <w:bodyDiv w:val="1"/>
      <w:marLeft w:val="0"/>
      <w:marRight w:val="0"/>
      <w:marTop w:val="0"/>
      <w:marBottom w:val="0"/>
      <w:divBdr>
        <w:top w:val="none" w:sz="0" w:space="0" w:color="auto"/>
        <w:left w:val="none" w:sz="0" w:space="0" w:color="auto"/>
        <w:bottom w:val="none" w:sz="0" w:space="0" w:color="auto"/>
        <w:right w:val="none" w:sz="0" w:space="0" w:color="auto"/>
      </w:divBdr>
    </w:div>
    <w:div w:id="1109282167">
      <w:bodyDiv w:val="1"/>
      <w:marLeft w:val="0"/>
      <w:marRight w:val="0"/>
      <w:marTop w:val="0"/>
      <w:marBottom w:val="0"/>
      <w:divBdr>
        <w:top w:val="none" w:sz="0" w:space="0" w:color="auto"/>
        <w:left w:val="none" w:sz="0" w:space="0" w:color="auto"/>
        <w:bottom w:val="none" w:sz="0" w:space="0" w:color="auto"/>
        <w:right w:val="none" w:sz="0" w:space="0" w:color="auto"/>
      </w:divBdr>
    </w:div>
    <w:div w:id="1149513329">
      <w:bodyDiv w:val="1"/>
      <w:marLeft w:val="0"/>
      <w:marRight w:val="0"/>
      <w:marTop w:val="0"/>
      <w:marBottom w:val="0"/>
      <w:divBdr>
        <w:top w:val="none" w:sz="0" w:space="0" w:color="auto"/>
        <w:left w:val="none" w:sz="0" w:space="0" w:color="auto"/>
        <w:bottom w:val="none" w:sz="0" w:space="0" w:color="auto"/>
        <w:right w:val="none" w:sz="0" w:space="0" w:color="auto"/>
      </w:divBdr>
      <w:divsChild>
        <w:div w:id="276832564">
          <w:marLeft w:val="0"/>
          <w:marRight w:val="0"/>
          <w:marTop w:val="87"/>
          <w:marBottom w:val="87"/>
          <w:divBdr>
            <w:top w:val="none" w:sz="0" w:space="0" w:color="auto"/>
            <w:left w:val="none" w:sz="0" w:space="0" w:color="auto"/>
            <w:bottom w:val="none" w:sz="0" w:space="0" w:color="auto"/>
            <w:right w:val="none" w:sz="0" w:space="0" w:color="auto"/>
          </w:divBdr>
        </w:div>
        <w:div w:id="398795142">
          <w:marLeft w:val="0"/>
          <w:marRight w:val="0"/>
          <w:marTop w:val="0"/>
          <w:marBottom w:val="0"/>
          <w:divBdr>
            <w:top w:val="none" w:sz="0" w:space="0" w:color="auto"/>
            <w:left w:val="none" w:sz="0" w:space="0" w:color="auto"/>
            <w:bottom w:val="none" w:sz="0" w:space="0" w:color="auto"/>
            <w:right w:val="none" w:sz="0" w:space="0" w:color="auto"/>
          </w:divBdr>
          <w:divsChild>
            <w:div w:id="142478534">
              <w:marLeft w:val="0"/>
              <w:marRight w:val="0"/>
              <w:marTop w:val="0"/>
              <w:marBottom w:val="44"/>
              <w:divBdr>
                <w:top w:val="none" w:sz="0" w:space="0" w:color="auto"/>
                <w:left w:val="none" w:sz="0" w:space="0" w:color="auto"/>
                <w:bottom w:val="none" w:sz="0" w:space="0" w:color="auto"/>
                <w:right w:val="none" w:sz="0" w:space="0" w:color="auto"/>
              </w:divBdr>
            </w:div>
          </w:divsChild>
        </w:div>
        <w:div w:id="1127091269">
          <w:marLeft w:val="-175"/>
          <w:marRight w:val="0"/>
          <w:marTop w:val="0"/>
          <w:marBottom w:val="87"/>
          <w:divBdr>
            <w:top w:val="none" w:sz="0" w:space="0" w:color="auto"/>
            <w:left w:val="none" w:sz="0" w:space="0" w:color="auto"/>
            <w:bottom w:val="none" w:sz="0" w:space="0" w:color="auto"/>
            <w:right w:val="none" w:sz="0" w:space="0" w:color="auto"/>
          </w:divBdr>
          <w:divsChild>
            <w:div w:id="194855862">
              <w:marLeft w:val="0"/>
              <w:marRight w:val="0"/>
              <w:marTop w:val="0"/>
              <w:marBottom w:val="0"/>
              <w:divBdr>
                <w:top w:val="none" w:sz="0" w:space="0" w:color="auto"/>
                <w:left w:val="none" w:sz="0" w:space="0" w:color="auto"/>
                <w:bottom w:val="none" w:sz="0" w:space="0" w:color="auto"/>
                <w:right w:val="none" w:sz="0" w:space="0" w:color="auto"/>
              </w:divBdr>
              <w:divsChild>
                <w:div w:id="1883863686">
                  <w:marLeft w:val="0"/>
                  <w:marRight w:val="0"/>
                  <w:marTop w:val="0"/>
                  <w:marBottom w:val="0"/>
                  <w:divBdr>
                    <w:top w:val="none" w:sz="0" w:space="0" w:color="auto"/>
                    <w:left w:val="none" w:sz="0" w:space="0" w:color="auto"/>
                    <w:bottom w:val="none" w:sz="0" w:space="0" w:color="auto"/>
                    <w:right w:val="none" w:sz="0" w:space="0" w:color="auto"/>
                  </w:divBdr>
                  <w:divsChild>
                    <w:div w:id="328214437">
                      <w:marLeft w:val="0"/>
                      <w:marRight w:val="0"/>
                      <w:marTop w:val="0"/>
                      <w:marBottom w:val="0"/>
                      <w:divBdr>
                        <w:top w:val="none" w:sz="0" w:space="0" w:color="auto"/>
                        <w:left w:val="none" w:sz="0" w:space="0" w:color="auto"/>
                        <w:bottom w:val="none" w:sz="0" w:space="0" w:color="auto"/>
                        <w:right w:val="none" w:sz="0" w:space="0" w:color="auto"/>
                      </w:divBdr>
                      <w:divsChild>
                        <w:div w:id="659115791">
                          <w:marLeft w:val="-87"/>
                          <w:marRight w:val="0"/>
                          <w:marTop w:val="0"/>
                          <w:marBottom w:val="0"/>
                          <w:divBdr>
                            <w:top w:val="none" w:sz="0" w:space="0" w:color="auto"/>
                            <w:left w:val="none" w:sz="0" w:space="0" w:color="auto"/>
                            <w:bottom w:val="none" w:sz="0" w:space="0" w:color="auto"/>
                            <w:right w:val="none" w:sz="0" w:space="0" w:color="auto"/>
                          </w:divBdr>
                          <w:divsChild>
                            <w:div w:id="1361010535">
                              <w:marLeft w:val="0"/>
                              <w:marRight w:val="0"/>
                              <w:marTop w:val="0"/>
                              <w:marBottom w:val="0"/>
                              <w:divBdr>
                                <w:top w:val="none" w:sz="0" w:space="0" w:color="auto"/>
                                <w:left w:val="none" w:sz="0" w:space="0" w:color="auto"/>
                                <w:bottom w:val="none" w:sz="0" w:space="0" w:color="auto"/>
                                <w:right w:val="none" w:sz="0" w:space="0" w:color="auto"/>
                              </w:divBdr>
                              <w:divsChild>
                                <w:div w:id="1870794348">
                                  <w:marLeft w:val="0"/>
                                  <w:marRight w:val="0"/>
                                  <w:marTop w:val="0"/>
                                  <w:marBottom w:val="0"/>
                                  <w:divBdr>
                                    <w:top w:val="none" w:sz="0" w:space="0" w:color="auto"/>
                                    <w:left w:val="none" w:sz="0" w:space="0" w:color="auto"/>
                                    <w:bottom w:val="none" w:sz="0" w:space="0" w:color="auto"/>
                                    <w:right w:val="none" w:sz="0" w:space="0" w:color="auto"/>
                                  </w:divBdr>
                                  <w:divsChild>
                                    <w:div w:id="2119333592">
                                      <w:marLeft w:val="0"/>
                                      <w:marRight w:val="0"/>
                                      <w:marTop w:val="0"/>
                                      <w:marBottom w:val="0"/>
                                      <w:divBdr>
                                        <w:top w:val="none" w:sz="0" w:space="0" w:color="auto"/>
                                        <w:left w:val="none" w:sz="0" w:space="0" w:color="auto"/>
                                        <w:bottom w:val="none" w:sz="0" w:space="0" w:color="auto"/>
                                        <w:right w:val="none" w:sz="0" w:space="0" w:color="auto"/>
                                      </w:divBdr>
                                      <w:divsChild>
                                        <w:div w:id="2021276055">
                                          <w:marLeft w:val="0"/>
                                          <w:marRight w:val="0"/>
                                          <w:marTop w:val="0"/>
                                          <w:marBottom w:val="0"/>
                                          <w:divBdr>
                                            <w:top w:val="none" w:sz="0" w:space="0" w:color="auto"/>
                                            <w:left w:val="none" w:sz="0" w:space="0" w:color="auto"/>
                                            <w:bottom w:val="none" w:sz="0" w:space="0" w:color="auto"/>
                                            <w:right w:val="none" w:sz="0" w:space="0" w:color="auto"/>
                                          </w:divBdr>
                                          <w:divsChild>
                                            <w:div w:id="13617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170295">
      <w:bodyDiv w:val="1"/>
      <w:marLeft w:val="0"/>
      <w:marRight w:val="0"/>
      <w:marTop w:val="0"/>
      <w:marBottom w:val="0"/>
      <w:divBdr>
        <w:top w:val="none" w:sz="0" w:space="0" w:color="auto"/>
        <w:left w:val="none" w:sz="0" w:space="0" w:color="auto"/>
        <w:bottom w:val="none" w:sz="0" w:space="0" w:color="auto"/>
        <w:right w:val="none" w:sz="0" w:space="0" w:color="auto"/>
      </w:divBdr>
    </w:div>
    <w:div w:id="1167791562">
      <w:bodyDiv w:val="1"/>
      <w:marLeft w:val="0"/>
      <w:marRight w:val="0"/>
      <w:marTop w:val="0"/>
      <w:marBottom w:val="0"/>
      <w:divBdr>
        <w:top w:val="none" w:sz="0" w:space="0" w:color="auto"/>
        <w:left w:val="none" w:sz="0" w:space="0" w:color="auto"/>
        <w:bottom w:val="none" w:sz="0" w:space="0" w:color="auto"/>
        <w:right w:val="none" w:sz="0" w:space="0" w:color="auto"/>
      </w:divBdr>
    </w:div>
    <w:div w:id="1168441675">
      <w:bodyDiv w:val="1"/>
      <w:marLeft w:val="0"/>
      <w:marRight w:val="0"/>
      <w:marTop w:val="0"/>
      <w:marBottom w:val="0"/>
      <w:divBdr>
        <w:top w:val="none" w:sz="0" w:space="0" w:color="auto"/>
        <w:left w:val="none" w:sz="0" w:space="0" w:color="auto"/>
        <w:bottom w:val="none" w:sz="0" w:space="0" w:color="auto"/>
        <w:right w:val="none" w:sz="0" w:space="0" w:color="auto"/>
      </w:divBdr>
    </w:div>
    <w:div w:id="1176647898">
      <w:bodyDiv w:val="1"/>
      <w:marLeft w:val="0"/>
      <w:marRight w:val="0"/>
      <w:marTop w:val="0"/>
      <w:marBottom w:val="0"/>
      <w:divBdr>
        <w:top w:val="none" w:sz="0" w:space="0" w:color="auto"/>
        <w:left w:val="none" w:sz="0" w:space="0" w:color="auto"/>
        <w:bottom w:val="none" w:sz="0" w:space="0" w:color="auto"/>
        <w:right w:val="none" w:sz="0" w:space="0" w:color="auto"/>
      </w:divBdr>
    </w:div>
    <w:div w:id="1243685403">
      <w:bodyDiv w:val="1"/>
      <w:marLeft w:val="0"/>
      <w:marRight w:val="0"/>
      <w:marTop w:val="0"/>
      <w:marBottom w:val="0"/>
      <w:divBdr>
        <w:top w:val="none" w:sz="0" w:space="0" w:color="auto"/>
        <w:left w:val="none" w:sz="0" w:space="0" w:color="auto"/>
        <w:bottom w:val="none" w:sz="0" w:space="0" w:color="auto"/>
        <w:right w:val="none" w:sz="0" w:space="0" w:color="auto"/>
      </w:divBdr>
    </w:div>
    <w:div w:id="1252810988">
      <w:bodyDiv w:val="1"/>
      <w:marLeft w:val="0"/>
      <w:marRight w:val="0"/>
      <w:marTop w:val="0"/>
      <w:marBottom w:val="0"/>
      <w:divBdr>
        <w:top w:val="none" w:sz="0" w:space="0" w:color="auto"/>
        <w:left w:val="none" w:sz="0" w:space="0" w:color="auto"/>
        <w:bottom w:val="none" w:sz="0" w:space="0" w:color="auto"/>
        <w:right w:val="none" w:sz="0" w:space="0" w:color="auto"/>
      </w:divBdr>
      <w:divsChild>
        <w:div w:id="574050992">
          <w:marLeft w:val="547"/>
          <w:marRight w:val="0"/>
          <w:marTop w:val="0"/>
          <w:marBottom w:val="0"/>
          <w:divBdr>
            <w:top w:val="none" w:sz="0" w:space="0" w:color="auto"/>
            <w:left w:val="none" w:sz="0" w:space="0" w:color="auto"/>
            <w:bottom w:val="none" w:sz="0" w:space="0" w:color="auto"/>
            <w:right w:val="none" w:sz="0" w:space="0" w:color="auto"/>
          </w:divBdr>
        </w:div>
      </w:divsChild>
    </w:div>
    <w:div w:id="1290933525">
      <w:bodyDiv w:val="1"/>
      <w:marLeft w:val="0"/>
      <w:marRight w:val="0"/>
      <w:marTop w:val="0"/>
      <w:marBottom w:val="0"/>
      <w:divBdr>
        <w:top w:val="none" w:sz="0" w:space="0" w:color="auto"/>
        <w:left w:val="none" w:sz="0" w:space="0" w:color="auto"/>
        <w:bottom w:val="none" w:sz="0" w:space="0" w:color="auto"/>
        <w:right w:val="none" w:sz="0" w:space="0" w:color="auto"/>
      </w:divBdr>
    </w:div>
    <w:div w:id="1311210434">
      <w:bodyDiv w:val="1"/>
      <w:marLeft w:val="0"/>
      <w:marRight w:val="0"/>
      <w:marTop w:val="0"/>
      <w:marBottom w:val="0"/>
      <w:divBdr>
        <w:top w:val="none" w:sz="0" w:space="0" w:color="auto"/>
        <w:left w:val="none" w:sz="0" w:space="0" w:color="auto"/>
        <w:bottom w:val="none" w:sz="0" w:space="0" w:color="auto"/>
        <w:right w:val="none" w:sz="0" w:space="0" w:color="auto"/>
      </w:divBdr>
    </w:div>
    <w:div w:id="1311787367">
      <w:bodyDiv w:val="1"/>
      <w:marLeft w:val="0"/>
      <w:marRight w:val="0"/>
      <w:marTop w:val="0"/>
      <w:marBottom w:val="0"/>
      <w:divBdr>
        <w:top w:val="none" w:sz="0" w:space="0" w:color="auto"/>
        <w:left w:val="none" w:sz="0" w:space="0" w:color="auto"/>
        <w:bottom w:val="none" w:sz="0" w:space="0" w:color="auto"/>
        <w:right w:val="none" w:sz="0" w:space="0" w:color="auto"/>
      </w:divBdr>
    </w:div>
    <w:div w:id="1331064032">
      <w:bodyDiv w:val="1"/>
      <w:marLeft w:val="0"/>
      <w:marRight w:val="0"/>
      <w:marTop w:val="0"/>
      <w:marBottom w:val="0"/>
      <w:divBdr>
        <w:top w:val="none" w:sz="0" w:space="0" w:color="auto"/>
        <w:left w:val="none" w:sz="0" w:space="0" w:color="auto"/>
        <w:bottom w:val="none" w:sz="0" w:space="0" w:color="auto"/>
        <w:right w:val="none" w:sz="0" w:space="0" w:color="auto"/>
      </w:divBdr>
    </w:div>
    <w:div w:id="1354725043">
      <w:bodyDiv w:val="1"/>
      <w:marLeft w:val="0"/>
      <w:marRight w:val="0"/>
      <w:marTop w:val="0"/>
      <w:marBottom w:val="0"/>
      <w:divBdr>
        <w:top w:val="none" w:sz="0" w:space="0" w:color="auto"/>
        <w:left w:val="none" w:sz="0" w:space="0" w:color="auto"/>
        <w:bottom w:val="none" w:sz="0" w:space="0" w:color="auto"/>
        <w:right w:val="none" w:sz="0" w:space="0" w:color="auto"/>
      </w:divBdr>
    </w:div>
    <w:div w:id="1366098940">
      <w:bodyDiv w:val="1"/>
      <w:marLeft w:val="0"/>
      <w:marRight w:val="0"/>
      <w:marTop w:val="0"/>
      <w:marBottom w:val="0"/>
      <w:divBdr>
        <w:top w:val="none" w:sz="0" w:space="0" w:color="auto"/>
        <w:left w:val="none" w:sz="0" w:space="0" w:color="auto"/>
        <w:bottom w:val="none" w:sz="0" w:space="0" w:color="auto"/>
        <w:right w:val="none" w:sz="0" w:space="0" w:color="auto"/>
      </w:divBdr>
    </w:div>
    <w:div w:id="1381326726">
      <w:bodyDiv w:val="1"/>
      <w:marLeft w:val="0"/>
      <w:marRight w:val="0"/>
      <w:marTop w:val="0"/>
      <w:marBottom w:val="0"/>
      <w:divBdr>
        <w:top w:val="none" w:sz="0" w:space="0" w:color="auto"/>
        <w:left w:val="none" w:sz="0" w:space="0" w:color="auto"/>
        <w:bottom w:val="none" w:sz="0" w:space="0" w:color="auto"/>
        <w:right w:val="none" w:sz="0" w:space="0" w:color="auto"/>
      </w:divBdr>
    </w:div>
    <w:div w:id="1401555291">
      <w:bodyDiv w:val="1"/>
      <w:marLeft w:val="0"/>
      <w:marRight w:val="0"/>
      <w:marTop w:val="0"/>
      <w:marBottom w:val="0"/>
      <w:divBdr>
        <w:top w:val="none" w:sz="0" w:space="0" w:color="auto"/>
        <w:left w:val="none" w:sz="0" w:space="0" w:color="auto"/>
        <w:bottom w:val="none" w:sz="0" w:space="0" w:color="auto"/>
        <w:right w:val="none" w:sz="0" w:space="0" w:color="auto"/>
      </w:divBdr>
    </w:div>
    <w:div w:id="1409766686">
      <w:bodyDiv w:val="1"/>
      <w:marLeft w:val="0"/>
      <w:marRight w:val="0"/>
      <w:marTop w:val="0"/>
      <w:marBottom w:val="0"/>
      <w:divBdr>
        <w:top w:val="none" w:sz="0" w:space="0" w:color="auto"/>
        <w:left w:val="none" w:sz="0" w:space="0" w:color="auto"/>
        <w:bottom w:val="none" w:sz="0" w:space="0" w:color="auto"/>
        <w:right w:val="none" w:sz="0" w:space="0" w:color="auto"/>
      </w:divBdr>
    </w:div>
    <w:div w:id="1431120112">
      <w:bodyDiv w:val="1"/>
      <w:marLeft w:val="0"/>
      <w:marRight w:val="0"/>
      <w:marTop w:val="0"/>
      <w:marBottom w:val="0"/>
      <w:divBdr>
        <w:top w:val="none" w:sz="0" w:space="0" w:color="auto"/>
        <w:left w:val="none" w:sz="0" w:space="0" w:color="auto"/>
        <w:bottom w:val="none" w:sz="0" w:space="0" w:color="auto"/>
        <w:right w:val="none" w:sz="0" w:space="0" w:color="auto"/>
      </w:divBdr>
    </w:div>
    <w:div w:id="1431974734">
      <w:bodyDiv w:val="1"/>
      <w:marLeft w:val="0"/>
      <w:marRight w:val="0"/>
      <w:marTop w:val="0"/>
      <w:marBottom w:val="0"/>
      <w:divBdr>
        <w:top w:val="none" w:sz="0" w:space="0" w:color="auto"/>
        <w:left w:val="none" w:sz="0" w:space="0" w:color="auto"/>
        <w:bottom w:val="none" w:sz="0" w:space="0" w:color="auto"/>
        <w:right w:val="none" w:sz="0" w:space="0" w:color="auto"/>
      </w:divBdr>
      <w:divsChild>
        <w:div w:id="1206872757">
          <w:marLeft w:val="1166"/>
          <w:marRight w:val="0"/>
          <w:marTop w:val="0"/>
          <w:marBottom w:val="0"/>
          <w:divBdr>
            <w:top w:val="none" w:sz="0" w:space="0" w:color="auto"/>
            <w:left w:val="none" w:sz="0" w:space="0" w:color="auto"/>
            <w:bottom w:val="none" w:sz="0" w:space="0" w:color="auto"/>
            <w:right w:val="none" w:sz="0" w:space="0" w:color="auto"/>
          </w:divBdr>
        </w:div>
        <w:div w:id="1344237461">
          <w:marLeft w:val="1166"/>
          <w:marRight w:val="0"/>
          <w:marTop w:val="0"/>
          <w:marBottom w:val="0"/>
          <w:divBdr>
            <w:top w:val="none" w:sz="0" w:space="0" w:color="auto"/>
            <w:left w:val="none" w:sz="0" w:space="0" w:color="auto"/>
            <w:bottom w:val="none" w:sz="0" w:space="0" w:color="auto"/>
            <w:right w:val="none" w:sz="0" w:space="0" w:color="auto"/>
          </w:divBdr>
        </w:div>
        <w:div w:id="1471938989">
          <w:marLeft w:val="547"/>
          <w:marRight w:val="0"/>
          <w:marTop w:val="0"/>
          <w:marBottom w:val="0"/>
          <w:divBdr>
            <w:top w:val="none" w:sz="0" w:space="0" w:color="auto"/>
            <w:left w:val="none" w:sz="0" w:space="0" w:color="auto"/>
            <w:bottom w:val="none" w:sz="0" w:space="0" w:color="auto"/>
            <w:right w:val="none" w:sz="0" w:space="0" w:color="auto"/>
          </w:divBdr>
        </w:div>
      </w:divsChild>
    </w:div>
    <w:div w:id="1456018933">
      <w:bodyDiv w:val="1"/>
      <w:marLeft w:val="0"/>
      <w:marRight w:val="0"/>
      <w:marTop w:val="0"/>
      <w:marBottom w:val="0"/>
      <w:divBdr>
        <w:top w:val="none" w:sz="0" w:space="0" w:color="auto"/>
        <w:left w:val="none" w:sz="0" w:space="0" w:color="auto"/>
        <w:bottom w:val="none" w:sz="0" w:space="0" w:color="auto"/>
        <w:right w:val="none" w:sz="0" w:space="0" w:color="auto"/>
      </w:divBdr>
    </w:div>
    <w:div w:id="1468014475">
      <w:bodyDiv w:val="1"/>
      <w:marLeft w:val="0"/>
      <w:marRight w:val="0"/>
      <w:marTop w:val="0"/>
      <w:marBottom w:val="0"/>
      <w:divBdr>
        <w:top w:val="none" w:sz="0" w:space="0" w:color="auto"/>
        <w:left w:val="none" w:sz="0" w:space="0" w:color="auto"/>
        <w:bottom w:val="none" w:sz="0" w:space="0" w:color="auto"/>
        <w:right w:val="none" w:sz="0" w:space="0" w:color="auto"/>
      </w:divBdr>
      <w:divsChild>
        <w:div w:id="1059478523">
          <w:marLeft w:val="0"/>
          <w:marRight w:val="0"/>
          <w:marTop w:val="0"/>
          <w:marBottom w:val="0"/>
          <w:divBdr>
            <w:top w:val="none" w:sz="0" w:space="0" w:color="auto"/>
            <w:left w:val="none" w:sz="0" w:space="0" w:color="auto"/>
            <w:bottom w:val="none" w:sz="0" w:space="0" w:color="auto"/>
            <w:right w:val="none" w:sz="0" w:space="0" w:color="auto"/>
          </w:divBdr>
        </w:div>
      </w:divsChild>
    </w:div>
    <w:div w:id="1470632275">
      <w:bodyDiv w:val="1"/>
      <w:marLeft w:val="0"/>
      <w:marRight w:val="0"/>
      <w:marTop w:val="0"/>
      <w:marBottom w:val="0"/>
      <w:divBdr>
        <w:top w:val="none" w:sz="0" w:space="0" w:color="auto"/>
        <w:left w:val="none" w:sz="0" w:space="0" w:color="auto"/>
        <w:bottom w:val="none" w:sz="0" w:space="0" w:color="auto"/>
        <w:right w:val="none" w:sz="0" w:space="0" w:color="auto"/>
      </w:divBdr>
    </w:div>
    <w:div w:id="1494487291">
      <w:bodyDiv w:val="1"/>
      <w:marLeft w:val="0"/>
      <w:marRight w:val="0"/>
      <w:marTop w:val="0"/>
      <w:marBottom w:val="0"/>
      <w:divBdr>
        <w:top w:val="none" w:sz="0" w:space="0" w:color="auto"/>
        <w:left w:val="none" w:sz="0" w:space="0" w:color="auto"/>
        <w:bottom w:val="none" w:sz="0" w:space="0" w:color="auto"/>
        <w:right w:val="none" w:sz="0" w:space="0" w:color="auto"/>
      </w:divBdr>
    </w:div>
    <w:div w:id="1538810470">
      <w:bodyDiv w:val="1"/>
      <w:marLeft w:val="0"/>
      <w:marRight w:val="0"/>
      <w:marTop w:val="0"/>
      <w:marBottom w:val="0"/>
      <w:divBdr>
        <w:top w:val="none" w:sz="0" w:space="0" w:color="auto"/>
        <w:left w:val="none" w:sz="0" w:space="0" w:color="auto"/>
        <w:bottom w:val="none" w:sz="0" w:space="0" w:color="auto"/>
        <w:right w:val="none" w:sz="0" w:space="0" w:color="auto"/>
      </w:divBdr>
    </w:div>
    <w:div w:id="1557429724">
      <w:bodyDiv w:val="1"/>
      <w:marLeft w:val="0"/>
      <w:marRight w:val="0"/>
      <w:marTop w:val="0"/>
      <w:marBottom w:val="0"/>
      <w:divBdr>
        <w:top w:val="none" w:sz="0" w:space="0" w:color="auto"/>
        <w:left w:val="none" w:sz="0" w:space="0" w:color="auto"/>
        <w:bottom w:val="none" w:sz="0" w:space="0" w:color="auto"/>
        <w:right w:val="none" w:sz="0" w:space="0" w:color="auto"/>
      </w:divBdr>
      <w:divsChild>
        <w:div w:id="262999687">
          <w:marLeft w:val="547"/>
          <w:marRight w:val="0"/>
          <w:marTop w:val="0"/>
          <w:marBottom w:val="0"/>
          <w:divBdr>
            <w:top w:val="none" w:sz="0" w:space="0" w:color="auto"/>
            <w:left w:val="none" w:sz="0" w:space="0" w:color="auto"/>
            <w:bottom w:val="none" w:sz="0" w:space="0" w:color="auto"/>
            <w:right w:val="none" w:sz="0" w:space="0" w:color="auto"/>
          </w:divBdr>
        </w:div>
      </w:divsChild>
    </w:div>
    <w:div w:id="1600288105">
      <w:bodyDiv w:val="1"/>
      <w:marLeft w:val="0"/>
      <w:marRight w:val="0"/>
      <w:marTop w:val="0"/>
      <w:marBottom w:val="0"/>
      <w:divBdr>
        <w:top w:val="none" w:sz="0" w:space="0" w:color="auto"/>
        <w:left w:val="none" w:sz="0" w:space="0" w:color="auto"/>
        <w:bottom w:val="none" w:sz="0" w:space="0" w:color="auto"/>
        <w:right w:val="none" w:sz="0" w:space="0" w:color="auto"/>
      </w:divBdr>
      <w:divsChild>
        <w:div w:id="1926065797">
          <w:marLeft w:val="0"/>
          <w:marRight w:val="0"/>
          <w:marTop w:val="0"/>
          <w:marBottom w:val="47"/>
          <w:divBdr>
            <w:top w:val="none" w:sz="0" w:space="0" w:color="auto"/>
            <w:left w:val="none" w:sz="0" w:space="0" w:color="auto"/>
            <w:bottom w:val="none" w:sz="0" w:space="0" w:color="auto"/>
            <w:right w:val="none" w:sz="0" w:space="0" w:color="auto"/>
          </w:divBdr>
        </w:div>
        <w:div w:id="293297566">
          <w:marLeft w:val="0"/>
          <w:marRight w:val="0"/>
          <w:marTop w:val="0"/>
          <w:marBottom w:val="47"/>
          <w:divBdr>
            <w:top w:val="none" w:sz="0" w:space="0" w:color="auto"/>
            <w:left w:val="none" w:sz="0" w:space="0" w:color="auto"/>
            <w:bottom w:val="none" w:sz="0" w:space="0" w:color="auto"/>
            <w:right w:val="none" w:sz="0" w:space="0" w:color="auto"/>
          </w:divBdr>
        </w:div>
        <w:div w:id="243531827">
          <w:marLeft w:val="0"/>
          <w:marRight w:val="0"/>
          <w:marTop w:val="94"/>
          <w:marBottom w:val="94"/>
          <w:divBdr>
            <w:top w:val="none" w:sz="0" w:space="0" w:color="auto"/>
            <w:left w:val="none" w:sz="0" w:space="0" w:color="auto"/>
            <w:bottom w:val="none" w:sz="0" w:space="0" w:color="auto"/>
            <w:right w:val="none" w:sz="0" w:space="0" w:color="auto"/>
          </w:divBdr>
        </w:div>
        <w:div w:id="41447744">
          <w:marLeft w:val="-187"/>
          <w:marRight w:val="0"/>
          <w:marTop w:val="0"/>
          <w:marBottom w:val="94"/>
          <w:divBdr>
            <w:top w:val="none" w:sz="0" w:space="0" w:color="auto"/>
            <w:left w:val="none" w:sz="0" w:space="0" w:color="auto"/>
            <w:bottom w:val="none" w:sz="0" w:space="0" w:color="auto"/>
            <w:right w:val="none" w:sz="0" w:space="0" w:color="auto"/>
          </w:divBdr>
          <w:divsChild>
            <w:div w:id="1717310961">
              <w:marLeft w:val="0"/>
              <w:marRight w:val="0"/>
              <w:marTop w:val="0"/>
              <w:marBottom w:val="0"/>
              <w:divBdr>
                <w:top w:val="none" w:sz="0" w:space="0" w:color="auto"/>
                <w:left w:val="none" w:sz="0" w:space="0" w:color="auto"/>
                <w:bottom w:val="none" w:sz="0" w:space="0" w:color="auto"/>
                <w:right w:val="none" w:sz="0" w:space="0" w:color="auto"/>
              </w:divBdr>
              <w:divsChild>
                <w:div w:id="614867616">
                  <w:marLeft w:val="0"/>
                  <w:marRight w:val="0"/>
                  <w:marTop w:val="0"/>
                  <w:marBottom w:val="0"/>
                  <w:divBdr>
                    <w:top w:val="none" w:sz="0" w:space="0" w:color="auto"/>
                    <w:left w:val="none" w:sz="0" w:space="0" w:color="auto"/>
                    <w:bottom w:val="none" w:sz="0" w:space="0" w:color="auto"/>
                    <w:right w:val="none" w:sz="0" w:space="0" w:color="auto"/>
                  </w:divBdr>
                  <w:divsChild>
                    <w:div w:id="236718498">
                      <w:marLeft w:val="0"/>
                      <w:marRight w:val="0"/>
                      <w:marTop w:val="0"/>
                      <w:marBottom w:val="0"/>
                      <w:divBdr>
                        <w:top w:val="none" w:sz="0" w:space="0" w:color="auto"/>
                        <w:left w:val="none" w:sz="0" w:space="0" w:color="auto"/>
                        <w:bottom w:val="none" w:sz="0" w:space="0" w:color="auto"/>
                        <w:right w:val="none" w:sz="0" w:space="0" w:color="auto"/>
                      </w:divBdr>
                      <w:divsChild>
                        <w:div w:id="430203107">
                          <w:marLeft w:val="-94"/>
                          <w:marRight w:val="0"/>
                          <w:marTop w:val="0"/>
                          <w:marBottom w:val="0"/>
                          <w:divBdr>
                            <w:top w:val="none" w:sz="0" w:space="0" w:color="auto"/>
                            <w:left w:val="none" w:sz="0" w:space="0" w:color="auto"/>
                            <w:bottom w:val="none" w:sz="0" w:space="0" w:color="auto"/>
                            <w:right w:val="none" w:sz="0" w:space="0" w:color="auto"/>
                          </w:divBdr>
                          <w:divsChild>
                            <w:div w:id="511067587">
                              <w:marLeft w:val="0"/>
                              <w:marRight w:val="0"/>
                              <w:marTop w:val="0"/>
                              <w:marBottom w:val="0"/>
                              <w:divBdr>
                                <w:top w:val="none" w:sz="0" w:space="0" w:color="auto"/>
                                <w:left w:val="none" w:sz="0" w:space="0" w:color="auto"/>
                                <w:bottom w:val="none" w:sz="0" w:space="0" w:color="auto"/>
                                <w:right w:val="none" w:sz="0" w:space="0" w:color="auto"/>
                              </w:divBdr>
                            </w:div>
                            <w:div w:id="486629990">
                              <w:marLeft w:val="0"/>
                              <w:marRight w:val="0"/>
                              <w:marTop w:val="0"/>
                              <w:marBottom w:val="0"/>
                              <w:divBdr>
                                <w:top w:val="none" w:sz="0" w:space="0" w:color="auto"/>
                                <w:left w:val="none" w:sz="0" w:space="0" w:color="auto"/>
                                <w:bottom w:val="none" w:sz="0" w:space="0" w:color="auto"/>
                                <w:right w:val="none" w:sz="0" w:space="0" w:color="auto"/>
                              </w:divBdr>
                              <w:divsChild>
                                <w:div w:id="51656628">
                                  <w:marLeft w:val="0"/>
                                  <w:marRight w:val="0"/>
                                  <w:marTop w:val="0"/>
                                  <w:marBottom w:val="0"/>
                                  <w:divBdr>
                                    <w:top w:val="none" w:sz="0" w:space="0" w:color="auto"/>
                                    <w:left w:val="none" w:sz="0" w:space="0" w:color="auto"/>
                                    <w:bottom w:val="none" w:sz="0" w:space="0" w:color="auto"/>
                                    <w:right w:val="none" w:sz="0" w:space="0" w:color="auto"/>
                                  </w:divBdr>
                                  <w:divsChild>
                                    <w:div w:id="1041707819">
                                      <w:marLeft w:val="0"/>
                                      <w:marRight w:val="0"/>
                                      <w:marTop w:val="0"/>
                                      <w:marBottom w:val="0"/>
                                      <w:divBdr>
                                        <w:top w:val="none" w:sz="0" w:space="0" w:color="auto"/>
                                        <w:left w:val="none" w:sz="0" w:space="0" w:color="auto"/>
                                        <w:bottom w:val="none" w:sz="0" w:space="0" w:color="auto"/>
                                        <w:right w:val="none" w:sz="0" w:space="0" w:color="auto"/>
                                      </w:divBdr>
                                      <w:divsChild>
                                        <w:div w:id="1413624180">
                                          <w:marLeft w:val="0"/>
                                          <w:marRight w:val="0"/>
                                          <w:marTop w:val="0"/>
                                          <w:marBottom w:val="0"/>
                                          <w:divBdr>
                                            <w:top w:val="none" w:sz="0" w:space="0" w:color="auto"/>
                                            <w:left w:val="none" w:sz="0" w:space="0" w:color="auto"/>
                                            <w:bottom w:val="none" w:sz="0" w:space="0" w:color="auto"/>
                                            <w:right w:val="none" w:sz="0" w:space="0" w:color="auto"/>
                                          </w:divBdr>
                                          <w:divsChild>
                                            <w:div w:id="1999186605">
                                              <w:marLeft w:val="0"/>
                                              <w:marRight w:val="0"/>
                                              <w:marTop w:val="0"/>
                                              <w:marBottom w:val="0"/>
                                              <w:divBdr>
                                                <w:top w:val="none" w:sz="0" w:space="0" w:color="auto"/>
                                                <w:left w:val="none" w:sz="0" w:space="0" w:color="auto"/>
                                                <w:bottom w:val="none" w:sz="0" w:space="0" w:color="auto"/>
                                                <w:right w:val="none" w:sz="0" w:space="0" w:color="auto"/>
                                              </w:divBdr>
                                              <w:divsChild>
                                                <w:div w:id="16883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469382">
              <w:marLeft w:val="0"/>
              <w:marRight w:val="0"/>
              <w:marTop w:val="0"/>
              <w:marBottom w:val="0"/>
              <w:divBdr>
                <w:top w:val="none" w:sz="0" w:space="0" w:color="auto"/>
                <w:left w:val="none" w:sz="0" w:space="0" w:color="auto"/>
                <w:bottom w:val="none" w:sz="0" w:space="0" w:color="auto"/>
                <w:right w:val="none" w:sz="0" w:space="0" w:color="auto"/>
              </w:divBdr>
              <w:divsChild>
                <w:div w:id="1145587132">
                  <w:marLeft w:val="0"/>
                  <w:marRight w:val="0"/>
                  <w:marTop w:val="0"/>
                  <w:marBottom w:val="0"/>
                  <w:divBdr>
                    <w:top w:val="none" w:sz="0" w:space="0" w:color="auto"/>
                    <w:left w:val="none" w:sz="0" w:space="0" w:color="auto"/>
                    <w:bottom w:val="none" w:sz="0" w:space="0" w:color="auto"/>
                    <w:right w:val="none" w:sz="0" w:space="0" w:color="auto"/>
                  </w:divBdr>
                  <w:divsChild>
                    <w:div w:id="792868449">
                      <w:marLeft w:val="-94"/>
                      <w:marRight w:val="0"/>
                      <w:marTop w:val="0"/>
                      <w:marBottom w:val="0"/>
                      <w:divBdr>
                        <w:top w:val="none" w:sz="0" w:space="0" w:color="auto"/>
                        <w:left w:val="none" w:sz="0" w:space="0" w:color="auto"/>
                        <w:bottom w:val="none" w:sz="0" w:space="0" w:color="auto"/>
                        <w:right w:val="none" w:sz="0" w:space="0" w:color="auto"/>
                      </w:divBdr>
                      <w:divsChild>
                        <w:div w:id="1157965173">
                          <w:marLeft w:val="0"/>
                          <w:marRight w:val="0"/>
                          <w:marTop w:val="0"/>
                          <w:marBottom w:val="0"/>
                          <w:divBdr>
                            <w:top w:val="none" w:sz="0" w:space="0" w:color="auto"/>
                            <w:left w:val="none" w:sz="0" w:space="0" w:color="auto"/>
                            <w:bottom w:val="none" w:sz="0" w:space="0" w:color="auto"/>
                            <w:right w:val="none" w:sz="0" w:space="0" w:color="auto"/>
                          </w:divBdr>
                        </w:div>
                        <w:div w:id="1331714999">
                          <w:marLeft w:val="0"/>
                          <w:marRight w:val="0"/>
                          <w:marTop w:val="0"/>
                          <w:marBottom w:val="0"/>
                          <w:divBdr>
                            <w:top w:val="none" w:sz="0" w:space="0" w:color="auto"/>
                            <w:left w:val="none" w:sz="0" w:space="0" w:color="auto"/>
                            <w:bottom w:val="none" w:sz="0" w:space="0" w:color="auto"/>
                            <w:right w:val="none" w:sz="0" w:space="0" w:color="auto"/>
                          </w:divBdr>
                          <w:divsChild>
                            <w:div w:id="1690452225">
                              <w:marLeft w:val="0"/>
                              <w:marRight w:val="0"/>
                              <w:marTop w:val="0"/>
                              <w:marBottom w:val="0"/>
                              <w:divBdr>
                                <w:top w:val="none" w:sz="0" w:space="0" w:color="auto"/>
                                <w:left w:val="none" w:sz="0" w:space="0" w:color="auto"/>
                                <w:bottom w:val="none" w:sz="0" w:space="0" w:color="auto"/>
                                <w:right w:val="none" w:sz="0" w:space="0" w:color="auto"/>
                              </w:divBdr>
                              <w:divsChild>
                                <w:div w:id="993027685">
                                  <w:marLeft w:val="0"/>
                                  <w:marRight w:val="0"/>
                                  <w:marTop w:val="0"/>
                                  <w:marBottom w:val="0"/>
                                  <w:divBdr>
                                    <w:top w:val="none" w:sz="0" w:space="0" w:color="auto"/>
                                    <w:left w:val="none" w:sz="0" w:space="0" w:color="auto"/>
                                    <w:bottom w:val="none" w:sz="0" w:space="0" w:color="auto"/>
                                    <w:right w:val="none" w:sz="0" w:space="0" w:color="auto"/>
                                  </w:divBdr>
                                  <w:divsChild>
                                    <w:div w:id="1592814764">
                                      <w:marLeft w:val="0"/>
                                      <w:marRight w:val="0"/>
                                      <w:marTop w:val="0"/>
                                      <w:marBottom w:val="0"/>
                                      <w:divBdr>
                                        <w:top w:val="none" w:sz="0" w:space="0" w:color="auto"/>
                                        <w:left w:val="none" w:sz="0" w:space="0" w:color="auto"/>
                                        <w:bottom w:val="none" w:sz="0" w:space="0" w:color="auto"/>
                                        <w:right w:val="none" w:sz="0" w:space="0" w:color="auto"/>
                                      </w:divBdr>
                                      <w:divsChild>
                                        <w:div w:id="441848002">
                                          <w:marLeft w:val="0"/>
                                          <w:marRight w:val="0"/>
                                          <w:marTop w:val="0"/>
                                          <w:marBottom w:val="0"/>
                                          <w:divBdr>
                                            <w:top w:val="none" w:sz="0" w:space="0" w:color="auto"/>
                                            <w:left w:val="none" w:sz="0" w:space="0" w:color="auto"/>
                                            <w:bottom w:val="none" w:sz="0" w:space="0" w:color="auto"/>
                                            <w:right w:val="none" w:sz="0" w:space="0" w:color="auto"/>
                                          </w:divBdr>
                                          <w:divsChild>
                                            <w:div w:id="2909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556779">
              <w:marLeft w:val="0"/>
              <w:marRight w:val="0"/>
              <w:marTop w:val="0"/>
              <w:marBottom w:val="0"/>
              <w:divBdr>
                <w:top w:val="none" w:sz="0" w:space="0" w:color="auto"/>
                <w:left w:val="none" w:sz="0" w:space="0" w:color="auto"/>
                <w:bottom w:val="none" w:sz="0" w:space="0" w:color="auto"/>
                <w:right w:val="none" w:sz="0" w:space="0" w:color="auto"/>
              </w:divBdr>
              <w:divsChild>
                <w:div w:id="587620451">
                  <w:marLeft w:val="0"/>
                  <w:marRight w:val="0"/>
                  <w:marTop w:val="0"/>
                  <w:marBottom w:val="0"/>
                  <w:divBdr>
                    <w:top w:val="none" w:sz="0" w:space="0" w:color="auto"/>
                    <w:left w:val="none" w:sz="0" w:space="0" w:color="auto"/>
                    <w:bottom w:val="none" w:sz="0" w:space="0" w:color="auto"/>
                    <w:right w:val="none" w:sz="0" w:space="0" w:color="auto"/>
                  </w:divBdr>
                  <w:divsChild>
                    <w:div w:id="681854505">
                      <w:marLeft w:val="-94"/>
                      <w:marRight w:val="0"/>
                      <w:marTop w:val="0"/>
                      <w:marBottom w:val="0"/>
                      <w:divBdr>
                        <w:top w:val="none" w:sz="0" w:space="0" w:color="auto"/>
                        <w:left w:val="none" w:sz="0" w:space="0" w:color="auto"/>
                        <w:bottom w:val="none" w:sz="0" w:space="0" w:color="auto"/>
                        <w:right w:val="none" w:sz="0" w:space="0" w:color="auto"/>
                      </w:divBdr>
                      <w:divsChild>
                        <w:div w:id="481242397">
                          <w:marLeft w:val="0"/>
                          <w:marRight w:val="0"/>
                          <w:marTop w:val="0"/>
                          <w:marBottom w:val="0"/>
                          <w:divBdr>
                            <w:top w:val="none" w:sz="0" w:space="0" w:color="auto"/>
                            <w:left w:val="none" w:sz="0" w:space="0" w:color="auto"/>
                            <w:bottom w:val="none" w:sz="0" w:space="0" w:color="auto"/>
                            <w:right w:val="none" w:sz="0" w:space="0" w:color="auto"/>
                          </w:divBdr>
                        </w:div>
                        <w:div w:id="1299147711">
                          <w:marLeft w:val="0"/>
                          <w:marRight w:val="0"/>
                          <w:marTop w:val="0"/>
                          <w:marBottom w:val="0"/>
                          <w:divBdr>
                            <w:top w:val="none" w:sz="0" w:space="0" w:color="auto"/>
                            <w:left w:val="none" w:sz="0" w:space="0" w:color="auto"/>
                            <w:bottom w:val="none" w:sz="0" w:space="0" w:color="auto"/>
                            <w:right w:val="none" w:sz="0" w:space="0" w:color="auto"/>
                          </w:divBdr>
                          <w:divsChild>
                            <w:div w:id="1285848165">
                              <w:marLeft w:val="0"/>
                              <w:marRight w:val="0"/>
                              <w:marTop w:val="0"/>
                              <w:marBottom w:val="0"/>
                              <w:divBdr>
                                <w:top w:val="none" w:sz="0" w:space="0" w:color="auto"/>
                                <w:left w:val="none" w:sz="0" w:space="0" w:color="auto"/>
                                <w:bottom w:val="none" w:sz="0" w:space="0" w:color="auto"/>
                                <w:right w:val="none" w:sz="0" w:space="0" w:color="auto"/>
                              </w:divBdr>
                              <w:divsChild>
                                <w:div w:id="761729954">
                                  <w:marLeft w:val="0"/>
                                  <w:marRight w:val="0"/>
                                  <w:marTop w:val="0"/>
                                  <w:marBottom w:val="0"/>
                                  <w:divBdr>
                                    <w:top w:val="none" w:sz="0" w:space="0" w:color="auto"/>
                                    <w:left w:val="none" w:sz="0" w:space="0" w:color="auto"/>
                                    <w:bottom w:val="none" w:sz="0" w:space="0" w:color="auto"/>
                                    <w:right w:val="none" w:sz="0" w:space="0" w:color="auto"/>
                                  </w:divBdr>
                                  <w:divsChild>
                                    <w:div w:id="1985160759">
                                      <w:marLeft w:val="0"/>
                                      <w:marRight w:val="0"/>
                                      <w:marTop w:val="0"/>
                                      <w:marBottom w:val="0"/>
                                      <w:divBdr>
                                        <w:top w:val="none" w:sz="0" w:space="0" w:color="auto"/>
                                        <w:left w:val="none" w:sz="0" w:space="0" w:color="auto"/>
                                        <w:bottom w:val="none" w:sz="0" w:space="0" w:color="auto"/>
                                        <w:right w:val="none" w:sz="0" w:space="0" w:color="auto"/>
                                      </w:divBdr>
                                      <w:divsChild>
                                        <w:div w:id="931010811">
                                          <w:marLeft w:val="0"/>
                                          <w:marRight w:val="0"/>
                                          <w:marTop w:val="0"/>
                                          <w:marBottom w:val="0"/>
                                          <w:divBdr>
                                            <w:top w:val="none" w:sz="0" w:space="0" w:color="auto"/>
                                            <w:left w:val="none" w:sz="0" w:space="0" w:color="auto"/>
                                            <w:bottom w:val="none" w:sz="0" w:space="0" w:color="auto"/>
                                            <w:right w:val="none" w:sz="0" w:space="0" w:color="auto"/>
                                          </w:divBdr>
                                          <w:divsChild>
                                            <w:div w:id="14697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974136">
      <w:bodyDiv w:val="1"/>
      <w:marLeft w:val="0"/>
      <w:marRight w:val="0"/>
      <w:marTop w:val="0"/>
      <w:marBottom w:val="0"/>
      <w:divBdr>
        <w:top w:val="none" w:sz="0" w:space="0" w:color="auto"/>
        <w:left w:val="none" w:sz="0" w:space="0" w:color="auto"/>
        <w:bottom w:val="none" w:sz="0" w:space="0" w:color="auto"/>
        <w:right w:val="none" w:sz="0" w:space="0" w:color="auto"/>
      </w:divBdr>
      <w:divsChild>
        <w:div w:id="661785490">
          <w:marLeft w:val="547"/>
          <w:marRight w:val="0"/>
          <w:marTop w:val="0"/>
          <w:marBottom w:val="0"/>
          <w:divBdr>
            <w:top w:val="none" w:sz="0" w:space="0" w:color="auto"/>
            <w:left w:val="none" w:sz="0" w:space="0" w:color="auto"/>
            <w:bottom w:val="none" w:sz="0" w:space="0" w:color="auto"/>
            <w:right w:val="none" w:sz="0" w:space="0" w:color="auto"/>
          </w:divBdr>
        </w:div>
      </w:divsChild>
    </w:div>
    <w:div w:id="1702826142">
      <w:bodyDiv w:val="1"/>
      <w:marLeft w:val="0"/>
      <w:marRight w:val="0"/>
      <w:marTop w:val="0"/>
      <w:marBottom w:val="0"/>
      <w:divBdr>
        <w:top w:val="none" w:sz="0" w:space="0" w:color="auto"/>
        <w:left w:val="none" w:sz="0" w:space="0" w:color="auto"/>
        <w:bottom w:val="none" w:sz="0" w:space="0" w:color="auto"/>
        <w:right w:val="none" w:sz="0" w:space="0" w:color="auto"/>
      </w:divBdr>
    </w:div>
    <w:div w:id="1703822558">
      <w:bodyDiv w:val="1"/>
      <w:marLeft w:val="0"/>
      <w:marRight w:val="0"/>
      <w:marTop w:val="0"/>
      <w:marBottom w:val="0"/>
      <w:divBdr>
        <w:top w:val="none" w:sz="0" w:space="0" w:color="auto"/>
        <w:left w:val="none" w:sz="0" w:space="0" w:color="auto"/>
        <w:bottom w:val="none" w:sz="0" w:space="0" w:color="auto"/>
        <w:right w:val="none" w:sz="0" w:space="0" w:color="auto"/>
      </w:divBdr>
    </w:div>
    <w:div w:id="1711613777">
      <w:bodyDiv w:val="1"/>
      <w:marLeft w:val="0"/>
      <w:marRight w:val="0"/>
      <w:marTop w:val="0"/>
      <w:marBottom w:val="0"/>
      <w:divBdr>
        <w:top w:val="none" w:sz="0" w:space="0" w:color="auto"/>
        <w:left w:val="none" w:sz="0" w:space="0" w:color="auto"/>
        <w:bottom w:val="none" w:sz="0" w:space="0" w:color="auto"/>
        <w:right w:val="none" w:sz="0" w:space="0" w:color="auto"/>
      </w:divBdr>
    </w:div>
    <w:div w:id="1714453031">
      <w:bodyDiv w:val="1"/>
      <w:marLeft w:val="0"/>
      <w:marRight w:val="0"/>
      <w:marTop w:val="0"/>
      <w:marBottom w:val="0"/>
      <w:divBdr>
        <w:top w:val="none" w:sz="0" w:space="0" w:color="auto"/>
        <w:left w:val="none" w:sz="0" w:space="0" w:color="auto"/>
        <w:bottom w:val="none" w:sz="0" w:space="0" w:color="auto"/>
        <w:right w:val="none" w:sz="0" w:space="0" w:color="auto"/>
      </w:divBdr>
    </w:div>
    <w:div w:id="1734310686">
      <w:bodyDiv w:val="1"/>
      <w:marLeft w:val="0"/>
      <w:marRight w:val="0"/>
      <w:marTop w:val="0"/>
      <w:marBottom w:val="0"/>
      <w:divBdr>
        <w:top w:val="none" w:sz="0" w:space="0" w:color="auto"/>
        <w:left w:val="none" w:sz="0" w:space="0" w:color="auto"/>
        <w:bottom w:val="none" w:sz="0" w:space="0" w:color="auto"/>
        <w:right w:val="none" w:sz="0" w:space="0" w:color="auto"/>
      </w:divBdr>
    </w:div>
    <w:div w:id="1765102056">
      <w:bodyDiv w:val="1"/>
      <w:marLeft w:val="0"/>
      <w:marRight w:val="0"/>
      <w:marTop w:val="0"/>
      <w:marBottom w:val="0"/>
      <w:divBdr>
        <w:top w:val="none" w:sz="0" w:space="0" w:color="auto"/>
        <w:left w:val="none" w:sz="0" w:space="0" w:color="auto"/>
        <w:bottom w:val="none" w:sz="0" w:space="0" w:color="auto"/>
        <w:right w:val="none" w:sz="0" w:space="0" w:color="auto"/>
      </w:divBdr>
    </w:div>
    <w:div w:id="1766606192">
      <w:bodyDiv w:val="1"/>
      <w:marLeft w:val="0"/>
      <w:marRight w:val="0"/>
      <w:marTop w:val="0"/>
      <w:marBottom w:val="0"/>
      <w:divBdr>
        <w:top w:val="none" w:sz="0" w:space="0" w:color="auto"/>
        <w:left w:val="none" w:sz="0" w:space="0" w:color="auto"/>
        <w:bottom w:val="none" w:sz="0" w:space="0" w:color="auto"/>
        <w:right w:val="none" w:sz="0" w:space="0" w:color="auto"/>
      </w:divBdr>
    </w:div>
    <w:div w:id="1786192775">
      <w:bodyDiv w:val="1"/>
      <w:marLeft w:val="0"/>
      <w:marRight w:val="0"/>
      <w:marTop w:val="0"/>
      <w:marBottom w:val="0"/>
      <w:divBdr>
        <w:top w:val="none" w:sz="0" w:space="0" w:color="auto"/>
        <w:left w:val="none" w:sz="0" w:space="0" w:color="auto"/>
        <w:bottom w:val="none" w:sz="0" w:space="0" w:color="auto"/>
        <w:right w:val="none" w:sz="0" w:space="0" w:color="auto"/>
      </w:divBdr>
    </w:div>
    <w:div w:id="1798838965">
      <w:bodyDiv w:val="1"/>
      <w:marLeft w:val="0"/>
      <w:marRight w:val="0"/>
      <w:marTop w:val="0"/>
      <w:marBottom w:val="0"/>
      <w:divBdr>
        <w:top w:val="none" w:sz="0" w:space="0" w:color="auto"/>
        <w:left w:val="none" w:sz="0" w:space="0" w:color="auto"/>
        <w:bottom w:val="none" w:sz="0" w:space="0" w:color="auto"/>
        <w:right w:val="none" w:sz="0" w:space="0" w:color="auto"/>
      </w:divBdr>
    </w:div>
    <w:div w:id="1806115770">
      <w:bodyDiv w:val="1"/>
      <w:marLeft w:val="0"/>
      <w:marRight w:val="0"/>
      <w:marTop w:val="0"/>
      <w:marBottom w:val="0"/>
      <w:divBdr>
        <w:top w:val="none" w:sz="0" w:space="0" w:color="auto"/>
        <w:left w:val="none" w:sz="0" w:space="0" w:color="auto"/>
        <w:bottom w:val="none" w:sz="0" w:space="0" w:color="auto"/>
        <w:right w:val="none" w:sz="0" w:space="0" w:color="auto"/>
      </w:divBdr>
    </w:div>
    <w:div w:id="1831289402">
      <w:bodyDiv w:val="1"/>
      <w:marLeft w:val="0"/>
      <w:marRight w:val="0"/>
      <w:marTop w:val="0"/>
      <w:marBottom w:val="0"/>
      <w:divBdr>
        <w:top w:val="none" w:sz="0" w:space="0" w:color="auto"/>
        <w:left w:val="none" w:sz="0" w:space="0" w:color="auto"/>
        <w:bottom w:val="none" w:sz="0" w:space="0" w:color="auto"/>
        <w:right w:val="none" w:sz="0" w:space="0" w:color="auto"/>
      </w:divBdr>
      <w:divsChild>
        <w:div w:id="195001755">
          <w:marLeft w:val="0"/>
          <w:marRight w:val="0"/>
          <w:marTop w:val="87"/>
          <w:marBottom w:val="87"/>
          <w:divBdr>
            <w:top w:val="none" w:sz="0" w:space="0" w:color="auto"/>
            <w:left w:val="none" w:sz="0" w:space="0" w:color="auto"/>
            <w:bottom w:val="none" w:sz="0" w:space="0" w:color="auto"/>
            <w:right w:val="none" w:sz="0" w:space="0" w:color="auto"/>
          </w:divBdr>
        </w:div>
        <w:div w:id="962732548">
          <w:marLeft w:val="0"/>
          <w:marRight w:val="0"/>
          <w:marTop w:val="0"/>
          <w:marBottom w:val="0"/>
          <w:divBdr>
            <w:top w:val="none" w:sz="0" w:space="0" w:color="auto"/>
            <w:left w:val="none" w:sz="0" w:space="0" w:color="auto"/>
            <w:bottom w:val="none" w:sz="0" w:space="0" w:color="auto"/>
            <w:right w:val="none" w:sz="0" w:space="0" w:color="auto"/>
          </w:divBdr>
          <w:divsChild>
            <w:div w:id="447701030">
              <w:marLeft w:val="0"/>
              <w:marRight w:val="0"/>
              <w:marTop w:val="0"/>
              <w:marBottom w:val="44"/>
              <w:divBdr>
                <w:top w:val="none" w:sz="0" w:space="0" w:color="auto"/>
                <w:left w:val="none" w:sz="0" w:space="0" w:color="auto"/>
                <w:bottom w:val="none" w:sz="0" w:space="0" w:color="auto"/>
                <w:right w:val="none" w:sz="0" w:space="0" w:color="auto"/>
              </w:divBdr>
            </w:div>
            <w:div w:id="1164930884">
              <w:marLeft w:val="0"/>
              <w:marRight w:val="0"/>
              <w:marTop w:val="0"/>
              <w:marBottom w:val="44"/>
              <w:divBdr>
                <w:top w:val="none" w:sz="0" w:space="0" w:color="auto"/>
                <w:left w:val="none" w:sz="0" w:space="0" w:color="auto"/>
                <w:bottom w:val="none" w:sz="0" w:space="0" w:color="auto"/>
                <w:right w:val="none" w:sz="0" w:space="0" w:color="auto"/>
              </w:divBdr>
            </w:div>
          </w:divsChild>
        </w:div>
        <w:div w:id="1342930749">
          <w:marLeft w:val="-175"/>
          <w:marRight w:val="0"/>
          <w:marTop w:val="0"/>
          <w:marBottom w:val="87"/>
          <w:divBdr>
            <w:top w:val="none" w:sz="0" w:space="0" w:color="auto"/>
            <w:left w:val="none" w:sz="0" w:space="0" w:color="auto"/>
            <w:bottom w:val="none" w:sz="0" w:space="0" w:color="auto"/>
            <w:right w:val="none" w:sz="0" w:space="0" w:color="auto"/>
          </w:divBdr>
          <w:divsChild>
            <w:div w:id="1440222178">
              <w:marLeft w:val="0"/>
              <w:marRight w:val="0"/>
              <w:marTop w:val="0"/>
              <w:marBottom w:val="0"/>
              <w:divBdr>
                <w:top w:val="none" w:sz="0" w:space="0" w:color="auto"/>
                <w:left w:val="none" w:sz="0" w:space="0" w:color="auto"/>
                <w:bottom w:val="none" w:sz="0" w:space="0" w:color="auto"/>
                <w:right w:val="none" w:sz="0" w:space="0" w:color="auto"/>
              </w:divBdr>
              <w:divsChild>
                <w:div w:id="786392634">
                  <w:marLeft w:val="0"/>
                  <w:marRight w:val="0"/>
                  <w:marTop w:val="0"/>
                  <w:marBottom w:val="0"/>
                  <w:divBdr>
                    <w:top w:val="none" w:sz="0" w:space="0" w:color="auto"/>
                    <w:left w:val="none" w:sz="0" w:space="0" w:color="auto"/>
                    <w:bottom w:val="none" w:sz="0" w:space="0" w:color="auto"/>
                    <w:right w:val="none" w:sz="0" w:space="0" w:color="auto"/>
                  </w:divBdr>
                  <w:divsChild>
                    <w:div w:id="557253707">
                      <w:marLeft w:val="-87"/>
                      <w:marRight w:val="0"/>
                      <w:marTop w:val="0"/>
                      <w:marBottom w:val="0"/>
                      <w:divBdr>
                        <w:top w:val="none" w:sz="0" w:space="0" w:color="auto"/>
                        <w:left w:val="none" w:sz="0" w:space="0" w:color="auto"/>
                        <w:bottom w:val="none" w:sz="0" w:space="0" w:color="auto"/>
                        <w:right w:val="none" w:sz="0" w:space="0" w:color="auto"/>
                      </w:divBdr>
                      <w:divsChild>
                        <w:div w:id="56512478">
                          <w:marLeft w:val="0"/>
                          <w:marRight w:val="0"/>
                          <w:marTop w:val="0"/>
                          <w:marBottom w:val="0"/>
                          <w:divBdr>
                            <w:top w:val="none" w:sz="0" w:space="0" w:color="auto"/>
                            <w:left w:val="none" w:sz="0" w:space="0" w:color="auto"/>
                            <w:bottom w:val="none" w:sz="0" w:space="0" w:color="auto"/>
                            <w:right w:val="none" w:sz="0" w:space="0" w:color="auto"/>
                          </w:divBdr>
                          <w:divsChild>
                            <w:div w:id="1345742361">
                              <w:marLeft w:val="0"/>
                              <w:marRight w:val="0"/>
                              <w:marTop w:val="0"/>
                              <w:marBottom w:val="0"/>
                              <w:divBdr>
                                <w:top w:val="none" w:sz="0" w:space="0" w:color="auto"/>
                                <w:left w:val="none" w:sz="0" w:space="0" w:color="auto"/>
                                <w:bottom w:val="none" w:sz="0" w:space="0" w:color="auto"/>
                                <w:right w:val="none" w:sz="0" w:space="0" w:color="auto"/>
                              </w:divBdr>
                              <w:divsChild>
                                <w:div w:id="1445266010">
                                  <w:marLeft w:val="0"/>
                                  <w:marRight w:val="0"/>
                                  <w:marTop w:val="0"/>
                                  <w:marBottom w:val="0"/>
                                  <w:divBdr>
                                    <w:top w:val="none" w:sz="0" w:space="0" w:color="auto"/>
                                    <w:left w:val="none" w:sz="0" w:space="0" w:color="auto"/>
                                    <w:bottom w:val="none" w:sz="0" w:space="0" w:color="auto"/>
                                    <w:right w:val="none" w:sz="0" w:space="0" w:color="auto"/>
                                  </w:divBdr>
                                  <w:divsChild>
                                    <w:div w:id="900334875">
                                      <w:marLeft w:val="0"/>
                                      <w:marRight w:val="0"/>
                                      <w:marTop w:val="0"/>
                                      <w:marBottom w:val="0"/>
                                      <w:divBdr>
                                        <w:top w:val="none" w:sz="0" w:space="0" w:color="auto"/>
                                        <w:left w:val="none" w:sz="0" w:space="0" w:color="auto"/>
                                        <w:bottom w:val="none" w:sz="0" w:space="0" w:color="auto"/>
                                        <w:right w:val="none" w:sz="0" w:space="0" w:color="auto"/>
                                      </w:divBdr>
                                      <w:divsChild>
                                        <w:div w:id="1244996408">
                                          <w:marLeft w:val="0"/>
                                          <w:marRight w:val="0"/>
                                          <w:marTop w:val="0"/>
                                          <w:marBottom w:val="0"/>
                                          <w:divBdr>
                                            <w:top w:val="none" w:sz="0" w:space="0" w:color="auto"/>
                                            <w:left w:val="none" w:sz="0" w:space="0" w:color="auto"/>
                                            <w:bottom w:val="none" w:sz="0" w:space="0" w:color="auto"/>
                                            <w:right w:val="none" w:sz="0" w:space="0" w:color="auto"/>
                                          </w:divBdr>
                                          <w:divsChild>
                                            <w:div w:id="19850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7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85266">
              <w:marLeft w:val="0"/>
              <w:marRight w:val="0"/>
              <w:marTop w:val="0"/>
              <w:marBottom w:val="0"/>
              <w:divBdr>
                <w:top w:val="none" w:sz="0" w:space="0" w:color="auto"/>
                <w:left w:val="none" w:sz="0" w:space="0" w:color="auto"/>
                <w:bottom w:val="none" w:sz="0" w:space="0" w:color="auto"/>
                <w:right w:val="none" w:sz="0" w:space="0" w:color="auto"/>
              </w:divBdr>
              <w:divsChild>
                <w:div w:id="2129003386">
                  <w:marLeft w:val="0"/>
                  <w:marRight w:val="0"/>
                  <w:marTop w:val="0"/>
                  <w:marBottom w:val="0"/>
                  <w:divBdr>
                    <w:top w:val="none" w:sz="0" w:space="0" w:color="auto"/>
                    <w:left w:val="none" w:sz="0" w:space="0" w:color="auto"/>
                    <w:bottom w:val="none" w:sz="0" w:space="0" w:color="auto"/>
                    <w:right w:val="none" w:sz="0" w:space="0" w:color="auto"/>
                  </w:divBdr>
                  <w:divsChild>
                    <w:div w:id="1148866619">
                      <w:marLeft w:val="-87"/>
                      <w:marRight w:val="0"/>
                      <w:marTop w:val="0"/>
                      <w:marBottom w:val="0"/>
                      <w:divBdr>
                        <w:top w:val="none" w:sz="0" w:space="0" w:color="auto"/>
                        <w:left w:val="none" w:sz="0" w:space="0" w:color="auto"/>
                        <w:bottom w:val="none" w:sz="0" w:space="0" w:color="auto"/>
                        <w:right w:val="none" w:sz="0" w:space="0" w:color="auto"/>
                      </w:divBdr>
                      <w:divsChild>
                        <w:div w:id="345178164">
                          <w:marLeft w:val="0"/>
                          <w:marRight w:val="0"/>
                          <w:marTop w:val="0"/>
                          <w:marBottom w:val="0"/>
                          <w:divBdr>
                            <w:top w:val="none" w:sz="0" w:space="0" w:color="auto"/>
                            <w:left w:val="none" w:sz="0" w:space="0" w:color="auto"/>
                            <w:bottom w:val="none" w:sz="0" w:space="0" w:color="auto"/>
                            <w:right w:val="none" w:sz="0" w:space="0" w:color="auto"/>
                          </w:divBdr>
                          <w:divsChild>
                            <w:div w:id="645084664">
                              <w:marLeft w:val="0"/>
                              <w:marRight w:val="0"/>
                              <w:marTop w:val="0"/>
                              <w:marBottom w:val="0"/>
                              <w:divBdr>
                                <w:top w:val="none" w:sz="0" w:space="0" w:color="auto"/>
                                <w:left w:val="none" w:sz="0" w:space="0" w:color="auto"/>
                                <w:bottom w:val="none" w:sz="0" w:space="0" w:color="auto"/>
                                <w:right w:val="none" w:sz="0" w:space="0" w:color="auto"/>
                              </w:divBdr>
                              <w:divsChild>
                                <w:div w:id="624045043">
                                  <w:marLeft w:val="0"/>
                                  <w:marRight w:val="0"/>
                                  <w:marTop w:val="0"/>
                                  <w:marBottom w:val="0"/>
                                  <w:divBdr>
                                    <w:top w:val="none" w:sz="0" w:space="0" w:color="auto"/>
                                    <w:left w:val="none" w:sz="0" w:space="0" w:color="auto"/>
                                    <w:bottom w:val="none" w:sz="0" w:space="0" w:color="auto"/>
                                    <w:right w:val="none" w:sz="0" w:space="0" w:color="auto"/>
                                  </w:divBdr>
                                  <w:divsChild>
                                    <w:div w:id="1586105956">
                                      <w:marLeft w:val="0"/>
                                      <w:marRight w:val="0"/>
                                      <w:marTop w:val="0"/>
                                      <w:marBottom w:val="0"/>
                                      <w:divBdr>
                                        <w:top w:val="none" w:sz="0" w:space="0" w:color="auto"/>
                                        <w:left w:val="none" w:sz="0" w:space="0" w:color="auto"/>
                                        <w:bottom w:val="none" w:sz="0" w:space="0" w:color="auto"/>
                                        <w:right w:val="none" w:sz="0" w:space="0" w:color="auto"/>
                                      </w:divBdr>
                                      <w:divsChild>
                                        <w:div w:id="391732400">
                                          <w:marLeft w:val="0"/>
                                          <w:marRight w:val="0"/>
                                          <w:marTop w:val="0"/>
                                          <w:marBottom w:val="0"/>
                                          <w:divBdr>
                                            <w:top w:val="none" w:sz="0" w:space="0" w:color="auto"/>
                                            <w:left w:val="none" w:sz="0" w:space="0" w:color="auto"/>
                                            <w:bottom w:val="none" w:sz="0" w:space="0" w:color="auto"/>
                                            <w:right w:val="none" w:sz="0" w:space="0" w:color="auto"/>
                                          </w:divBdr>
                                          <w:divsChild>
                                            <w:div w:id="10242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7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84412">
              <w:marLeft w:val="0"/>
              <w:marRight w:val="0"/>
              <w:marTop w:val="0"/>
              <w:marBottom w:val="0"/>
              <w:divBdr>
                <w:top w:val="none" w:sz="0" w:space="0" w:color="auto"/>
                <w:left w:val="none" w:sz="0" w:space="0" w:color="auto"/>
                <w:bottom w:val="none" w:sz="0" w:space="0" w:color="auto"/>
                <w:right w:val="none" w:sz="0" w:space="0" w:color="auto"/>
              </w:divBdr>
              <w:divsChild>
                <w:div w:id="704141882">
                  <w:marLeft w:val="0"/>
                  <w:marRight w:val="0"/>
                  <w:marTop w:val="0"/>
                  <w:marBottom w:val="0"/>
                  <w:divBdr>
                    <w:top w:val="none" w:sz="0" w:space="0" w:color="auto"/>
                    <w:left w:val="none" w:sz="0" w:space="0" w:color="auto"/>
                    <w:bottom w:val="none" w:sz="0" w:space="0" w:color="auto"/>
                    <w:right w:val="none" w:sz="0" w:space="0" w:color="auto"/>
                  </w:divBdr>
                  <w:divsChild>
                    <w:div w:id="123740320">
                      <w:marLeft w:val="0"/>
                      <w:marRight w:val="0"/>
                      <w:marTop w:val="0"/>
                      <w:marBottom w:val="0"/>
                      <w:divBdr>
                        <w:top w:val="none" w:sz="0" w:space="0" w:color="auto"/>
                        <w:left w:val="none" w:sz="0" w:space="0" w:color="auto"/>
                        <w:bottom w:val="none" w:sz="0" w:space="0" w:color="auto"/>
                        <w:right w:val="none" w:sz="0" w:space="0" w:color="auto"/>
                      </w:divBdr>
                      <w:divsChild>
                        <w:div w:id="823354849">
                          <w:marLeft w:val="-87"/>
                          <w:marRight w:val="0"/>
                          <w:marTop w:val="0"/>
                          <w:marBottom w:val="0"/>
                          <w:divBdr>
                            <w:top w:val="none" w:sz="0" w:space="0" w:color="auto"/>
                            <w:left w:val="none" w:sz="0" w:space="0" w:color="auto"/>
                            <w:bottom w:val="none" w:sz="0" w:space="0" w:color="auto"/>
                            <w:right w:val="none" w:sz="0" w:space="0" w:color="auto"/>
                          </w:divBdr>
                          <w:divsChild>
                            <w:div w:id="1276908106">
                              <w:marLeft w:val="0"/>
                              <w:marRight w:val="0"/>
                              <w:marTop w:val="0"/>
                              <w:marBottom w:val="0"/>
                              <w:divBdr>
                                <w:top w:val="none" w:sz="0" w:space="0" w:color="auto"/>
                                <w:left w:val="none" w:sz="0" w:space="0" w:color="auto"/>
                                <w:bottom w:val="none" w:sz="0" w:space="0" w:color="auto"/>
                                <w:right w:val="none" w:sz="0" w:space="0" w:color="auto"/>
                              </w:divBdr>
                              <w:divsChild>
                                <w:div w:id="1605459383">
                                  <w:marLeft w:val="0"/>
                                  <w:marRight w:val="0"/>
                                  <w:marTop w:val="0"/>
                                  <w:marBottom w:val="0"/>
                                  <w:divBdr>
                                    <w:top w:val="none" w:sz="0" w:space="0" w:color="auto"/>
                                    <w:left w:val="none" w:sz="0" w:space="0" w:color="auto"/>
                                    <w:bottom w:val="none" w:sz="0" w:space="0" w:color="auto"/>
                                    <w:right w:val="none" w:sz="0" w:space="0" w:color="auto"/>
                                  </w:divBdr>
                                  <w:divsChild>
                                    <w:div w:id="318077813">
                                      <w:marLeft w:val="0"/>
                                      <w:marRight w:val="0"/>
                                      <w:marTop w:val="0"/>
                                      <w:marBottom w:val="0"/>
                                      <w:divBdr>
                                        <w:top w:val="none" w:sz="0" w:space="0" w:color="auto"/>
                                        <w:left w:val="none" w:sz="0" w:space="0" w:color="auto"/>
                                        <w:bottom w:val="none" w:sz="0" w:space="0" w:color="auto"/>
                                        <w:right w:val="none" w:sz="0" w:space="0" w:color="auto"/>
                                      </w:divBdr>
                                      <w:divsChild>
                                        <w:div w:id="943537083">
                                          <w:marLeft w:val="0"/>
                                          <w:marRight w:val="0"/>
                                          <w:marTop w:val="0"/>
                                          <w:marBottom w:val="0"/>
                                          <w:divBdr>
                                            <w:top w:val="none" w:sz="0" w:space="0" w:color="auto"/>
                                            <w:left w:val="none" w:sz="0" w:space="0" w:color="auto"/>
                                            <w:bottom w:val="none" w:sz="0" w:space="0" w:color="auto"/>
                                            <w:right w:val="none" w:sz="0" w:space="0" w:color="auto"/>
                                          </w:divBdr>
                                          <w:divsChild>
                                            <w:div w:id="391971198">
                                              <w:marLeft w:val="0"/>
                                              <w:marRight w:val="0"/>
                                              <w:marTop w:val="0"/>
                                              <w:marBottom w:val="0"/>
                                              <w:divBdr>
                                                <w:top w:val="none" w:sz="0" w:space="0" w:color="auto"/>
                                                <w:left w:val="none" w:sz="0" w:space="0" w:color="auto"/>
                                                <w:bottom w:val="none" w:sz="0" w:space="0" w:color="auto"/>
                                                <w:right w:val="none" w:sz="0" w:space="0" w:color="auto"/>
                                              </w:divBdr>
                                              <w:divsChild>
                                                <w:div w:id="13947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9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451321">
      <w:bodyDiv w:val="1"/>
      <w:marLeft w:val="0"/>
      <w:marRight w:val="0"/>
      <w:marTop w:val="0"/>
      <w:marBottom w:val="0"/>
      <w:divBdr>
        <w:top w:val="none" w:sz="0" w:space="0" w:color="auto"/>
        <w:left w:val="none" w:sz="0" w:space="0" w:color="auto"/>
        <w:bottom w:val="none" w:sz="0" w:space="0" w:color="auto"/>
        <w:right w:val="none" w:sz="0" w:space="0" w:color="auto"/>
      </w:divBdr>
      <w:divsChild>
        <w:div w:id="2023390323">
          <w:marLeft w:val="0"/>
          <w:marRight w:val="0"/>
          <w:marTop w:val="0"/>
          <w:marBottom w:val="0"/>
          <w:divBdr>
            <w:top w:val="single" w:sz="6" w:space="5" w:color="7F8180"/>
            <w:left w:val="single" w:sz="2" w:space="0" w:color="7F8180"/>
            <w:bottom w:val="single" w:sz="6" w:space="5" w:color="7F8180"/>
            <w:right w:val="single" w:sz="2" w:space="0" w:color="7F8180"/>
          </w:divBdr>
          <w:divsChild>
            <w:div w:id="1986736301">
              <w:marLeft w:val="0"/>
              <w:marRight w:val="0"/>
              <w:marTop w:val="0"/>
              <w:marBottom w:val="0"/>
              <w:divBdr>
                <w:top w:val="none" w:sz="0" w:space="0" w:color="auto"/>
                <w:left w:val="none" w:sz="0" w:space="0" w:color="auto"/>
                <w:bottom w:val="none" w:sz="0" w:space="0" w:color="auto"/>
                <w:right w:val="none" w:sz="0" w:space="0" w:color="auto"/>
              </w:divBdr>
              <w:divsChild>
                <w:div w:id="1255825043">
                  <w:marLeft w:val="0"/>
                  <w:marRight w:val="0"/>
                  <w:marTop w:val="0"/>
                  <w:marBottom w:val="0"/>
                  <w:divBdr>
                    <w:top w:val="none" w:sz="0" w:space="0" w:color="auto"/>
                    <w:left w:val="none" w:sz="0" w:space="0" w:color="auto"/>
                    <w:bottom w:val="none" w:sz="0" w:space="0" w:color="auto"/>
                    <w:right w:val="none" w:sz="0" w:space="0" w:color="auto"/>
                  </w:divBdr>
                  <w:divsChild>
                    <w:div w:id="83193110">
                      <w:marLeft w:val="0"/>
                      <w:marRight w:val="0"/>
                      <w:marTop w:val="0"/>
                      <w:marBottom w:val="0"/>
                      <w:divBdr>
                        <w:top w:val="none" w:sz="0" w:space="0" w:color="auto"/>
                        <w:left w:val="none" w:sz="0" w:space="0" w:color="auto"/>
                        <w:bottom w:val="none" w:sz="0" w:space="0" w:color="auto"/>
                        <w:right w:val="none" w:sz="0" w:space="0" w:color="auto"/>
                      </w:divBdr>
                    </w:div>
                    <w:div w:id="356128982">
                      <w:marLeft w:val="0"/>
                      <w:marRight w:val="0"/>
                      <w:marTop w:val="0"/>
                      <w:marBottom w:val="0"/>
                      <w:divBdr>
                        <w:top w:val="none" w:sz="0" w:space="0" w:color="auto"/>
                        <w:left w:val="none" w:sz="0" w:space="0" w:color="auto"/>
                        <w:bottom w:val="none" w:sz="0" w:space="0" w:color="auto"/>
                        <w:right w:val="none" w:sz="0" w:space="0" w:color="auto"/>
                      </w:divBdr>
                    </w:div>
                  </w:divsChild>
                </w:div>
                <w:div w:id="1692146643">
                  <w:marLeft w:val="0"/>
                  <w:marRight w:val="0"/>
                  <w:marTop w:val="0"/>
                  <w:marBottom w:val="0"/>
                  <w:divBdr>
                    <w:top w:val="none" w:sz="0" w:space="0" w:color="auto"/>
                    <w:left w:val="none" w:sz="0" w:space="0" w:color="auto"/>
                    <w:bottom w:val="none" w:sz="0" w:space="0" w:color="auto"/>
                    <w:right w:val="none" w:sz="0" w:space="0" w:color="auto"/>
                  </w:divBdr>
                  <w:divsChild>
                    <w:div w:id="14591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366710">
      <w:bodyDiv w:val="1"/>
      <w:marLeft w:val="0"/>
      <w:marRight w:val="0"/>
      <w:marTop w:val="0"/>
      <w:marBottom w:val="0"/>
      <w:divBdr>
        <w:top w:val="none" w:sz="0" w:space="0" w:color="auto"/>
        <w:left w:val="none" w:sz="0" w:space="0" w:color="auto"/>
        <w:bottom w:val="none" w:sz="0" w:space="0" w:color="auto"/>
        <w:right w:val="none" w:sz="0" w:space="0" w:color="auto"/>
      </w:divBdr>
    </w:div>
    <w:div w:id="1860503688">
      <w:bodyDiv w:val="1"/>
      <w:marLeft w:val="0"/>
      <w:marRight w:val="0"/>
      <w:marTop w:val="0"/>
      <w:marBottom w:val="0"/>
      <w:divBdr>
        <w:top w:val="none" w:sz="0" w:space="0" w:color="auto"/>
        <w:left w:val="none" w:sz="0" w:space="0" w:color="auto"/>
        <w:bottom w:val="none" w:sz="0" w:space="0" w:color="auto"/>
        <w:right w:val="none" w:sz="0" w:space="0" w:color="auto"/>
      </w:divBdr>
      <w:divsChild>
        <w:div w:id="426315954">
          <w:marLeft w:val="547"/>
          <w:marRight w:val="0"/>
          <w:marTop w:val="0"/>
          <w:marBottom w:val="0"/>
          <w:divBdr>
            <w:top w:val="none" w:sz="0" w:space="0" w:color="auto"/>
            <w:left w:val="none" w:sz="0" w:space="0" w:color="auto"/>
            <w:bottom w:val="none" w:sz="0" w:space="0" w:color="auto"/>
            <w:right w:val="none" w:sz="0" w:space="0" w:color="auto"/>
          </w:divBdr>
        </w:div>
        <w:div w:id="2061705194">
          <w:marLeft w:val="547"/>
          <w:marRight w:val="0"/>
          <w:marTop w:val="0"/>
          <w:marBottom w:val="0"/>
          <w:divBdr>
            <w:top w:val="none" w:sz="0" w:space="0" w:color="auto"/>
            <w:left w:val="none" w:sz="0" w:space="0" w:color="auto"/>
            <w:bottom w:val="none" w:sz="0" w:space="0" w:color="auto"/>
            <w:right w:val="none" w:sz="0" w:space="0" w:color="auto"/>
          </w:divBdr>
        </w:div>
      </w:divsChild>
    </w:div>
    <w:div w:id="1901094919">
      <w:bodyDiv w:val="1"/>
      <w:marLeft w:val="0"/>
      <w:marRight w:val="0"/>
      <w:marTop w:val="0"/>
      <w:marBottom w:val="0"/>
      <w:divBdr>
        <w:top w:val="none" w:sz="0" w:space="0" w:color="auto"/>
        <w:left w:val="none" w:sz="0" w:space="0" w:color="auto"/>
        <w:bottom w:val="none" w:sz="0" w:space="0" w:color="auto"/>
        <w:right w:val="none" w:sz="0" w:space="0" w:color="auto"/>
      </w:divBdr>
    </w:div>
    <w:div w:id="1922911802">
      <w:bodyDiv w:val="1"/>
      <w:marLeft w:val="0"/>
      <w:marRight w:val="0"/>
      <w:marTop w:val="0"/>
      <w:marBottom w:val="0"/>
      <w:divBdr>
        <w:top w:val="none" w:sz="0" w:space="0" w:color="auto"/>
        <w:left w:val="none" w:sz="0" w:space="0" w:color="auto"/>
        <w:bottom w:val="none" w:sz="0" w:space="0" w:color="auto"/>
        <w:right w:val="none" w:sz="0" w:space="0" w:color="auto"/>
      </w:divBdr>
    </w:div>
    <w:div w:id="1954286954">
      <w:bodyDiv w:val="1"/>
      <w:marLeft w:val="0"/>
      <w:marRight w:val="0"/>
      <w:marTop w:val="0"/>
      <w:marBottom w:val="0"/>
      <w:divBdr>
        <w:top w:val="none" w:sz="0" w:space="0" w:color="auto"/>
        <w:left w:val="none" w:sz="0" w:space="0" w:color="auto"/>
        <w:bottom w:val="none" w:sz="0" w:space="0" w:color="auto"/>
        <w:right w:val="none" w:sz="0" w:space="0" w:color="auto"/>
      </w:divBdr>
    </w:div>
    <w:div w:id="1975913666">
      <w:bodyDiv w:val="1"/>
      <w:marLeft w:val="0"/>
      <w:marRight w:val="0"/>
      <w:marTop w:val="0"/>
      <w:marBottom w:val="0"/>
      <w:divBdr>
        <w:top w:val="none" w:sz="0" w:space="0" w:color="auto"/>
        <w:left w:val="none" w:sz="0" w:space="0" w:color="auto"/>
        <w:bottom w:val="none" w:sz="0" w:space="0" w:color="auto"/>
        <w:right w:val="none" w:sz="0" w:space="0" w:color="auto"/>
      </w:divBdr>
      <w:divsChild>
        <w:div w:id="176235563">
          <w:marLeft w:val="0"/>
          <w:marRight w:val="0"/>
          <w:marTop w:val="87"/>
          <w:marBottom w:val="87"/>
          <w:divBdr>
            <w:top w:val="none" w:sz="0" w:space="0" w:color="auto"/>
            <w:left w:val="none" w:sz="0" w:space="0" w:color="auto"/>
            <w:bottom w:val="none" w:sz="0" w:space="0" w:color="auto"/>
            <w:right w:val="none" w:sz="0" w:space="0" w:color="auto"/>
          </w:divBdr>
        </w:div>
        <w:div w:id="1327320486">
          <w:marLeft w:val="0"/>
          <w:marRight w:val="0"/>
          <w:marTop w:val="0"/>
          <w:marBottom w:val="0"/>
          <w:divBdr>
            <w:top w:val="none" w:sz="0" w:space="0" w:color="auto"/>
            <w:left w:val="none" w:sz="0" w:space="0" w:color="auto"/>
            <w:bottom w:val="none" w:sz="0" w:space="0" w:color="auto"/>
            <w:right w:val="none" w:sz="0" w:space="0" w:color="auto"/>
          </w:divBdr>
          <w:divsChild>
            <w:div w:id="834341564">
              <w:marLeft w:val="0"/>
              <w:marRight w:val="0"/>
              <w:marTop w:val="0"/>
              <w:marBottom w:val="44"/>
              <w:divBdr>
                <w:top w:val="none" w:sz="0" w:space="0" w:color="auto"/>
                <w:left w:val="none" w:sz="0" w:space="0" w:color="auto"/>
                <w:bottom w:val="none" w:sz="0" w:space="0" w:color="auto"/>
                <w:right w:val="none" w:sz="0" w:space="0" w:color="auto"/>
              </w:divBdr>
            </w:div>
          </w:divsChild>
        </w:div>
        <w:div w:id="2112164802">
          <w:marLeft w:val="-175"/>
          <w:marRight w:val="0"/>
          <w:marTop w:val="0"/>
          <w:marBottom w:val="87"/>
          <w:divBdr>
            <w:top w:val="none" w:sz="0" w:space="0" w:color="auto"/>
            <w:left w:val="none" w:sz="0" w:space="0" w:color="auto"/>
            <w:bottom w:val="none" w:sz="0" w:space="0" w:color="auto"/>
            <w:right w:val="none" w:sz="0" w:space="0" w:color="auto"/>
          </w:divBdr>
          <w:divsChild>
            <w:div w:id="2072851202">
              <w:marLeft w:val="0"/>
              <w:marRight w:val="0"/>
              <w:marTop w:val="0"/>
              <w:marBottom w:val="0"/>
              <w:divBdr>
                <w:top w:val="none" w:sz="0" w:space="0" w:color="auto"/>
                <w:left w:val="none" w:sz="0" w:space="0" w:color="auto"/>
                <w:bottom w:val="none" w:sz="0" w:space="0" w:color="auto"/>
                <w:right w:val="none" w:sz="0" w:space="0" w:color="auto"/>
              </w:divBdr>
              <w:divsChild>
                <w:div w:id="652953428">
                  <w:marLeft w:val="0"/>
                  <w:marRight w:val="0"/>
                  <w:marTop w:val="0"/>
                  <w:marBottom w:val="0"/>
                  <w:divBdr>
                    <w:top w:val="none" w:sz="0" w:space="0" w:color="auto"/>
                    <w:left w:val="none" w:sz="0" w:space="0" w:color="auto"/>
                    <w:bottom w:val="none" w:sz="0" w:space="0" w:color="auto"/>
                    <w:right w:val="none" w:sz="0" w:space="0" w:color="auto"/>
                  </w:divBdr>
                  <w:divsChild>
                    <w:div w:id="1000086901">
                      <w:marLeft w:val="0"/>
                      <w:marRight w:val="0"/>
                      <w:marTop w:val="0"/>
                      <w:marBottom w:val="0"/>
                      <w:divBdr>
                        <w:top w:val="none" w:sz="0" w:space="0" w:color="auto"/>
                        <w:left w:val="none" w:sz="0" w:space="0" w:color="auto"/>
                        <w:bottom w:val="none" w:sz="0" w:space="0" w:color="auto"/>
                        <w:right w:val="none" w:sz="0" w:space="0" w:color="auto"/>
                      </w:divBdr>
                      <w:divsChild>
                        <w:div w:id="734862076">
                          <w:marLeft w:val="-87"/>
                          <w:marRight w:val="0"/>
                          <w:marTop w:val="0"/>
                          <w:marBottom w:val="0"/>
                          <w:divBdr>
                            <w:top w:val="none" w:sz="0" w:space="0" w:color="auto"/>
                            <w:left w:val="none" w:sz="0" w:space="0" w:color="auto"/>
                            <w:bottom w:val="none" w:sz="0" w:space="0" w:color="auto"/>
                            <w:right w:val="none" w:sz="0" w:space="0" w:color="auto"/>
                          </w:divBdr>
                          <w:divsChild>
                            <w:div w:id="1823236354">
                              <w:marLeft w:val="0"/>
                              <w:marRight w:val="0"/>
                              <w:marTop w:val="0"/>
                              <w:marBottom w:val="0"/>
                              <w:divBdr>
                                <w:top w:val="none" w:sz="0" w:space="0" w:color="auto"/>
                                <w:left w:val="none" w:sz="0" w:space="0" w:color="auto"/>
                                <w:bottom w:val="none" w:sz="0" w:space="0" w:color="auto"/>
                                <w:right w:val="none" w:sz="0" w:space="0" w:color="auto"/>
                              </w:divBdr>
                              <w:divsChild>
                                <w:div w:id="1856577291">
                                  <w:marLeft w:val="0"/>
                                  <w:marRight w:val="0"/>
                                  <w:marTop w:val="0"/>
                                  <w:marBottom w:val="0"/>
                                  <w:divBdr>
                                    <w:top w:val="none" w:sz="0" w:space="0" w:color="auto"/>
                                    <w:left w:val="none" w:sz="0" w:space="0" w:color="auto"/>
                                    <w:bottom w:val="none" w:sz="0" w:space="0" w:color="auto"/>
                                    <w:right w:val="none" w:sz="0" w:space="0" w:color="auto"/>
                                  </w:divBdr>
                                  <w:divsChild>
                                    <w:div w:id="1334793592">
                                      <w:marLeft w:val="0"/>
                                      <w:marRight w:val="0"/>
                                      <w:marTop w:val="0"/>
                                      <w:marBottom w:val="0"/>
                                      <w:divBdr>
                                        <w:top w:val="none" w:sz="0" w:space="0" w:color="auto"/>
                                        <w:left w:val="none" w:sz="0" w:space="0" w:color="auto"/>
                                        <w:bottom w:val="none" w:sz="0" w:space="0" w:color="auto"/>
                                        <w:right w:val="none" w:sz="0" w:space="0" w:color="auto"/>
                                      </w:divBdr>
                                      <w:divsChild>
                                        <w:div w:id="1366366028">
                                          <w:marLeft w:val="0"/>
                                          <w:marRight w:val="0"/>
                                          <w:marTop w:val="0"/>
                                          <w:marBottom w:val="0"/>
                                          <w:divBdr>
                                            <w:top w:val="none" w:sz="0" w:space="0" w:color="auto"/>
                                            <w:left w:val="none" w:sz="0" w:space="0" w:color="auto"/>
                                            <w:bottom w:val="none" w:sz="0" w:space="0" w:color="auto"/>
                                            <w:right w:val="none" w:sz="0" w:space="0" w:color="auto"/>
                                          </w:divBdr>
                                          <w:divsChild>
                                            <w:div w:id="5630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8972630">
      <w:bodyDiv w:val="1"/>
      <w:marLeft w:val="0"/>
      <w:marRight w:val="0"/>
      <w:marTop w:val="0"/>
      <w:marBottom w:val="0"/>
      <w:divBdr>
        <w:top w:val="none" w:sz="0" w:space="0" w:color="auto"/>
        <w:left w:val="none" w:sz="0" w:space="0" w:color="auto"/>
        <w:bottom w:val="none" w:sz="0" w:space="0" w:color="auto"/>
        <w:right w:val="none" w:sz="0" w:space="0" w:color="auto"/>
      </w:divBdr>
    </w:div>
    <w:div w:id="2015105626">
      <w:bodyDiv w:val="1"/>
      <w:marLeft w:val="0"/>
      <w:marRight w:val="0"/>
      <w:marTop w:val="0"/>
      <w:marBottom w:val="0"/>
      <w:divBdr>
        <w:top w:val="none" w:sz="0" w:space="0" w:color="auto"/>
        <w:left w:val="none" w:sz="0" w:space="0" w:color="auto"/>
        <w:bottom w:val="none" w:sz="0" w:space="0" w:color="auto"/>
        <w:right w:val="none" w:sz="0" w:space="0" w:color="auto"/>
      </w:divBdr>
      <w:divsChild>
        <w:div w:id="1066345578">
          <w:marLeft w:val="0"/>
          <w:marRight w:val="0"/>
          <w:marTop w:val="0"/>
          <w:marBottom w:val="0"/>
          <w:divBdr>
            <w:top w:val="none" w:sz="0" w:space="0" w:color="auto"/>
            <w:left w:val="none" w:sz="0" w:space="0" w:color="auto"/>
            <w:bottom w:val="none" w:sz="0" w:space="0" w:color="auto"/>
            <w:right w:val="none" w:sz="0" w:space="0" w:color="auto"/>
          </w:divBdr>
        </w:div>
        <w:div w:id="216090298">
          <w:marLeft w:val="0"/>
          <w:marRight w:val="0"/>
          <w:marTop w:val="0"/>
          <w:marBottom w:val="0"/>
          <w:divBdr>
            <w:top w:val="none" w:sz="0" w:space="0" w:color="auto"/>
            <w:left w:val="none" w:sz="0" w:space="0" w:color="auto"/>
            <w:bottom w:val="none" w:sz="0" w:space="0" w:color="auto"/>
            <w:right w:val="none" w:sz="0" w:space="0" w:color="auto"/>
          </w:divBdr>
        </w:div>
        <w:div w:id="1773429076">
          <w:marLeft w:val="0"/>
          <w:marRight w:val="0"/>
          <w:marTop w:val="0"/>
          <w:marBottom w:val="0"/>
          <w:divBdr>
            <w:top w:val="none" w:sz="0" w:space="0" w:color="auto"/>
            <w:left w:val="none" w:sz="0" w:space="0" w:color="auto"/>
            <w:bottom w:val="none" w:sz="0" w:space="0" w:color="auto"/>
            <w:right w:val="none" w:sz="0" w:space="0" w:color="auto"/>
          </w:divBdr>
        </w:div>
        <w:div w:id="1994986152">
          <w:marLeft w:val="0"/>
          <w:marRight w:val="0"/>
          <w:marTop w:val="0"/>
          <w:marBottom w:val="0"/>
          <w:divBdr>
            <w:top w:val="none" w:sz="0" w:space="0" w:color="auto"/>
            <w:left w:val="none" w:sz="0" w:space="0" w:color="auto"/>
            <w:bottom w:val="none" w:sz="0" w:space="0" w:color="auto"/>
            <w:right w:val="none" w:sz="0" w:space="0" w:color="auto"/>
          </w:divBdr>
        </w:div>
        <w:div w:id="1392540869">
          <w:marLeft w:val="0"/>
          <w:marRight w:val="0"/>
          <w:marTop w:val="0"/>
          <w:marBottom w:val="0"/>
          <w:divBdr>
            <w:top w:val="none" w:sz="0" w:space="0" w:color="auto"/>
            <w:left w:val="none" w:sz="0" w:space="0" w:color="auto"/>
            <w:bottom w:val="none" w:sz="0" w:space="0" w:color="auto"/>
            <w:right w:val="none" w:sz="0" w:space="0" w:color="auto"/>
          </w:divBdr>
        </w:div>
        <w:div w:id="981547415">
          <w:marLeft w:val="0"/>
          <w:marRight w:val="0"/>
          <w:marTop w:val="0"/>
          <w:marBottom w:val="0"/>
          <w:divBdr>
            <w:top w:val="none" w:sz="0" w:space="0" w:color="auto"/>
            <w:left w:val="none" w:sz="0" w:space="0" w:color="auto"/>
            <w:bottom w:val="none" w:sz="0" w:space="0" w:color="auto"/>
            <w:right w:val="none" w:sz="0" w:space="0" w:color="auto"/>
          </w:divBdr>
        </w:div>
        <w:div w:id="1858734617">
          <w:marLeft w:val="0"/>
          <w:marRight w:val="0"/>
          <w:marTop w:val="0"/>
          <w:marBottom w:val="0"/>
          <w:divBdr>
            <w:top w:val="none" w:sz="0" w:space="0" w:color="auto"/>
            <w:left w:val="none" w:sz="0" w:space="0" w:color="auto"/>
            <w:bottom w:val="none" w:sz="0" w:space="0" w:color="auto"/>
            <w:right w:val="none" w:sz="0" w:space="0" w:color="auto"/>
          </w:divBdr>
        </w:div>
        <w:div w:id="1859195120">
          <w:marLeft w:val="0"/>
          <w:marRight w:val="0"/>
          <w:marTop w:val="0"/>
          <w:marBottom w:val="0"/>
          <w:divBdr>
            <w:top w:val="none" w:sz="0" w:space="0" w:color="auto"/>
            <w:left w:val="none" w:sz="0" w:space="0" w:color="auto"/>
            <w:bottom w:val="none" w:sz="0" w:space="0" w:color="auto"/>
            <w:right w:val="none" w:sz="0" w:space="0" w:color="auto"/>
          </w:divBdr>
        </w:div>
        <w:div w:id="1624313799">
          <w:marLeft w:val="0"/>
          <w:marRight w:val="0"/>
          <w:marTop w:val="0"/>
          <w:marBottom w:val="0"/>
          <w:divBdr>
            <w:top w:val="none" w:sz="0" w:space="0" w:color="auto"/>
            <w:left w:val="none" w:sz="0" w:space="0" w:color="auto"/>
            <w:bottom w:val="none" w:sz="0" w:space="0" w:color="auto"/>
            <w:right w:val="none" w:sz="0" w:space="0" w:color="auto"/>
          </w:divBdr>
        </w:div>
        <w:div w:id="1532496051">
          <w:marLeft w:val="0"/>
          <w:marRight w:val="0"/>
          <w:marTop w:val="0"/>
          <w:marBottom w:val="0"/>
          <w:divBdr>
            <w:top w:val="none" w:sz="0" w:space="0" w:color="auto"/>
            <w:left w:val="none" w:sz="0" w:space="0" w:color="auto"/>
            <w:bottom w:val="none" w:sz="0" w:space="0" w:color="auto"/>
            <w:right w:val="none" w:sz="0" w:space="0" w:color="auto"/>
          </w:divBdr>
        </w:div>
        <w:div w:id="1145973568">
          <w:marLeft w:val="0"/>
          <w:marRight w:val="0"/>
          <w:marTop w:val="0"/>
          <w:marBottom w:val="0"/>
          <w:divBdr>
            <w:top w:val="none" w:sz="0" w:space="0" w:color="auto"/>
            <w:left w:val="none" w:sz="0" w:space="0" w:color="auto"/>
            <w:bottom w:val="none" w:sz="0" w:space="0" w:color="auto"/>
            <w:right w:val="none" w:sz="0" w:space="0" w:color="auto"/>
          </w:divBdr>
        </w:div>
        <w:div w:id="989552377">
          <w:marLeft w:val="0"/>
          <w:marRight w:val="0"/>
          <w:marTop w:val="0"/>
          <w:marBottom w:val="0"/>
          <w:divBdr>
            <w:top w:val="none" w:sz="0" w:space="0" w:color="auto"/>
            <w:left w:val="none" w:sz="0" w:space="0" w:color="auto"/>
            <w:bottom w:val="none" w:sz="0" w:space="0" w:color="auto"/>
            <w:right w:val="none" w:sz="0" w:space="0" w:color="auto"/>
          </w:divBdr>
        </w:div>
        <w:div w:id="465587031">
          <w:marLeft w:val="0"/>
          <w:marRight w:val="0"/>
          <w:marTop w:val="0"/>
          <w:marBottom w:val="0"/>
          <w:divBdr>
            <w:top w:val="none" w:sz="0" w:space="0" w:color="auto"/>
            <w:left w:val="none" w:sz="0" w:space="0" w:color="auto"/>
            <w:bottom w:val="none" w:sz="0" w:space="0" w:color="auto"/>
            <w:right w:val="none" w:sz="0" w:space="0" w:color="auto"/>
          </w:divBdr>
        </w:div>
        <w:div w:id="1552305480">
          <w:marLeft w:val="0"/>
          <w:marRight w:val="0"/>
          <w:marTop w:val="0"/>
          <w:marBottom w:val="0"/>
          <w:divBdr>
            <w:top w:val="none" w:sz="0" w:space="0" w:color="auto"/>
            <w:left w:val="none" w:sz="0" w:space="0" w:color="auto"/>
            <w:bottom w:val="none" w:sz="0" w:space="0" w:color="auto"/>
            <w:right w:val="none" w:sz="0" w:space="0" w:color="auto"/>
          </w:divBdr>
        </w:div>
        <w:div w:id="1452434316">
          <w:marLeft w:val="0"/>
          <w:marRight w:val="0"/>
          <w:marTop w:val="0"/>
          <w:marBottom w:val="0"/>
          <w:divBdr>
            <w:top w:val="none" w:sz="0" w:space="0" w:color="auto"/>
            <w:left w:val="none" w:sz="0" w:space="0" w:color="auto"/>
            <w:bottom w:val="none" w:sz="0" w:space="0" w:color="auto"/>
            <w:right w:val="none" w:sz="0" w:space="0" w:color="auto"/>
          </w:divBdr>
        </w:div>
        <w:div w:id="582450947">
          <w:marLeft w:val="0"/>
          <w:marRight w:val="0"/>
          <w:marTop w:val="0"/>
          <w:marBottom w:val="0"/>
          <w:divBdr>
            <w:top w:val="none" w:sz="0" w:space="0" w:color="auto"/>
            <w:left w:val="none" w:sz="0" w:space="0" w:color="auto"/>
            <w:bottom w:val="none" w:sz="0" w:space="0" w:color="auto"/>
            <w:right w:val="none" w:sz="0" w:space="0" w:color="auto"/>
          </w:divBdr>
        </w:div>
        <w:div w:id="844133846">
          <w:marLeft w:val="0"/>
          <w:marRight w:val="0"/>
          <w:marTop w:val="0"/>
          <w:marBottom w:val="0"/>
          <w:divBdr>
            <w:top w:val="none" w:sz="0" w:space="0" w:color="auto"/>
            <w:left w:val="none" w:sz="0" w:space="0" w:color="auto"/>
            <w:bottom w:val="none" w:sz="0" w:space="0" w:color="auto"/>
            <w:right w:val="none" w:sz="0" w:space="0" w:color="auto"/>
          </w:divBdr>
        </w:div>
        <w:div w:id="1081953005">
          <w:marLeft w:val="0"/>
          <w:marRight w:val="0"/>
          <w:marTop w:val="0"/>
          <w:marBottom w:val="0"/>
          <w:divBdr>
            <w:top w:val="none" w:sz="0" w:space="0" w:color="auto"/>
            <w:left w:val="none" w:sz="0" w:space="0" w:color="auto"/>
            <w:bottom w:val="none" w:sz="0" w:space="0" w:color="auto"/>
            <w:right w:val="none" w:sz="0" w:space="0" w:color="auto"/>
          </w:divBdr>
        </w:div>
      </w:divsChild>
    </w:div>
    <w:div w:id="2027175224">
      <w:bodyDiv w:val="1"/>
      <w:marLeft w:val="0"/>
      <w:marRight w:val="0"/>
      <w:marTop w:val="0"/>
      <w:marBottom w:val="0"/>
      <w:divBdr>
        <w:top w:val="none" w:sz="0" w:space="0" w:color="auto"/>
        <w:left w:val="none" w:sz="0" w:space="0" w:color="auto"/>
        <w:bottom w:val="none" w:sz="0" w:space="0" w:color="auto"/>
        <w:right w:val="none" w:sz="0" w:space="0" w:color="auto"/>
      </w:divBdr>
    </w:div>
    <w:div w:id="2068525367">
      <w:bodyDiv w:val="1"/>
      <w:marLeft w:val="0"/>
      <w:marRight w:val="0"/>
      <w:marTop w:val="0"/>
      <w:marBottom w:val="0"/>
      <w:divBdr>
        <w:top w:val="none" w:sz="0" w:space="0" w:color="auto"/>
        <w:left w:val="none" w:sz="0" w:space="0" w:color="auto"/>
        <w:bottom w:val="none" w:sz="0" w:space="0" w:color="auto"/>
        <w:right w:val="none" w:sz="0" w:space="0" w:color="auto"/>
      </w:divBdr>
    </w:div>
    <w:div w:id="2092701610">
      <w:bodyDiv w:val="1"/>
      <w:marLeft w:val="0"/>
      <w:marRight w:val="0"/>
      <w:marTop w:val="0"/>
      <w:marBottom w:val="0"/>
      <w:divBdr>
        <w:top w:val="none" w:sz="0" w:space="0" w:color="auto"/>
        <w:left w:val="none" w:sz="0" w:space="0" w:color="auto"/>
        <w:bottom w:val="none" w:sz="0" w:space="0" w:color="auto"/>
        <w:right w:val="none" w:sz="0" w:space="0" w:color="auto"/>
      </w:divBdr>
      <w:divsChild>
        <w:div w:id="36005149">
          <w:marLeft w:val="547"/>
          <w:marRight w:val="0"/>
          <w:marTop w:val="0"/>
          <w:marBottom w:val="0"/>
          <w:divBdr>
            <w:top w:val="none" w:sz="0" w:space="0" w:color="auto"/>
            <w:left w:val="none" w:sz="0" w:space="0" w:color="auto"/>
            <w:bottom w:val="none" w:sz="0" w:space="0" w:color="auto"/>
            <w:right w:val="none" w:sz="0" w:space="0" w:color="auto"/>
          </w:divBdr>
        </w:div>
        <w:div w:id="352270789">
          <w:marLeft w:val="547"/>
          <w:marRight w:val="0"/>
          <w:marTop w:val="0"/>
          <w:marBottom w:val="0"/>
          <w:divBdr>
            <w:top w:val="none" w:sz="0" w:space="0" w:color="auto"/>
            <w:left w:val="none" w:sz="0" w:space="0" w:color="auto"/>
            <w:bottom w:val="none" w:sz="0" w:space="0" w:color="auto"/>
            <w:right w:val="none" w:sz="0" w:space="0" w:color="auto"/>
          </w:divBdr>
        </w:div>
        <w:div w:id="879973965">
          <w:marLeft w:val="547"/>
          <w:marRight w:val="0"/>
          <w:marTop w:val="0"/>
          <w:marBottom w:val="0"/>
          <w:divBdr>
            <w:top w:val="none" w:sz="0" w:space="0" w:color="auto"/>
            <w:left w:val="none" w:sz="0" w:space="0" w:color="auto"/>
            <w:bottom w:val="none" w:sz="0" w:space="0" w:color="auto"/>
            <w:right w:val="none" w:sz="0" w:space="0" w:color="auto"/>
          </w:divBdr>
        </w:div>
        <w:div w:id="1499538857">
          <w:marLeft w:val="547"/>
          <w:marRight w:val="0"/>
          <w:marTop w:val="0"/>
          <w:marBottom w:val="0"/>
          <w:divBdr>
            <w:top w:val="none" w:sz="0" w:space="0" w:color="auto"/>
            <w:left w:val="none" w:sz="0" w:space="0" w:color="auto"/>
            <w:bottom w:val="none" w:sz="0" w:space="0" w:color="auto"/>
            <w:right w:val="none" w:sz="0" w:space="0" w:color="auto"/>
          </w:divBdr>
        </w:div>
        <w:div w:id="16101616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microsoft.com/office/2007/relationships/diagramDrawing" Target="diagrams/drawing1.xml"/><Relationship Id="rId39"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image" Target="media/image3.png"/><Relationship Id="rId42" Type="http://schemas.openxmlformats.org/officeDocument/2006/relationships/hyperlink" Target="https://adilet.zan.kz/kaz/docs/V2100023968" TargetMode="External"/><Relationship Id="rId47" Type="http://schemas.openxmlformats.org/officeDocument/2006/relationships/hyperlink" Target="https://www.sciencedirect.com/journal/procedia-cirp/vol/37/suppl/C" TargetMode="External"/><Relationship Id="rId50" Type="http://schemas.openxmlformats.org/officeDocument/2006/relationships/hyperlink" Target="https://www.sciencedirect.com/science/journal/02637863/38/8" TargetMode="External"/><Relationship Id="rId55" Type="http://schemas.openxmlformats.org/officeDocument/2006/relationships/hyperlink" Target="https://www.egfntd.kz/rus/tv/387418.html?sw_gr=-1&amp;sw_str=&amp;sw_sec=0" TargetMode="External"/><Relationship Id="rId63" Type="http://schemas.openxmlformats.org/officeDocument/2006/relationships/hyperlink" Target="https://www.researchgate.net/journal/International-Journal-of-Management-and-Decision-Making-1741-5187" TargetMode="External"/><Relationship Id="rId68" Type="http://schemas.openxmlformats.org/officeDocument/2006/relationships/hyperlink" Target="http://bank-kz.info/halyk-group-uspeshno-vnedril-sistemu-ssp.html" TargetMode="External"/><Relationship Id="rId76" Type="http://schemas.openxmlformats.org/officeDocument/2006/relationships/hyperlink" Target="https://airastana.com/Portals/2/About-Us/Corporate-Governance/Annual-Reports/%20Annual-Reports-ru%20/%20Annual_Report_2017_RU.pdf" TargetMode="External"/><Relationship Id="rId84" Type="http://schemas.openxmlformats.org/officeDocument/2006/relationships/hyperlink" Target="file:///D:\&#1044;&#1048;&#1057;&#1057;&#1045;&#1056;&#1058;&#1040;&#1062;&#1048;&#1071;\&#1062;&#1045;&#1051;&#1048;%20&#1085;&#1086;&#1074;&#1072;&#1103;%20.xlsx" TargetMode="External"/><Relationship Id="rId89" Type="http://schemas.openxmlformats.org/officeDocument/2006/relationships/hyperlink" Target="file:///D:\&#1044;&#1048;&#1057;&#1057;&#1045;&#1056;&#1058;&#1040;&#1062;&#1048;&#1071;\&#1062;&#1045;&#1051;&#1048;%20&#1085;&#1086;&#1074;&#1072;&#1103;%20.xlsx" TargetMode="External"/><Relationship Id="rId7" Type="http://schemas.openxmlformats.org/officeDocument/2006/relationships/endnotes" Target="endnotes.xml"/><Relationship Id="rId71" Type="http://schemas.openxmlformats.org/officeDocument/2006/relationships/hyperlink" Target="http://aviation.mid.gov.kz/ru/pages/gosudarstvennaya-programma-razvitiya-i-integracii-infrastruktury-transportnoy-sistemy"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diagramLayout" Target="diagrams/layout2.xml"/><Relationship Id="rId11" Type="http://schemas.openxmlformats.org/officeDocument/2006/relationships/chart" Target="charts/chart1.xml"/><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chart" Target="charts/chart14.xml"/><Relationship Id="rId40" Type="http://schemas.openxmlformats.org/officeDocument/2006/relationships/hyperlink" Target="https://www.akorda.kz/kz/addresses/addresses_of_president/memleket-basshysy-kasym-zhomart-tokaevtyn-kazakstan-halkyna-zholdauy-2020-zhylgy-1-kyrkuiek" TargetMode="External"/><Relationship Id="rId45" Type="http://schemas.openxmlformats.org/officeDocument/2006/relationships/hyperlink" Target="https://www.sciencedirect.com/science/article/pii/S2212827115009403" TargetMode="External"/><Relationship Id="rId53" Type="http://schemas.openxmlformats.org/officeDocument/2006/relationships/hyperlink" Target="https://www.emerald.com/insight/publication/issn/1753-8378" TargetMode="External"/><Relationship Id="rId58" Type="http://schemas.openxmlformats.org/officeDocument/2006/relationships/hyperlink" Target="https://www.cfin.ru/itm/project/standart_review.shtml" TargetMode="External"/><Relationship Id="rId66" Type="http://schemas.openxmlformats.org/officeDocument/2006/relationships/hyperlink" Target="https://www.inderscienceonline.com/doi/abs/10.1504/IJSSS.2020.112405" TargetMode="External"/><Relationship Id="rId74" Type="http://schemas.openxmlformats.org/officeDocument/2006/relationships/hyperlink" Target="http://aviation.miid.gov.kz/kk/pages/ushudy-paydalanu" TargetMode="External"/><Relationship Id="rId79" Type="http://schemas.openxmlformats.org/officeDocument/2006/relationships/hyperlink" Target="https://airastana.com/Portals/2/About-Us/Corporate-Governance/Annual-Reports/%20Annual-Reports-ru/%20Annual_Report_2020_RU.pdf" TargetMode="External"/><Relationship Id="rId87" Type="http://schemas.openxmlformats.org/officeDocument/2006/relationships/hyperlink" Target="file:///D:\&#1044;&#1048;&#1057;&#1057;&#1045;&#1056;&#1058;&#1040;&#1062;&#1048;&#1071;\&#1062;&#1045;&#1051;&#1048;%20&#1085;&#1086;&#1074;&#1072;&#1103;%20.xlsx" TargetMode="External"/><Relationship Id="rId5" Type="http://schemas.openxmlformats.org/officeDocument/2006/relationships/webSettings" Target="webSettings.xml"/><Relationship Id="rId61" Type="http://schemas.openxmlformats.org/officeDocument/2006/relationships/hyperlink" Target="https://www.researchgate.net/profile/Mike-Ryan" TargetMode="External"/><Relationship Id="rId82" Type="http://schemas.openxmlformats.org/officeDocument/2006/relationships/hyperlink" Target="file:///D:\&#1044;&#1048;&#1057;&#1057;&#1045;&#1056;&#1058;&#1040;&#1062;&#1048;&#1071;\&#1062;&#1045;&#1051;&#1048;%20&#1085;&#1086;&#1074;&#1072;&#1103;%20.xlsx" TargetMode="External"/><Relationship Id="rId90" Type="http://schemas.openxmlformats.org/officeDocument/2006/relationships/hyperlink" Target="file:///D:\&#1044;&#1048;&#1057;&#1057;&#1045;&#1056;&#1058;&#1040;&#1062;&#1048;&#1071;\&#1086;&#1094;&#1077;&#1085;&#1082;&#1072;.xlsx" TargetMode="Externa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diagramData" Target="diagrams/data1.xml"/><Relationship Id="rId27" Type="http://schemas.openxmlformats.org/officeDocument/2006/relationships/chart" Target="charts/chart11.xml"/><Relationship Id="rId30" Type="http://schemas.openxmlformats.org/officeDocument/2006/relationships/diagramQuickStyle" Target="diagrams/quickStyle2.xml"/><Relationship Id="rId35" Type="http://schemas.openxmlformats.org/officeDocument/2006/relationships/chart" Target="charts/chart13.xml"/><Relationship Id="rId43" Type="http://schemas.openxmlformats.org/officeDocument/2006/relationships/hyperlink" Target="https://adilet.zan.kz/kaz/docs/P1800000656" TargetMode="External"/><Relationship Id="rId48" Type="http://schemas.openxmlformats.org/officeDocument/2006/relationships/hyperlink" Target="http://dx.doi.org/10.36689/uhk/hed/2020-01-061" TargetMode="External"/><Relationship Id="rId56" Type="http://schemas.openxmlformats.org/officeDocument/2006/relationships/hyperlink" Target="https://www.egfntd.kz/rus/tv/396694.html?sw_gr=-1&amp;sw_str=&amp;sw_sec=24" TargetMode="External"/><Relationship Id="rId64" Type="http://schemas.openxmlformats.org/officeDocument/2006/relationships/hyperlink" Target="https://www.pmi.org/learning/library/pmi-standards-balanced-scorecard-organizations-6835" TargetMode="External"/><Relationship Id="rId69" Type="http://schemas.openxmlformats.org/officeDocument/2006/relationships/hyperlink" Target="https://www.zakon.kz/4952255-kak-uluchshat-kachestvo-sudebnyh-uslug.html" TargetMode="External"/><Relationship Id="rId77" Type="http://schemas.openxmlformats.org/officeDocument/2006/relationships/hyperlink" Target="https://airastana.com/Portals/2/About-Us/Corporate-Governance/Annual-Reports/%20Annual-Reports-ru/%20Annual_Report_2019_RU.pdf" TargetMode="External"/><Relationship Id="rId8" Type="http://schemas.openxmlformats.org/officeDocument/2006/relationships/footer" Target="footer1.xml"/><Relationship Id="rId51" Type="http://schemas.openxmlformats.org/officeDocument/2006/relationships/hyperlink" Target="https://www.emerald.com/insight/search?q=Paulo%20Rafael%20Minetto%20Maceta" TargetMode="External"/><Relationship Id="rId72" Type="http://schemas.openxmlformats.org/officeDocument/2006/relationships/hyperlink" Target="https://egov.kz/cms/kk/law/list/V1700015553" TargetMode="External"/><Relationship Id="rId80" Type="http://schemas.openxmlformats.org/officeDocument/2006/relationships/hyperlink" Target="https://www.airfleets.net" TargetMode="External"/><Relationship Id="rId85" Type="http://schemas.openxmlformats.org/officeDocument/2006/relationships/hyperlink" Target="file:///D:\&#1044;&#1048;&#1057;&#1057;&#1045;&#1056;&#1058;&#1040;&#1062;&#1048;&#1071;\&#1062;&#1045;&#1051;&#1048;%20&#1085;&#1086;&#1074;&#1072;&#1103;%20.xlsx"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6.xml"/><Relationship Id="rId25" Type="http://schemas.openxmlformats.org/officeDocument/2006/relationships/diagramColors" Target="diagrams/colors1.xml"/><Relationship Id="rId33" Type="http://schemas.openxmlformats.org/officeDocument/2006/relationships/chart" Target="charts/chart12.xml"/><Relationship Id="rId38" Type="http://schemas.openxmlformats.org/officeDocument/2006/relationships/image" Target="media/image4.emf"/><Relationship Id="rId46" Type="http://schemas.openxmlformats.org/officeDocument/2006/relationships/hyperlink" Target="https://www.sciencedirect.com/journal/procedia-cirp" TargetMode="External"/><Relationship Id="rId59" Type="http://schemas.openxmlformats.org/officeDocument/2006/relationships/hyperlink" Target="https://www.pmi.org/learning/library/project-portfolio-using-balanced-scorecards-5964" TargetMode="External"/><Relationship Id="rId67" Type="http://schemas.openxmlformats.org/officeDocument/2006/relationships/hyperlink" Target="https://www.inderscienceonline.com/doi/abs/10.1504/IJSSS.2020.112405" TargetMode="External"/><Relationship Id="rId20" Type="http://schemas.openxmlformats.org/officeDocument/2006/relationships/chart" Target="charts/chart9.xml"/><Relationship Id="rId41" Type="http://schemas.openxmlformats.org/officeDocument/2006/relationships/hyperlink" Target="https://adilet.zan.kz/kaz/docs/P2100000188" TargetMode="External"/><Relationship Id="rId54" Type="http://schemas.openxmlformats.org/officeDocument/2006/relationships/hyperlink" Target="https://online.zakon.kz/Document/?doc_id=39196466" TargetMode="External"/><Relationship Id="rId62" Type="http://schemas.openxmlformats.org/officeDocument/2006/relationships/hyperlink" Target="https://www.researchgate.net/profile/Alireza-Abbasi-4" TargetMode="External"/><Relationship Id="rId70" Type="http://schemas.openxmlformats.org/officeDocument/2006/relationships/hyperlink" Target="https://egov.kz/cms/kk/law/list/P060000632_" TargetMode="External"/><Relationship Id="rId75" Type="http://schemas.openxmlformats.org/officeDocument/2006/relationships/hyperlink" Target="https://airastana.com/Portals/2/About-Us/Corporate-Governance/Annual-Reports/%20Annual-Reports-ru/%20Annual_Report_2011_RU.pdf" TargetMode="External"/><Relationship Id="rId83" Type="http://schemas.openxmlformats.org/officeDocument/2006/relationships/hyperlink" Target="file:///D:\&#1044;&#1048;&#1057;&#1057;&#1045;&#1056;&#1058;&#1040;&#1062;&#1048;&#1071;\&#1062;&#1045;&#1051;&#1048;%20&#1085;&#1086;&#1074;&#1072;&#1103;%20.xlsx" TargetMode="External"/><Relationship Id="rId88" Type="http://schemas.openxmlformats.org/officeDocument/2006/relationships/hyperlink" Target="file:///D:\&#1044;&#1048;&#1057;&#1057;&#1045;&#1056;&#1058;&#1040;&#1062;&#1048;&#1071;\&#1062;&#1045;&#1051;&#1048;%20&#1085;&#1086;&#1074;&#1072;&#1103;%20.xlsx"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footer" Target="footer3.xml"/><Relationship Id="rId49" Type="http://schemas.openxmlformats.org/officeDocument/2006/relationships/hyperlink" Target="https://www.sciencedirect.com/journal/international-journal-of-project-management" TargetMode="External"/><Relationship Id="rId57" Type="http://schemas.openxmlformats.org/officeDocument/2006/relationships/hyperlink" Target="https://adilet.zan.kz/kaz/docs/P2100000358" TargetMode="External"/><Relationship Id="rId10" Type="http://schemas.openxmlformats.org/officeDocument/2006/relationships/image" Target="media/image2.png"/><Relationship Id="rId31" Type="http://schemas.openxmlformats.org/officeDocument/2006/relationships/diagramColors" Target="diagrams/colors2.xml"/><Relationship Id="rId44" Type="http://schemas.openxmlformats.org/officeDocument/2006/relationships/hyperlink" Target="https://www.sciencedirect.com/science/article/pii/S2212827115009403" TargetMode="External"/><Relationship Id="rId52" Type="http://schemas.openxmlformats.org/officeDocument/2006/relationships/hyperlink" Target="https://www.emerald.com/insight/search?q=Fernando%20Tobal%20Berssaneti" TargetMode="External"/><Relationship Id="rId60" Type="http://schemas.openxmlformats.org/officeDocument/2006/relationships/hyperlink" Target="https://www.researchgate.net/scientific-contributions/Darius-Danesh-2127008743" TargetMode="External"/><Relationship Id="rId65" Type="http://schemas.openxmlformats.org/officeDocument/2006/relationships/hyperlink" Target="https://www.inderscienceonline.com/doi/abs/10.1504/IJSSS.2020.112405" TargetMode="External"/><Relationship Id="rId73" Type="http://schemas.openxmlformats.org/officeDocument/2006/relationships/hyperlink" Target="http://aviation.miid.gov.kz/kk/pages/kadagalau-bagdarlamasy" TargetMode="External"/><Relationship Id="rId78" Type="http://schemas.openxmlformats.org/officeDocument/2006/relationships/hyperlink" Target="https://kase.kz/files/emitters/ARAL/aralp_2017_rus.pdf" TargetMode="External"/><Relationship Id="rId81" Type="http://schemas.openxmlformats.org/officeDocument/2006/relationships/footer" Target="footer4.xml"/><Relationship Id="rId86" Type="http://schemas.openxmlformats.org/officeDocument/2006/relationships/hyperlink" Target="file:///D:\&#1044;&#1048;&#1057;&#1057;&#1045;&#1056;&#1058;&#1040;&#1062;&#1048;&#1071;\&#1062;&#1045;&#1051;&#1048;%20&#1085;&#1086;&#1074;&#1072;&#1103;%20.xlsx" TargetMode="Externa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4;&#1048;&#1057;&#1057;&#1045;&#1056;&#1058;&#1040;&#1062;&#1048;&#1071;\&#1094;&#1077;&#1083;&#1080;.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oleObject" Target="file:///D:\&#1076;&#1080;&#1089;&#1089;&#1077;&#1088;\&#1044;&#1080;&#1072;&#1075;&#1088;&#1072;&#1084;&#1084;&#1072;%20&#1087;&#1086;&#1082;&#1072;&#1079;&#1072;&#1090;&#1077;&#1083;&#1077;&#108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4;&#1048;&#1057;&#1057;&#1045;&#1056;&#1058;&#1040;&#1062;&#1048;&#1071;\&#1076;&#1080;&#1089;&#1089;&#1077;&#1088;&#1090;&#1072;&#1094;&#1080;&#1103;\&#1058;&#1088;&#1080;&#1072;&#1085;&#1075;&#1091;&#1083;&#1072;%20-&#1179;&#1072;&#1079;&#1072;&#1179;&#1096;&#1072;&#1089;&#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44;&#1048;&#1057;&#1057;&#1045;&#1056;&#1058;&#1040;&#1062;&#1048;&#1071;\&#1086;&#1094;&#1077;&#1085;&#1082;&#107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4;&#1048;&#1053;&#1040;&#1056;&#1040;%20&#1044;&#1054;&#1050;&#1059;&#1052;&#1045;&#1053;&#1058;&#1067;%20&#1056;&#1040;&#1041;&#1054;&#1058;&#1040;\&#1052;&#1040;&#1052;&#1040;%20&#1076;&#1086;&#1082;&#1091;&#1084;&#1077;&#1085;&#1090;&#1099;4\&#1044;&#1080;&#1089;&#1089;&#1077;&#1088;&#1090;&#1072;&#1094;&#1080;&#1103;\&#1094;&#1077;&#1083;&#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4;&#1048;&#1057;&#1057;&#1045;&#1056;&#1058;&#1040;&#1062;&#1048;&#1071;\&#1094;&#1077;&#1083;&#1080;.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D:\&#1044;&#1048;&#1057;&#1057;&#1045;&#1056;&#1058;&#1040;&#1062;&#1048;&#1071;\&#1062;&#1045;&#1051;&#1048;%20&#1085;&#1086;&#1074;&#1072;&#1103;%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4;&#1048;&#1057;&#1057;&#1045;&#1056;&#1058;&#1040;&#1062;&#1048;&#1071;\&#1094;&#1077;&#1083;&#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dPt>
            <c:idx val="0"/>
            <c:spPr>
              <a:solidFill>
                <a:schemeClr val="accent1">
                  <a:lumMod val="40000"/>
                  <a:lumOff val="60000"/>
                </a:schemeClr>
              </a:solidFill>
            </c:spPr>
          </c:dPt>
          <c:dPt>
            <c:idx val="1"/>
            <c:spPr>
              <a:solidFill>
                <a:schemeClr val="accent2">
                  <a:lumMod val="40000"/>
                  <a:lumOff val="60000"/>
                </a:schemeClr>
              </a:solidFill>
            </c:spPr>
          </c:dPt>
          <c:dPt>
            <c:idx val="2"/>
            <c:spPr>
              <a:solidFill>
                <a:schemeClr val="accent3">
                  <a:lumMod val="60000"/>
                  <a:lumOff val="40000"/>
                </a:schemeClr>
              </a:solidFill>
            </c:spPr>
          </c:dPt>
          <c:dPt>
            <c:idx val="3"/>
            <c:spPr>
              <a:solidFill>
                <a:schemeClr val="accent4">
                  <a:lumMod val="60000"/>
                  <a:lumOff val="40000"/>
                </a:schemeClr>
              </a:solidFill>
            </c:spPr>
          </c:dPt>
          <c:dLbls>
            <c:txPr>
              <a:bodyPr/>
              <a:lstStyle/>
              <a:p>
                <a:pPr>
                  <a:defRPr>
                    <a:latin typeface="Times New Roman" pitchFamily="18" charset="0"/>
                    <a:cs typeface="Times New Roman" pitchFamily="18" charset="0"/>
                  </a:defRPr>
                </a:pPr>
                <a:endParaRPr lang="ru-RU"/>
              </a:p>
            </c:txPr>
            <c:showVal val="1"/>
            <c:showLeaderLines val="1"/>
          </c:dLbls>
          <c:cat>
            <c:strRef>
              <c:f>Лист1!$G$5:$G$8</c:f>
              <c:strCache>
                <c:ptCount val="4"/>
                <c:pt idx="0">
                  <c:v>Қаржы (4-5 көрсеткіш) (22%)</c:v>
                </c:pt>
                <c:pt idx="1">
                  <c:v>Клиенттер (4-5 көрсеткіш) (22%)</c:v>
                </c:pt>
                <c:pt idx="2">
                  <c:v>Ішкі бизнес-процесстері (8-10 көрсеткіш) (34%)</c:v>
                </c:pt>
                <c:pt idx="3">
                  <c:v>Оқыту және дамыту  (4-5 көрсеткіш) (22%)</c:v>
                </c:pt>
              </c:strCache>
            </c:strRef>
          </c:cat>
          <c:val>
            <c:numRef>
              <c:f>Лист1!$H$5:$H$8</c:f>
              <c:numCache>
                <c:formatCode>0%</c:formatCode>
                <c:ptCount val="4"/>
                <c:pt idx="0">
                  <c:v>0.22000000000000092</c:v>
                </c:pt>
                <c:pt idx="1">
                  <c:v>0.22000000000000092</c:v>
                </c:pt>
                <c:pt idx="2">
                  <c:v>0.34000000000000741</c:v>
                </c:pt>
                <c:pt idx="3">
                  <c:v>0.22000000000000092</c:v>
                </c:pt>
              </c:numCache>
            </c:numRef>
          </c:val>
        </c:ser>
        <c:firstSliceAng val="0"/>
      </c:pieChart>
    </c:plotArea>
    <c:legend>
      <c:legendPos val="r"/>
      <c:layout>
        <c:manualLayout>
          <c:xMode val="edge"/>
          <c:yMode val="edge"/>
          <c:x val="0.491413923978954"/>
          <c:y val="5.6551008047071062E-2"/>
          <c:w val="0.49191940935444334"/>
          <c:h val="0.88689856075682849"/>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1"/>
          <c:order val="0"/>
          <c:tx>
            <c:strRef>
              <c:f>'[Диаграмма в Microsoft Office Word]Лист1'!$B$20</c:f>
              <c:strCache>
                <c:ptCount val="1"/>
                <c:pt idx="0">
                  <c:v>қызметкерлер саны</c:v>
                </c:pt>
              </c:strCache>
            </c:strRef>
          </c:tx>
          <c:spPr>
            <a:solidFill>
              <a:srgbClr val="00B0F0"/>
            </a:solidFill>
          </c:spPr>
          <c:dLbls>
            <c:txPr>
              <a:bodyPr/>
              <a:lstStyle/>
              <a:p>
                <a:pPr>
                  <a:defRPr>
                    <a:latin typeface="Times New Roman" pitchFamily="18" charset="0"/>
                    <a:cs typeface="Times New Roman" pitchFamily="18" charset="0"/>
                  </a:defRPr>
                </a:pPr>
                <a:endParaRPr lang="ru-RU"/>
              </a:p>
            </c:txPr>
            <c:showVal val="1"/>
          </c:dLbls>
          <c:cat>
            <c:numRef>
              <c:f>'[Диаграмма в Microsoft Office Word]Лист1'!$A$21:$A$29</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'[Диаграмма в Microsoft Office Word]Лист1'!$B$21:$B$29</c:f>
              <c:numCache>
                <c:formatCode>General</c:formatCode>
                <c:ptCount val="9"/>
                <c:pt idx="0">
                  <c:v>3750</c:v>
                </c:pt>
                <c:pt idx="1">
                  <c:v>4069</c:v>
                </c:pt>
                <c:pt idx="2">
                  <c:v>4356</c:v>
                </c:pt>
                <c:pt idx="3">
                  <c:v>4583</c:v>
                </c:pt>
                <c:pt idx="4">
                  <c:v>4794</c:v>
                </c:pt>
                <c:pt idx="5">
                  <c:v>5100</c:v>
                </c:pt>
                <c:pt idx="6">
                  <c:v>5210</c:v>
                </c:pt>
                <c:pt idx="7">
                  <c:v>5532</c:v>
                </c:pt>
                <c:pt idx="8">
                  <c:v>5385</c:v>
                </c:pt>
              </c:numCache>
            </c:numRef>
          </c:val>
        </c:ser>
        <c:axId val="79425536"/>
        <c:axId val="79427072"/>
      </c:barChart>
      <c:catAx>
        <c:axId val="7942553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79427072"/>
        <c:crosses val="autoZero"/>
        <c:auto val="1"/>
        <c:lblAlgn val="ctr"/>
        <c:lblOffset val="100"/>
      </c:catAx>
      <c:valAx>
        <c:axId val="7942707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7942553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Лист1!$J$9:$J$23</c:f>
              <c:strCache>
                <c:ptCount val="1"/>
                <c:pt idx="0">
                  <c:v>Кірістерді арттыру Шығындарды азайту Сатудан түскен табысты көбейту Тасымалданған жолаушылар санын көбейту Жолаушылардың қанағаттану деңгейін арттыру Әуе көлігі нарығындағы жолаушылар ағынында компанияның үлесін ұлғайту Жолаушыларды тарту Халықаралық ынты</c:v>
                </c:pt>
              </c:strCache>
            </c:strRef>
          </c:tx>
          <c:dPt>
            <c:idx val="0"/>
            <c:spPr>
              <a:solidFill>
                <a:srgbClr val="92D050"/>
              </a:solidFill>
            </c:spPr>
          </c:dPt>
          <c:dPt>
            <c:idx val="1"/>
            <c:spPr>
              <a:solidFill>
                <a:schemeClr val="tx2">
                  <a:lumMod val="20000"/>
                  <a:lumOff val="80000"/>
                </a:schemeClr>
              </a:solidFill>
            </c:spPr>
          </c:dPt>
          <c:dPt>
            <c:idx val="2"/>
            <c:spPr>
              <a:solidFill>
                <a:schemeClr val="accent2">
                  <a:lumMod val="40000"/>
                  <a:lumOff val="60000"/>
                </a:schemeClr>
              </a:solidFill>
            </c:spPr>
          </c:dPt>
          <c:dPt>
            <c:idx val="3"/>
            <c:spPr>
              <a:solidFill>
                <a:schemeClr val="accent4">
                  <a:lumMod val="40000"/>
                  <a:lumOff val="60000"/>
                </a:schemeClr>
              </a:solidFill>
            </c:spPr>
          </c:dPt>
          <c:dPt>
            <c:idx val="4"/>
            <c:spPr>
              <a:solidFill>
                <a:schemeClr val="accent5">
                  <a:lumMod val="40000"/>
                  <a:lumOff val="60000"/>
                </a:schemeClr>
              </a:solidFill>
            </c:spPr>
          </c:dPt>
          <c:dPt>
            <c:idx val="5"/>
            <c:spPr>
              <a:solidFill>
                <a:schemeClr val="accent6">
                  <a:lumMod val="40000"/>
                  <a:lumOff val="60000"/>
                </a:schemeClr>
              </a:solidFill>
            </c:spPr>
          </c:dPt>
          <c:dPt>
            <c:idx val="6"/>
            <c:spPr>
              <a:solidFill>
                <a:schemeClr val="bg1">
                  <a:lumMod val="75000"/>
                </a:schemeClr>
              </a:solidFill>
            </c:spPr>
          </c:dPt>
          <c:dPt>
            <c:idx val="7"/>
            <c:spPr>
              <a:solidFill>
                <a:srgbClr val="00B050"/>
              </a:solidFill>
            </c:spPr>
          </c:dPt>
          <c:dPt>
            <c:idx val="8"/>
            <c:spPr>
              <a:solidFill>
                <a:srgbClr val="FFFF00"/>
              </a:solidFill>
            </c:spPr>
          </c:dPt>
          <c:dPt>
            <c:idx val="9"/>
            <c:spPr>
              <a:solidFill>
                <a:schemeClr val="accent6">
                  <a:lumMod val="75000"/>
                </a:schemeClr>
              </a:solidFill>
            </c:spPr>
          </c:dPt>
          <c:dPt>
            <c:idx val="10"/>
            <c:spPr>
              <a:solidFill>
                <a:schemeClr val="accent2">
                  <a:lumMod val="60000"/>
                  <a:lumOff val="40000"/>
                </a:schemeClr>
              </a:solidFill>
            </c:spPr>
          </c:dPt>
          <c:dPt>
            <c:idx val="11"/>
            <c:spPr>
              <a:solidFill>
                <a:schemeClr val="bg2">
                  <a:lumMod val="75000"/>
                </a:schemeClr>
              </a:solidFill>
            </c:spPr>
          </c:dPt>
          <c:dPt>
            <c:idx val="12"/>
            <c:spPr>
              <a:solidFill>
                <a:schemeClr val="accent3">
                  <a:lumMod val="75000"/>
                </a:schemeClr>
              </a:solidFill>
            </c:spPr>
          </c:dPt>
          <c:dPt>
            <c:idx val="13"/>
            <c:spPr>
              <a:solidFill>
                <a:srgbClr val="FF00FF"/>
              </a:solidFill>
            </c:spPr>
          </c:dPt>
          <c:dPt>
            <c:idx val="14"/>
            <c:spPr>
              <a:solidFill>
                <a:srgbClr val="0070C0"/>
              </a:solidFill>
            </c:spPr>
          </c:dPt>
          <c:dLbls>
            <c:txPr>
              <a:bodyPr/>
              <a:lstStyle/>
              <a:p>
                <a:pPr>
                  <a:defRPr>
                    <a:latin typeface="Times New Roman" pitchFamily="18" charset="0"/>
                    <a:cs typeface="Times New Roman" pitchFamily="18" charset="0"/>
                  </a:defRPr>
                </a:pPr>
                <a:endParaRPr lang="ru-RU"/>
              </a:p>
            </c:txPr>
            <c:showVal val="1"/>
          </c:dLbls>
          <c:cat>
            <c:strRef>
              <c:f>Лист1!$J$9:$J$23</c:f>
              <c:strCache>
                <c:ptCount val="15"/>
                <c:pt idx="0">
                  <c:v>Кірістерді арттыру</c:v>
                </c:pt>
                <c:pt idx="1">
                  <c:v>Шығындарды азайту</c:v>
                </c:pt>
                <c:pt idx="2">
                  <c:v>Сатудан түскен табысты көбейту</c:v>
                </c:pt>
                <c:pt idx="3">
                  <c:v>Тасымалданған жолаушылар санын көбейту</c:v>
                </c:pt>
                <c:pt idx="4">
                  <c:v>Жолаушылардың қанағаттану деңгейін арттыру</c:v>
                </c:pt>
                <c:pt idx="5">
                  <c:v>Әуе көлігі нарығындағы жолаушылар ағынында компанияның үлесін ұлғайту</c:v>
                </c:pt>
                <c:pt idx="6">
                  <c:v>Жолаушыларды тарту</c:v>
                </c:pt>
                <c:pt idx="7">
                  <c:v>Халықаралық ынтымақтастықты дамыту</c:v>
                </c:pt>
                <c:pt idx="8">
                  <c:v>Әуе кемелер паркін ұлғайту және жаңғырту</c:v>
                </c:pt>
                <c:pt idx="9">
                  <c:v>Ұшулардың орындалу ұқыптылығы</c:v>
                </c:pt>
                <c:pt idx="10">
                  <c:v>Ұшулардың қауіпсіздігін қамтамасыз ету</c:v>
                </c:pt>
                <c:pt idx="11">
                  <c:v>Қызметкерлердің біліктілігін арттыру</c:v>
                </c:pt>
                <c:pt idx="12">
                  <c:v>Электрондық коммерция нарығында көшбасшылыққа жеткізу</c:v>
                </c:pt>
                <c:pt idx="13">
                  <c:v>Корпоративті климатты жетілдіру</c:v>
                </c:pt>
                <c:pt idx="14">
                  <c:v>Корпоративтік ақпараттық жүйесін енгізу</c:v>
                </c:pt>
              </c:strCache>
            </c:strRef>
          </c:cat>
          <c:val>
            <c:numRef>
              <c:f>Лист1!$I$9:$I$23</c:f>
              <c:numCache>
                <c:formatCode>General</c:formatCode>
                <c:ptCount val="15"/>
                <c:pt idx="0">
                  <c:v>11</c:v>
                </c:pt>
                <c:pt idx="1">
                  <c:v>28</c:v>
                </c:pt>
                <c:pt idx="2">
                  <c:v>30</c:v>
                </c:pt>
                <c:pt idx="3">
                  <c:v>44</c:v>
                </c:pt>
                <c:pt idx="4">
                  <c:v>56</c:v>
                </c:pt>
                <c:pt idx="5">
                  <c:v>73</c:v>
                </c:pt>
                <c:pt idx="6">
                  <c:v>75</c:v>
                </c:pt>
                <c:pt idx="7">
                  <c:v>93</c:v>
                </c:pt>
                <c:pt idx="8">
                  <c:v>94</c:v>
                </c:pt>
                <c:pt idx="9">
                  <c:v>98</c:v>
                </c:pt>
                <c:pt idx="10">
                  <c:v>119</c:v>
                </c:pt>
                <c:pt idx="11">
                  <c:v>121</c:v>
                </c:pt>
                <c:pt idx="12">
                  <c:v>134</c:v>
                </c:pt>
                <c:pt idx="13">
                  <c:v>147</c:v>
                </c:pt>
                <c:pt idx="14">
                  <c:v>153</c:v>
                </c:pt>
              </c:numCache>
            </c:numRef>
          </c:val>
        </c:ser>
        <c:axId val="84096896"/>
        <c:axId val="84098432"/>
      </c:barChart>
      <c:catAx>
        <c:axId val="84096896"/>
        <c:scaling>
          <c:orientation val="minMax"/>
        </c:scaling>
        <c:axPos val="l"/>
        <c:tickLblPos val="nextTo"/>
        <c:txPr>
          <a:bodyPr/>
          <a:lstStyle/>
          <a:p>
            <a:pPr>
              <a:defRPr>
                <a:latin typeface="Times New Roman" pitchFamily="18" charset="0"/>
                <a:cs typeface="Times New Roman" pitchFamily="18" charset="0"/>
              </a:defRPr>
            </a:pPr>
            <a:endParaRPr lang="ru-RU"/>
          </a:p>
        </c:txPr>
        <c:crossAx val="84098432"/>
        <c:crosses val="autoZero"/>
        <c:auto val="1"/>
        <c:lblAlgn val="ctr"/>
        <c:lblOffset val="100"/>
      </c:catAx>
      <c:valAx>
        <c:axId val="8409843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84096896"/>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5978827740001895"/>
          <c:y val="5.0925925925925923E-2"/>
          <c:w val="0.6094158088667363"/>
          <c:h val="0.83309419655883143"/>
        </c:manualLayout>
      </c:layout>
      <c:barChart>
        <c:barDir val="bar"/>
        <c:grouping val="clustered"/>
        <c:ser>
          <c:idx val="0"/>
          <c:order val="0"/>
          <c:dPt>
            <c:idx val="0"/>
            <c:spPr>
              <a:solidFill>
                <a:srgbClr val="C0504D">
                  <a:lumMod val="60000"/>
                  <a:lumOff val="40000"/>
                </a:srgbClr>
              </a:solidFill>
            </c:spPr>
          </c:dPt>
          <c:dPt>
            <c:idx val="1"/>
            <c:spPr>
              <a:solidFill>
                <a:schemeClr val="tx2">
                  <a:lumMod val="40000"/>
                  <a:lumOff val="60000"/>
                </a:schemeClr>
              </a:solidFill>
            </c:spPr>
          </c:dPt>
          <c:dPt>
            <c:idx val="2"/>
            <c:spPr>
              <a:solidFill>
                <a:srgbClr val="92D050"/>
              </a:solidFill>
            </c:spPr>
          </c:dPt>
          <c:dPt>
            <c:idx val="3"/>
            <c:spPr>
              <a:solidFill>
                <a:srgbClr val="8064A2">
                  <a:lumMod val="60000"/>
                  <a:lumOff val="40000"/>
                </a:srgbClr>
              </a:solidFill>
            </c:spPr>
          </c:dPt>
          <c:dLbls>
            <c:spPr>
              <a:noFill/>
              <a:ln w="25403">
                <a:noFill/>
              </a:ln>
            </c:spPr>
            <c:showVal val="1"/>
          </c:dLbls>
          <c:cat>
            <c:strRef>
              <c:f>перспективалар!$B$63:$B$66</c:f>
              <c:strCache>
                <c:ptCount val="4"/>
                <c:pt idx="0">
                  <c:v>клиенттер және бәсекеқабілеттілік</c:v>
                </c:pt>
                <c:pt idx="1">
                  <c:v>қаржы</c:v>
                </c:pt>
                <c:pt idx="2">
                  <c:v>ішкі бизнес-процестері</c:v>
                </c:pt>
                <c:pt idx="3">
                  <c:v>оқыту және дамыту</c:v>
                </c:pt>
              </c:strCache>
            </c:strRef>
          </c:cat>
          <c:val>
            <c:numRef>
              <c:f>перспективалар!$G$63:$G$66</c:f>
              <c:numCache>
                <c:formatCode>General</c:formatCode>
                <c:ptCount val="4"/>
                <c:pt idx="0">
                  <c:v>0.3808238721668939</c:v>
                </c:pt>
                <c:pt idx="1">
                  <c:v>0.31600328825213281</c:v>
                </c:pt>
                <c:pt idx="2">
                  <c:v>0.17454317500579691</c:v>
                </c:pt>
                <c:pt idx="3">
                  <c:v>0.12862966457521469</c:v>
                </c:pt>
              </c:numCache>
            </c:numRef>
          </c:val>
        </c:ser>
        <c:axId val="88889984"/>
        <c:axId val="88899968"/>
      </c:barChart>
      <c:catAx>
        <c:axId val="88889984"/>
        <c:scaling>
          <c:orientation val="minMax"/>
        </c:scaling>
        <c:axPos val="l"/>
        <c:numFmt formatCode="General" sourceLinked="0"/>
        <c:tickLblPos val="nextTo"/>
        <c:crossAx val="88899968"/>
        <c:crosses val="autoZero"/>
        <c:auto val="1"/>
        <c:lblAlgn val="ctr"/>
        <c:lblOffset val="100"/>
      </c:catAx>
      <c:valAx>
        <c:axId val="88899968"/>
        <c:scaling>
          <c:orientation val="minMax"/>
        </c:scaling>
        <c:axPos val="b"/>
        <c:numFmt formatCode="General" sourceLinked="1"/>
        <c:tickLblPos val="nextTo"/>
        <c:crossAx val="88889984"/>
        <c:crosses val="autoZero"/>
        <c:crossBetween val="between"/>
      </c:valAx>
    </c:plotArea>
    <c:plotVisOnly val="1"/>
    <c:dispBlanksAs val="gap"/>
  </c:chart>
  <c:txPr>
    <a:bodyPr/>
    <a:lstStyle/>
    <a:p>
      <a:pPr>
        <a:defRPr sz="1000">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50666665267945965"/>
          <c:y val="5.2092169953967933E-2"/>
          <c:w val="0.44947908143212217"/>
          <c:h val="0.83453632561891256"/>
        </c:manualLayout>
      </c:layout>
      <c:barChart>
        <c:barDir val="bar"/>
        <c:grouping val="clustered"/>
        <c:ser>
          <c:idx val="0"/>
          <c:order val="0"/>
          <c:spPr>
            <a:solidFill>
              <a:schemeClr val="tx2">
                <a:lumMod val="40000"/>
                <a:lumOff val="60000"/>
              </a:schemeClr>
            </a:solidFill>
          </c:spPr>
          <c:dLbls>
            <c:dLbl>
              <c:idx val="4"/>
              <c:spPr/>
              <c:txPr>
                <a:bodyPr/>
                <a:lstStyle/>
                <a:p>
                  <a:pPr>
                    <a:defRPr sz="1050" b="1">
                      <a:latin typeface="Times New Roman" pitchFamily="18" charset="0"/>
                      <a:cs typeface="Times New Roman" pitchFamily="18" charset="0"/>
                    </a:defRPr>
                  </a:pPr>
                  <a:endParaRPr lang="ru-RU"/>
                </a:p>
              </c:txPr>
            </c:dLbl>
            <c:dLbl>
              <c:idx val="5"/>
              <c:spPr/>
              <c:txPr>
                <a:bodyPr/>
                <a:lstStyle/>
                <a:p>
                  <a:pPr>
                    <a:defRPr sz="1050" b="1" i="0">
                      <a:latin typeface="Times New Roman" pitchFamily="18" charset="0"/>
                      <a:cs typeface="Times New Roman" pitchFamily="18" charset="0"/>
                    </a:defRPr>
                  </a:pPr>
                  <a:endParaRPr lang="ru-RU"/>
                </a:p>
              </c:txPr>
            </c:dLbl>
            <c:dLbl>
              <c:idx val="6"/>
              <c:spPr/>
              <c:txPr>
                <a:bodyPr/>
                <a:lstStyle/>
                <a:p>
                  <a:pPr>
                    <a:defRPr sz="1050" b="1">
                      <a:latin typeface="Times New Roman" pitchFamily="18" charset="0"/>
                      <a:cs typeface="Times New Roman" pitchFamily="18" charset="0"/>
                    </a:defRPr>
                  </a:pPr>
                  <a:endParaRPr lang="ru-RU"/>
                </a:p>
              </c:txPr>
            </c:dLbl>
            <c:dLbl>
              <c:idx val="7"/>
              <c:spPr/>
              <c:txPr>
                <a:bodyPr/>
                <a:lstStyle/>
                <a:p>
                  <a:pPr>
                    <a:defRPr sz="1050" b="1">
                      <a:latin typeface="Times New Roman" pitchFamily="18" charset="0"/>
                      <a:cs typeface="Times New Roman" pitchFamily="18" charset="0"/>
                    </a:defRPr>
                  </a:pPr>
                  <a:endParaRPr lang="ru-RU"/>
                </a:p>
              </c:txPr>
            </c:dLbl>
            <c:dLbl>
              <c:idx val="8"/>
              <c:spPr/>
              <c:txPr>
                <a:bodyPr/>
                <a:lstStyle/>
                <a:p>
                  <a:pPr>
                    <a:defRPr sz="1050" b="1">
                      <a:latin typeface="Times New Roman" pitchFamily="18" charset="0"/>
                      <a:cs typeface="Times New Roman" pitchFamily="18" charset="0"/>
                    </a:defRPr>
                  </a:pPr>
                  <a:endParaRPr lang="ru-RU"/>
                </a:p>
              </c:txPr>
            </c:dLbl>
            <c:txPr>
              <a:bodyPr/>
              <a:lstStyle/>
              <a:p>
                <a:pPr>
                  <a:defRPr sz="1050">
                    <a:latin typeface="Times New Roman" pitchFamily="18" charset="0"/>
                    <a:cs typeface="Times New Roman" pitchFamily="18" charset="0"/>
                  </a:defRPr>
                </a:pPr>
                <a:endParaRPr lang="ru-RU"/>
              </a:p>
            </c:txPr>
            <c:showVal val="1"/>
          </c:dLbls>
          <c:cat>
            <c:strRef>
              <c:f>Лист1!$B$10:$B$19</c:f>
              <c:strCache>
                <c:ptCount val="9"/>
                <c:pt idx="0">
                  <c:v>жердегі қызмет көрсетуден түскен табыс</c:v>
                </c:pt>
                <c:pt idx="1">
                  <c:v>негізгі құралдарды сатудан түскен кірістер</c:v>
                </c:pt>
                <c:pt idx="2">
                  <c:v>таза пайда</c:v>
                </c:pt>
                <c:pt idx="3">
                  <c:v>ROE – капиталдан табыс</c:v>
                </c:pt>
                <c:pt idx="4">
                  <c:v>EBITDAR</c:v>
                </c:pt>
                <c:pt idx="5">
                  <c:v>операциялық шығындар</c:v>
                </c:pt>
                <c:pt idx="6">
                  <c:v>операциялық пайда</c:v>
                </c:pt>
                <c:pt idx="7">
                  <c:v>ROS – сату коэффициенті</c:v>
                </c:pt>
                <c:pt idx="8">
                  <c:v>табыстар</c:v>
                </c:pt>
              </c:strCache>
            </c:strRef>
          </c:cat>
          <c:val>
            <c:numRef>
              <c:f>Лист1!$C$10:$C$18</c:f>
              <c:numCache>
                <c:formatCode>General</c:formatCode>
                <c:ptCount val="9"/>
                <c:pt idx="0">
                  <c:v>6.6174999999999998E-2</c:v>
                </c:pt>
                <c:pt idx="1">
                  <c:v>7.8293000000000001E-2</c:v>
                </c:pt>
                <c:pt idx="2">
                  <c:v>9.0652000000000066E-2</c:v>
                </c:pt>
                <c:pt idx="3">
                  <c:v>9.2018000000000003E-2</c:v>
                </c:pt>
                <c:pt idx="4">
                  <c:v>0.115547</c:v>
                </c:pt>
                <c:pt idx="5">
                  <c:v>0.12574800000000041</c:v>
                </c:pt>
                <c:pt idx="6">
                  <c:v>0.13203000000000001</c:v>
                </c:pt>
                <c:pt idx="7">
                  <c:v>0.14084700000000044</c:v>
                </c:pt>
                <c:pt idx="8">
                  <c:v>0.15869200000000044</c:v>
                </c:pt>
              </c:numCache>
            </c:numRef>
          </c:val>
        </c:ser>
        <c:axId val="89363968"/>
        <c:axId val="89365504"/>
      </c:barChart>
      <c:catAx>
        <c:axId val="89363968"/>
        <c:scaling>
          <c:orientation val="minMax"/>
        </c:scaling>
        <c:axPos val="l"/>
        <c:numFmt formatCode="General" sourceLinked="1"/>
        <c:tickLblPos val="nextTo"/>
        <c:txPr>
          <a:bodyPr/>
          <a:lstStyle/>
          <a:p>
            <a:pPr>
              <a:defRPr sz="1050">
                <a:latin typeface="Times New Roman" pitchFamily="18" charset="0"/>
                <a:cs typeface="Times New Roman" pitchFamily="18" charset="0"/>
              </a:defRPr>
            </a:pPr>
            <a:endParaRPr lang="ru-RU"/>
          </a:p>
        </c:txPr>
        <c:crossAx val="89365504"/>
        <c:crosses val="autoZero"/>
        <c:auto val="1"/>
        <c:lblAlgn val="ctr"/>
        <c:lblOffset val="100"/>
      </c:catAx>
      <c:valAx>
        <c:axId val="8936550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89363968"/>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Pt>
            <c:idx val="0"/>
            <c:spPr>
              <a:solidFill>
                <a:schemeClr val="accent2">
                  <a:lumMod val="40000"/>
                  <a:lumOff val="60000"/>
                </a:schemeClr>
              </a:solidFill>
            </c:spPr>
          </c:dPt>
          <c:dPt>
            <c:idx val="1"/>
            <c:spPr>
              <a:solidFill>
                <a:schemeClr val="accent2">
                  <a:lumMod val="40000"/>
                  <a:lumOff val="60000"/>
                </a:schemeClr>
              </a:solidFill>
            </c:spPr>
          </c:dPt>
          <c:dPt>
            <c:idx val="2"/>
            <c:spPr>
              <a:solidFill>
                <a:schemeClr val="accent2">
                  <a:lumMod val="40000"/>
                  <a:lumOff val="60000"/>
                </a:schemeClr>
              </a:solidFill>
            </c:spPr>
          </c:dPt>
          <c:dPt>
            <c:idx val="3"/>
            <c:spPr>
              <a:solidFill>
                <a:schemeClr val="accent2">
                  <a:lumMod val="40000"/>
                  <a:lumOff val="60000"/>
                </a:schemeClr>
              </a:solidFill>
            </c:spPr>
          </c:dPt>
          <c:dPt>
            <c:idx val="4"/>
            <c:spPr>
              <a:solidFill>
                <a:schemeClr val="accent2">
                  <a:lumMod val="40000"/>
                  <a:lumOff val="60000"/>
                </a:schemeClr>
              </a:solidFill>
            </c:spPr>
          </c:dPt>
          <c:dPt>
            <c:idx val="5"/>
            <c:spPr>
              <a:solidFill>
                <a:schemeClr val="accent1">
                  <a:lumMod val="40000"/>
                  <a:lumOff val="60000"/>
                </a:schemeClr>
              </a:solidFill>
            </c:spPr>
          </c:dPt>
          <c:dPt>
            <c:idx val="6"/>
            <c:spPr>
              <a:solidFill>
                <a:schemeClr val="accent1">
                  <a:lumMod val="40000"/>
                  <a:lumOff val="60000"/>
                </a:schemeClr>
              </a:solidFill>
            </c:spPr>
          </c:dPt>
          <c:dPt>
            <c:idx val="7"/>
            <c:spPr>
              <a:solidFill>
                <a:schemeClr val="accent1">
                  <a:lumMod val="40000"/>
                  <a:lumOff val="60000"/>
                </a:schemeClr>
              </a:solidFill>
            </c:spPr>
          </c:dPt>
          <c:dPt>
            <c:idx val="8"/>
            <c:spPr>
              <a:solidFill>
                <a:schemeClr val="accent1">
                  <a:lumMod val="40000"/>
                  <a:lumOff val="60000"/>
                </a:schemeClr>
              </a:solidFill>
            </c:spPr>
          </c:dPt>
          <c:dPt>
            <c:idx val="9"/>
            <c:spPr>
              <a:solidFill>
                <a:schemeClr val="accent1">
                  <a:lumMod val="40000"/>
                  <a:lumOff val="60000"/>
                </a:schemeClr>
              </a:solidFill>
            </c:spPr>
          </c:dPt>
          <c:dPt>
            <c:idx val="10"/>
            <c:spPr>
              <a:solidFill>
                <a:schemeClr val="accent3">
                  <a:lumMod val="60000"/>
                  <a:lumOff val="40000"/>
                </a:schemeClr>
              </a:solidFill>
            </c:spPr>
          </c:dPt>
          <c:dPt>
            <c:idx val="11"/>
            <c:spPr>
              <a:solidFill>
                <a:schemeClr val="accent3">
                  <a:lumMod val="60000"/>
                  <a:lumOff val="40000"/>
                </a:schemeClr>
              </a:solidFill>
            </c:spPr>
          </c:dPt>
          <c:dPt>
            <c:idx val="12"/>
            <c:spPr>
              <a:solidFill>
                <a:schemeClr val="accent3">
                  <a:lumMod val="60000"/>
                  <a:lumOff val="40000"/>
                </a:schemeClr>
              </a:solidFill>
            </c:spPr>
          </c:dPt>
          <c:dPt>
            <c:idx val="13"/>
            <c:spPr>
              <a:solidFill>
                <a:schemeClr val="accent3">
                  <a:lumMod val="60000"/>
                  <a:lumOff val="40000"/>
                </a:schemeClr>
              </a:solidFill>
            </c:spPr>
          </c:dPt>
          <c:dPt>
            <c:idx val="14"/>
            <c:spPr>
              <a:solidFill>
                <a:schemeClr val="accent3">
                  <a:lumMod val="60000"/>
                  <a:lumOff val="40000"/>
                </a:schemeClr>
              </a:solidFill>
            </c:spPr>
          </c:dPt>
          <c:dPt>
            <c:idx val="15"/>
            <c:spPr>
              <a:solidFill>
                <a:schemeClr val="accent3">
                  <a:lumMod val="60000"/>
                  <a:lumOff val="40000"/>
                </a:schemeClr>
              </a:solidFill>
            </c:spPr>
          </c:dPt>
          <c:dPt>
            <c:idx val="16"/>
            <c:spPr>
              <a:solidFill>
                <a:schemeClr val="accent4">
                  <a:lumMod val="60000"/>
                  <a:lumOff val="40000"/>
                </a:schemeClr>
              </a:solidFill>
            </c:spPr>
          </c:dPt>
          <c:dPt>
            <c:idx val="17"/>
            <c:spPr>
              <a:solidFill>
                <a:schemeClr val="accent4">
                  <a:lumMod val="60000"/>
                  <a:lumOff val="40000"/>
                </a:schemeClr>
              </a:solidFill>
            </c:spPr>
          </c:dPt>
          <c:dPt>
            <c:idx val="18"/>
            <c:spPr>
              <a:solidFill>
                <a:schemeClr val="accent4">
                  <a:lumMod val="60000"/>
                  <a:lumOff val="40000"/>
                </a:schemeClr>
              </a:solidFill>
            </c:spPr>
          </c:dPt>
          <c:dPt>
            <c:idx val="19"/>
            <c:spPr>
              <a:solidFill>
                <a:schemeClr val="accent4">
                  <a:lumMod val="60000"/>
                  <a:lumOff val="40000"/>
                </a:schemeClr>
              </a:solidFill>
            </c:spPr>
          </c:dPt>
          <c:dPt>
            <c:idx val="20"/>
            <c:spPr>
              <a:solidFill>
                <a:schemeClr val="accent4">
                  <a:lumMod val="60000"/>
                  <a:lumOff val="40000"/>
                </a:schemeClr>
              </a:solidFill>
            </c:spPr>
          </c:dPt>
          <c:dPt>
            <c:idx val="21"/>
            <c:spPr>
              <a:solidFill>
                <a:schemeClr val="accent4">
                  <a:lumMod val="60000"/>
                  <a:lumOff val="40000"/>
                </a:schemeClr>
              </a:solidFill>
            </c:spPr>
          </c:dPt>
          <c:dLbls>
            <c:txPr>
              <a:bodyPr rot="-5400000" vert="horz"/>
              <a:lstStyle/>
              <a:p>
                <a:pPr>
                  <a:defRPr sz="1000">
                    <a:latin typeface="Times New Roman" pitchFamily="18" charset="0"/>
                    <a:cs typeface="Times New Roman" pitchFamily="18" charset="0"/>
                  </a:defRPr>
                </a:pPr>
                <a:endParaRPr lang="ru-RU"/>
              </a:p>
            </c:txPr>
            <c:showVal val="1"/>
          </c:dLbls>
          <c:cat>
            <c:strRef>
              <c:f>(Лист1!$E$4:$E$8,Лист1!$E$13:$E$17,Лист1!$E$22:$E$27,Лист1!$E$31:$E$36)</c:f>
              <c:strCache>
                <c:ptCount val="22"/>
                <c:pt idx="0">
                  <c:v>К8</c:v>
                </c:pt>
                <c:pt idx="1">
                  <c:v>К1</c:v>
                </c:pt>
                <c:pt idx="2">
                  <c:v>К9</c:v>
                </c:pt>
                <c:pt idx="3">
                  <c:v>К6</c:v>
                </c:pt>
                <c:pt idx="4">
                  <c:v>К2</c:v>
                </c:pt>
                <c:pt idx="5">
                  <c:v>Қ6</c:v>
                </c:pt>
                <c:pt idx="6">
                  <c:v>Қ1</c:v>
                </c:pt>
                <c:pt idx="7">
                  <c:v>Қ5</c:v>
                </c:pt>
                <c:pt idx="8">
                  <c:v>Қ7</c:v>
                </c:pt>
                <c:pt idx="9">
                  <c:v>Қ4</c:v>
                </c:pt>
                <c:pt idx="10">
                  <c:v>I6</c:v>
                </c:pt>
                <c:pt idx="11">
                  <c:v>I4</c:v>
                </c:pt>
                <c:pt idx="12">
                  <c:v>I5</c:v>
                </c:pt>
                <c:pt idx="13">
                  <c:v>I9</c:v>
                </c:pt>
                <c:pt idx="14">
                  <c:v>I1</c:v>
                </c:pt>
                <c:pt idx="15">
                  <c:v>I3</c:v>
                </c:pt>
                <c:pt idx="16">
                  <c:v>О1</c:v>
                </c:pt>
                <c:pt idx="17">
                  <c:v>О2</c:v>
                </c:pt>
                <c:pt idx="18">
                  <c:v>О7</c:v>
                </c:pt>
                <c:pt idx="19">
                  <c:v>О3</c:v>
                </c:pt>
                <c:pt idx="20">
                  <c:v>О5</c:v>
                </c:pt>
                <c:pt idx="21">
                  <c:v>О6</c:v>
                </c:pt>
              </c:strCache>
            </c:strRef>
          </c:cat>
          <c:val>
            <c:numRef>
              <c:f>(Лист1!$F$4:$F$8,Лист1!$F$13:$F$17,Лист1!$F$22:$F$27,Лист1!$F$31:$F$36)</c:f>
              <c:numCache>
                <c:formatCode>General</c:formatCode>
                <c:ptCount val="22"/>
                <c:pt idx="0">
                  <c:v>0.17649000000000201</c:v>
                </c:pt>
                <c:pt idx="1">
                  <c:v>0.15065999999999999</c:v>
                </c:pt>
                <c:pt idx="2">
                  <c:v>0.14172999999999999</c:v>
                </c:pt>
                <c:pt idx="3">
                  <c:v>0.10843999999999998</c:v>
                </c:pt>
                <c:pt idx="4">
                  <c:v>0.10407000000000002</c:v>
                </c:pt>
                <c:pt idx="5">
                  <c:v>0.15869200000000044</c:v>
                </c:pt>
                <c:pt idx="6">
                  <c:v>0.14084700000000044</c:v>
                </c:pt>
                <c:pt idx="7">
                  <c:v>0.13203000000000001</c:v>
                </c:pt>
                <c:pt idx="8">
                  <c:v>0.12574800000000041</c:v>
                </c:pt>
                <c:pt idx="9">
                  <c:v>0.115547</c:v>
                </c:pt>
                <c:pt idx="10">
                  <c:v>0.17973000000000044</c:v>
                </c:pt>
                <c:pt idx="11">
                  <c:v>0.13413</c:v>
                </c:pt>
                <c:pt idx="12">
                  <c:v>0.12883</c:v>
                </c:pt>
                <c:pt idx="13">
                  <c:v>0.12883</c:v>
                </c:pt>
                <c:pt idx="14">
                  <c:v>0.12592</c:v>
                </c:pt>
                <c:pt idx="15">
                  <c:v>0.11128</c:v>
                </c:pt>
                <c:pt idx="16">
                  <c:v>0.16064999999999999</c:v>
                </c:pt>
                <c:pt idx="17">
                  <c:v>0.15124000000000232</c:v>
                </c:pt>
                <c:pt idx="18">
                  <c:v>0.14510000000000001</c:v>
                </c:pt>
                <c:pt idx="19">
                  <c:v>0.13211000000000001</c:v>
                </c:pt>
                <c:pt idx="20">
                  <c:v>0.12148</c:v>
                </c:pt>
                <c:pt idx="21">
                  <c:v>0.10736999999999998</c:v>
                </c:pt>
              </c:numCache>
            </c:numRef>
          </c:val>
        </c:ser>
        <c:axId val="89824640"/>
        <c:axId val="89834624"/>
      </c:barChart>
      <c:catAx>
        <c:axId val="89824640"/>
        <c:scaling>
          <c:orientation val="minMax"/>
        </c:scaling>
        <c:axPos val="b"/>
        <c:tickLblPos val="nextTo"/>
        <c:txPr>
          <a:bodyPr/>
          <a:lstStyle/>
          <a:p>
            <a:pPr>
              <a:defRPr sz="1100">
                <a:latin typeface="Times New Roman" pitchFamily="18" charset="0"/>
                <a:cs typeface="Times New Roman" pitchFamily="18" charset="0"/>
              </a:defRPr>
            </a:pPr>
            <a:endParaRPr lang="ru-RU"/>
          </a:p>
        </c:txPr>
        <c:crossAx val="89834624"/>
        <c:crosses val="autoZero"/>
        <c:auto val="1"/>
        <c:lblAlgn val="ctr"/>
        <c:lblOffset val="100"/>
      </c:catAx>
      <c:valAx>
        <c:axId val="89834624"/>
        <c:scaling>
          <c:orientation val="minMax"/>
        </c:scaling>
        <c:axPos val="l"/>
        <c:numFmt formatCode="General" sourceLinked="1"/>
        <c:tickLblPos val="nextTo"/>
        <c:txPr>
          <a:bodyPr/>
          <a:lstStyle/>
          <a:p>
            <a:pPr>
              <a:defRPr sz="1100">
                <a:latin typeface="Times New Roman" pitchFamily="18" charset="0"/>
                <a:cs typeface="Times New Roman" pitchFamily="18" charset="0"/>
              </a:defRPr>
            </a:pPr>
            <a:endParaRPr lang="ru-RU"/>
          </a:p>
        </c:txPr>
        <c:crossAx val="89824640"/>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8439495530014747E-2"/>
          <c:y val="2.6111481481481479E-2"/>
          <c:w val="0.88320906132694244"/>
          <c:h val="0.94979743995777965"/>
        </c:manualLayout>
      </c:layout>
      <c:lineChart>
        <c:grouping val="standard"/>
        <c:ser>
          <c:idx val="0"/>
          <c:order val="0"/>
          <c:spPr>
            <a:ln>
              <a:solidFill>
                <a:schemeClr val="accent2">
                  <a:lumMod val="75000"/>
                </a:schemeClr>
              </a:solidFill>
            </a:ln>
          </c:spPr>
          <c:marker>
            <c:symbol val="diamond"/>
            <c:size val="18"/>
            <c:spPr>
              <a:solidFill>
                <a:srgbClr val="92D050"/>
              </a:solidFill>
              <a:ln>
                <a:solidFill>
                  <a:schemeClr val="accent2">
                    <a:lumMod val="75000"/>
                  </a:schemeClr>
                </a:solidFill>
              </a:ln>
            </c:spPr>
          </c:marker>
          <c:dPt>
            <c:idx val="1"/>
            <c:marker>
              <c:spPr>
                <a:solidFill>
                  <a:srgbClr val="FFFF00"/>
                </a:solidFill>
                <a:ln>
                  <a:solidFill>
                    <a:schemeClr val="accent2">
                      <a:lumMod val="75000"/>
                    </a:schemeClr>
                  </a:solidFill>
                </a:ln>
              </c:spPr>
            </c:marker>
          </c:dPt>
          <c:dPt>
            <c:idx val="3"/>
            <c:marker>
              <c:spPr>
                <a:solidFill>
                  <a:srgbClr val="FFFF00"/>
                </a:solidFill>
                <a:ln>
                  <a:solidFill>
                    <a:schemeClr val="accent2">
                      <a:lumMod val="75000"/>
                    </a:schemeClr>
                  </a:solidFill>
                </a:ln>
              </c:spPr>
            </c:marker>
          </c:dPt>
          <c:dPt>
            <c:idx val="5"/>
            <c:marker>
              <c:spPr>
                <a:gradFill>
                  <a:gsLst>
                    <a:gs pos="57000">
                      <a:srgbClr val="92D050">
                        <a:alpha val="97000"/>
                      </a:srgbClr>
                    </a:gs>
                    <a:gs pos="45000">
                      <a:srgbClr val="FFFF00"/>
                    </a:gs>
                    <a:gs pos="50000">
                      <a:srgbClr val="4F81BD">
                        <a:tint val="44500"/>
                        <a:satMod val="160000"/>
                      </a:srgbClr>
                    </a:gs>
                    <a:gs pos="100000">
                      <a:srgbClr val="4F81BD">
                        <a:tint val="23500"/>
                        <a:satMod val="160000"/>
                      </a:srgbClr>
                    </a:gs>
                  </a:gsLst>
                  <a:lin ang="1200000" scaled="0"/>
                </a:gradFill>
                <a:ln>
                  <a:solidFill>
                    <a:schemeClr val="accent2">
                      <a:lumMod val="75000"/>
                    </a:schemeClr>
                  </a:solidFill>
                </a:ln>
              </c:spPr>
            </c:marker>
          </c:dPt>
          <c:dLbls>
            <c:dLbl>
              <c:idx val="1"/>
              <c:layout>
                <c:manualLayout>
                  <c:x val="-3.8433782062474841E-3"/>
                  <c:y val="1.5641792708337803E-2"/>
                </c:manualLayout>
              </c:layout>
              <c:dLblPos val="r"/>
              <c:showVal val="1"/>
            </c:dLbl>
            <c:dLbl>
              <c:idx val="2"/>
              <c:layout>
                <c:manualLayout>
                  <c:x val="-1.2639639958673898E-2"/>
                  <c:y val="-4.2059202269207306E-2"/>
                </c:manualLayout>
              </c:layout>
              <c:dLblPos val="r"/>
              <c:showVal val="1"/>
            </c:dLbl>
            <c:dLbl>
              <c:idx val="4"/>
              <c:layout>
                <c:manualLayout>
                  <c:x val="-2.1610187487607999E-2"/>
                  <c:y val="-3.1679522749710656E-2"/>
                </c:manualLayout>
              </c:layout>
              <c:dLblPos val="r"/>
              <c:showVal val="1"/>
            </c:dLbl>
            <c:dLbl>
              <c:idx val="5"/>
              <c:layout>
                <c:manualLayout>
                  <c:x val="-1.718784763740426E-2"/>
                  <c:y val="3.2774478754288766E-2"/>
                </c:manualLayout>
              </c:layout>
              <c:dLblPos val="r"/>
              <c:showVal val="1"/>
            </c:dLbl>
            <c:txPr>
              <a:bodyPr/>
              <a:lstStyle/>
              <a:p>
                <a:pPr>
                  <a:defRPr sz="1100" b="1">
                    <a:latin typeface="Times New Roman" pitchFamily="18" charset="0"/>
                    <a:cs typeface="Times New Roman" pitchFamily="18" charset="0"/>
                  </a:defRPr>
                </a:pPr>
                <a:endParaRPr lang="ru-RU"/>
              </a:p>
            </c:txPr>
            <c:dLblPos val="b"/>
            <c:showVal val="1"/>
          </c:dLbls>
          <c:cat>
            <c:strLit>
              <c:ptCount val="1"/>
              <c:pt idx="0">
                <c:v>Финансы</c:v>
              </c:pt>
            </c:strLit>
          </c:cat>
          <c:val>
            <c:numRef>
              <c:f>дашборд!$F$9:$F$14</c:f>
              <c:numCache>
                <c:formatCode>0.00</c:formatCode>
                <c:ptCount val="6"/>
                <c:pt idx="0">
                  <c:v>80.894736842105218</c:v>
                </c:pt>
                <c:pt idx="1">
                  <c:v>79.569892473118273</c:v>
                </c:pt>
                <c:pt idx="2">
                  <c:v>83.354922279792731</c:v>
                </c:pt>
                <c:pt idx="3">
                  <c:v>79.898770788141618</c:v>
                </c:pt>
                <c:pt idx="4">
                  <c:v>83.23</c:v>
                </c:pt>
                <c:pt idx="5">
                  <c:v>80</c:v>
                </c:pt>
              </c:numCache>
            </c:numRef>
          </c:val>
        </c:ser>
        <c:ser>
          <c:idx val="1"/>
          <c:order val="1"/>
          <c:spPr>
            <a:ln>
              <a:solidFill>
                <a:srgbClr val="7030A0"/>
              </a:solidFill>
            </a:ln>
          </c:spPr>
          <c:marker>
            <c:symbol val="square"/>
            <c:size val="18"/>
            <c:spPr>
              <a:solidFill>
                <a:srgbClr val="92D050"/>
              </a:solidFill>
              <a:ln>
                <a:solidFill>
                  <a:srgbClr val="7030A0"/>
                </a:solidFill>
              </a:ln>
            </c:spPr>
          </c:marker>
          <c:dPt>
            <c:idx val="0"/>
            <c:marker>
              <c:spPr>
                <a:solidFill>
                  <a:srgbClr val="FF0000"/>
                </a:solidFill>
                <a:ln>
                  <a:solidFill>
                    <a:srgbClr val="7030A0"/>
                  </a:solidFill>
                </a:ln>
              </c:spPr>
            </c:marker>
          </c:dPt>
          <c:dPt>
            <c:idx val="4"/>
            <c:marker>
              <c:spPr>
                <a:solidFill>
                  <a:srgbClr val="FFFF00"/>
                </a:solidFill>
                <a:ln>
                  <a:solidFill>
                    <a:srgbClr val="7030A0"/>
                  </a:solidFill>
                </a:ln>
              </c:spPr>
            </c:marker>
          </c:dPt>
          <c:dPt>
            <c:idx val="5"/>
            <c:marker>
              <c:spPr>
                <a:solidFill>
                  <a:srgbClr val="FF0000"/>
                </a:solidFill>
                <a:ln>
                  <a:solidFill>
                    <a:srgbClr val="7030A0"/>
                  </a:solidFill>
                </a:ln>
              </c:spPr>
            </c:marker>
          </c:dPt>
          <c:dLbls>
            <c:dLbl>
              <c:idx val="3"/>
              <c:layout>
                <c:manualLayout>
                  <c:x val="-4.2830068562771722E-3"/>
                  <c:y val="-2.2631933479938738E-2"/>
                </c:manualLayout>
              </c:layout>
              <c:dLblPos val="r"/>
              <c:showVal val="1"/>
            </c:dLbl>
            <c:dLbl>
              <c:idx val="4"/>
              <c:layout>
                <c:manualLayout>
                  <c:x val="-2.0832961528624455E-3"/>
                  <c:y val="6.2097849036685172E-2"/>
                </c:manualLayout>
              </c:layout>
              <c:dLblPos val="r"/>
              <c:showVal val="1"/>
            </c:dLbl>
            <c:dLbl>
              <c:idx val="5"/>
              <c:layout>
                <c:manualLayout>
                  <c:x val="-6.6057501829279424E-3"/>
                  <c:y val="6.6287608867775141E-2"/>
                </c:manualLayout>
              </c:layout>
              <c:dLblPos val="r"/>
              <c:showVal val="1"/>
            </c:dLbl>
            <c:txPr>
              <a:bodyPr/>
              <a:lstStyle/>
              <a:p>
                <a:pPr>
                  <a:defRPr sz="1100" b="1">
                    <a:latin typeface="Times New Roman" pitchFamily="18" charset="0"/>
                    <a:cs typeface="Times New Roman" pitchFamily="18" charset="0"/>
                  </a:defRPr>
                </a:pPr>
                <a:endParaRPr lang="ru-RU"/>
              </a:p>
            </c:txPr>
            <c:dLblPos val="l"/>
            <c:showVal val="1"/>
          </c:dLbls>
          <c:cat>
            <c:strLit>
              <c:ptCount val="1"/>
              <c:pt idx="0">
                <c:v>Финансы</c:v>
              </c:pt>
            </c:strLit>
          </c:cat>
          <c:val>
            <c:numRef>
              <c:f>дашборд!$I$9:$I$14</c:f>
              <c:numCache>
                <c:formatCode>General</c:formatCode>
                <c:ptCount val="6"/>
                <c:pt idx="0" formatCode="0.00">
                  <c:v>54.6875</c:v>
                </c:pt>
                <c:pt idx="1">
                  <c:v>84.4</c:v>
                </c:pt>
                <c:pt idx="2">
                  <c:v>98.5</c:v>
                </c:pt>
                <c:pt idx="3">
                  <c:v>88.75</c:v>
                </c:pt>
                <c:pt idx="4">
                  <c:v>70</c:v>
                </c:pt>
                <c:pt idx="5">
                  <c:v>65</c:v>
                </c:pt>
              </c:numCache>
            </c:numRef>
          </c:val>
        </c:ser>
        <c:ser>
          <c:idx val="2"/>
          <c:order val="2"/>
          <c:spPr>
            <a:ln>
              <a:solidFill>
                <a:schemeClr val="accent1">
                  <a:lumMod val="75000"/>
                </a:schemeClr>
              </a:solidFill>
            </a:ln>
          </c:spPr>
          <c:marker>
            <c:symbol val="circle"/>
            <c:size val="18"/>
            <c:spPr>
              <a:ln>
                <a:solidFill>
                  <a:schemeClr val="accent1">
                    <a:lumMod val="75000"/>
                  </a:schemeClr>
                </a:solidFill>
              </a:ln>
            </c:spPr>
          </c:marker>
          <c:dPt>
            <c:idx val="1"/>
            <c:marker>
              <c:spPr>
                <a:solidFill>
                  <a:srgbClr val="FFFF00"/>
                </a:solidFill>
                <a:ln>
                  <a:solidFill>
                    <a:schemeClr val="accent1">
                      <a:lumMod val="75000"/>
                    </a:schemeClr>
                  </a:solidFill>
                </a:ln>
              </c:spPr>
            </c:marker>
          </c:dPt>
          <c:dPt>
            <c:idx val="2"/>
            <c:marker>
              <c:spPr>
                <a:solidFill>
                  <a:srgbClr val="FFFF00"/>
                </a:solidFill>
                <a:ln>
                  <a:solidFill>
                    <a:schemeClr val="accent1">
                      <a:lumMod val="75000"/>
                    </a:schemeClr>
                  </a:solidFill>
                </a:ln>
              </c:spPr>
            </c:marker>
          </c:dPt>
          <c:dPt>
            <c:idx val="4"/>
            <c:marker>
              <c:spPr>
                <a:solidFill>
                  <a:srgbClr val="FFFF00"/>
                </a:solidFill>
                <a:ln>
                  <a:solidFill>
                    <a:schemeClr val="accent1">
                      <a:lumMod val="75000"/>
                    </a:schemeClr>
                  </a:solidFill>
                </a:ln>
              </c:spPr>
            </c:marker>
          </c:dPt>
          <c:dLbls>
            <c:dLbl>
              <c:idx val="1"/>
              <c:layout>
                <c:manualLayout>
                  <c:x val="-6.9046066837044534E-2"/>
                  <c:y val="5.5261615613582067E-2"/>
                </c:manualLayout>
              </c:layout>
              <c:dLblPos val="r"/>
              <c:showVal val="1"/>
            </c:dLbl>
            <c:dLbl>
              <c:idx val="2"/>
              <c:layout>
                <c:manualLayout>
                  <c:x val="-3.5980840956792402E-3"/>
                  <c:y val="3.0126283126034284E-2"/>
                </c:manualLayout>
              </c:layout>
              <c:dLblPos val="r"/>
              <c:showVal val="1"/>
            </c:dLbl>
            <c:dLbl>
              <c:idx val="3"/>
              <c:layout>
                <c:manualLayout>
                  <c:x val="-5.9877582941157734E-2"/>
                  <c:y val="-1.4402139487232865E-2"/>
                </c:manualLayout>
              </c:layout>
              <c:dLblPos val="r"/>
              <c:showVal val="1"/>
            </c:dLbl>
            <c:dLbl>
              <c:idx val="4"/>
              <c:layout>
                <c:manualLayout>
                  <c:x val="-1.8693516696274381E-3"/>
                  <c:y val="-2.4689381978112001E-2"/>
                </c:manualLayout>
              </c:layout>
              <c:dLblPos val="r"/>
              <c:showVal val="1"/>
            </c:dLbl>
            <c:txPr>
              <a:bodyPr/>
              <a:lstStyle/>
              <a:p>
                <a:pPr>
                  <a:defRPr sz="1100" b="1">
                    <a:latin typeface="Times New Roman" pitchFamily="18" charset="0"/>
                    <a:cs typeface="Times New Roman" pitchFamily="18" charset="0"/>
                  </a:defRPr>
                </a:pPr>
                <a:endParaRPr lang="ru-RU"/>
              </a:p>
            </c:txPr>
            <c:dLblPos val="l"/>
            <c:showVal val="1"/>
          </c:dLbls>
          <c:cat>
            <c:strLit>
              <c:ptCount val="1"/>
              <c:pt idx="0">
                <c:v>Финансы</c:v>
              </c:pt>
            </c:strLit>
          </c:cat>
          <c:val>
            <c:numRef>
              <c:f>дашборд!$L$9:$L$13</c:f>
              <c:numCache>
                <c:formatCode>0.00</c:formatCode>
                <c:ptCount val="5"/>
                <c:pt idx="0">
                  <c:v>86.666666666666671</c:v>
                </c:pt>
                <c:pt idx="1">
                  <c:v>72</c:v>
                </c:pt>
                <c:pt idx="2">
                  <c:v>70</c:v>
                </c:pt>
                <c:pt idx="3">
                  <c:v>82.222222222222229</c:v>
                </c:pt>
                <c:pt idx="4">
                  <c:v>73.666666666666657</c:v>
                </c:pt>
              </c:numCache>
            </c:numRef>
          </c:val>
        </c:ser>
        <c:ser>
          <c:idx val="3"/>
          <c:order val="3"/>
          <c:spPr>
            <a:ln>
              <a:solidFill>
                <a:schemeClr val="bg2">
                  <a:lumMod val="50000"/>
                </a:schemeClr>
              </a:solidFill>
            </a:ln>
          </c:spPr>
          <c:marker>
            <c:symbol val="triangle"/>
            <c:size val="18"/>
            <c:spPr>
              <a:solidFill>
                <a:srgbClr val="92D050"/>
              </a:solidFill>
              <a:ln>
                <a:solidFill>
                  <a:schemeClr val="bg2">
                    <a:lumMod val="50000"/>
                  </a:schemeClr>
                </a:solidFill>
              </a:ln>
            </c:spPr>
          </c:marker>
          <c:dLbls>
            <c:txPr>
              <a:bodyPr/>
              <a:lstStyle/>
              <a:p>
                <a:pPr>
                  <a:defRPr sz="1100" b="1">
                    <a:latin typeface="Times New Roman" pitchFamily="18" charset="0"/>
                    <a:cs typeface="Times New Roman" pitchFamily="18" charset="0"/>
                  </a:defRPr>
                </a:pPr>
                <a:endParaRPr lang="ru-RU"/>
              </a:p>
            </c:txPr>
            <c:dLblPos val="t"/>
            <c:showVal val="1"/>
          </c:dLbls>
          <c:trendline>
            <c:trendlineType val="linear"/>
          </c:trendline>
          <c:val>
            <c:numRef>
              <c:f>дашборд!$O$9:$O$13</c:f>
              <c:numCache>
                <c:formatCode>0.00</c:formatCode>
                <c:ptCount val="5"/>
                <c:pt idx="0">
                  <c:v>99.764417777777794</c:v>
                </c:pt>
                <c:pt idx="1">
                  <c:v>99.668337267577158</c:v>
                </c:pt>
                <c:pt idx="2">
                  <c:v>99.953746666666618</c:v>
                </c:pt>
                <c:pt idx="3">
                  <c:v>99.864800000000002</c:v>
                </c:pt>
                <c:pt idx="4">
                  <c:v>99.766026922564308</c:v>
                </c:pt>
              </c:numCache>
            </c:numRef>
          </c:val>
        </c:ser>
        <c:marker val="1"/>
        <c:axId val="91123712"/>
        <c:axId val="91125248"/>
      </c:lineChart>
      <c:catAx>
        <c:axId val="91123712"/>
        <c:scaling>
          <c:orientation val="minMax"/>
        </c:scaling>
        <c:delete val="1"/>
        <c:axPos val="b"/>
        <c:minorGridlines/>
        <c:tickLblPos val="none"/>
        <c:crossAx val="91125248"/>
        <c:crosses val="autoZero"/>
        <c:auto val="1"/>
        <c:lblAlgn val="ctr"/>
        <c:lblOffset val="100"/>
      </c:catAx>
      <c:valAx>
        <c:axId val="91125248"/>
        <c:scaling>
          <c:orientation val="minMax"/>
        </c:scaling>
        <c:axPos val="l"/>
        <c:majorGridlines>
          <c:spPr>
            <a:ln>
              <a:solidFill>
                <a:sysClr val="windowText" lastClr="000000">
                  <a:tint val="75000"/>
                  <a:shade val="95000"/>
                  <a:satMod val="105000"/>
                </a:sysClr>
              </a:solidFill>
            </a:ln>
            <a:effectLst>
              <a:outerShdw blurRad="76200" sx="80000" sy="80000" algn="ctr" rotWithShape="0">
                <a:schemeClr val="accent2">
                  <a:alpha val="43000"/>
                </a:schemeClr>
              </a:outerShdw>
            </a:effectLst>
          </c:spPr>
        </c:majorGridlines>
        <c:numFmt formatCode="#,##0.00" sourceLinked="0"/>
        <c:minorTickMark val="cross"/>
        <c:tickLblPos val="nextTo"/>
        <c:spPr>
          <a:noFill/>
          <a:ln>
            <a:bevel/>
          </a:ln>
        </c:spPr>
        <c:txPr>
          <a:bodyPr/>
          <a:lstStyle/>
          <a:p>
            <a:pPr>
              <a:defRPr>
                <a:latin typeface="Times New Roman" pitchFamily="18" charset="0"/>
                <a:cs typeface="Times New Roman" pitchFamily="18" charset="0"/>
              </a:defRPr>
            </a:pPr>
            <a:endParaRPr lang="ru-RU"/>
          </a:p>
        </c:txPr>
        <c:crossAx val="9112371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Қазақстанда жұмыс істейтін әуекомпаниялар</a:t>
            </a:r>
          </a:p>
        </c:rich>
      </c:tx>
    </c:title>
    <c:plotArea>
      <c:layout/>
      <c:pieChart>
        <c:varyColors val="1"/>
        <c:ser>
          <c:idx val="0"/>
          <c:order val="0"/>
          <c:tx>
            <c:strRef>
              <c:f>Лист1!$B$1</c:f>
              <c:strCache>
                <c:ptCount val="1"/>
                <c:pt idx="0">
                  <c:v>Действующие авиакомпании Казахстана</c:v>
                </c:pt>
              </c:strCache>
            </c:strRef>
          </c:tx>
          <c:dLbls>
            <c:dLbl>
              <c:idx val="2"/>
              <c:layout>
                <c:manualLayout>
                  <c:x val="-3.9259045310457215E-2"/>
                  <c:y val="-6.9092035626694373E-2"/>
                </c:manualLayout>
              </c:layout>
              <c:dLblPos val="bestFit"/>
              <c:showVal val="1"/>
            </c:dLbl>
            <c:spPr>
              <a:noFill/>
              <a:ln w="25399">
                <a:noFill/>
              </a:ln>
            </c:spPr>
            <c:txPr>
              <a:bodyPr/>
              <a:lstStyle/>
              <a:p>
                <a:pPr>
                  <a:defRPr sz="1200">
                    <a:latin typeface="Times New Roman" pitchFamily="18" charset="0"/>
                    <a:cs typeface="Times New Roman" pitchFamily="18" charset="0"/>
                  </a:defRPr>
                </a:pPr>
                <a:endParaRPr lang="ru-RU"/>
              </a:p>
            </c:txPr>
            <c:showVal val="1"/>
            <c:showLeaderLines val="1"/>
          </c:dLbls>
          <c:cat>
            <c:strRef>
              <c:f>Лист1!$A$2:$A$5</c:f>
              <c:strCache>
                <c:ptCount val="4"/>
                <c:pt idx="0">
                  <c:v>тұрақты тасымалдауды орындайтын ӘК саны</c:v>
                </c:pt>
                <c:pt idx="1">
                  <c:v>чартерлік рейстарды орындаушы ӘК саны</c:v>
                </c:pt>
                <c:pt idx="2">
                  <c:v>ауыр жүк тасымалын орындаушы ӘК саны</c:v>
                </c:pt>
                <c:pt idx="3">
                  <c:v>авиациялық жұмыстарды орындайтын эксплуатанттар</c:v>
                </c:pt>
              </c:strCache>
            </c:strRef>
          </c:cat>
          <c:val>
            <c:numRef>
              <c:f>Лист1!$B$2:$B$5</c:f>
              <c:numCache>
                <c:formatCode>General</c:formatCode>
                <c:ptCount val="4"/>
                <c:pt idx="0">
                  <c:v>7</c:v>
                </c:pt>
                <c:pt idx="1">
                  <c:v>11</c:v>
                </c:pt>
                <c:pt idx="2">
                  <c:v>4</c:v>
                </c:pt>
                <c:pt idx="3">
                  <c:v>36</c:v>
                </c:pt>
              </c:numCache>
            </c:numRef>
          </c:val>
        </c:ser>
        <c:firstSliceAng val="0"/>
      </c:pieChart>
      <c:spPr>
        <a:noFill/>
        <a:ln w="25399">
          <a:noFill/>
        </a:ln>
      </c:spPr>
    </c:plotArea>
    <c:legend>
      <c:legendPos val="r"/>
      <c:layout>
        <c:manualLayout>
          <c:xMode val="edge"/>
          <c:yMode val="edge"/>
          <c:x val="0.60185177027696712"/>
          <c:y val="0.24113078548108324"/>
          <c:w val="0.3842593102435623"/>
          <c:h val="0.61734178349660063"/>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'[Диаграмма в Microsoft Office Word]Лист1'!$B$1</c:f>
              <c:strCache>
                <c:ptCount val="1"/>
                <c:pt idx="0">
                  <c:v>Продажи</c:v>
                </c:pt>
              </c:strCache>
            </c:strRef>
          </c:tx>
          <c:dLbls>
            <c:dLbl>
              <c:idx val="0"/>
              <c:tx>
                <c:rich>
                  <a:bodyPr/>
                  <a:lstStyle/>
                  <a:p>
                    <a:r>
                      <a:rPr lang="en-US" sz="1000" b="0" i="0" u="none" strike="noStrike" baseline="0">
                        <a:latin typeface="Times New Roman" pitchFamily="18" charset="0"/>
                        <a:cs typeface="Times New Roman" pitchFamily="18" charset="0"/>
                      </a:rPr>
                      <a:t>A</a:t>
                    </a:r>
                    <a:r>
                      <a:rPr lang="en-US" sz="1000" b="0" i="0" u="none" strike="noStrike" baseline="0"/>
                      <a:t>irAstana</a:t>
                    </a:r>
                    <a:r>
                      <a:rPr lang="kk-KZ" sz="1000" b="0" i="0" u="none" strike="noStrike" baseline="0"/>
                      <a:t> -</a:t>
                    </a:r>
                    <a:r>
                      <a:rPr lang="ru-RU"/>
                      <a:t> 4,4</a:t>
                    </a:r>
                    <a:r>
                      <a:rPr lang="en-US"/>
                      <a:t> </a:t>
                    </a:r>
                    <a:r>
                      <a:rPr lang="kk-KZ"/>
                      <a:t>млн.</a:t>
                    </a:r>
                    <a:endParaRPr lang="ru-RU"/>
                  </a:p>
                </c:rich>
              </c:tx>
              <c:showVal val="1"/>
              <c:showSerName val="1"/>
            </c:dLbl>
            <c:dLbl>
              <c:idx val="1"/>
              <c:layout>
                <c:manualLayout>
                  <c:x val="5.6601415554561489E-2"/>
                  <c:y val="-9.7246721796441782E-2"/>
                </c:manualLayout>
              </c:layout>
              <c:tx>
                <c:rich>
                  <a:bodyPr/>
                  <a:lstStyle/>
                  <a:p>
                    <a:r>
                      <a:rPr lang="en-US">
                        <a:latin typeface="Times New Roman" pitchFamily="18" charset="0"/>
                        <a:cs typeface="Times New Roman" pitchFamily="18" charset="0"/>
                      </a:rPr>
                      <a:t>S</a:t>
                    </a:r>
                    <a:r>
                      <a:rPr lang="en-US"/>
                      <a:t>CAT</a:t>
                    </a:r>
                    <a:r>
                      <a:rPr lang="ru-RU"/>
                      <a:t>-1,8 млн.</a:t>
                    </a:r>
                  </a:p>
                </c:rich>
              </c:tx>
              <c:showVal val="1"/>
              <c:showSerName val="1"/>
            </c:dLbl>
            <c:dLbl>
              <c:idx val="2"/>
              <c:layout>
                <c:manualLayout>
                  <c:x val="5.0090523125819922E-2"/>
                  <c:y val="1.1256380973347828E-2"/>
                </c:manualLayout>
              </c:layout>
              <c:tx>
                <c:rich>
                  <a:bodyPr/>
                  <a:lstStyle/>
                  <a:p>
                    <a:r>
                      <a:rPr lang="en-US">
                        <a:latin typeface="Times New Roman" pitchFamily="18" charset="0"/>
                        <a:cs typeface="Times New Roman" pitchFamily="18" charset="0"/>
                      </a:rPr>
                      <a:t>F</a:t>
                    </a:r>
                    <a:r>
                      <a:rPr lang="en-US"/>
                      <a:t>lyArystan</a:t>
                    </a:r>
                    <a:r>
                      <a:rPr lang="ru-RU"/>
                      <a:t> - 1,4 млн.</a:t>
                    </a:r>
                  </a:p>
                </c:rich>
              </c:tx>
              <c:showVal val="1"/>
              <c:showSerName val="1"/>
            </c:dLbl>
            <c:dLbl>
              <c:idx val="3"/>
              <c:tx>
                <c:rich>
                  <a:bodyPr/>
                  <a:lstStyle/>
                  <a:p>
                    <a:r>
                      <a:rPr lang="en-US">
                        <a:latin typeface="Times New Roman" pitchFamily="18" charset="0"/>
                        <a:cs typeface="Times New Roman" pitchFamily="18" charset="0"/>
                      </a:rPr>
                      <a:t>B</a:t>
                    </a:r>
                    <a:r>
                      <a:rPr lang="en-US"/>
                      <a:t>ekAir</a:t>
                    </a:r>
                    <a:r>
                      <a:rPr lang="kk-KZ"/>
                      <a:t>-</a:t>
                    </a:r>
                    <a:r>
                      <a:rPr lang="ru-RU"/>
                      <a:t>1 млн.</a:t>
                    </a:r>
                  </a:p>
                </c:rich>
              </c:tx>
              <c:showVal val="1"/>
              <c:showSerName val="1"/>
            </c:dLbl>
            <c:dLbl>
              <c:idx val="4"/>
              <c:tx>
                <c:rich>
                  <a:bodyPr/>
                  <a:lstStyle/>
                  <a:p>
                    <a:r>
                      <a:rPr lang="en-US">
                        <a:latin typeface="Times New Roman" pitchFamily="18" charset="0"/>
                        <a:cs typeface="Times New Roman" pitchFamily="18" charset="0"/>
                      </a:rPr>
                      <a:t>Q</a:t>
                    </a:r>
                    <a:r>
                      <a:rPr lang="en-US"/>
                      <a:t>azaq Air</a:t>
                    </a:r>
                    <a:r>
                      <a:rPr lang="kk-KZ"/>
                      <a:t> - </a:t>
                    </a:r>
                    <a:r>
                      <a:rPr lang="ru-RU"/>
                      <a:t>0,25 мың</a:t>
                    </a:r>
                  </a:p>
                </c:rich>
              </c:tx>
              <c:showVal val="1"/>
              <c:showSerName val="1"/>
            </c:dLbl>
            <c:txPr>
              <a:bodyPr/>
              <a:lstStyle/>
              <a:p>
                <a:pPr>
                  <a:defRPr>
                    <a:latin typeface="Times New Roman" pitchFamily="18" charset="0"/>
                    <a:cs typeface="Times New Roman" pitchFamily="18" charset="0"/>
                  </a:defRPr>
                </a:pPr>
                <a:endParaRPr lang="ru-RU"/>
              </a:p>
            </c:txPr>
            <c:showVal val="1"/>
            <c:showSerName val="1"/>
            <c:showLeaderLines val="1"/>
          </c:dLbls>
          <c:cat>
            <c:strRef>
              <c:f>'[Диаграмма в Microsoft Office Word]Лист1'!$A$2:$A$6</c:f>
              <c:strCache>
                <c:ptCount val="5"/>
                <c:pt idx="0">
                  <c:v>AirAstana</c:v>
                </c:pt>
                <c:pt idx="1">
                  <c:v>SCAT</c:v>
                </c:pt>
                <c:pt idx="2">
                  <c:v>FlyArystan</c:v>
                </c:pt>
                <c:pt idx="3">
                  <c:v>BekAir</c:v>
                </c:pt>
                <c:pt idx="4">
                  <c:v>Qazaq Air</c:v>
                </c:pt>
              </c:strCache>
            </c:strRef>
          </c:cat>
          <c:val>
            <c:numRef>
              <c:f>'[Диаграмма в Microsoft Office Word]Лист1'!$B$2:$B$6</c:f>
              <c:numCache>
                <c:formatCode>General</c:formatCode>
                <c:ptCount val="5"/>
                <c:pt idx="0">
                  <c:v>4.4000000000000004</c:v>
                </c:pt>
                <c:pt idx="1">
                  <c:v>1.8</c:v>
                </c:pt>
                <c:pt idx="2">
                  <c:v>1.4</c:v>
                </c:pt>
                <c:pt idx="3">
                  <c:v>1</c:v>
                </c:pt>
                <c:pt idx="4">
                  <c:v>0.25</c:v>
                </c:pt>
              </c:numCache>
            </c:numRef>
          </c:val>
        </c:ser>
        <c:firstSliceAng val="0"/>
      </c:pieChart>
    </c:plotArea>
    <c:legend>
      <c:legendPos val="r"/>
      <c:layout>
        <c:manualLayout>
          <c:xMode val="edge"/>
          <c:yMode val="edge"/>
          <c:x val="0.62704004439255634"/>
          <c:y val="0.18957854617004041"/>
          <c:w val="0.14486076164401288"/>
          <c:h val="0.59288358077518377"/>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Лист4!$M$20:$N$20</c:f>
              <c:strCache>
                <c:ptCount val="1"/>
                <c:pt idx="0">
                  <c:v>ішкі тасымалдар</c:v>
                </c:pt>
              </c:strCache>
            </c:strRef>
          </c:tx>
          <c:dLbls>
            <c:txPr>
              <a:bodyPr rot="-5400000" vert="horz"/>
              <a:lstStyle/>
              <a:p>
                <a:pPr>
                  <a:defRPr>
                    <a:latin typeface="Times New Roman" pitchFamily="18" charset="0"/>
                    <a:cs typeface="Times New Roman" pitchFamily="18" charset="0"/>
                  </a:defRPr>
                </a:pPr>
                <a:endParaRPr lang="ru-RU"/>
              </a:p>
            </c:txPr>
            <c:showVal val="1"/>
          </c:dLbls>
          <c:cat>
            <c:numRef>
              <c:f>Лист4!$O$19:$U$19</c:f>
              <c:numCache>
                <c:formatCode>General</c:formatCode>
                <c:ptCount val="7"/>
                <c:pt idx="0">
                  <c:v>2014</c:v>
                </c:pt>
                <c:pt idx="1">
                  <c:v>2015</c:v>
                </c:pt>
                <c:pt idx="2">
                  <c:v>2016</c:v>
                </c:pt>
                <c:pt idx="3">
                  <c:v>2017</c:v>
                </c:pt>
                <c:pt idx="4">
                  <c:v>2018</c:v>
                </c:pt>
                <c:pt idx="5">
                  <c:v>2019</c:v>
                </c:pt>
                <c:pt idx="6">
                  <c:v>2020</c:v>
                </c:pt>
              </c:numCache>
            </c:numRef>
          </c:cat>
          <c:val>
            <c:numRef>
              <c:f>Лист4!$O$20:$U$20</c:f>
              <c:numCache>
                <c:formatCode>General</c:formatCode>
                <c:ptCount val="7"/>
                <c:pt idx="0">
                  <c:v>2.1800000000000002</c:v>
                </c:pt>
                <c:pt idx="1">
                  <c:v>2.2799999999999998</c:v>
                </c:pt>
                <c:pt idx="2">
                  <c:v>2.09</c:v>
                </c:pt>
                <c:pt idx="3">
                  <c:v>2.16</c:v>
                </c:pt>
                <c:pt idx="4">
                  <c:v>2.0699999999999998</c:v>
                </c:pt>
                <c:pt idx="5">
                  <c:v>2.8099999999999987</c:v>
                </c:pt>
                <c:pt idx="6">
                  <c:v>3.04</c:v>
                </c:pt>
              </c:numCache>
            </c:numRef>
          </c:val>
        </c:ser>
        <c:ser>
          <c:idx val="1"/>
          <c:order val="1"/>
          <c:tx>
            <c:strRef>
              <c:f>Лист4!$M$21:$N$21</c:f>
              <c:strCache>
                <c:ptCount val="1"/>
                <c:pt idx="0">
                  <c:v>халықаралық тасымалдар</c:v>
                </c:pt>
              </c:strCache>
            </c:strRef>
          </c:tx>
          <c:dLbls>
            <c:txPr>
              <a:bodyPr rot="-5400000" vert="horz"/>
              <a:lstStyle/>
              <a:p>
                <a:pPr>
                  <a:defRPr>
                    <a:latin typeface="Times New Roman" pitchFamily="18" charset="0"/>
                    <a:cs typeface="Times New Roman" pitchFamily="18" charset="0"/>
                  </a:defRPr>
                </a:pPr>
                <a:endParaRPr lang="ru-RU"/>
              </a:p>
            </c:txPr>
            <c:showVal val="1"/>
          </c:dLbls>
          <c:cat>
            <c:numRef>
              <c:f>Лист4!$O$19:$U$19</c:f>
              <c:numCache>
                <c:formatCode>General</c:formatCode>
                <c:ptCount val="7"/>
                <c:pt idx="0">
                  <c:v>2014</c:v>
                </c:pt>
                <c:pt idx="1">
                  <c:v>2015</c:v>
                </c:pt>
                <c:pt idx="2">
                  <c:v>2016</c:v>
                </c:pt>
                <c:pt idx="3">
                  <c:v>2017</c:v>
                </c:pt>
                <c:pt idx="4">
                  <c:v>2018</c:v>
                </c:pt>
                <c:pt idx="5">
                  <c:v>2019</c:v>
                </c:pt>
                <c:pt idx="6">
                  <c:v>2020</c:v>
                </c:pt>
              </c:numCache>
            </c:numRef>
          </c:cat>
          <c:val>
            <c:numRef>
              <c:f>Лист4!$O$21:$U$21</c:f>
              <c:numCache>
                <c:formatCode>General</c:formatCode>
                <c:ptCount val="7"/>
                <c:pt idx="0">
                  <c:v>1.59</c:v>
                </c:pt>
                <c:pt idx="1">
                  <c:v>1.58</c:v>
                </c:pt>
                <c:pt idx="2">
                  <c:v>1.6600000000000001</c:v>
                </c:pt>
                <c:pt idx="3">
                  <c:v>2.04</c:v>
                </c:pt>
                <c:pt idx="4">
                  <c:v>2.25</c:v>
                </c:pt>
                <c:pt idx="5">
                  <c:v>2.2999999999999998</c:v>
                </c:pt>
                <c:pt idx="6">
                  <c:v>0.66000000000002401</c:v>
                </c:pt>
              </c:numCache>
            </c:numRef>
          </c:val>
        </c:ser>
        <c:ser>
          <c:idx val="2"/>
          <c:order val="2"/>
          <c:tx>
            <c:strRef>
              <c:f>Лист4!$M$22:$N$22</c:f>
              <c:strCache>
                <c:ptCount val="1"/>
                <c:pt idx="0">
                  <c:v>транзиттік тасымалдар</c:v>
                </c:pt>
              </c:strCache>
            </c:strRef>
          </c:tx>
          <c:dLbls>
            <c:txPr>
              <a:bodyPr rot="-5400000" vert="horz"/>
              <a:lstStyle/>
              <a:p>
                <a:pPr>
                  <a:defRPr>
                    <a:latin typeface="Times New Roman" pitchFamily="18" charset="0"/>
                    <a:cs typeface="Times New Roman" pitchFamily="18" charset="0"/>
                  </a:defRPr>
                </a:pPr>
                <a:endParaRPr lang="ru-RU"/>
              </a:p>
            </c:txPr>
            <c:showVal val="1"/>
          </c:dLbls>
          <c:cat>
            <c:numRef>
              <c:f>Лист4!$O$19:$U$19</c:f>
              <c:numCache>
                <c:formatCode>General</c:formatCode>
                <c:ptCount val="7"/>
                <c:pt idx="0">
                  <c:v>2014</c:v>
                </c:pt>
                <c:pt idx="1">
                  <c:v>2015</c:v>
                </c:pt>
                <c:pt idx="2">
                  <c:v>2016</c:v>
                </c:pt>
                <c:pt idx="3">
                  <c:v>2017</c:v>
                </c:pt>
                <c:pt idx="4">
                  <c:v>2018</c:v>
                </c:pt>
                <c:pt idx="5">
                  <c:v>2019</c:v>
                </c:pt>
                <c:pt idx="6">
                  <c:v>2020</c:v>
                </c:pt>
              </c:numCache>
            </c:numRef>
          </c:cat>
          <c:val>
            <c:numRef>
              <c:f>Лист4!$O$22:$U$22</c:f>
              <c:numCache>
                <c:formatCode>General</c:formatCode>
                <c:ptCount val="7"/>
                <c:pt idx="0">
                  <c:v>0.2</c:v>
                </c:pt>
                <c:pt idx="1">
                  <c:v>0.19</c:v>
                </c:pt>
                <c:pt idx="2">
                  <c:v>0.31000000000000238</c:v>
                </c:pt>
                <c:pt idx="3">
                  <c:v>0.49000000000000032</c:v>
                </c:pt>
                <c:pt idx="4">
                  <c:v>0.72000000000000064</c:v>
                </c:pt>
                <c:pt idx="5" formatCode="0.0">
                  <c:v>1</c:v>
                </c:pt>
                <c:pt idx="6">
                  <c:v>0.74000000000000365</c:v>
                </c:pt>
              </c:numCache>
            </c:numRef>
          </c:val>
        </c:ser>
        <c:axId val="147496320"/>
        <c:axId val="162885632"/>
      </c:barChart>
      <c:catAx>
        <c:axId val="14749632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62885632"/>
        <c:crosses val="autoZero"/>
        <c:auto val="1"/>
        <c:lblAlgn val="ctr"/>
        <c:lblOffset val="100"/>
      </c:catAx>
      <c:valAx>
        <c:axId val="16288563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47496320"/>
        <c:crosses val="autoZero"/>
        <c:crossBetween val="between"/>
      </c:valAx>
    </c:plotArea>
    <c:legend>
      <c:legendPos val="r"/>
      <c:layout>
        <c:manualLayout>
          <c:xMode val="edge"/>
          <c:yMode val="edge"/>
          <c:x val="0.72875410179235856"/>
          <c:y val="0.15139082019888642"/>
          <c:w val="0.26082838733981367"/>
          <c:h val="0.50021550649566449"/>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5112904275395523E-2"/>
          <c:y val="5.0925925925925923E-2"/>
          <c:w val="0.71643530509099551"/>
          <c:h val="0.83824074074074051"/>
        </c:manualLayout>
      </c:layout>
      <c:lineChart>
        <c:grouping val="standard"/>
        <c:ser>
          <c:idx val="0"/>
          <c:order val="0"/>
          <c:tx>
            <c:strRef>
              <c:f>'[Диаграмма в Microsoft Office Word]Лист1'!$B$1</c:f>
              <c:strCache>
                <c:ptCount val="1"/>
                <c:pt idx="0">
                  <c:v>ішкі бағыттағы жолаушылар жүктелімінің коэффициенті</c:v>
                </c:pt>
              </c:strCache>
            </c:strRef>
          </c:tx>
          <c:spPr>
            <a:ln>
              <a:solidFill>
                <a:srgbClr val="7030A0"/>
              </a:solidFill>
            </a:ln>
          </c:spPr>
          <c:marker>
            <c:spPr>
              <a:solidFill>
                <a:srgbClr val="7030A0"/>
              </a:solidFill>
              <a:ln>
                <a:solidFill>
                  <a:srgbClr val="7030A0"/>
                </a:solidFill>
              </a:ln>
            </c:spPr>
          </c:marker>
          <c:dLbls>
            <c:dLbl>
              <c:idx val="6"/>
              <c:layout>
                <c:manualLayout>
                  <c:x val="-2.3140495867768587E-2"/>
                  <c:y val="5.2083333333334134E-2"/>
                </c:manualLayout>
              </c:layout>
              <c:dLblPos val="r"/>
              <c:showVal val="1"/>
            </c:dLbl>
            <c:dLbl>
              <c:idx val="7"/>
              <c:layout>
                <c:manualLayout>
                  <c:x val="-1.873295590117351E-2"/>
                  <c:y val="5.2083333333334134E-2"/>
                </c:manualLayout>
              </c:layout>
              <c:dLblPos val="r"/>
              <c:showVal val="1"/>
            </c:dLbl>
            <c:txPr>
              <a:bodyPr/>
              <a:lstStyle/>
              <a:p>
                <a:pPr>
                  <a:defRPr>
                    <a:latin typeface="Times New Roman" pitchFamily="18" charset="0"/>
                    <a:cs typeface="Times New Roman" pitchFamily="18" charset="0"/>
                  </a:defRPr>
                </a:pPr>
                <a:endParaRPr lang="ru-RU"/>
              </a:p>
            </c:txPr>
            <c:dLblPos val="t"/>
            <c:showVal val="1"/>
          </c:dLbls>
          <c:cat>
            <c:numRef>
              <c:f>'[Диаграмма в Microsoft Office Word]Лист1'!$A$2:$A$9</c:f>
              <c:numCache>
                <c:formatCode>General</c:formatCode>
                <c:ptCount val="8"/>
                <c:pt idx="0">
                  <c:v>2013</c:v>
                </c:pt>
                <c:pt idx="1">
                  <c:v>2014</c:v>
                </c:pt>
                <c:pt idx="2">
                  <c:v>2015</c:v>
                </c:pt>
                <c:pt idx="3">
                  <c:v>2016</c:v>
                </c:pt>
                <c:pt idx="4">
                  <c:v>2017</c:v>
                </c:pt>
                <c:pt idx="5">
                  <c:v>2018</c:v>
                </c:pt>
                <c:pt idx="6">
                  <c:v>2019</c:v>
                </c:pt>
                <c:pt idx="7">
                  <c:v>2019</c:v>
                </c:pt>
              </c:numCache>
            </c:numRef>
          </c:cat>
          <c:val>
            <c:numRef>
              <c:f>'[Диаграмма в Microsoft Office Word]Лист1'!$B$2:$B$9</c:f>
              <c:numCache>
                <c:formatCode>General</c:formatCode>
                <c:ptCount val="8"/>
                <c:pt idx="0">
                  <c:v>71</c:v>
                </c:pt>
                <c:pt idx="1">
                  <c:v>69</c:v>
                </c:pt>
                <c:pt idx="2">
                  <c:v>66</c:v>
                </c:pt>
                <c:pt idx="3">
                  <c:v>65</c:v>
                </c:pt>
                <c:pt idx="4">
                  <c:v>69</c:v>
                </c:pt>
                <c:pt idx="5">
                  <c:v>70</c:v>
                </c:pt>
                <c:pt idx="6">
                  <c:v>70</c:v>
                </c:pt>
                <c:pt idx="7">
                  <c:v>70</c:v>
                </c:pt>
              </c:numCache>
            </c:numRef>
          </c:val>
        </c:ser>
        <c:ser>
          <c:idx val="1"/>
          <c:order val="1"/>
          <c:tx>
            <c:strRef>
              <c:f>'[Диаграмма в Microsoft Office Word]Лист1'!$C$1</c:f>
              <c:strCache>
                <c:ptCount val="1"/>
                <c:pt idx="0">
                  <c:v>халықаралық бағыттағы жолаушылар жүктелімінің коэффициенті</c:v>
                </c:pt>
              </c:strCache>
            </c:strRef>
          </c:tx>
          <c:spPr>
            <a:ln>
              <a:solidFill>
                <a:srgbClr val="00B050"/>
              </a:solidFill>
            </a:ln>
          </c:spPr>
          <c:marker>
            <c:spPr>
              <a:solidFill>
                <a:srgbClr val="00B050"/>
              </a:solidFill>
              <a:ln>
                <a:solidFill>
                  <a:srgbClr val="00B050"/>
                </a:solidFill>
              </a:ln>
            </c:spPr>
          </c:marker>
          <c:dLbls>
            <c:dLbl>
              <c:idx val="6"/>
              <c:layout>
                <c:manualLayout>
                  <c:x val="-3.1955922865015092E-2"/>
                  <c:y val="-4.7453703703703713E-2"/>
                </c:manualLayout>
              </c:layout>
              <c:dLblPos val="r"/>
              <c:showVal val="1"/>
            </c:dLbl>
            <c:dLbl>
              <c:idx val="7"/>
              <c:layout>
                <c:manualLayout>
                  <c:x val="-3.1956096397041278E-2"/>
                  <c:y val="-6.1342592592592587E-2"/>
                </c:manualLayout>
              </c:layout>
              <c:dLblPos val="r"/>
              <c:showVal val="1"/>
            </c:dLbl>
            <c:txPr>
              <a:bodyPr/>
              <a:lstStyle/>
              <a:p>
                <a:pPr>
                  <a:defRPr>
                    <a:latin typeface="Times New Roman" pitchFamily="18" charset="0"/>
                    <a:cs typeface="Times New Roman" pitchFamily="18" charset="0"/>
                  </a:defRPr>
                </a:pPr>
                <a:endParaRPr lang="ru-RU"/>
              </a:p>
            </c:txPr>
            <c:dLblPos val="b"/>
            <c:showVal val="1"/>
          </c:dLbls>
          <c:cat>
            <c:numRef>
              <c:f>'[Диаграмма в Microsoft Office Word]Лист1'!$A$2:$A$9</c:f>
              <c:numCache>
                <c:formatCode>General</c:formatCode>
                <c:ptCount val="8"/>
                <c:pt idx="0">
                  <c:v>2013</c:v>
                </c:pt>
                <c:pt idx="1">
                  <c:v>2014</c:v>
                </c:pt>
                <c:pt idx="2">
                  <c:v>2015</c:v>
                </c:pt>
                <c:pt idx="3">
                  <c:v>2016</c:v>
                </c:pt>
                <c:pt idx="4">
                  <c:v>2017</c:v>
                </c:pt>
                <c:pt idx="5">
                  <c:v>2018</c:v>
                </c:pt>
                <c:pt idx="6">
                  <c:v>2019</c:v>
                </c:pt>
                <c:pt idx="7">
                  <c:v>2019</c:v>
                </c:pt>
              </c:numCache>
            </c:numRef>
          </c:cat>
          <c:val>
            <c:numRef>
              <c:f>'[Диаграмма в Microsoft Office Word]Лист1'!$C$2:$C$9</c:f>
              <c:numCache>
                <c:formatCode>General</c:formatCode>
                <c:ptCount val="8"/>
                <c:pt idx="0">
                  <c:v>63</c:v>
                </c:pt>
                <c:pt idx="1">
                  <c:v>63</c:v>
                </c:pt>
                <c:pt idx="2">
                  <c:v>61</c:v>
                </c:pt>
                <c:pt idx="3">
                  <c:v>60</c:v>
                </c:pt>
                <c:pt idx="4">
                  <c:v>66</c:v>
                </c:pt>
                <c:pt idx="5">
                  <c:v>65</c:v>
                </c:pt>
                <c:pt idx="6">
                  <c:v>71</c:v>
                </c:pt>
                <c:pt idx="7">
                  <c:v>71</c:v>
                </c:pt>
              </c:numCache>
            </c:numRef>
          </c:val>
        </c:ser>
        <c:marker val="1"/>
        <c:axId val="79290752"/>
        <c:axId val="79292288"/>
      </c:lineChart>
      <c:catAx>
        <c:axId val="7929075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79292288"/>
        <c:crosses val="autoZero"/>
        <c:auto val="1"/>
        <c:lblAlgn val="ctr"/>
        <c:lblOffset val="100"/>
      </c:catAx>
      <c:valAx>
        <c:axId val="7929228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79290752"/>
        <c:crosses val="autoZero"/>
        <c:crossBetween val="between"/>
      </c:valAx>
    </c:plotArea>
    <c:legend>
      <c:legendPos val="r"/>
      <c:layout>
        <c:manualLayout>
          <c:xMode val="edge"/>
          <c:yMode val="edge"/>
          <c:x val="0.79579063360887947"/>
          <c:y val="3.6402090212692542E-2"/>
          <c:w val="0.19098622589531691"/>
          <c:h val="0.88902638336414952"/>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lineChart>
        <c:grouping val="standard"/>
        <c:ser>
          <c:idx val="1"/>
          <c:order val="0"/>
          <c:tx>
            <c:strRef>
              <c:f>Лист3!$K$5</c:f>
              <c:strCache>
                <c:ptCount val="1"/>
                <c:pt idx="0">
                  <c:v>Nomad Club бағдарламасына қатысушылардың саны</c:v>
                </c:pt>
              </c:strCache>
            </c:strRef>
          </c:tx>
          <c:dLbls>
            <c:dLbl>
              <c:idx val="0"/>
              <c:layout>
                <c:manualLayout>
                  <c:x val="-4.9391224442916742E-2"/>
                  <c:y val="7.0418792517006834E-2"/>
                </c:manualLayout>
              </c:layout>
              <c:dLblPos val="r"/>
              <c:showVal val="1"/>
            </c:dLbl>
            <c:txPr>
              <a:bodyPr/>
              <a:lstStyle/>
              <a:p>
                <a:pPr>
                  <a:defRPr>
                    <a:latin typeface="Times New Roman" pitchFamily="18" charset="0"/>
                    <a:cs typeface="Times New Roman" pitchFamily="18" charset="0"/>
                  </a:defRPr>
                </a:pPr>
                <a:endParaRPr lang="ru-RU"/>
              </a:p>
            </c:txPr>
            <c:dLblPos val="t"/>
            <c:showVal val="1"/>
          </c:dLbls>
          <c:cat>
            <c:numRef>
              <c:f>Лист3!$J$6:$J$13</c:f>
              <c:numCache>
                <c:formatCode>General</c:formatCode>
                <c:ptCount val="8"/>
                <c:pt idx="0">
                  <c:v>2013</c:v>
                </c:pt>
                <c:pt idx="1">
                  <c:v>2014</c:v>
                </c:pt>
                <c:pt idx="2">
                  <c:v>2015</c:v>
                </c:pt>
                <c:pt idx="3">
                  <c:v>2016</c:v>
                </c:pt>
                <c:pt idx="4">
                  <c:v>2017</c:v>
                </c:pt>
                <c:pt idx="5">
                  <c:v>2018</c:v>
                </c:pt>
                <c:pt idx="6">
                  <c:v>2019</c:v>
                </c:pt>
                <c:pt idx="7">
                  <c:v>2020</c:v>
                </c:pt>
              </c:numCache>
            </c:numRef>
          </c:cat>
          <c:val>
            <c:numRef>
              <c:f>Лист3!$K$6:$K$13</c:f>
              <c:numCache>
                <c:formatCode>General</c:formatCode>
                <c:ptCount val="8"/>
                <c:pt idx="0">
                  <c:v>160000</c:v>
                </c:pt>
                <c:pt idx="1">
                  <c:v>165000</c:v>
                </c:pt>
                <c:pt idx="2">
                  <c:v>200000</c:v>
                </c:pt>
                <c:pt idx="3">
                  <c:v>235774</c:v>
                </c:pt>
                <c:pt idx="4">
                  <c:v>320000</c:v>
                </c:pt>
                <c:pt idx="5">
                  <c:v>361600</c:v>
                </c:pt>
                <c:pt idx="6">
                  <c:v>397760</c:v>
                </c:pt>
                <c:pt idx="7">
                  <c:v>433558</c:v>
                </c:pt>
              </c:numCache>
            </c:numRef>
          </c:val>
        </c:ser>
        <c:marker val="1"/>
        <c:axId val="79303808"/>
        <c:axId val="79305344"/>
      </c:lineChart>
      <c:catAx>
        <c:axId val="7930380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79305344"/>
        <c:crosses val="autoZero"/>
        <c:auto val="1"/>
        <c:lblAlgn val="ctr"/>
        <c:lblOffset val="100"/>
      </c:catAx>
      <c:valAx>
        <c:axId val="7930534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79303808"/>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990339749199033E-2"/>
          <c:y val="7.9870939455854384E-2"/>
          <c:w val="0.82827354913969087"/>
          <c:h val="0.33216471900800643"/>
        </c:manualLayout>
      </c:layout>
      <c:lineChart>
        <c:grouping val="stacked"/>
        <c:ser>
          <c:idx val="0"/>
          <c:order val="0"/>
          <c:tx>
            <c:strRef>
              <c:f>Лист1!$B$1</c:f>
              <c:strCache>
                <c:ptCount val="1"/>
                <c:pt idx="0">
                  <c:v>Әуе кемелері паркінің жасы (жыл есебімен)</c:v>
                </c:pt>
              </c:strCache>
            </c:strRef>
          </c:tx>
          <c:dLbls>
            <c:spPr>
              <a:noFill/>
              <a:ln w="25364">
                <a:noFill/>
              </a:ln>
            </c:spPr>
            <c:txPr>
              <a:bodyPr/>
              <a:lstStyle/>
              <a:p>
                <a:pPr>
                  <a:defRPr sz="899"/>
                </a:pPr>
                <a:endParaRPr lang="ru-RU"/>
              </a:p>
            </c:txPr>
            <c:dLblPos val="t"/>
            <c:showVal val="1"/>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11.2</c:v>
                </c:pt>
                <c:pt idx="1">
                  <c:v>8.2000000000000011</c:v>
                </c:pt>
                <c:pt idx="2">
                  <c:v>6.4</c:v>
                </c:pt>
                <c:pt idx="3">
                  <c:v>5.5</c:v>
                </c:pt>
                <c:pt idx="4">
                  <c:v>6.8</c:v>
                </c:pt>
                <c:pt idx="5">
                  <c:v>7.5</c:v>
                </c:pt>
                <c:pt idx="6">
                  <c:v>8.2000000000000011</c:v>
                </c:pt>
                <c:pt idx="7">
                  <c:v>8.3000000000000007</c:v>
                </c:pt>
                <c:pt idx="8">
                  <c:v>6.5</c:v>
                </c:pt>
                <c:pt idx="9">
                  <c:v>5.0999999999999996</c:v>
                </c:pt>
              </c:numCache>
            </c:numRef>
          </c:val>
        </c:ser>
        <c:ser>
          <c:idx val="1"/>
          <c:order val="1"/>
          <c:tx>
            <c:strRef>
              <c:f>Лист1!$C$1</c:f>
              <c:strCache>
                <c:ptCount val="1"/>
                <c:pt idx="0">
                  <c:v>Әуе кемелерінің саны (бірлікпен)</c:v>
                </c:pt>
              </c:strCache>
            </c:strRef>
          </c:tx>
          <c:dLbls>
            <c:spPr>
              <a:noFill/>
              <a:ln w="25364">
                <a:noFill/>
              </a:ln>
            </c:spPr>
            <c:txPr>
              <a:bodyPr/>
              <a:lstStyle/>
              <a:p>
                <a:pPr>
                  <a:defRPr sz="899"/>
                </a:pPr>
                <a:endParaRPr lang="ru-RU"/>
              </a:p>
            </c:txPr>
            <c:dLblPos val="t"/>
            <c:showVal val="1"/>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26</c:v>
                </c:pt>
                <c:pt idx="1">
                  <c:v>26</c:v>
                </c:pt>
                <c:pt idx="2">
                  <c:v>30</c:v>
                </c:pt>
                <c:pt idx="3">
                  <c:v>30</c:v>
                </c:pt>
                <c:pt idx="4">
                  <c:v>30</c:v>
                </c:pt>
                <c:pt idx="5">
                  <c:v>31</c:v>
                </c:pt>
                <c:pt idx="6">
                  <c:v>32</c:v>
                </c:pt>
                <c:pt idx="7">
                  <c:v>34</c:v>
                </c:pt>
                <c:pt idx="8">
                  <c:v>35</c:v>
                </c:pt>
                <c:pt idx="9">
                  <c:v>34</c:v>
                </c:pt>
              </c:numCache>
            </c:numRef>
          </c:val>
        </c:ser>
        <c:marker val="1"/>
        <c:axId val="79334784"/>
        <c:axId val="79348864"/>
      </c:lineChart>
      <c:catAx>
        <c:axId val="79334784"/>
        <c:scaling>
          <c:orientation val="minMax"/>
        </c:scaling>
        <c:axPos val="b"/>
        <c:numFmt formatCode="General" sourceLinked="1"/>
        <c:tickLblPos val="nextTo"/>
        <c:crossAx val="79348864"/>
        <c:crosses val="autoZero"/>
        <c:auto val="1"/>
        <c:lblAlgn val="ctr"/>
        <c:lblOffset val="100"/>
      </c:catAx>
      <c:valAx>
        <c:axId val="79348864"/>
        <c:scaling>
          <c:orientation val="minMax"/>
        </c:scaling>
        <c:delete val="1"/>
        <c:axPos val="l"/>
        <c:numFmt formatCode="General" sourceLinked="1"/>
        <c:tickLblPos val="none"/>
        <c:crossAx val="79334784"/>
        <c:crosses val="autoZero"/>
        <c:crossBetween val="between"/>
      </c:valAx>
    </c:plotArea>
    <c:legend>
      <c:legendPos val="r"/>
      <c:layout>
        <c:manualLayout>
          <c:xMode val="edge"/>
          <c:yMode val="edge"/>
          <c:x val="0.19150459549446791"/>
          <c:y val="0.62941382327209161"/>
          <c:w val="0.64182873783892191"/>
          <c:h val="0.24207835131720731"/>
        </c:manualLayout>
      </c:layout>
    </c:legend>
    <c:plotVisOnly val="1"/>
    <c:dispBlanksAs val="zero"/>
  </c:chart>
  <c:txPr>
    <a:bodyPr/>
    <a:lstStyle/>
    <a:p>
      <a:pPr>
        <a:defRPr>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ұшақтар жасы (жыл)</a:t>
            </a:r>
          </a:p>
        </c:rich>
      </c:tx>
      <c:layout>
        <c:manualLayout>
          <c:xMode val="edge"/>
          <c:yMode val="edge"/>
          <c:x val="0.39896522309711957"/>
          <c:y val="0.89634369721912699"/>
        </c:manualLayout>
      </c:layout>
    </c:title>
    <c:plotArea>
      <c:layout>
        <c:manualLayout>
          <c:layoutTarget val="inner"/>
          <c:xMode val="edge"/>
          <c:yMode val="edge"/>
          <c:x val="0.24936204858395891"/>
          <c:y val="0.14240891656244262"/>
          <c:w val="0.55933791446603387"/>
          <c:h val="0.6809951898391966"/>
        </c:manualLayout>
      </c:layout>
      <c:barChart>
        <c:barDir val="bar"/>
        <c:grouping val="clustered"/>
        <c:ser>
          <c:idx val="0"/>
          <c:order val="0"/>
          <c:tx>
            <c:strRef>
              <c:f>'показания показателей'!$F$26</c:f>
              <c:strCache>
                <c:ptCount val="1"/>
                <c:pt idx="0">
                  <c:v>жыл</c:v>
                </c:pt>
              </c:strCache>
            </c:strRef>
          </c:tx>
          <c:spPr>
            <a:solidFill>
              <a:srgbClr val="00B0F0"/>
            </a:solidFill>
          </c:spPr>
          <c:dPt>
            <c:idx val="8"/>
            <c:spPr>
              <a:solidFill>
                <a:schemeClr val="accent2">
                  <a:lumMod val="60000"/>
                  <a:lumOff val="40000"/>
                </a:schemeClr>
              </a:solidFill>
            </c:spPr>
          </c:dPt>
          <c:dLbls>
            <c:showVal val="1"/>
          </c:dLbls>
          <c:cat>
            <c:strRef>
              <c:f>'показания показателей'!$E$27:$E$37</c:f>
              <c:strCache>
                <c:ptCount val="11"/>
                <c:pt idx="0">
                  <c:v>SCAT</c:v>
                </c:pt>
                <c:pt idx="1">
                  <c:v>KLM</c:v>
                </c:pt>
                <c:pt idx="2">
                  <c:v>British Airways</c:v>
                </c:pt>
                <c:pt idx="3">
                  <c:v>Belavia</c:v>
                </c:pt>
                <c:pt idx="4">
                  <c:v>Uzbekistan Airways</c:v>
                </c:pt>
                <c:pt idx="5">
                  <c:v>Lufthansa</c:v>
                </c:pt>
                <c:pt idx="6">
                  <c:v>AirChina</c:v>
                </c:pt>
                <c:pt idx="7">
                  <c:v>All Nippon Airways</c:v>
                </c:pt>
                <c:pt idx="8">
                  <c:v>AirAstana</c:v>
                </c:pt>
                <c:pt idx="9">
                  <c:v>Etihad Airways</c:v>
                </c:pt>
                <c:pt idx="10">
                  <c:v>Aeroflot</c:v>
                </c:pt>
              </c:strCache>
            </c:strRef>
          </c:cat>
          <c:val>
            <c:numRef>
              <c:f>'показания показателей'!$F$27:$F$37</c:f>
              <c:numCache>
                <c:formatCode>General</c:formatCode>
                <c:ptCount val="11"/>
                <c:pt idx="0">
                  <c:v>19.5</c:v>
                </c:pt>
                <c:pt idx="1">
                  <c:v>12.2</c:v>
                </c:pt>
                <c:pt idx="2">
                  <c:v>12.7</c:v>
                </c:pt>
                <c:pt idx="3">
                  <c:v>10.8</c:v>
                </c:pt>
                <c:pt idx="4">
                  <c:v>10.8</c:v>
                </c:pt>
                <c:pt idx="5">
                  <c:v>10.3</c:v>
                </c:pt>
                <c:pt idx="6">
                  <c:v>8.7000000000000011</c:v>
                </c:pt>
                <c:pt idx="7">
                  <c:v>8.5</c:v>
                </c:pt>
                <c:pt idx="8">
                  <c:v>5.0999999999999996</c:v>
                </c:pt>
                <c:pt idx="9">
                  <c:v>7</c:v>
                </c:pt>
                <c:pt idx="10">
                  <c:v>6.1</c:v>
                </c:pt>
              </c:numCache>
            </c:numRef>
          </c:val>
        </c:ser>
        <c:axId val="79340672"/>
        <c:axId val="79342208"/>
      </c:barChart>
      <c:catAx>
        <c:axId val="79340672"/>
        <c:scaling>
          <c:orientation val="minMax"/>
        </c:scaling>
        <c:axPos val="l"/>
        <c:tickLblPos val="nextTo"/>
        <c:txPr>
          <a:bodyPr/>
          <a:lstStyle/>
          <a:p>
            <a:pPr>
              <a:defRPr sz="800"/>
            </a:pPr>
            <a:endParaRPr lang="ru-RU"/>
          </a:p>
        </c:txPr>
        <c:crossAx val="79342208"/>
        <c:crosses val="autoZero"/>
        <c:auto val="1"/>
        <c:lblAlgn val="ctr"/>
        <c:lblOffset val="100"/>
      </c:catAx>
      <c:valAx>
        <c:axId val="79342208"/>
        <c:scaling>
          <c:orientation val="minMax"/>
        </c:scaling>
        <c:axPos val="b"/>
        <c:numFmt formatCode="General" sourceLinked="1"/>
        <c:tickLblPos val="nextTo"/>
        <c:crossAx val="79340672"/>
        <c:crosses val="autoZero"/>
        <c:crossBetween val="between"/>
      </c:valAx>
    </c:plotArea>
    <c:plotVisOnly val="1"/>
  </c:chart>
  <c:txPr>
    <a:bodyPr/>
    <a:lstStyle/>
    <a:p>
      <a:pPr>
        <a:defRPr sz="800">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0"/>
  <c:chart>
    <c:title>
      <c:txPr>
        <a:bodyPr/>
        <a:lstStyle/>
        <a:p>
          <a:pPr>
            <a:defRPr sz="1200">
              <a:latin typeface="Times New Roman" pitchFamily="18" charset="0"/>
              <a:cs typeface="Times New Roman" pitchFamily="18" charset="0"/>
            </a:defRPr>
          </a:pPr>
          <a:endParaRPr lang="ru-RU"/>
        </a:p>
      </c:txPr>
    </c:title>
    <c:plotArea>
      <c:layout>
        <c:manualLayout>
          <c:layoutTarget val="inner"/>
          <c:xMode val="edge"/>
          <c:yMode val="edge"/>
          <c:x val="0.33407839179678805"/>
          <c:y val="0.1629798917233434"/>
          <c:w val="0.54551303748325153"/>
          <c:h val="0.79303361796163097"/>
        </c:manualLayout>
      </c:layout>
      <c:barChart>
        <c:barDir val="bar"/>
        <c:grouping val="stacked"/>
        <c:ser>
          <c:idx val="0"/>
          <c:order val="0"/>
          <c:tx>
            <c:strRef>
              <c:f>Лист2!$P$7</c:f>
              <c:strCache>
                <c:ptCount val="1"/>
                <c:pt idx="0">
                  <c:v>ұшақтардың орташа жасы (жыл)</c:v>
                </c:pt>
              </c:strCache>
            </c:strRef>
          </c:tx>
          <c:dPt>
            <c:idx val="1"/>
            <c:spPr>
              <a:solidFill>
                <a:srgbClr val="00B050"/>
              </a:solidFill>
            </c:spPr>
          </c:dPt>
          <c:dLbls>
            <c:dLbl>
              <c:idx val="0"/>
              <c:layout>
                <c:manualLayout>
                  <c:x val="5.1542005855442032E-2"/>
                  <c:y val="0"/>
                </c:manualLayout>
              </c:layout>
              <c:dLblPos val="ctr"/>
              <c:showVal val="1"/>
            </c:dLbl>
            <c:dLbl>
              <c:idx val="1"/>
              <c:layout>
                <c:manualLayout>
                  <c:x val="6.3373188501870958E-2"/>
                  <c:y val="0"/>
                </c:manualLayout>
              </c:layout>
              <c:dLblPos val="ctr"/>
              <c:showVal val="1"/>
            </c:dLbl>
            <c:dLbl>
              <c:idx val="2"/>
              <c:layout>
                <c:manualLayout>
                  <c:x val="7.4977047126194879E-2"/>
                  <c:y val="-4.6795444427739034E-3"/>
                </c:manualLayout>
              </c:layout>
              <c:dLblPos val="ctr"/>
              <c:showVal val="1"/>
            </c:dLbl>
            <c:dLbl>
              <c:idx val="3"/>
              <c:layout>
                <c:manualLayout>
                  <c:x val="7.9443568114201404E-2"/>
                  <c:y val="4.6806500210796933E-3"/>
                </c:manualLayout>
              </c:layout>
              <c:dLblPos val="ctr"/>
              <c:showVal val="1"/>
            </c:dLbl>
            <c:dLbl>
              <c:idx val="4"/>
              <c:layout>
                <c:manualLayout>
                  <c:x val="8.0878768840423026E-2"/>
                  <c:y val="3.685261019667795E-7"/>
                </c:manualLayout>
              </c:layout>
              <c:dLblPos val="ctr"/>
              <c:showVal val="1"/>
            </c:dLbl>
            <c:dLbl>
              <c:idx val="5"/>
              <c:layout>
                <c:manualLayout>
                  <c:x val="9.3418927836008719E-2"/>
                  <c:y val="3.685261019667795E-7"/>
                </c:manualLayout>
              </c:layout>
              <c:dLblPos val="ctr"/>
              <c:showVal val="1"/>
            </c:dLbl>
            <c:dLbl>
              <c:idx val="6"/>
              <c:layout>
                <c:manualLayout>
                  <c:x val="9.7062324732596864E-2"/>
                  <c:y val="9.3609315160580724E-3"/>
                </c:manualLayout>
              </c:layout>
              <c:dLblPos val="ctr"/>
              <c:showVal val="1"/>
            </c:dLbl>
            <c:dLbl>
              <c:idx val="7"/>
              <c:layout>
                <c:manualLayout>
                  <c:x val="0.12750874861926786"/>
                  <c:y val="8.6773155969091208E-3"/>
                </c:manualLayout>
              </c:layout>
              <c:dLblPos val="ctr"/>
              <c:showVal val="1"/>
            </c:dLbl>
            <c:dLbl>
              <c:idx val="8"/>
              <c:layout>
                <c:manualLayout>
                  <c:x val="0.16436832345421878"/>
                  <c:y val="1.4041213011035145E-2"/>
                </c:manualLayout>
              </c:layout>
              <c:dLblPos val="ctr"/>
              <c:showVal val="1"/>
            </c:dLbl>
            <c:dLbl>
              <c:idx val="9"/>
              <c:layout>
                <c:manualLayout>
                  <c:x val="0.19182848434572194"/>
                  <c:y val="4.6806500210796933E-3"/>
                </c:manualLayout>
              </c:layout>
              <c:dLblPos val="ctr"/>
              <c:showVal val="1"/>
            </c:dLbl>
            <c:dLbl>
              <c:idx val="10"/>
              <c:layout>
                <c:manualLayout>
                  <c:x val="0.20375052006033381"/>
                  <c:y val="3.685261019667795E-7"/>
                </c:manualLayout>
              </c:layout>
              <c:dLblPos val="ctr"/>
              <c:showVal val="1"/>
            </c:dLbl>
            <c:dLbl>
              <c:idx val="11"/>
              <c:layout>
                <c:manualLayout>
                  <c:x val="0.21664001916201694"/>
                  <c:y val="3.685261019667795E-7"/>
                </c:manualLayout>
              </c:layout>
              <c:dLblPos val="ctr"/>
              <c:showVal val="1"/>
            </c:dLbl>
            <c:dLbl>
              <c:idx val="12"/>
              <c:layout>
                <c:manualLayout>
                  <c:x val="0.23158635322673429"/>
                  <c:y val="3.685261019667795E-7"/>
                </c:manualLayout>
              </c:layout>
              <c:dLblPos val="ctr"/>
              <c:showVal val="1"/>
            </c:dLbl>
            <c:txPr>
              <a:bodyPr/>
              <a:lstStyle/>
              <a:p>
                <a:pPr>
                  <a:defRPr>
                    <a:latin typeface="Times New Roman" pitchFamily="18" charset="0"/>
                    <a:cs typeface="Times New Roman" pitchFamily="18" charset="0"/>
                  </a:defRPr>
                </a:pPr>
                <a:endParaRPr lang="ru-RU"/>
              </a:p>
            </c:txPr>
            <c:dLblPos val="inEnd"/>
            <c:showVal val="1"/>
          </c:dLbls>
          <c:cat>
            <c:strRef>
              <c:f>Лист2!$O$8:$O$20</c:f>
              <c:strCache>
                <c:ptCount val="13"/>
                <c:pt idx="0">
                  <c:v>Qazaq Air</c:v>
                </c:pt>
                <c:pt idx="1">
                  <c:v>AirAstana</c:v>
                </c:pt>
                <c:pt idx="2">
                  <c:v>Euro-Asia</c:v>
                </c:pt>
                <c:pt idx="3">
                  <c:v>Fly Arystan</c:v>
                </c:pt>
                <c:pt idx="4">
                  <c:v>Berkut Air</c:v>
                </c:pt>
                <c:pt idx="5">
                  <c:v>Comlux Aviation Kazakhstan</c:v>
                </c:pt>
                <c:pt idx="6">
                  <c:v>Khozu Avia</c:v>
                </c:pt>
                <c:pt idx="7">
                  <c:v>Prime Aviation</c:v>
                </c:pt>
                <c:pt idx="8">
                  <c:v>SCAT Airlines</c:v>
                </c:pt>
                <c:pt idx="9">
                  <c:v>Sunkar Air</c:v>
                </c:pt>
                <c:pt idx="10">
                  <c:v>KazalhstanGvmt</c:v>
                </c:pt>
                <c:pt idx="11">
                  <c:v>SundayAirlines</c:v>
                </c:pt>
                <c:pt idx="12">
                  <c:v>Caspiy</c:v>
                </c:pt>
              </c:strCache>
            </c:strRef>
          </c:cat>
          <c:val>
            <c:numRef>
              <c:f>Лист2!$P$8:$P$20</c:f>
              <c:numCache>
                <c:formatCode>General</c:formatCode>
                <c:ptCount val="13"/>
                <c:pt idx="0">
                  <c:v>3.5</c:v>
                </c:pt>
                <c:pt idx="1">
                  <c:v>5</c:v>
                </c:pt>
                <c:pt idx="2">
                  <c:v>7.1</c:v>
                </c:pt>
                <c:pt idx="3">
                  <c:v>7.3</c:v>
                </c:pt>
                <c:pt idx="4">
                  <c:v>9</c:v>
                </c:pt>
                <c:pt idx="5">
                  <c:v>9.7000000000000011</c:v>
                </c:pt>
                <c:pt idx="6">
                  <c:v>11</c:v>
                </c:pt>
                <c:pt idx="7">
                  <c:v>13.5</c:v>
                </c:pt>
                <c:pt idx="8">
                  <c:v>21</c:v>
                </c:pt>
                <c:pt idx="9">
                  <c:v>23.2</c:v>
                </c:pt>
                <c:pt idx="10">
                  <c:v>23.9</c:v>
                </c:pt>
                <c:pt idx="11">
                  <c:v>27</c:v>
                </c:pt>
                <c:pt idx="12">
                  <c:v>29</c:v>
                </c:pt>
              </c:numCache>
            </c:numRef>
          </c:val>
        </c:ser>
        <c:overlap val="100"/>
        <c:axId val="79387264"/>
        <c:axId val="79397248"/>
      </c:barChart>
      <c:catAx>
        <c:axId val="79387264"/>
        <c:scaling>
          <c:orientation val="maxMin"/>
        </c:scaling>
        <c:axPos val="l"/>
        <c:tickLblPos val="nextTo"/>
        <c:txPr>
          <a:bodyPr/>
          <a:lstStyle/>
          <a:p>
            <a:pPr>
              <a:defRPr>
                <a:latin typeface="Times New Roman" pitchFamily="18" charset="0"/>
                <a:cs typeface="Times New Roman" pitchFamily="18" charset="0"/>
              </a:defRPr>
            </a:pPr>
            <a:endParaRPr lang="ru-RU"/>
          </a:p>
        </c:txPr>
        <c:crossAx val="79397248"/>
        <c:crosses val="autoZero"/>
        <c:auto val="1"/>
        <c:lblAlgn val="ctr"/>
        <c:lblOffset val="100"/>
      </c:catAx>
      <c:valAx>
        <c:axId val="79397248"/>
        <c:scaling>
          <c:orientation val="minMax"/>
        </c:scaling>
        <c:delete val="1"/>
        <c:axPos val="t"/>
        <c:numFmt formatCode="General" sourceLinked="1"/>
        <c:tickLblPos val="none"/>
        <c:crossAx val="79387264"/>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07E40D-7DEA-4A03-9E04-66CB9CC547F4}"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FDAF6745-A227-41F7-A2E4-289194D16D79}">
      <dgm:prSet phldrT="[Текст]" custT="1"/>
      <dgm:spPr/>
      <dgm:t>
        <a:bodyPr/>
        <a:lstStyle/>
        <a:p>
          <a:r>
            <a:rPr lang="ru-RU" sz="1200" b="0">
              <a:latin typeface="Times New Roman" pitchFamily="18" charset="0"/>
              <a:cs typeface="Times New Roman" pitchFamily="18" charset="0"/>
            </a:rPr>
            <a:t>Кезең 1</a:t>
          </a:r>
        </a:p>
      </dgm:t>
    </dgm:pt>
    <dgm:pt modelId="{27FF0FF7-D0F6-4104-9533-1797D85C382A}" type="parTrans" cxnId="{00416901-B69E-4433-8C66-66C62A748B94}">
      <dgm:prSet/>
      <dgm:spPr/>
      <dgm:t>
        <a:bodyPr/>
        <a:lstStyle/>
        <a:p>
          <a:endParaRPr lang="ru-RU" sz="1200" b="0">
            <a:latin typeface="Times New Roman" pitchFamily="18" charset="0"/>
            <a:cs typeface="Times New Roman" pitchFamily="18" charset="0"/>
          </a:endParaRPr>
        </a:p>
      </dgm:t>
    </dgm:pt>
    <dgm:pt modelId="{06FDCECA-78A0-4F8A-B258-95C28ED5813A}" type="sibTrans" cxnId="{00416901-B69E-4433-8C66-66C62A748B94}">
      <dgm:prSet/>
      <dgm:spPr/>
      <dgm:t>
        <a:bodyPr/>
        <a:lstStyle/>
        <a:p>
          <a:endParaRPr lang="ru-RU" sz="1200" b="0">
            <a:latin typeface="Times New Roman" pitchFamily="18" charset="0"/>
            <a:cs typeface="Times New Roman" pitchFamily="18" charset="0"/>
          </a:endParaRPr>
        </a:p>
      </dgm:t>
    </dgm:pt>
    <dgm:pt modelId="{C785C408-30EC-408E-9B6A-9F9F33C9096C}">
      <dgm:prSet phldrT="[Текст]" custT="1"/>
      <dgm:spPr/>
      <dgm:t>
        <a:bodyPr/>
        <a:lstStyle/>
        <a:p>
          <a:r>
            <a:rPr lang="ru-RU" sz="1200" b="0" dirty="0" smtClean="0">
              <a:solidFill>
                <a:srgbClr val="FF0000"/>
              </a:solidFill>
              <a:latin typeface="Times New Roman" pitchFamily="18" charset="0"/>
              <a:ea typeface="Calibri"/>
              <a:cs typeface="Times New Roman" pitchFamily="18" charset="0"/>
            </a:rPr>
            <a:t>1.</a:t>
          </a:r>
          <a:r>
            <a:rPr lang="ru-RU" sz="1200" b="0" dirty="0" smtClean="0">
              <a:solidFill>
                <a:prstClr val="black"/>
              </a:solidFill>
              <a:latin typeface="Times New Roman" pitchFamily="18" charset="0"/>
              <a:ea typeface="Calibri"/>
              <a:cs typeface="Times New Roman" pitchFamily="18" charset="0"/>
            </a:rPr>
            <a:t> </a:t>
          </a:r>
          <a:r>
            <a:rPr lang="kk-KZ" sz="1200" b="0">
              <a:latin typeface="Times New Roman" pitchFamily="18" charset="0"/>
              <a:cs typeface="Times New Roman" pitchFamily="18" charset="0"/>
            </a:rPr>
            <a:t>2017-2026 жылдарға арналған компания стратегиясына сәйкес, компанияның стратегиялық мақсаттарын сараптамалық бағалау әдісі негізінде айқындау</a:t>
          </a:r>
          <a:endParaRPr lang="ru-RU" sz="1200" b="0">
            <a:latin typeface="Times New Roman" pitchFamily="18" charset="0"/>
            <a:cs typeface="Times New Roman" pitchFamily="18" charset="0"/>
          </a:endParaRPr>
        </a:p>
      </dgm:t>
    </dgm:pt>
    <dgm:pt modelId="{F13E3DDA-50B6-413D-AE00-44AD46429C62}" type="parTrans" cxnId="{4CE1A7AE-0295-4158-BBB4-B5B817460604}">
      <dgm:prSet/>
      <dgm:spPr/>
      <dgm:t>
        <a:bodyPr/>
        <a:lstStyle/>
        <a:p>
          <a:endParaRPr lang="ru-RU" sz="1200" b="0">
            <a:latin typeface="Times New Roman" pitchFamily="18" charset="0"/>
            <a:cs typeface="Times New Roman" pitchFamily="18" charset="0"/>
          </a:endParaRPr>
        </a:p>
      </dgm:t>
    </dgm:pt>
    <dgm:pt modelId="{CE5F93D3-6F0F-4D77-9F5B-4492D6D5CE97}" type="sibTrans" cxnId="{4CE1A7AE-0295-4158-BBB4-B5B817460604}">
      <dgm:prSet/>
      <dgm:spPr/>
      <dgm:t>
        <a:bodyPr/>
        <a:lstStyle/>
        <a:p>
          <a:endParaRPr lang="ru-RU" sz="1200" b="0">
            <a:latin typeface="Times New Roman" pitchFamily="18" charset="0"/>
            <a:cs typeface="Times New Roman" pitchFamily="18" charset="0"/>
          </a:endParaRPr>
        </a:p>
      </dgm:t>
    </dgm:pt>
    <dgm:pt modelId="{47458D02-69B0-4ED1-8A52-E53943B24EDC}">
      <dgm:prSet phldrT="[Текст]" custT="1"/>
      <dgm:spPr/>
      <dgm:t>
        <a:bodyPr/>
        <a:lstStyle/>
        <a:p>
          <a:r>
            <a:rPr lang="ru-RU" sz="1200" b="0">
              <a:latin typeface="Times New Roman" pitchFamily="18" charset="0"/>
              <a:cs typeface="Times New Roman" pitchFamily="18" charset="0"/>
            </a:rPr>
            <a:t>Кезең 2</a:t>
          </a:r>
        </a:p>
      </dgm:t>
    </dgm:pt>
    <dgm:pt modelId="{A0A0A73C-4104-4971-8EA1-CF55A0D119F3}" type="parTrans" cxnId="{71397EFC-56CD-43B8-87DC-5FBD0BD98AEE}">
      <dgm:prSet/>
      <dgm:spPr/>
      <dgm:t>
        <a:bodyPr/>
        <a:lstStyle/>
        <a:p>
          <a:endParaRPr lang="ru-RU" sz="1200" b="0">
            <a:latin typeface="Times New Roman" pitchFamily="18" charset="0"/>
            <a:cs typeface="Times New Roman" pitchFamily="18" charset="0"/>
          </a:endParaRPr>
        </a:p>
      </dgm:t>
    </dgm:pt>
    <dgm:pt modelId="{E63EAA43-9EEE-443E-9EFA-9AC3E7A6F9CA}" type="sibTrans" cxnId="{71397EFC-56CD-43B8-87DC-5FBD0BD98AEE}">
      <dgm:prSet/>
      <dgm:spPr/>
      <dgm:t>
        <a:bodyPr/>
        <a:lstStyle/>
        <a:p>
          <a:endParaRPr lang="ru-RU" sz="1200" b="0">
            <a:latin typeface="Times New Roman" pitchFamily="18" charset="0"/>
            <a:cs typeface="Times New Roman" pitchFamily="18" charset="0"/>
          </a:endParaRPr>
        </a:p>
      </dgm:t>
    </dgm:pt>
    <dgm:pt modelId="{8FB428B4-A25E-414F-9DC7-440834574F2B}">
      <dgm:prSet phldrT="[Текст]" custT="1"/>
      <dgm:spPr/>
      <dgm:t>
        <a:bodyPr/>
        <a:lstStyle/>
        <a:p>
          <a:pPr algn="just"/>
          <a:r>
            <a:rPr lang="ru-RU" sz="1200" b="0" dirty="0" smtClean="0">
              <a:solidFill>
                <a:srgbClr val="FF0000"/>
              </a:solidFill>
              <a:latin typeface="Times New Roman" pitchFamily="18" charset="0"/>
              <a:ea typeface="Calibri"/>
              <a:cs typeface="Times New Roman" pitchFamily="18" charset="0"/>
            </a:rPr>
            <a:t>2. </a:t>
          </a:r>
          <a:r>
            <a:rPr lang="ru-RU" sz="1200" b="0" dirty="0" smtClean="0">
              <a:solidFill>
                <a:sysClr val="windowText" lastClr="000000"/>
              </a:solidFill>
              <a:latin typeface="Times New Roman" pitchFamily="18" charset="0"/>
              <a:ea typeface="Calibri"/>
              <a:cs typeface="Times New Roman" pitchFamily="18" charset="0"/>
            </a:rPr>
            <a:t>Стратегиялық мақсаттарды перспективаларға бөлу, перспективалардың атауын толықтырып, өзгерту </a:t>
          </a:r>
          <a:endParaRPr lang="ru-RU" sz="1200" b="0">
            <a:solidFill>
              <a:sysClr val="windowText" lastClr="000000"/>
            </a:solidFill>
            <a:latin typeface="Times New Roman" pitchFamily="18" charset="0"/>
            <a:cs typeface="Times New Roman" pitchFamily="18" charset="0"/>
          </a:endParaRPr>
        </a:p>
      </dgm:t>
    </dgm:pt>
    <dgm:pt modelId="{098281AB-6A29-4585-8ADA-0F3C2909CBD6}" type="parTrans" cxnId="{B69015DB-3690-4BA7-AF67-10016E0CC034}">
      <dgm:prSet/>
      <dgm:spPr/>
      <dgm:t>
        <a:bodyPr/>
        <a:lstStyle/>
        <a:p>
          <a:endParaRPr lang="ru-RU" sz="1200" b="0">
            <a:latin typeface="Times New Roman" pitchFamily="18" charset="0"/>
            <a:cs typeface="Times New Roman" pitchFamily="18" charset="0"/>
          </a:endParaRPr>
        </a:p>
      </dgm:t>
    </dgm:pt>
    <dgm:pt modelId="{C2A5C546-C281-429E-8CB8-9A57BCD64899}" type="sibTrans" cxnId="{B69015DB-3690-4BA7-AF67-10016E0CC034}">
      <dgm:prSet/>
      <dgm:spPr/>
      <dgm:t>
        <a:bodyPr/>
        <a:lstStyle/>
        <a:p>
          <a:endParaRPr lang="ru-RU" sz="1200" b="0">
            <a:latin typeface="Times New Roman" pitchFamily="18" charset="0"/>
            <a:cs typeface="Times New Roman" pitchFamily="18" charset="0"/>
          </a:endParaRPr>
        </a:p>
      </dgm:t>
    </dgm:pt>
    <dgm:pt modelId="{3FA92EA3-9E05-48D2-8BDE-7C8DDAD21810}">
      <dgm:prSet phldrT="[Текст]" custT="1"/>
      <dgm:spPr/>
      <dgm:t>
        <a:bodyPr/>
        <a:lstStyle/>
        <a:p>
          <a:r>
            <a:rPr lang="ru-RU" sz="1200" b="0">
              <a:latin typeface="Times New Roman" pitchFamily="18" charset="0"/>
              <a:cs typeface="Times New Roman" pitchFamily="18" charset="0"/>
            </a:rPr>
            <a:t>Кезең 3</a:t>
          </a:r>
        </a:p>
      </dgm:t>
    </dgm:pt>
    <dgm:pt modelId="{26ACEEDD-2438-4C39-BA8F-92EE5455CD5F}" type="parTrans" cxnId="{D5BD1008-F2A6-4FDB-A6A6-F7E85B45BCE2}">
      <dgm:prSet/>
      <dgm:spPr/>
      <dgm:t>
        <a:bodyPr/>
        <a:lstStyle/>
        <a:p>
          <a:endParaRPr lang="ru-RU" sz="1200" b="0">
            <a:latin typeface="Times New Roman" pitchFamily="18" charset="0"/>
            <a:cs typeface="Times New Roman" pitchFamily="18" charset="0"/>
          </a:endParaRPr>
        </a:p>
      </dgm:t>
    </dgm:pt>
    <dgm:pt modelId="{803E4272-B1B4-49D2-88A2-CDC7CCD0DE54}" type="sibTrans" cxnId="{D5BD1008-F2A6-4FDB-A6A6-F7E85B45BCE2}">
      <dgm:prSet/>
      <dgm:spPr/>
      <dgm:t>
        <a:bodyPr/>
        <a:lstStyle/>
        <a:p>
          <a:endParaRPr lang="ru-RU" sz="1200" b="0">
            <a:latin typeface="Times New Roman" pitchFamily="18" charset="0"/>
            <a:cs typeface="Times New Roman" pitchFamily="18" charset="0"/>
          </a:endParaRPr>
        </a:p>
      </dgm:t>
    </dgm:pt>
    <dgm:pt modelId="{DD9676D6-C477-4736-9A63-8A45F1149522}">
      <dgm:prSet custT="1"/>
      <dgm:spPr/>
      <dgm:t>
        <a:bodyPr/>
        <a:lstStyle/>
        <a:p>
          <a:pPr algn="l"/>
          <a:r>
            <a:rPr lang="ru-RU" sz="1200" b="0" dirty="0" smtClean="0">
              <a:solidFill>
                <a:srgbClr val="FF0000"/>
              </a:solidFill>
              <a:latin typeface="Times New Roman" pitchFamily="18" charset="0"/>
              <a:ea typeface="Calibri"/>
              <a:cs typeface="Times New Roman" pitchFamily="18" charset="0"/>
            </a:rPr>
            <a:t>2.1</a:t>
          </a:r>
          <a:r>
            <a:rPr lang="ru-RU" sz="1200" b="0" dirty="0" smtClean="0">
              <a:solidFill>
                <a:prstClr val="black"/>
              </a:solidFill>
              <a:latin typeface="Times New Roman" pitchFamily="18" charset="0"/>
              <a:ea typeface="Calibri"/>
              <a:cs typeface="Times New Roman" pitchFamily="18" charset="0"/>
            </a:rPr>
            <a:t> </a:t>
          </a:r>
          <a:r>
            <a:rPr lang="kk-KZ" sz="1200" b="0">
              <a:latin typeface="Times New Roman" pitchFamily="18" charset="0"/>
              <a:cs typeface="Times New Roman" pitchFamily="18" charset="0"/>
            </a:rPr>
            <a:t>Перспективаларға бөлінген стратегиялық мақсаттар тізімі</a:t>
          </a:r>
          <a:endParaRPr lang="ru-RU" sz="1200" b="0">
            <a:latin typeface="Times New Roman" pitchFamily="18" charset="0"/>
            <a:cs typeface="Times New Roman" pitchFamily="18" charset="0"/>
          </a:endParaRPr>
        </a:p>
      </dgm:t>
    </dgm:pt>
    <dgm:pt modelId="{C41A5284-69FF-4071-84EF-BE39D1605B1C}" type="parTrans" cxnId="{48B2B0E0-1F24-4ADE-A60C-880CEB2CF7DC}">
      <dgm:prSet/>
      <dgm:spPr/>
      <dgm:t>
        <a:bodyPr/>
        <a:lstStyle/>
        <a:p>
          <a:endParaRPr lang="ru-RU" sz="1200" b="0">
            <a:latin typeface="Times New Roman" pitchFamily="18" charset="0"/>
            <a:cs typeface="Times New Roman" pitchFamily="18" charset="0"/>
          </a:endParaRPr>
        </a:p>
      </dgm:t>
    </dgm:pt>
    <dgm:pt modelId="{171D9398-9703-4DCE-B9E7-1E112191485F}" type="sibTrans" cxnId="{48B2B0E0-1F24-4ADE-A60C-880CEB2CF7DC}">
      <dgm:prSet/>
      <dgm:spPr/>
      <dgm:t>
        <a:bodyPr/>
        <a:lstStyle/>
        <a:p>
          <a:endParaRPr lang="ru-RU" sz="1200" b="0">
            <a:latin typeface="Times New Roman" pitchFamily="18" charset="0"/>
            <a:cs typeface="Times New Roman" pitchFamily="18" charset="0"/>
          </a:endParaRPr>
        </a:p>
      </dgm:t>
    </dgm:pt>
    <dgm:pt modelId="{7AEA9769-7735-4A55-9EFD-868176548F97}">
      <dgm:prSet phldrT="[Текст]" custT="1"/>
      <dgm:spPr/>
      <dgm:t>
        <a:bodyPr/>
        <a:lstStyle/>
        <a:p>
          <a:r>
            <a:rPr lang="ru-RU" sz="1200" b="0" dirty="0" smtClean="0">
              <a:latin typeface="Times New Roman" pitchFamily="18" charset="0"/>
              <a:cs typeface="Times New Roman" pitchFamily="18" charset="0"/>
            </a:rPr>
            <a:t>Кезең 4</a:t>
          </a:r>
          <a:endParaRPr lang="ru-RU" sz="1200" b="0" dirty="0">
            <a:latin typeface="Times New Roman" pitchFamily="18" charset="0"/>
            <a:cs typeface="Times New Roman" pitchFamily="18" charset="0"/>
          </a:endParaRPr>
        </a:p>
      </dgm:t>
    </dgm:pt>
    <dgm:pt modelId="{E5910A80-E7FF-4466-AEF8-A6B8EF8D1AE9}" type="parTrans" cxnId="{56C1E425-F05E-4433-B77C-D748A381EA84}">
      <dgm:prSet/>
      <dgm:spPr/>
      <dgm:t>
        <a:bodyPr/>
        <a:lstStyle/>
        <a:p>
          <a:endParaRPr lang="ru-RU" sz="1200" b="0">
            <a:latin typeface="Times New Roman" pitchFamily="18" charset="0"/>
            <a:cs typeface="Times New Roman" pitchFamily="18" charset="0"/>
          </a:endParaRPr>
        </a:p>
      </dgm:t>
    </dgm:pt>
    <dgm:pt modelId="{97CFC4CB-851C-4096-9095-791470B05E3A}" type="sibTrans" cxnId="{56C1E425-F05E-4433-B77C-D748A381EA84}">
      <dgm:prSet/>
      <dgm:spPr/>
      <dgm:t>
        <a:bodyPr/>
        <a:lstStyle/>
        <a:p>
          <a:endParaRPr lang="ru-RU" sz="1200" b="0">
            <a:latin typeface="Times New Roman" pitchFamily="18" charset="0"/>
            <a:cs typeface="Times New Roman" pitchFamily="18" charset="0"/>
          </a:endParaRPr>
        </a:p>
      </dgm:t>
    </dgm:pt>
    <dgm:pt modelId="{BF8B606B-6683-48E3-A3FA-AD832F33C7B6}">
      <dgm:prSet custT="1"/>
      <dgm:spPr/>
      <dgm:t>
        <a:bodyPr/>
        <a:lstStyle/>
        <a:p>
          <a:pPr algn="just"/>
          <a:r>
            <a:rPr lang="ru-RU" sz="1200" b="0" dirty="0" smtClean="0">
              <a:solidFill>
                <a:srgbClr val="FF0000"/>
              </a:solidFill>
              <a:latin typeface="Times New Roman" pitchFamily="18" charset="0"/>
              <a:ea typeface="Calibri"/>
              <a:cs typeface="Times New Roman" pitchFamily="18" charset="0"/>
            </a:rPr>
            <a:t>4.</a:t>
          </a:r>
          <a:r>
            <a:rPr lang="ru-RU" sz="1200" b="0" dirty="0" smtClean="0">
              <a:solidFill>
                <a:prstClr val="black"/>
              </a:solidFill>
              <a:latin typeface="Times New Roman" pitchFamily="18" charset="0"/>
              <a:ea typeface="Calibri"/>
              <a:cs typeface="Times New Roman" pitchFamily="18" charset="0"/>
            </a:rPr>
            <a:t> </a:t>
          </a:r>
          <a:r>
            <a:rPr lang="kk-KZ" sz="1200" b="0">
              <a:latin typeface="Times New Roman" pitchFamily="18" charset="0"/>
              <a:cs typeface="Times New Roman" pitchFamily="18" charset="0"/>
            </a:rPr>
            <a:t>Таңдалынған көрсеткіштердің мақсаттық мәндерін анықтау</a:t>
          </a:r>
          <a:endParaRPr lang="ru-RU" sz="1200" b="0" dirty="0">
            <a:latin typeface="Times New Roman" pitchFamily="18" charset="0"/>
            <a:cs typeface="Times New Roman" pitchFamily="18" charset="0"/>
          </a:endParaRPr>
        </a:p>
      </dgm:t>
    </dgm:pt>
    <dgm:pt modelId="{A8FF2346-4037-4A8A-9D7C-6D1AF1D28809}" type="parTrans" cxnId="{5819158E-7654-420B-9C00-70FFF0FC7C29}">
      <dgm:prSet/>
      <dgm:spPr/>
      <dgm:t>
        <a:bodyPr/>
        <a:lstStyle/>
        <a:p>
          <a:endParaRPr lang="ru-RU" sz="1200" b="0">
            <a:latin typeface="Times New Roman" pitchFamily="18" charset="0"/>
            <a:cs typeface="Times New Roman" pitchFamily="18" charset="0"/>
          </a:endParaRPr>
        </a:p>
      </dgm:t>
    </dgm:pt>
    <dgm:pt modelId="{F27739B6-28A5-4FFB-83F7-C072358F2698}" type="sibTrans" cxnId="{5819158E-7654-420B-9C00-70FFF0FC7C29}">
      <dgm:prSet/>
      <dgm:spPr/>
      <dgm:t>
        <a:bodyPr/>
        <a:lstStyle/>
        <a:p>
          <a:endParaRPr lang="ru-RU" sz="1200" b="0">
            <a:latin typeface="Times New Roman" pitchFamily="18" charset="0"/>
            <a:cs typeface="Times New Roman" pitchFamily="18" charset="0"/>
          </a:endParaRPr>
        </a:p>
      </dgm:t>
    </dgm:pt>
    <dgm:pt modelId="{657E7480-946A-4B29-9D0B-9B5692810076}">
      <dgm:prSet phldrT="[Текст]" custT="1"/>
      <dgm:spPr/>
      <dgm:t>
        <a:bodyPr/>
        <a:lstStyle/>
        <a:p>
          <a:r>
            <a:rPr lang="ru-RU" sz="1200" b="0" dirty="0" smtClean="0">
              <a:latin typeface="Times New Roman" pitchFamily="18" charset="0"/>
              <a:cs typeface="Times New Roman" pitchFamily="18" charset="0"/>
            </a:rPr>
            <a:t>Кезең 5</a:t>
          </a:r>
          <a:endParaRPr lang="ru-RU" sz="1200" b="0" dirty="0">
            <a:latin typeface="Times New Roman" pitchFamily="18" charset="0"/>
            <a:cs typeface="Times New Roman" pitchFamily="18" charset="0"/>
          </a:endParaRPr>
        </a:p>
      </dgm:t>
    </dgm:pt>
    <dgm:pt modelId="{2426C89D-E2ED-4B6C-B986-FA216C9A439B}" type="parTrans" cxnId="{B8DFE296-3275-46BF-9593-4A4800A0F5B3}">
      <dgm:prSet/>
      <dgm:spPr/>
      <dgm:t>
        <a:bodyPr/>
        <a:lstStyle/>
        <a:p>
          <a:endParaRPr lang="ru-RU" sz="1200" b="0">
            <a:latin typeface="Times New Roman" pitchFamily="18" charset="0"/>
            <a:cs typeface="Times New Roman" pitchFamily="18" charset="0"/>
          </a:endParaRPr>
        </a:p>
      </dgm:t>
    </dgm:pt>
    <dgm:pt modelId="{62A98572-B769-49F0-B469-8873B8CFF627}" type="sibTrans" cxnId="{B8DFE296-3275-46BF-9593-4A4800A0F5B3}">
      <dgm:prSet/>
      <dgm:spPr/>
      <dgm:t>
        <a:bodyPr/>
        <a:lstStyle/>
        <a:p>
          <a:endParaRPr lang="ru-RU" sz="1200" b="0">
            <a:latin typeface="Times New Roman" pitchFamily="18" charset="0"/>
            <a:cs typeface="Times New Roman" pitchFamily="18" charset="0"/>
          </a:endParaRPr>
        </a:p>
      </dgm:t>
    </dgm:pt>
    <dgm:pt modelId="{BE6E496F-5251-4193-BE3B-0B2924AC045E}">
      <dgm:prSet custT="1"/>
      <dgm:spPr/>
      <dgm:t>
        <a:bodyPr/>
        <a:lstStyle/>
        <a:p>
          <a:pPr algn="just"/>
          <a:r>
            <a:rPr lang="ru-RU" sz="1200" b="0" dirty="0" smtClean="0">
              <a:solidFill>
                <a:srgbClr val="FF0000"/>
              </a:solidFill>
              <a:latin typeface="Times New Roman" pitchFamily="18" charset="0"/>
              <a:ea typeface="Calibri"/>
              <a:cs typeface="Times New Roman" pitchFamily="18" charset="0"/>
            </a:rPr>
            <a:t>5.</a:t>
          </a:r>
          <a:r>
            <a:rPr lang="ru-RU" sz="1200" b="0" dirty="0" smtClean="0">
              <a:solidFill>
                <a:prstClr val="black"/>
              </a:solidFill>
              <a:latin typeface="Times New Roman" pitchFamily="18" charset="0"/>
              <a:ea typeface="Calibri"/>
              <a:cs typeface="Times New Roman" pitchFamily="18" charset="0"/>
            </a:rPr>
            <a:t> </a:t>
          </a:r>
          <a:r>
            <a:rPr lang="kk-KZ" sz="1200" b="0">
              <a:latin typeface="Times New Roman" pitchFamily="18" charset="0"/>
              <a:cs typeface="Times New Roman" pitchFamily="18" charset="0"/>
            </a:rPr>
            <a:t>Көрсеткіштердің мақсаттық мәндеріне жету үшін іске асырылатын стратегиялық шараларды (жобаларды) жоспарлау</a:t>
          </a:r>
          <a:endParaRPr lang="ru-RU" sz="1200" b="0" dirty="0">
            <a:latin typeface="Times New Roman" pitchFamily="18" charset="0"/>
            <a:cs typeface="Times New Roman" pitchFamily="18" charset="0"/>
          </a:endParaRPr>
        </a:p>
      </dgm:t>
    </dgm:pt>
    <dgm:pt modelId="{CE61B515-53D7-4D56-ABEE-E839ED8C173A}" type="parTrans" cxnId="{3B78B03E-2A17-4430-8ABF-59C5114AD665}">
      <dgm:prSet/>
      <dgm:spPr/>
      <dgm:t>
        <a:bodyPr/>
        <a:lstStyle/>
        <a:p>
          <a:endParaRPr lang="ru-RU" sz="1200" b="0">
            <a:latin typeface="Times New Roman" pitchFamily="18" charset="0"/>
            <a:cs typeface="Times New Roman" pitchFamily="18" charset="0"/>
          </a:endParaRPr>
        </a:p>
      </dgm:t>
    </dgm:pt>
    <dgm:pt modelId="{6A7AB14E-52F3-416A-8E3F-DE2DA31E3628}" type="sibTrans" cxnId="{3B78B03E-2A17-4430-8ABF-59C5114AD665}">
      <dgm:prSet/>
      <dgm:spPr/>
      <dgm:t>
        <a:bodyPr/>
        <a:lstStyle/>
        <a:p>
          <a:endParaRPr lang="ru-RU" sz="1200" b="0">
            <a:latin typeface="Times New Roman" pitchFamily="18" charset="0"/>
            <a:cs typeface="Times New Roman" pitchFamily="18" charset="0"/>
          </a:endParaRPr>
        </a:p>
      </dgm:t>
    </dgm:pt>
    <dgm:pt modelId="{A18D69EB-FE8F-4F8B-ABF6-103058374179}">
      <dgm:prSet phldrT="[Текст]" custT="1"/>
      <dgm:spPr/>
      <dgm:t>
        <a:bodyPr/>
        <a:lstStyle/>
        <a:p>
          <a:r>
            <a:rPr lang="ru-RU" sz="1200" b="0" dirty="0" smtClean="0">
              <a:latin typeface="Times New Roman" pitchFamily="18" charset="0"/>
              <a:cs typeface="Times New Roman" pitchFamily="18" charset="0"/>
            </a:rPr>
            <a:t>Кезең 6</a:t>
          </a:r>
          <a:endParaRPr lang="ru-RU" sz="1200" b="0" dirty="0">
            <a:latin typeface="Times New Roman" pitchFamily="18" charset="0"/>
            <a:cs typeface="Times New Roman" pitchFamily="18" charset="0"/>
          </a:endParaRPr>
        </a:p>
      </dgm:t>
    </dgm:pt>
    <dgm:pt modelId="{F9FC45BB-0F82-4799-8171-C36E475BE12D}" type="parTrans" cxnId="{C64C8E8D-2879-4BD0-A01B-007207CFFDBD}">
      <dgm:prSet/>
      <dgm:spPr/>
      <dgm:t>
        <a:bodyPr/>
        <a:lstStyle/>
        <a:p>
          <a:endParaRPr lang="ru-RU" sz="1200" b="0">
            <a:latin typeface="Times New Roman" pitchFamily="18" charset="0"/>
            <a:cs typeface="Times New Roman" pitchFamily="18" charset="0"/>
          </a:endParaRPr>
        </a:p>
      </dgm:t>
    </dgm:pt>
    <dgm:pt modelId="{FEC3574F-E252-4093-8A74-A52B6BE48033}" type="sibTrans" cxnId="{C64C8E8D-2879-4BD0-A01B-007207CFFDBD}">
      <dgm:prSet/>
      <dgm:spPr/>
      <dgm:t>
        <a:bodyPr/>
        <a:lstStyle/>
        <a:p>
          <a:endParaRPr lang="ru-RU" sz="1200" b="0">
            <a:latin typeface="Times New Roman" pitchFamily="18" charset="0"/>
            <a:cs typeface="Times New Roman" pitchFamily="18" charset="0"/>
          </a:endParaRPr>
        </a:p>
      </dgm:t>
    </dgm:pt>
    <dgm:pt modelId="{8FC2035E-E730-4FD9-80C2-B5149F014FE3}">
      <dgm:prSet custT="1"/>
      <dgm:spPr/>
      <dgm:t>
        <a:bodyPr/>
        <a:lstStyle/>
        <a:p>
          <a:pPr algn="just"/>
          <a:r>
            <a:rPr lang="ru-RU" sz="1200" b="0" dirty="0" smtClean="0">
              <a:solidFill>
                <a:srgbClr val="FF0000"/>
              </a:solidFill>
              <a:latin typeface="Times New Roman" pitchFamily="18" charset="0"/>
              <a:ea typeface="Calibri"/>
              <a:cs typeface="Times New Roman" pitchFamily="18" charset="0"/>
            </a:rPr>
            <a:t>6 </a:t>
          </a:r>
          <a:r>
            <a:rPr lang="ru-RU" sz="1200" b="0" dirty="0" smtClean="0">
              <a:solidFill>
                <a:sysClr val="windowText" lastClr="000000"/>
              </a:solidFill>
              <a:latin typeface="Times New Roman" pitchFamily="18" charset="0"/>
              <a:ea typeface="Calibri"/>
              <a:cs typeface="Times New Roman" pitchFamily="18" charset="0"/>
            </a:rPr>
            <a:t>Корреляциялық талдау әдісі негізінде с</a:t>
          </a:r>
          <a:r>
            <a:rPr lang="kk-KZ" sz="1200" b="0">
              <a:latin typeface="Times New Roman" pitchFamily="18" charset="0"/>
              <a:cs typeface="Times New Roman" pitchFamily="18" charset="0"/>
            </a:rPr>
            <a:t>ебеп-салдарлық байланыстарды анықтау </a:t>
          </a:r>
          <a:endParaRPr lang="ru-RU" sz="1200" b="0" dirty="0">
            <a:latin typeface="Times New Roman" pitchFamily="18" charset="0"/>
            <a:cs typeface="Times New Roman" pitchFamily="18" charset="0"/>
          </a:endParaRPr>
        </a:p>
      </dgm:t>
    </dgm:pt>
    <dgm:pt modelId="{39113EDE-4BE4-4663-B3BD-F41473EA05D2}" type="parTrans" cxnId="{0BEF69A9-AEB1-4768-B8DF-D4ADB08447DF}">
      <dgm:prSet/>
      <dgm:spPr/>
      <dgm:t>
        <a:bodyPr/>
        <a:lstStyle/>
        <a:p>
          <a:endParaRPr lang="ru-RU" sz="1200" b="0">
            <a:latin typeface="Times New Roman" pitchFamily="18" charset="0"/>
            <a:cs typeface="Times New Roman" pitchFamily="18" charset="0"/>
          </a:endParaRPr>
        </a:p>
      </dgm:t>
    </dgm:pt>
    <dgm:pt modelId="{F9D5349D-5F14-4477-BDCD-73240F53A324}" type="sibTrans" cxnId="{0BEF69A9-AEB1-4768-B8DF-D4ADB08447DF}">
      <dgm:prSet/>
      <dgm:spPr/>
      <dgm:t>
        <a:bodyPr/>
        <a:lstStyle/>
        <a:p>
          <a:endParaRPr lang="ru-RU" sz="1200" b="0">
            <a:latin typeface="Times New Roman" pitchFamily="18" charset="0"/>
            <a:cs typeface="Times New Roman" pitchFamily="18" charset="0"/>
          </a:endParaRPr>
        </a:p>
      </dgm:t>
    </dgm:pt>
    <dgm:pt modelId="{DF657FF3-3E34-4FEB-B8EB-1352B8892986}">
      <dgm:prSet phldrT="[Текст]" custT="1"/>
      <dgm:spPr/>
      <dgm:t>
        <a:bodyPr/>
        <a:lstStyle/>
        <a:p>
          <a:r>
            <a:rPr lang="ru-RU" sz="1200" b="0" dirty="0" smtClean="0">
              <a:latin typeface="Times New Roman" pitchFamily="18" charset="0"/>
              <a:cs typeface="Times New Roman" pitchFamily="18" charset="0"/>
            </a:rPr>
            <a:t>Кезең 7</a:t>
          </a:r>
          <a:endParaRPr lang="ru-RU" sz="1200" b="0" dirty="0">
            <a:latin typeface="Times New Roman" pitchFamily="18" charset="0"/>
            <a:cs typeface="Times New Roman" pitchFamily="18" charset="0"/>
          </a:endParaRPr>
        </a:p>
      </dgm:t>
    </dgm:pt>
    <dgm:pt modelId="{1F79EF50-CDDE-4D2E-92EF-5D4C40211334}" type="parTrans" cxnId="{34A4D394-9456-40BF-A18C-04939B81A32D}">
      <dgm:prSet/>
      <dgm:spPr/>
      <dgm:t>
        <a:bodyPr/>
        <a:lstStyle/>
        <a:p>
          <a:endParaRPr lang="ru-RU" sz="1200" b="0">
            <a:latin typeface="Times New Roman" pitchFamily="18" charset="0"/>
            <a:cs typeface="Times New Roman" pitchFamily="18" charset="0"/>
          </a:endParaRPr>
        </a:p>
      </dgm:t>
    </dgm:pt>
    <dgm:pt modelId="{C9D89DBA-E09E-46E8-B06C-53CB8A6DC820}" type="sibTrans" cxnId="{34A4D394-9456-40BF-A18C-04939B81A32D}">
      <dgm:prSet/>
      <dgm:spPr/>
      <dgm:t>
        <a:bodyPr/>
        <a:lstStyle/>
        <a:p>
          <a:endParaRPr lang="ru-RU" sz="1200" b="0">
            <a:latin typeface="Times New Roman" pitchFamily="18" charset="0"/>
            <a:cs typeface="Times New Roman" pitchFamily="18" charset="0"/>
          </a:endParaRPr>
        </a:p>
      </dgm:t>
    </dgm:pt>
    <dgm:pt modelId="{ACB2F279-5B7B-44EC-AE74-095E32DAC26F}">
      <dgm:prSet custT="1"/>
      <dgm:spPr/>
      <dgm:t>
        <a:bodyPr/>
        <a:lstStyle/>
        <a:p>
          <a:pPr algn="just"/>
          <a:r>
            <a:rPr lang="ru-RU" sz="1200" b="0" dirty="0" smtClean="0">
              <a:solidFill>
                <a:srgbClr val="FF0000"/>
              </a:solidFill>
              <a:latin typeface="Times New Roman" pitchFamily="18" charset="0"/>
              <a:ea typeface="Calibri"/>
              <a:cs typeface="Times New Roman" pitchFamily="18" charset="0"/>
            </a:rPr>
            <a:t>7. </a:t>
          </a:r>
          <a:r>
            <a:rPr lang="kk-KZ" sz="1200" b="0">
              <a:latin typeface="Times New Roman" pitchFamily="18" charset="0"/>
              <a:cs typeface="Times New Roman" pitchFamily="18" charset="0"/>
            </a:rPr>
            <a:t>Көрсеткіштердің теңдестірілген жүйесін басқару мен контроллингтеу </a:t>
          </a:r>
          <a:endParaRPr lang="ru-RU" sz="1200" b="0" dirty="0">
            <a:latin typeface="Times New Roman" pitchFamily="18" charset="0"/>
            <a:cs typeface="Times New Roman" pitchFamily="18" charset="0"/>
          </a:endParaRPr>
        </a:p>
      </dgm:t>
    </dgm:pt>
    <dgm:pt modelId="{B1137199-29C9-48DC-B29C-1130519F1396}" type="parTrans" cxnId="{54932953-5DA0-499A-BAE1-82145C38BEBF}">
      <dgm:prSet/>
      <dgm:spPr/>
      <dgm:t>
        <a:bodyPr/>
        <a:lstStyle/>
        <a:p>
          <a:endParaRPr lang="ru-RU" sz="1200" b="0">
            <a:latin typeface="Times New Roman" pitchFamily="18" charset="0"/>
            <a:cs typeface="Times New Roman" pitchFamily="18" charset="0"/>
          </a:endParaRPr>
        </a:p>
      </dgm:t>
    </dgm:pt>
    <dgm:pt modelId="{38EADACF-0199-4AE1-89CF-81393277B836}" type="sibTrans" cxnId="{54932953-5DA0-499A-BAE1-82145C38BEBF}">
      <dgm:prSet/>
      <dgm:spPr/>
      <dgm:t>
        <a:bodyPr/>
        <a:lstStyle/>
        <a:p>
          <a:endParaRPr lang="ru-RU" sz="1200" b="0">
            <a:latin typeface="Times New Roman" pitchFamily="18" charset="0"/>
            <a:cs typeface="Times New Roman" pitchFamily="18" charset="0"/>
          </a:endParaRPr>
        </a:p>
      </dgm:t>
    </dgm:pt>
    <dgm:pt modelId="{49EFAEF7-C995-4124-AAC6-01A6A5AF1B37}">
      <dgm:prSet phldrT="[Текст]" custT="1"/>
      <dgm:spPr/>
      <dgm:t>
        <a:bodyPr/>
        <a:lstStyle/>
        <a:p>
          <a:r>
            <a:rPr lang="ru-RU" sz="1200" b="0" dirty="0" smtClean="0">
              <a:solidFill>
                <a:srgbClr val="FF0000"/>
              </a:solidFill>
              <a:latin typeface="Times New Roman" pitchFamily="18" charset="0"/>
              <a:ea typeface="Calibri"/>
              <a:cs typeface="Times New Roman" pitchFamily="18" charset="0"/>
            </a:rPr>
            <a:t>1.1</a:t>
          </a:r>
          <a:r>
            <a:rPr lang="ru-RU" sz="1200" b="0" dirty="0" smtClean="0">
              <a:solidFill>
                <a:prstClr val="black"/>
              </a:solidFill>
              <a:latin typeface="Times New Roman" pitchFamily="18" charset="0"/>
              <a:ea typeface="Calibri"/>
              <a:cs typeface="Times New Roman" pitchFamily="18" charset="0"/>
            </a:rPr>
            <a:t> </a:t>
          </a:r>
          <a:r>
            <a:rPr lang="kk-KZ" sz="1200" b="0">
              <a:latin typeface="Times New Roman" pitchFamily="18" charset="0"/>
              <a:cs typeface="Times New Roman" pitchFamily="18" charset="0"/>
            </a:rPr>
            <a:t>Таңдалынған стратегиялық мақсаттардың тізімін маңыздылығына қарай ранжирлеу</a:t>
          </a:r>
          <a:endParaRPr lang="ru-RU" sz="1200" b="0">
            <a:latin typeface="Times New Roman" pitchFamily="18" charset="0"/>
            <a:cs typeface="Times New Roman" pitchFamily="18" charset="0"/>
          </a:endParaRPr>
        </a:p>
      </dgm:t>
    </dgm:pt>
    <dgm:pt modelId="{46F7DCE0-EC39-4586-82FB-74E9879B72A5}" type="parTrans" cxnId="{A0462E94-B6B9-4DBA-A7E9-3AFBE9D9FE83}">
      <dgm:prSet/>
      <dgm:spPr/>
      <dgm:t>
        <a:bodyPr/>
        <a:lstStyle/>
        <a:p>
          <a:endParaRPr lang="ru-RU" sz="1200" b="0">
            <a:latin typeface="Times New Roman" pitchFamily="18" charset="0"/>
            <a:cs typeface="Times New Roman" pitchFamily="18" charset="0"/>
          </a:endParaRPr>
        </a:p>
      </dgm:t>
    </dgm:pt>
    <dgm:pt modelId="{840893F3-1B2D-4606-9309-767C7899B198}" type="sibTrans" cxnId="{A0462E94-B6B9-4DBA-A7E9-3AFBE9D9FE83}">
      <dgm:prSet/>
      <dgm:spPr/>
      <dgm:t>
        <a:bodyPr/>
        <a:lstStyle/>
        <a:p>
          <a:endParaRPr lang="ru-RU" sz="1200" b="0">
            <a:latin typeface="Times New Roman" pitchFamily="18" charset="0"/>
            <a:cs typeface="Times New Roman" pitchFamily="18" charset="0"/>
          </a:endParaRPr>
        </a:p>
      </dgm:t>
    </dgm:pt>
    <dgm:pt modelId="{BDC5C863-E07B-4B4B-8754-4D295086D59D}">
      <dgm:prSet custT="1"/>
      <dgm:spPr/>
      <dgm:t>
        <a:bodyPr/>
        <a:lstStyle/>
        <a:p>
          <a:pPr algn="just">
            <a:lnSpc>
              <a:spcPct val="100000"/>
            </a:lnSpc>
          </a:pPr>
          <a:r>
            <a:rPr lang="kk-KZ" sz="1200" b="0">
              <a:solidFill>
                <a:srgbClr val="FF0000"/>
              </a:solidFill>
              <a:latin typeface="Times New Roman" pitchFamily="18" charset="0"/>
              <a:cs typeface="Times New Roman" pitchFamily="18" charset="0"/>
            </a:rPr>
            <a:t>3.1</a:t>
          </a:r>
          <a:r>
            <a:rPr lang="kk-KZ" sz="1200" b="0">
              <a:latin typeface="Times New Roman" pitchFamily="18" charset="0"/>
              <a:cs typeface="Times New Roman" pitchFamily="18" charset="0"/>
            </a:rPr>
            <a:t> Кешенді әдіс негізінде сұрыпталған тиімді көрсеткіштер тізімі</a:t>
          </a:r>
          <a:endParaRPr lang="ru-RU" sz="1200" b="0">
            <a:latin typeface="Times New Roman" pitchFamily="18" charset="0"/>
            <a:cs typeface="Times New Roman" pitchFamily="18" charset="0"/>
          </a:endParaRPr>
        </a:p>
      </dgm:t>
    </dgm:pt>
    <dgm:pt modelId="{D30DC423-C91E-48CF-B430-A1F3B96ECC28}" type="parTrans" cxnId="{40C6AE9B-EE00-4DDA-BE8F-13022A697F06}">
      <dgm:prSet/>
      <dgm:spPr/>
      <dgm:t>
        <a:bodyPr/>
        <a:lstStyle/>
        <a:p>
          <a:endParaRPr lang="ru-RU" sz="1200" b="0">
            <a:latin typeface="Times New Roman" pitchFamily="18" charset="0"/>
            <a:cs typeface="Times New Roman" pitchFamily="18" charset="0"/>
          </a:endParaRPr>
        </a:p>
      </dgm:t>
    </dgm:pt>
    <dgm:pt modelId="{7BB1E8C5-9E30-46CB-B41C-1B624BDAF040}" type="sibTrans" cxnId="{40C6AE9B-EE00-4DDA-BE8F-13022A697F06}">
      <dgm:prSet/>
      <dgm:spPr/>
      <dgm:t>
        <a:bodyPr/>
        <a:lstStyle/>
        <a:p>
          <a:endParaRPr lang="ru-RU" sz="1200" b="0">
            <a:latin typeface="Times New Roman" pitchFamily="18" charset="0"/>
            <a:cs typeface="Times New Roman" pitchFamily="18" charset="0"/>
          </a:endParaRPr>
        </a:p>
      </dgm:t>
    </dgm:pt>
    <dgm:pt modelId="{51817F73-486B-4EA0-B669-039DB9122F9B}">
      <dgm:prSet custT="1"/>
      <dgm:spPr/>
      <dgm:t>
        <a:bodyPr/>
        <a:lstStyle/>
        <a:p>
          <a:pPr algn="l"/>
          <a:r>
            <a:rPr lang="kk-KZ" sz="1200" b="0">
              <a:solidFill>
                <a:srgbClr val="FF0000"/>
              </a:solidFill>
              <a:latin typeface="Times New Roman" pitchFamily="18" charset="0"/>
              <a:cs typeface="Times New Roman" pitchFamily="18" charset="0"/>
            </a:rPr>
            <a:t>6.1</a:t>
          </a:r>
          <a:r>
            <a:rPr lang="kk-KZ" sz="1200" b="0">
              <a:latin typeface="Times New Roman" pitchFamily="18" charset="0"/>
              <a:cs typeface="Times New Roman" pitchFamily="18" charset="0"/>
            </a:rPr>
            <a:t> Анықталған байланыстардың тізімін график түрінде кескіндеу</a:t>
          </a:r>
          <a:endParaRPr lang="ru-RU" sz="1200" b="0">
            <a:latin typeface="Times New Roman" pitchFamily="18" charset="0"/>
            <a:cs typeface="Times New Roman" pitchFamily="18" charset="0"/>
          </a:endParaRPr>
        </a:p>
      </dgm:t>
    </dgm:pt>
    <dgm:pt modelId="{EA052049-89AD-4250-A5E9-7FF211A04E05}" type="parTrans" cxnId="{1D0F67FB-A297-4BA8-BDFB-45D6E5686DF8}">
      <dgm:prSet/>
      <dgm:spPr/>
      <dgm:t>
        <a:bodyPr/>
        <a:lstStyle/>
        <a:p>
          <a:endParaRPr lang="ru-RU" sz="1200" b="0">
            <a:latin typeface="Times New Roman" pitchFamily="18" charset="0"/>
            <a:cs typeface="Times New Roman" pitchFamily="18" charset="0"/>
          </a:endParaRPr>
        </a:p>
      </dgm:t>
    </dgm:pt>
    <dgm:pt modelId="{D0129514-540C-419B-9003-F46750236D32}" type="sibTrans" cxnId="{1D0F67FB-A297-4BA8-BDFB-45D6E5686DF8}">
      <dgm:prSet/>
      <dgm:spPr/>
      <dgm:t>
        <a:bodyPr/>
        <a:lstStyle/>
        <a:p>
          <a:endParaRPr lang="ru-RU" sz="1200" b="0">
            <a:latin typeface="Times New Roman" pitchFamily="18" charset="0"/>
            <a:cs typeface="Times New Roman" pitchFamily="18" charset="0"/>
          </a:endParaRPr>
        </a:p>
      </dgm:t>
    </dgm:pt>
    <dgm:pt modelId="{DD0B828A-4551-42C1-9B21-4403DB2B0268}">
      <dgm:prSet custT="1"/>
      <dgm:spPr/>
      <dgm:t>
        <a:bodyPr/>
        <a:lstStyle/>
        <a:p>
          <a:pPr algn="just"/>
          <a:r>
            <a:rPr lang="kk-KZ" sz="1200" b="0">
              <a:solidFill>
                <a:srgbClr val="FF0000"/>
              </a:solidFill>
              <a:latin typeface="Times New Roman" pitchFamily="18" charset="0"/>
              <a:cs typeface="Times New Roman" pitchFamily="18" charset="0"/>
            </a:rPr>
            <a:t>7.1</a:t>
          </a:r>
          <a:r>
            <a:rPr lang="kk-KZ" sz="1200" b="0">
              <a:latin typeface="Times New Roman" pitchFamily="18" charset="0"/>
              <a:cs typeface="Times New Roman" pitchFamily="18" charset="0"/>
            </a:rPr>
            <a:t> КТЖ бақылау үшін құжат әзірлеу және ұсыну</a:t>
          </a:r>
          <a:endParaRPr lang="ru-RU" sz="1200" b="0" dirty="0">
            <a:latin typeface="Times New Roman" pitchFamily="18" charset="0"/>
            <a:cs typeface="Times New Roman" pitchFamily="18" charset="0"/>
          </a:endParaRPr>
        </a:p>
      </dgm:t>
    </dgm:pt>
    <dgm:pt modelId="{CD75F2A1-F671-4C70-BB90-4C83E12C88C8}" type="parTrans" cxnId="{ABD03BEA-8BBB-4FC9-B9DB-759583229694}">
      <dgm:prSet/>
      <dgm:spPr/>
      <dgm:t>
        <a:bodyPr/>
        <a:lstStyle/>
        <a:p>
          <a:endParaRPr lang="ru-RU" sz="1200" b="0">
            <a:latin typeface="Times New Roman" pitchFamily="18" charset="0"/>
            <a:cs typeface="Times New Roman" pitchFamily="18" charset="0"/>
          </a:endParaRPr>
        </a:p>
      </dgm:t>
    </dgm:pt>
    <dgm:pt modelId="{5A0C1E35-F268-49B7-8BAE-0AE0337FF8E0}" type="sibTrans" cxnId="{ABD03BEA-8BBB-4FC9-B9DB-759583229694}">
      <dgm:prSet/>
      <dgm:spPr/>
      <dgm:t>
        <a:bodyPr/>
        <a:lstStyle/>
        <a:p>
          <a:endParaRPr lang="ru-RU" sz="1200" b="0">
            <a:latin typeface="Times New Roman" pitchFamily="18" charset="0"/>
            <a:cs typeface="Times New Roman" pitchFamily="18" charset="0"/>
          </a:endParaRPr>
        </a:p>
      </dgm:t>
    </dgm:pt>
    <dgm:pt modelId="{CBF3E678-BD67-4BCC-954E-6D2594A9A340}">
      <dgm:prSet phldrT="[Текст]" custT="1"/>
      <dgm:spPr/>
      <dgm:t>
        <a:bodyPr/>
        <a:lstStyle/>
        <a:p>
          <a:pPr algn="just">
            <a:lnSpc>
              <a:spcPct val="100000"/>
            </a:lnSpc>
          </a:pPr>
          <a:r>
            <a:rPr lang="ru-RU" sz="1200" b="0" dirty="0" smtClean="0">
              <a:solidFill>
                <a:srgbClr val="FF0000"/>
              </a:solidFill>
              <a:latin typeface="Times New Roman" pitchFamily="18" charset="0"/>
              <a:ea typeface="Calibri"/>
              <a:cs typeface="Times New Roman" pitchFamily="18" charset="0"/>
            </a:rPr>
            <a:t>3.</a:t>
          </a:r>
          <a:r>
            <a:rPr lang="ru-RU" sz="1200" b="0" dirty="0" smtClean="0">
              <a:solidFill>
                <a:prstClr val="black"/>
              </a:solidFill>
              <a:latin typeface="Times New Roman" pitchFamily="18" charset="0"/>
              <a:ea typeface="Calibri"/>
              <a:cs typeface="Times New Roman" pitchFamily="18" charset="0"/>
            </a:rPr>
            <a:t> Компанияның стратегиялық мақсатына сәйкес к</a:t>
          </a:r>
          <a:r>
            <a:rPr lang="kk-KZ" sz="1200" b="0">
              <a:latin typeface="Times New Roman" pitchFamily="18" charset="0"/>
              <a:cs typeface="Times New Roman" pitchFamily="18" charset="0"/>
            </a:rPr>
            <a:t>өрсеткіштер тізімін құрастыру</a:t>
          </a:r>
          <a:endParaRPr lang="ru-RU" sz="1200" b="0">
            <a:latin typeface="Times New Roman" pitchFamily="18" charset="0"/>
            <a:cs typeface="Times New Roman" pitchFamily="18" charset="0"/>
          </a:endParaRPr>
        </a:p>
      </dgm:t>
    </dgm:pt>
    <dgm:pt modelId="{768F565D-DE14-420B-BEF2-E46200C9253A}" type="parTrans" cxnId="{4EAE877F-7236-453F-B5DF-A69D14F8E43C}">
      <dgm:prSet/>
      <dgm:spPr/>
      <dgm:t>
        <a:bodyPr/>
        <a:lstStyle/>
        <a:p>
          <a:endParaRPr lang="ru-RU"/>
        </a:p>
      </dgm:t>
    </dgm:pt>
    <dgm:pt modelId="{6D3B2688-7205-41C8-BAFD-DF0E790DF265}" type="sibTrans" cxnId="{4EAE877F-7236-453F-B5DF-A69D14F8E43C}">
      <dgm:prSet/>
      <dgm:spPr/>
      <dgm:t>
        <a:bodyPr/>
        <a:lstStyle/>
        <a:p>
          <a:endParaRPr lang="ru-RU"/>
        </a:p>
      </dgm:t>
    </dgm:pt>
    <dgm:pt modelId="{45326615-571D-4071-B58E-FD8A41BA3C63}" type="pres">
      <dgm:prSet presAssocID="{2A07E40D-7DEA-4A03-9E04-66CB9CC547F4}" presName="linearFlow" presStyleCnt="0">
        <dgm:presLayoutVars>
          <dgm:dir/>
          <dgm:animLvl val="lvl"/>
          <dgm:resizeHandles val="exact"/>
        </dgm:presLayoutVars>
      </dgm:prSet>
      <dgm:spPr/>
      <dgm:t>
        <a:bodyPr/>
        <a:lstStyle/>
        <a:p>
          <a:endParaRPr lang="ru-RU"/>
        </a:p>
      </dgm:t>
    </dgm:pt>
    <dgm:pt modelId="{C94A720C-BDDF-4E6D-886E-D1A708494553}" type="pres">
      <dgm:prSet presAssocID="{FDAF6745-A227-41F7-A2E4-289194D16D79}" presName="composite" presStyleCnt="0"/>
      <dgm:spPr/>
    </dgm:pt>
    <dgm:pt modelId="{3CFF81B3-0946-4B39-AF2D-4B406BFD190D}" type="pres">
      <dgm:prSet presAssocID="{FDAF6745-A227-41F7-A2E4-289194D16D79}" presName="parentText" presStyleLbl="alignNode1" presStyleIdx="0" presStyleCnt="7" custLinFactNeighborX="0" custLinFactNeighborY="-6761">
        <dgm:presLayoutVars>
          <dgm:chMax val="1"/>
          <dgm:bulletEnabled val="1"/>
        </dgm:presLayoutVars>
      </dgm:prSet>
      <dgm:spPr/>
      <dgm:t>
        <a:bodyPr/>
        <a:lstStyle/>
        <a:p>
          <a:endParaRPr lang="ru-RU"/>
        </a:p>
      </dgm:t>
    </dgm:pt>
    <dgm:pt modelId="{FE2D8AB3-7602-4A32-87DF-3B55586A514C}" type="pres">
      <dgm:prSet presAssocID="{FDAF6745-A227-41F7-A2E4-289194D16D79}" presName="descendantText" presStyleLbl="alignAcc1" presStyleIdx="0" presStyleCnt="7" custScaleY="167867">
        <dgm:presLayoutVars>
          <dgm:bulletEnabled val="1"/>
        </dgm:presLayoutVars>
      </dgm:prSet>
      <dgm:spPr/>
      <dgm:t>
        <a:bodyPr/>
        <a:lstStyle/>
        <a:p>
          <a:endParaRPr lang="ru-RU"/>
        </a:p>
      </dgm:t>
    </dgm:pt>
    <dgm:pt modelId="{12E3FE9A-8777-46B5-B739-586FE61D0571}" type="pres">
      <dgm:prSet presAssocID="{06FDCECA-78A0-4F8A-B258-95C28ED5813A}" presName="sp" presStyleCnt="0"/>
      <dgm:spPr/>
    </dgm:pt>
    <dgm:pt modelId="{7EB9464D-EB49-4651-9749-7ABF7CF8563A}" type="pres">
      <dgm:prSet presAssocID="{47458D02-69B0-4ED1-8A52-E53943B24EDC}" presName="composite" presStyleCnt="0"/>
      <dgm:spPr/>
    </dgm:pt>
    <dgm:pt modelId="{DF06624D-4E5A-4E43-92EF-4BB3DD93999B}" type="pres">
      <dgm:prSet presAssocID="{47458D02-69B0-4ED1-8A52-E53943B24EDC}" presName="parentText" presStyleLbl="alignNode1" presStyleIdx="1" presStyleCnt="7" custLinFactNeighborX="0" custLinFactNeighborY="-19485">
        <dgm:presLayoutVars>
          <dgm:chMax val="1"/>
          <dgm:bulletEnabled val="1"/>
        </dgm:presLayoutVars>
      </dgm:prSet>
      <dgm:spPr/>
      <dgm:t>
        <a:bodyPr/>
        <a:lstStyle/>
        <a:p>
          <a:endParaRPr lang="ru-RU"/>
        </a:p>
      </dgm:t>
    </dgm:pt>
    <dgm:pt modelId="{3D2BC427-F081-4C64-AB6B-48941F3090AE}" type="pres">
      <dgm:prSet presAssocID="{47458D02-69B0-4ED1-8A52-E53943B24EDC}" presName="descendantText" presStyleLbl="alignAcc1" presStyleIdx="1" presStyleCnt="7" custScaleY="154065">
        <dgm:presLayoutVars>
          <dgm:bulletEnabled val="1"/>
        </dgm:presLayoutVars>
      </dgm:prSet>
      <dgm:spPr/>
      <dgm:t>
        <a:bodyPr/>
        <a:lstStyle/>
        <a:p>
          <a:endParaRPr lang="ru-RU"/>
        </a:p>
      </dgm:t>
    </dgm:pt>
    <dgm:pt modelId="{39A4D808-9D4F-4484-83D2-9A863FA1E365}" type="pres">
      <dgm:prSet presAssocID="{E63EAA43-9EEE-443E-9EFA-9AC3E7A6F9CA}" presName="sp" presStyleCnt="0"/>
      <dgm:spPr/>
    </dgm:pt>
    <dgm:pt modelId="{DA709CA3-2E05-4D2D-B339-FB7B7D2A28EE}" type="pres">
      <dgm:prSet presAssocID="{3FA92EA3-9E05-48D2-8BDE-7C8DDAD21810}" presName="composite" presStyleCnt="0"/>
      <dgm:spPr/>
    </dgm:pt>
    <dgm:pt modelId="{D7DEB06F-8934-4596-A69C-BC56F58DB017}" type="pres">
      <dgm:prSet presAssocID="{3FA92EA3-9E05-48D2-8BDE-7C8DDAD21810}" presName="parentText" presStyleLbl="alignNode1" presStyleIdx="2" presStyleCnt="7" custLinFactNeighborX="0" custLinFactNeighborY="-20288">
        <dgm:presLayoutVars>
          <dgm:chMax val="1"/>
          <dgm:bulletEnabled val="1"/>
        </dgm:presLayoutVars>
      </dgm:prSet>
      <dgm:spPr/>
      <dgm:t>
        <a:bodyPr/>
        <a:lstStyle/>
        <a:p>
          <a:endParaRPr lang="ru-RU"/>
        </a:p>
      </dgm:t>
    </dgm:pt>
    <dgm:pt modelId="{19A43313-C91F-42B9-ABEE-9E9E1EB8AF84}" type="pres">
      <dgm:prSet presAssocID="{3FA92EA3-9E05-48D2-8BDE-7C8DDAD21810}" presName="descendantText" presStyleLbl="alignAcc1" presStyleIdx="2" presStyleCnt="7" custScaleY="141523">
        <dgm:presLayoutVars>
          <dgm:bulletEnabled val="1"/>
        </dgm:presLayoutVars>
      </dgm:prSet>
      <dgm:spPr/>
      <dgm:t>
        <a:bodyPr/>
        <a:lstStyle/>
        <a:p>
          <a:endParaRPr lang="ru-RU"/>
        </a:p>
      </dgm:t>
    </dgm:pt>
    <dgm:pt modelId="{2AB82274-2207-449A-9E1A-639DF4A1BBE1}" type="pres">
      <dgm:prSet presAssocID="{803E4272-B1B4-49D2-88A2-CDC7CCD0DE54}" presName="sp" presStyleCnt="0"/>
      <dgm:spPr/>
    </dgm:pt>
    <dgm:pt modelId="{92695D87-BA9A-4C88-8B52-D66F0AA62C8A}" type="pres">
      <dgm:prSet presAssocID="{7AEA9769-7735-4A55-9EFD-868176548F97}" presName="composite" presStyleCnt="0"/>
      <dgm:spPr/>
    </dgm:pt>
    <dgm:pt modelId="{3114B47F-8E95-4201-A0AE-501493174496}" type="pres">
      <dgm:prSet presAssocID="{7AEA9769-7735-4A55-9EFD-868176548F97}" presName="parentText" presStyleLbl="alignNode1" presStyleIdx="3" presStyleCnt="7" custLinFactNeighborX="0" custLinFactNeighborY="-19010">
        <dgm:presLayoutVars>
          <dgm:chMax val="1"/>
          <dgm:bulletEnabled val="1"/>
        </dgm:presLayoutVars>
      </dgm:prSet>
      <dgm:spPr/>
      <dgm:t>
        <a:bodyPr/>
        <a:lstStyle/>
        <a:p>
          <a:endParaRPr lang="ru-RU"/>
        </a:p>
      </dgm:t>
    </dgm:pt>
    <dgm:pt modelId="{26CED9FE-B55F-49AA-B92D-3FBD929F8C49}" type="pres">
      <dgm:prSet presAssocID="{7AEA9769-7735-4A55-9EFD-868176548F97}" presName="descendantText" presStyleLbl="alignAcc1" presStyleIdx="3" presStyleCnt="7" custScaleY="65437" custLinFactNeighborX="35" custLinFactNeighborY="-17362">
        <dgm:presLayoutVars>
          <dgm:bulletEnabled val="1"/>
        </dgm:presLayoutVars>
      </dgm:prSet>
      <dgm:spPr/>
      <dgm:t>
        <a:bodyPr/>
        <a:lstStyle/>
        <a:p>
          <a:endParaRPr lang="ru-RU"/>
        </a:p>
      </dgm:t>
    </dgm:pt>
    <dgm:pt modelId="{88076A06-7FB6-4A98-A000-C7FEA64D8BA0}" type="pres">
      <dgm:prSet presAssocID="{97CFC4CB-851C-4096-9095-791470B05E3A}" presName="sp" presStyleCnt="0"/>
      <dgm:spPr/>
    </dgm:pt>
    <dgm:pt modelId="{28818618-631B-46E5-9A22-B9010128C1E8}" type="pres">
      <dgm:prSet presAssocID="{657E7480-946A-4B29-9D0B-9B5692810076}" presName="composite" presStyleCnt="0"/>
      <dgm:spPr/>
    </dgm:pt>
    <dgm:pt modelId="{C9C69960-7FC9-42C1-BF36-3EE6A2270558}" type="pres">
      <dgm:prSet presAssocID="{657E7480-946A-4B29-9D0B-9B5692810076}" presName="parentText" presStyleLbl="alignNode1" presStyleIdx="4" presStyleCnt="7" custLinFactNeighborX="0" custLinFactNeighborY="-27059">
        <dgm:presLayoutVars>
          <dgm:chMax val="1"/>
          <dgm:bulletEnabled val="1"/>
        </dgm:presLayoutVars>
      </dgm:prSet>
      <dgm:spPr/>
      <dgm:t>
        <a:bodyPr/>
        <a:lstStyle/>
        <a:p>
          <a:endParaRPr lang="ru-RU"/>
        </a:p>
      </dgm:t>
    </dgm:pt>
    <dgm:pt modelId="{6ADECCE2-1ECA-439E-A341-457C61EFDC8A}" type="pres">
      <dgm:prSet presAssocID="{657E7480-946A-4B29-9D0B-9B5692810076}" presName="descendantText" presStyleLbl="alignAcc1" presStyleIdx="4" presStyleCnt="7" custScaleX="98635" custScaleY="83932" custLinFactNeighborX="-719" custLinFactNeighborY="-39860">
        <dgm:presLayoutVars>
          <dgm:bulletEnabled val="1"/>
        </dgm:presLayoutVars>
      </dgm:prSet>
      <dgm:spPr/>
      <dgm:t>
        <a:bodyPr/>
        <a:lstStyle/>
        <a:p>
          <a:endParaRPr lang="ru-RU"/>
        </a:p>
      </dgm:t>
    </dgm:pt>
    <dgm:pt modelId="{42871035-7D93-4A33-AC77-D617E00C0E77}" type="pres">
      <dgm:prSet presAssocID="{62A98572-B769-49F0-B469-8873B8CFF627}" presName="sp" presStyleCnt="0"/>
      <dgm:spPr/>
    </dgm:pt>
    <dgm:pt modelId="{AFE42DEC-5ABB-4B57-A672-BF79D41FA5E4}" type="pres">
      <dgm:prSet presAssocID="{A18D69EB-FE8F-4F8B-ABF6-103058374179}" presName="composite" presStyleCnt="0"/>
      <dgm:spPr/>
    </dgm:pt>
    <dgm:pt modelId="{C4308CE6-9935-415D-9D21-94C51CA389F0}" type="pres">
      <dgm:prSet presAssocID="{A18D69EB-FE8F-4F8B-ABF6-103058374179}" presName="parentText" presStyleLbl="alignNode1" presStyleIdx="5" presStyleCnt="7" custLinFactNeighborX="0" custLinFactNeighborY="-41555">
        <dgm:presLayoutVars>
          <dgm:chMax val="1"/>
          <dgm:bulletEnabled val="1"/>
        </dgm:presLayoutVars>
      </dgm:prSet>
      <dgm:spPr/>
      <dgm:t>
        <a:bodyPr/>
        <a:lstStyle/>
        <a:p>
          <a:endParaRPr lang="ru-RU"/>
        </a:p>
      </dgm:t>
    </dgm:pt>
    <dgm:pt modelId="{F9575DDE-08FE-49DA-B36E-A30886B0C644}" type="pres">
      <dgm:prSet presAssocID="{A18D69EB-FE8F-4F8B-ABF6-103058374179}" presName="descendantText" presStyleLbl="alignAcc1" presStyleIdx="5" presStyleCnt="7" custScaleY="124392" custLinFactNeighborX="35" custLinFactNeighborY="-49573">
        <dgm:presLayoutVars>
          <dgm:bulletEnabled val="1"/>
        </dgm:presLayoutVars>
      </dgm:prSet>
      <dgm:spPr/>
      <dgm:t>
        <a:bodyPr/>
        <a:lstStyle/>
        <a:p>
          <a:endParaRPr lang="ru-RU"/>
        </a:p>
      </dgm:t>
    </dgm:pt>
    <dgm:pt modelId="{41C20A05-64A7-4BFF-8167-0A1058905659}" type="pres">
      <dgm:prSet presAssocID="{FEC3574F-E252-4093-8A74-A52B6BE48033}" presName="sp" presStyleCnt="0"/>
      <dgm:spPr/>
    </dgm:pt>
    <dgm:pt modelId="{1A048829-01ED-460E-974D-C9AE0E16813A}" type="pres">
      <dgm:prSet presAssocID="{DF657FF3-3E34-4FEB-B8EB-1352B8892986}" presName="composite" presStyleCnt="0"/>
      <dgm:spPr/>
    </dgm:pt>
    <dgm:pt modelId="{B204565F-6794-4BF5-AA05-A3A284590093}" type="pres">
      <dgm:prSet presAssocID="{DF657FF3-3E34-4FEB-B8EB-1352B8892986}" presName="parentText" presStyleLbl="alignNode1" presStyleIdx="6" presStyleCnt="7" custLinFactNeighborX="0" custLinFactNeighborY="-40589">
        <dgm:presLayoutVars>
          <dgm:chMax val="1"/>
          <dgm:bulletEnabled val="1"/>
        </dgm:presLayoutVars>
      </dgm:prSet>
      <dgm:spPr/>
      <dgm:t>
        <a:bodyPr/>
        <a:lstStyle/>
        <a:p>
          <a:endParaRPr lang="ru-RU"/>
        </a:p>
      </dgm:t>
    </dgm:pt>
    <dgm:pt modelId="{5003C3E7-1F61-4CDA-AE93-848B2B4A621F}" type="pres">
      <dgm:prSet presAssocID="{DF657FF3-3E34-4FEB-B8EB-1352B8892986}" presName="descendantText" presStyleLbl="alignAcc1" presStyleIdx="6" presStyleCnt="7" custScaleY="115567" custLinFactNeighborX="35" custLinFactNeighborY="-56093">
        <dgm:presLayoutVars>
          <dgm:bulletEnabled val="1"/>
        </dgm:presLayoutVars>
      </dgm:prSet>
      <dgm:spPr/>
      <dgm:t>
        <a:bodyPr/>
        <a:lstStyle/>
        <a:p>
          <a:endParaRPr lang="ru-RU"/>
        </a:p>
      </dgm:t>
    </dgm:pt>
  </dgm:ptLst>
  <dgm:cxnLst>
    <dgm:cxn modelId="{56C1E425-F05E-4433-B77C-D748A381EA84}" srcId="{2A07E40D-7DEA-4A03-9E04-66CB9CC547F4}" destId="{7AEA9769-7735-4A55-9EFD-868176548F97}" srcOrd="3" destOrd="0" parTransId="{E5910A80-E7FF-4466-AEF8-A6B8EF8D1AE9}" sibTransId="{97CFC4CB-851C-4096-9095-791470B05E3A}"/>
    <dgm:cxn modelId="{3B78B03E-2A17-4430-8ABF-59C5114AD665}" srcId="{657E7480-946A-4B29-9D0B-9B5692810076}" destId="{BE6E496F-5251-4193-BE3B-0B2924AC045E}" srcOrd="0" destOrd="0" parTransId="{CE61B515-53D7-4D56-ABEE-E839ED8C173A}" sibTransId="{6A7AB14E-52F3-416A-8E3F-DE2DA31E3628}"/>
    <dgm:cxn modelId="{4CE1A7AE-0295-4158-BBB4-B5B817460604}" srcId="{FDAF6745-A227-41F7-A2E4-289194D16D79}" destId="{C785C408-30EC-408E-9B6A-9F9F33C9096C}" srcOrd="0" destOrd="0" parTransId="{F13E3DDA-50B6-413D-AE00-44AD46429C62}" sibTransId="{CE5F93D3-6F0F-4D77-9F5B-4492D6D5CE97}"/>
    <dgm:cxn modelId="{68FB40A8-5442-4B1D-9847-F2578BE5FAFE}" type="presOf" srcId="{DD9676D6-C477-4736-9A63-8A45F1149522}" destId="{3D2BC427-F081-4C64-AB6B-48941F3090AE}" srcOrd="0" destOrd="1" presId="urn:microsoft.com/office/officeart/2005/8/layout/chevron2"/>
    <dgm:cxn modelId="{F0E8B0A8-7D98-4FB1-BD70-008AB312C0C6}" type="presOf" srcId="{7AEA9769-7735-4A55-9EFD-868176548F97}" destId="{3114B47F-8E95-4201-A0AE-501493174496}" srcOrd="0" destOrd="0" presId="urn:microsoft.com/office/officeart/2005/8/layout/chevron2"/>
    <dgm:cxn modelId="{4F3030FF-5023-43A6-AB5D-5632F9596E35}" type="presOf" srcId="{CBF3E678-BD67-4BCC-954E-6D2594A9A340}" destId="{19A43313-C91F-42B9-ABEE-9E9E1EB8AF84}" srcOrd="0" destOrd="0" presId="urn:microsoft.com/office/officeart/2005/8/layout/chevron2"/>
    <dgm:cxn modelId="{C64C8E8D-2879-4BD0-A01B-007207CFFDBD}" srcId="{2A07E40D-7DEA-4A03-9E04-66CB9CC547F4}" destId="{A18D69EB-FE8F-4F8B-ABF6-103058374179}" srcOrd="5" destOrd="0" parTransId="{F9FC45BB-0F82-4799-8171-C36E475BE12D}" sibTransId="{FEC3574F-E252-4093-8A74-A52B6BE48033}"/>
    <dgm:cxn modelId="{B3207C8F-B3AD-45AF-BFD0-185C525CE7D5}" type="presOf" srcId="{DD0B828A-4551-42C1-9B21-4403DB2B0268}" destId="{5003C3E7-1F61-4CDA-AE93-848B2B4A621F}" srcOrd="0" destOrd="1" presId="urn:microsoft.com/office/officeart/2005/8/layout/chevron2"/>
    <dgm:cxn modelId="{40C6AE9B-EE00-4DDA-BE8F-13022A697F06}" srcId="{3FA92EA3-9E05-48D2-8BDE-7C8DDAD21810}" destId="{BDC5C863-E07B-4B4B-8754-4D295086D59D}" srcOrd="1" destOrd="0" parTransId="{D30DC423-C91E-48CF-B430-A1F3B96ECC28}" sibTransId="{7BB1E8C5-9E30-46CB-B41C-1B624BDAF040}"/>
    <dgm:cxn modelId="{7E6F44EF-B4DD-4A11-8741-281C4AF48185}" type="presOf" srcId="{C785C408-30EC-408E-9B6A-9F9F33C9096C}" destId="{FE2D8AB3-7602-4A32-87DF-3B55586A514C}" srcOrd="0" destOrd="0" presId="urn:microsoft.com/office/officeart/2005/8/layout/chevron2"/>
    <dgm:cxn modelId="{953C73E1-F567-4EFC-9F0B-AF6A15559B58}" type="presOf" srcId="{FDAF6745-A227-41F7-A2E4-289194D16D79}" destId="{3CFF81B3-0946-4B39-AF2D-4B406BFD190D}" srcOrd="0" destOrd="0" presId="urn:microsoft.com/office/officeart/2005/8/layout/chevron2"/>
    <dgm:cxn modelId="{00416901-B69E-4433-8C66-66C62A748B94}" srcId="{2A07E40D-7DEA-4A03-9E04-66CB9CC547F4}" destId="{FDAF6745-A227-41F7-A2E4-289194D16D79}" srcOrd="0" destOrd="0" parTransId="{27FF0FF7-D0F6-4104-9533-1797D85C382A}" sibTransId="{06FDCECA-78A0-4F8A-B258-95C28ED5813A}"/>
    <dgm:cxn modelId="{31C0C6ED-9150-4572-A99E-E2510C3AC9E3}" type="presOf" srcId="{8FC2035E-E730-4FD9-80C2-B5149F014FE3}" destId="{F9575DDE-08FE-49DA-B36E-A30886B0C644}" srcOrd="0" destOrd="0" presId="urn:microsoft.com/office/officeart/2005/8/layout/chevron2"/>
    <dgm:cxn modelId="{785DB3C9-8791-4652-82F1-2A4B3358968F}" type="presOf" srcId="{2A07E40D-7DEA-4A03-9E04-66CB9CC547F4}" destId="{45326615-571D-4071-B58E-FD8A41BA3C63}" srcOrd="0" destOrd="0" presId="urn:microsoft.com/office/officeart/2005/8/layout/chevron2"/>
    <dgm:cxn modelId="{ABD03BEA-8BBB-4FC9-B9DB-759583229694}" srcId="{DF657FF3-3E34-4FEB-B8EB-1352B8892986}" destId="{DD0B828A-4551-42C1-9B21-4403DB2B0268}" srcOrd="1" destOrd="0" parTransId="{CD75F2A1-F671-4C70-BB90-4C83E12C88C8}" sibTransId="{5A0C1E35-F268-49B7-8BAE-0AE0337FF8E0}"/>
    <dgm:cxn modelId="{1D0F67FB-A297-4BA8-BDFB-45D6E5686DF8}" srcId="{A18D69EB-FE8F-4F8B-ABF6-103058374179}" destId="{51817F73-486B-4EA0-B669-039DB9122F9B}" srcOrd="1" destOrd="0" parTransId="{EA052049-89AD-4250-A5E9-7FF211A04E05}" sibTransId="{D0129514-540C-419B-9003-F46750236D32}"/>
    <dgm:cxn modelId="{4EAE877F-7236-453F-B5DF-A69D14F8E43C}" srcId="{3FA92EA3-9E05-48D2-8BDE-7C8DDAD21810}" destId="{CBF3E678-BD67-4BCC-954E-6D2594A9A340}" srcOrd="0" destOrd="0" parTransId="{768F565D-DE14-420B-BEF2-E46200C9253A}" sibTransId="{6D3B2688-7205-41C8-BAFD-DF0E790DF265}"/>
    <dgm:cxn modelId="{ADB3929A-063B-43AD-8924-7A2C5DDCA511}" type="presOf" srcId="{ACB2F279-5B7B-44EC-AE74-095E32DAC26F}" destId="{5003C3E7-1F61-4CDA-AE93-848B2B4A621F}" srcOrd="0" destOrd="0" presId="urn:microsoft.com/office/officeart/2005/8/layout/chevron2"/>
    <dgm:cxn modelId="{A0462E94-B6B9-4DBA-A7E9-3AFBE9D9FE83}" srcId="{FDAF6745-A227-41F7-A2E4-289194D16D79}" destId="{49EFAEF7-C995-4124-AAC6-01A6A5AF1B37}" srcOrd="1" destOrd="0" parTransId="{46F7DCE0-EC39-4586-82FB-74E9879B72A5}" sibTransId="{840893F3-1B2D-4606-9309-767C7899B198}"/>
    <dgm:cxn modelId="{92EFABF5-D692-4C69-BB7D-BBFCA492B31B}" type="presOf" srcId="{8FB428B4-A25E-414F-9DC7-440834574F2B}" destId="{3D2BC427-F081-4C64-AB6B-48941F3090AE}" srcOrd="0" destOrd="0" presId="urn:microsoft.com/office/officeart/2005/8/layout/chevron2"/>
    <dgm:cxn modelId="{5819158E-7654-420B-9C00-70FFF0FC7C29}" srcId="{7AEA9769-7735-4A55-9EFD-868176548F97}" destId="{BF8B606B-6683-48E3-A3FA-AD832F33C7B6}" srcOrd="0" destOrd="0" parTransId="{A8FF2346-4037-4A8A-9D7C-6D1AF1D28809}" sibTransId="{F27739B6-28A5-4FFB-83F7-C072358F2698}"/>
    <dgm:cxn modelId="{0BEF69A9-AEB1-4768-B8DF-D4ADB08447DF}" srcId="{A18D69EB-FE8F-4F8B-ABF6-103058374179}" destId="{8FC2035E-E730-4FD9-80C2-B5149F014FE3}" srcOrd="0" destOrd="0" parTransId="{39113EDE-4BE4-4663-B3BD-F41473EA05D2}" sibTransId="{F9D5349D-5F14-4477-BDCD-73240F53A324}"/>
    <dgm:cxn modelId="{B69015DB-3690-4BA7-AF67-10016E0CC034}" srcId="{47458D02-69B0-4ED1-8A52-E53943B24EDC}" destId="{8FB428B4-A25E-414F-9DC7-440834574F2B}" srcOrd="0" destOrd="0" parTransId="{098281AB-6A29-4585-8ADA-0F3C2909CBD6}" sibTransId="{C2A5C546-C281-429E-8CB8-9A57BCD64899}"/>
    <dgm:cxn modelId="{CE12D448-4348-4B99-823F-709F953F65A4}" type="presOf" srcId="{BF8B606B-6683-48E3-A3FA-AD832F33C7B6}" destId="{26CED9FE-B55F-49AA-B92D-3FBD929F8C49}" srcOrd="0" destOrd="0" presId="urn:microsoft.com/office/officeart/2005/8/layout/chevron2"/>
    <dgm:cxn modelId="{97009B5A-A4E1-4DEB-806B-EF782F0B71F2}" type="presOf" srcId="{BE6E496F-5251-4193-BE3B-0B2924AC045E}" destId="{6ADECCE2-1ECA-439E-A341-457C61EFDC8A}" srcOrd="0" destOrd="0" presId="urn:microsoft.com/office/officeart/2005/8/layout/chevron2"/>
    <dgm:cxn modelId="{B8DFE296-3275-46BF-9593-4A4800A0F5B3}" srcId="{2A07E40D-7DEA-4A03-9E04-66CB9CC547F4}" destId="{657E7480-946A-4B29-9D0B-9B5692810076}" srcOrd="4" destOrd="0" parTransId="{2426C89D-E2ED-4B6C-B986-FA216C9A439B}" sibTransId="{62A98572-B769-49F0-B469-8873B8CFF627}"/>
    <dgm:cxn modelId="{3A9617EC-E27A-4E3F-A809-019A2D653B50}" type="presOf" srcId="{A18D69EB-FE8F-4F8B-ABF6-103058374179}" destId="{C4308CE6-9935-415D-9D21-94C51CA389F0}" srcOrd="0" destOrd="0" presId="urn:microsoft.com/office/officeart/2005/8/layout/chevron2"/>
    <dgm:cxn modelId="{01BFA9C0-99AC-49C9-A5DC-3505B9338114}" type="presOf" srcId="{657E7480-946A-4B29-9D0B-9B5692810076}" destId="{C9C69960-7FC9-42C1-BF36-3EE6A2270558}" srcOrd="0" destOrd="0" presId="urn:microsoft.com/office/officeart/2005/8/layout/chevron2"/>
    <dgm:cxn modelId="{4E0BC682-7413-4A07-82BC-4B1A9A5FC130}" type="presOf" srcId="{BDC5C863-E07B-4B4B-8754-4D295086D59D}" destId="{19A43313-C91F-42B9-ABEE-9E9E1EB8AF84}" srcOrd="0" destOrd="1" presId="urn:microsoft.com/office/officeart/2005/8/layout/chevron2"/>
    <dgm:cxn modelId="{E49DEFB2-E439-45BF-9654-F40DDF6AE648}" type="presOf" srcId="{47458D02-69B0-4ED1-8A52-E53943B24EDC}" destId="{DF06624D-4E5A-4E43-92EF-4BB3DD93999B}" srcOrd="0" destOrd="0" presId="urn:microsoft.com/office/officeart/2005/8/layout/chevron2"/>
    <dgm:cxn modelId="{54932953-5DA0-499A-BAE1-82145C38BEBF}" srcId="{DF657FF3-3E34-4FEB-B8EB-1352B8892986}" destId="{ACB2F279-5B7B-44EC-AE74-095E32DAC26F}" srcOrd="0" destOrd="0" parTransId="{B1137199-29C9-48DC-B29C-1130519F1396}" sibTransId="{38EADACF-0199-4AE1-89CF-81393277B836}"/>
    <dgm:cxn modelId="{48B2B0E0-1F24-4ADE-A60C-880CEB2CF7DC}" srcId="{47458D02-69B0-4ED1-8A52-E53943B24EDC}" destId="{DD9676D6-C477-4736-9A63-8A45F1149522}" srcOrd="1" destOrd="0" parTransId="{C41A5284-69FF-4071-84EF-BE39D1605B1C}" sibTransId="{171D9398-9703-4DCE-B9E7-1E112191485F}"/>
    <dgm:cxn modelId="{34A4D394-9456-40BF-A18C-04939B81A32D}" srcId="{2A07E40D-7DEA-4A03-9E04-66CB9CC547F4}" destId="{DF657FF3-3E34-4FEB-B8EB-1352B8892986}" srcOrd="6" destOrd="0" parTransId="{1F79EF50-CDDE-4D2E-92EF-5D4C40211334}" sibTransId="{C9D89DBA-E09E-46E8-B06C-53CB8A6DC820}"/>
    <dgm:cxn modelId="{9BE234A2-5775-4ED0-8FEE-466A715BAF27}" type="presOf" srcId="{51817F73-486B-4EA0-B669-039DB9122F9B}" destId="{F9575DDE-08FE-49DA-B36E-A30886B0C644}" srcOrd="0" destOrd="1" presId="urn:microsoft.com/office/officeart/2005/8/layout/chevron2"/>
    <dgm:cxn modelId="{D5BD1008-F2A6-4FDB-A6A6-F7E85B45BCE2}" srcId="{2A07E40D-7DEA-4A03-9E04-66CB9CC547F4}" destId="{3FA92EA3-9E05-48D2-8BDE-7C8DDAD21810}" srcOrd="2" destOrd="0" parTransId="{26ACEEDD-2438-4C39-BA8F-92EE5455CD5F}" sibTransId="{803E4272-B1B4-49D2-88A2-CDC7CCD0DE54}"/>
    <dgm:cxn modelId="{290ACE95-2223-4D09-9839-4D36A8934DD4}" type="presOf" srcId="{3FA92EA3-9E05-48D2-8BDE-7C8DDAD21810}" destId="{D7DEB06F-8934-4596-A69C-BC56F58DB017}" srcOrd="0" destOrd="0" presId="urn:microsoft.com/office/officeart/2005/8/layout/chevron2"/>
    <dgm:cxn modelId="{A262F27C-21B1-4F26-AF54-E5D4AAA54C4F}" type="presOf" srcId="{49EFAEF7-C995-4124-AAC6-01A6A5AF1B37}" destId="{FE2D8AB3-7602-4A32-87DF-3B55586A514C}" srcOrd="0" destOrd="1" presId="urn:microsoft.com/office/officeart/2005/8/layout/chevron2"/>
    <dgm:cxn modelId="{71B1933B-34AB-4812-9167-26EAEE04AC17}" type="presOf" srcId="{DF657FF3-3E34-4FEB-B8EB-1352B8892986}" destId="{B204565F-6794-4BF5-AA05-A3A284590093}" srcOrd="0" destOrd="0" presId="urn:microsoft.com/office/officeart/2005/8/layout/chevron2"/>
    <dgm:cxn modelId="{71397EFC-56CD-43B8-87DC-5FBD0BD98AEE}" srcId="{2A07E40D-7DEA-4A03-9E04-66CB9CC547F4}" destId="{47458D02-69B0-4ED1-8A52-E53943B24EDC}" srcOrd="1" destOrd="0" parTransId="{A0A0A73C-4104-4971-8EA1-CF55A0D119F3}" sibTransId="{E63EAA43-9EEE-443E-9EFA-9AC3E7A6F9CA}"/>
    <dgm:cxn modelId="{C088C2F2-5C06-418B-828C-A3E963877CC6}" type="presParOf" srcId="{45326615-571D-4071-B58E-FD8A41BA3C63}" destId="{C94A720C-BDDF-4E6D-886E-D1A708494553}" srcOrd="0" destOrd="0" presId="urn:microsoft.com/office/officeart/2005/8/layout/chevron2"/>
    <dgm:cxn modelId="{84895ACC-5B0E-4A57-9EDB-C1D8E36CC12C}" type="presParOf" srcId="{C94A720C-BDDF-4E6D-886E-D1A708494553}" destId="{3CFF81B3-0946-4B39-AF2D-4B406BFD190D}" srcOrd="0" destOrd="0" presId="urn:microsoft.com/office/officeart/2005/8/layout/chevron2"/>
    <dgm:cxn modelId="{6D23ACE2-D236-4D7C-B0BA-26387312B3AF}" type="presParOf" srcId="{C94A720C-BDDF-4E6D-886E-D1A708494553}" destId="{FE2D8AB3-7602-4A32-87DF-3B55586A514C}" srcOrd="1" destOrd="0" presId="urn:microsoft.com/office/officeart/2005/8/layout/chevron2"/>
    <dgm:cxn modelId="{402325D2-53C0-44F9-907B-A8399EEBB1FF}" type="presParOf" srcId="{45326615-571D-4071-B58E-FD8A41BA3C63}" destId="{12E3FE9A-8777-46B5-B739-586FE61D0571}" srcOrd="1" destOrd="0" presId="urn:microsoft.com/office/officeart/2005/8/layout/chevron2"/>
    <dgm:cxn modelId="{424445BF-EEE4-4B30-A0D3-7F09E69E56F5}" type="presParOf" srcId="{45326615-571D-4071-B58E-FD8A41BA3C63}" destId="{7EB9464D-EB49-4651-9749-7ABF7CF8563A}" srcOrd="2" destOrd="0" presId="urn:microsoft.com/office/officeart/2005/8/layout/chevron2"/>
    <dgm:cxn modelId="{E78EDF13-16D8-4392-90D4-773707D7A95C}" type="presParOf" srcId="{7EB9464D-EB49-4651-9749-7ABF7CF8563A}" destId="{DF06624D-4E5A-4E43-92EF-4BB3DD93999B}" srcOrd="0" destOrd="0" presId="urn:microsoft.com/office/officeart/2005/8/layout/chevron2"/>
    <dgm:cxn modelId="{1A1EF8AF-181F-47A7-BD86-64EA2C582464}" type="presParOf" srcId="{7EB9464D-EB49-4651-9749-7ABF7CF8563A}" destId="{3D2BC427-F081-4C64-AB6B-48941F3090AE}" srcOrd="1" destOrd="0" presId="urn:microsoft.com/office/officeart/2005/8/layout/chevron2"/>
    <dgm:cxn modelId="{80DC16E9-EDF5-4493-86AA-C9600312A460}" type="presParOf" srcId="{45326615-571D-4071-B58E-FD8A41BA3C63}" destId="{39A4D808-9D4F-4484-83D2-9A863FA1E365}" srcOrd="3" destOrd="0" presId="urn:microsoft.com/office/officeart/2005/8/layout/chevron2"/>
    <dgm:cxn modelId="{CB1B1C46-CE49-4687-909D-1A3DB146BE85}" type="presParOf" srcId="{45326615-571D-4071-B58E-FD8A41BA3C63}" destId="{DA709CA3-2E05-4D2D-B339-FB7B7D2A28EE}" srcOrd="4" destOrd="0" presId="urn:microsoft.com/office/officeart/2005/8/layout/chevron2"/>
    <dgm:cxn modelId="{85FE3198-52B7-44B4-8DC2-C05689AF5083}" type="presParOf" srcId="{DA709CA3-2E05-4D2D-B339-FB7B7D2A28EE}" destId="{D7DEB06F-8934-4596-A69C-BC56F58DB017}" srcOrd="0" destOrd="0" presId="urn:microsoft.com/office/officeart/2005/8/layout/chevron2"/>
    <dgm:cxn modelId="{EF7D0A82-BE43-414E-BD03-22822960665E}" type="presParOf" srcId="{DA709CA3-2E05-4D2D-B339-FB7B7D2A28EE}" destId="{19A43313-C91F-42B9-ABEE-9E9E1EB8AF84}" srcOrd="1" destOrd="0" presId="urn:microsoft.com/office/officeart/2005/8/layout/chevron2"/>
    <dgm:cxn modelId="{FA59CE0D-FE66-435F-8EEC-D975502AFAE7}" type="presParOf" srcId="{45326615-571D-4071-B58E-FD8A41BA3C63}" destId="{2AB82274-2207-449A-9E1A-639DF4A1BBE1}" srcOrd="5" destOrd="0" presId="urn:microsoft.com/office/officeart/2005/8/layout/chevron2"/>
    <dgm:cxn modelId="{6708A03D-5E68-4898-BCA5-2F21C3308E81}" type="presParOf" srcId="{45326615-571D-4071-B58E-FD8A41BA3C63}" destId="{92695D87-BA9A-4C88-8B52-D66F0AA62C8A}" srcOrd="6" destOrd="0" presId="urn:microsoft.com/office/officeart/2005/8/layout/chevron2"/>
    <dgm:cxn modelId="{BED11BAE-3B7F-4144-9F0C-B022D7CF4D86}" type="presParOf" srcId="{92695D87-BA9A-4C88-8B52-D66F0AA62C8A}" destId="{3114B47F-8E95-4201-A0AE-501493174496}" srcOrd="0" destOrd="0" presId="urn:microsoft.com/office/officeart/2005/8/layout/chevron2"/>
    <dgm:cxn modelId="{29126A26-1054-465C-AB04-BF4841682567}" type="presParOf" srcId="{92695D87-BA9A-4C88-8B52-D66F0AA62C8A}" destId="{26CED9FE-B55F-49AA-B92D-3FBD929F8C49}" srcOrd="1" destOrd="0" presId="urn:microsoft.com/office/officeart/2005/8/layout/chevron2"/>
    <dgm:cxn modelId="{EF82D116-8A05-41A1-AE49-996E620EBFB7}" type="presParOf" srcId="{45326615-571D-4071-B58E-FD8A41BA3C63}" destId="{88076A06-7FB6-4A98-A000-C7FEA64D8BA0}" srcOrd="7" destOrd="0" presId="urn:microsoft.com/office/officeart/2005/8/layout/chevron2"/>
    <dgm:cxn modelId="{A2362E9C-4005-48EA-B194-ED63A1A2D6F9}" type="presParOf" srcId="{45326615-571D-4071-B58E-FD8A41BA3C63}" destId="{28818618-631B-46E5-9A22-B9010128C1E8}" srcOrd="8" destOrd="0" presId="urn:microsoft.com/office/officeart/2005/8/layout/chevron2"/>
    <dgm:cxn modelId="{C633398B-6C8B-46AD-A87F-139297ADC6CD}" type="presParOf" srcId="{28818618-631B-46E5-9A22-B9010128C1E8}" destId="{C9C69960-7FC9-42C1-BF36-3EE6A2270558}" srcOrd="0" destOrd="0" presId="urn:microsoft.com/office/officeart/2005/8/layout/chevron2"/>
    <dgm:cxn modelId="{93D0B483-39F5-4E65-A718-07038D2B8E27}" type="presParOf" srcId="{28818618-631B-46E5-9A22-B9010128C1E8}" destId="{6ADECCE2-1ECA-439E-A341-457C61EFDC8A}" srcOrd="1" destOrd="0" presId="urn:microsoft.com/office/officeart/2005/8/layout/chevron2"/>
    <dgm:cxn modelId="{B9B7A00D-58CF-431E-8247-0B8C4C701F74}" type="presParOf" srcId="{45326615-571D-4071-B58E-FD8A41BA3C63}" destId="{42871035-7D93-4A33-AC77-D617E00C0E77}" srcOrd="9" destOrd="0" presId="urn:microsoft.com/office/officeart/2005/8/layout/chevron2"/>
    <dgm:cxn modelId="{A5F03D2A-FCFD-4E37-A696-370F32C2C4C4}" type="presParOf" srcId="{45326615-571D-4071-B58E-FD8A41BA3C63}" destId="{AFE42DEC-5ABB-4B57-A672-BF79D41FA5E4}" srcOrd="10" destOrd="0" presId="urn:microsoft.com/office/officeart/2005/8/layout/chevron2"/>
    <dgm:cxn modelId="{6FA44413-F076-48F5-ADC6-006128CD745D}" type="presParOf" srcId="{AFE42DEC-5ABB-4B57-A672-BF79D41FA5E4}" destId="{C4308CE6-9935-415D-9D21-94C51CA389F0}" srcOrd="0" destOrd="0" presId="urn:microsoft.com/office/officeart/2005/8/layout/chevron2"/>
    <dgm:cxn modelId="{77423ABA-7BAF-4234-8EFA-D1E10E24AC49}" type="presParOf" srcId="{AFE42DEC-5ABB-4B57-A672-BF79D41FA5E4}" destId="{F9575DDE-08FE-49DA-B36E-A30886B0C644}" srcOrd="1" destOrd="0" presId="urn:microsoft.com/office/officeart/2005/8/layout/chevron2"/>
    <dgm:cxn modelId="{E2D660FA-E765-4BAB-AB0C-62CBAC302ECF}" type="presParOf" srcId="{45326615-571D-4071-B58E-FD8A41BA3C63}" destId="{41C20A05-64A7-4BFF-8167-0A1058905659}" srcOrd="11" destOrd="0" presId="urn:microsoft.com/office/officeart/2005/8/layout/chevron2"/>
    <dgm:cxn modelId="{68EF8D4F-0423-4B7A-A646-A5CDF8E1759A}" type="presParOf" srcId="{45326615-571D-4071-B58E-FD8A41BA3C63}" destId="{1A048829-01ED-460E-974D-C9AE0E16813A}" srcOrd="12" destOrd="0" presId="urn:microsoft.com/office/officeart/2005/8/layout/chevron2"/>
    <dgm:cxn modelId="{E725DC47-ADA7-4366-9D04-B0DA31275010}" type="presParOf" srcId="{1A048829-01ED-460E-974D-C9AE0E16813A}" destId="{B204565F-6794-4BF5-AA05-A3A284590093}" srcOrd="0" destOrd="0" presId="urn:microsoft.com/office/officeart/2005/8/layout/chevron2"/>
    <dgm:cxn modelId="{5023CA91-216A-4CEF-8AE7-2F53D7D398BE}" type="presParOf" srcId="{1A048829-01ED-460E-974D-C9AE0E16813A}" destId="{5003C3E7-1F61-4CDA-AE93-848B2B4A621F}" srcOrd="1" destOrd="0" presId="urn:microsoft.com/office/officeart/2005/8/layout/chevron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70CFB5-B7E6-4976-8765-2A2D69DA404A}" type="doc">
      <dgm:prSet loTypeId="urn:microsoft.com/office/officeart/2005/8/layout/vList6" loCatId="process" qsTypeId="urn:microsoft.com/office/officeart/2005/8/quickstyle/simple3" qsCatId="simple" csTypeId="urn:microsoft.com/office/officeart/2005/8/colors/accent1_2" csCatId="accent1" phldr="1"/>
      <dgm:spPr/>
      <dgm:t>
        <a:bodyPr/>
        <a:lstStyle/>
        <a:p>
          <a:endParaRPr lang="ru-RU"/>
        </a:p>
      </dgm:t>
    </dgm:pt>
    <dgm:pt modelId="{8D46674F-D62A-448C-AC9F-9665BEE3A6AF}">
      <dgm:prSet phldrT="[Текст]" custT="1">
        <dgm:style>
          <a:lnRef idx="2">
            <a:schemeClr val="accent5"/>
          </a:lnRef>
          <a:fillRef idx="1">
            <a:schemeClr val="lt1"/>
          </a:fillRef>
          <a:effectRef idx="0">
            <a:schemeClr val="accent5"/>
          </a:effectRef>
          <a:fontRef idx="minor">
            <a:schemeClr val="dk1"/>
          </a:fontRef>
        </dgm:style>
      </dgm:prSet>
      <dgm:spPr>
        <a:xfrm>
          <a:off x="2678" y="184253"/>
          <a:ext cx="2192416" cy="416291"/>
        </a:xfrm>
        <a:solidFill>
          <a:sysClr val="window" lastClr="FFFFFF"/>
        </a:solidFill>
        <a:ln w="9525" cap="flat" cmpd="sng" algn="ctr">
          <a:solidFill>
            <a:srgbClr val="4F81BD">
              <a:lumMod val="60000"/>
              <a:lumOff val="40000"/>
            </a:srgbClr>
          </a:solidFill>
          <a:prstDash val="solid"/>
        </a:ln>
        <a:effectLst/>
        <a:scene3d>
          <a:camera prst="orthographicFront"/>
          <a:lightRig rig="flat" dir="t"/>
        </a:scene3d>
        <a:sp3d/>
      </dgm:spPr>
      <dgm:t>
        <a:bodyPr/>
        <a:lstStyle/>
        <a:p>
          <a:r>
            <a:rPr lang="ru-RU" sz="1200" b="0" i="0" dirty="0">
              <a:ln>
                <a:solidFill>
                  <a:srgbClr val="0070C0"/>
                </a:solidFill>
              </a:ln>
              <a:solidFill>
                <a:sysClr val="windowText" lastClr="000000"/>
              </a:solidFill>
              <a:latin typeface="Times New Roman" pitchFamily="18" charset="0"/>
              <a:ea typeface="+mn-ea"/>
              <a:cs typeface="Times New Roman" pitchFamily="18" charset="0"/>
            </a:rPr>
            <a:t> «</a:t>
          </a:r>
          <a:r>
            <a:rPr lang="ru-RU" sz="1200" dirty="0">
              <a:ln>
                <a:solidFill>
                  <a:srgbClr val="0070C0"/>
                </a:solidFill>
              </a:ln>
              <a:solidFill>
                <a:sysClr val="windowText" lastClr="000000"/>
              </a:solidFill>
              <a:latin typeface="Times New Roman" pitchFamily="18" charset="0"/>
              <a:ea typeface="+mn-ea"/>
              <a:cs typeface="Times New Roman" pitchFamily="18" charset="0"/>
            </a:rPr>
            <a:t>Қаржы</a:t>
          </a:r>
          <a:r>
            <a:rPr lang="ru-RU" sz="1200" b="0" i="0" dirty="0">
              <a:ln>
                <a:solidFill>
                  <a:srgbClr val="0070C0"/>
                </a:solidFill>
              </a:ln>
              <a:solidFill>
                <a:sysClr val="windowText" lastClr="000000"/>
              </a:solidFill>
              <a:latin typeface="Times New Roman" pitchFamily="18" charset="0"/>
              <a:ea typeface="+mn-ea"/>
              <a:cs typeface="Times New Roman" pitchFamily="18" charset="0"/>
            </a:rPr>
            <a:t>» Перспективасы</a:t>
          </a:r>
        </a:p>
      </dgm:t>
    </dgm:pt>
    <dgm:pt modelId="{0E713BF8-CDDA-4CFB-ABC1-F56A4F91C305}" type="parTrans" cxnId="{6E44647F-FDF1-4033-B962-022082C1539C}">
      <dgm:prSet/>
      <dgm:spPr/>
      <dgm:t>
        <a:bodyPr/>
        <a:lstStyle/>
        <a:p>
          <a:endParaRPr lang="ru-RU" sz="1200"/>
        </a:p>
      </dgm:t>
    </dgm:pt>
    <dgm:pt modelId="{E76449D5-4CD1-4A2D-A03A-B4AFE6CBD291}" type="sibTrans" cxnId="{6E44647F-FDF1-4033-B962-022082C1539C}">
      <dgm:prSet/>
      <dgm:spPr/>
      <dgm:t>
        <a:bodyPr/>
        <a:lstStyle/>
        <a:p>
          <a:endParaRPr lang="ru-RU" sz="1200"/>
        </a:p>
      </dgm:t>
    </dgm:pt>
    <dgm:pt modelId="{5EA784A7-2758-4593-89FC-2C47635FC70C}">
      <dgm:prSet phldrT="[Текст]" custT="1"/>
      <dgm:spPr>
        <a:xfrm>
          <a:off x="2195095" y="93"/>
          <a:ext cx="3288625" cy="78461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kk-KZ" sz="1200" dirty="0" smtClean="0">
              <a:solidFill>
                <a:sysClr val="windowText" lastClr="000000">
                  <a:hueOff val="0"/>
                  <a:satOff val="0"/>
                  <a:lumOff val="0"/>
                  <a:alphaOff val="0"/>
                </a:sysClr>
              </a:solidFill>
              <a:latin typeface="Times New Roman" pitchFamily="18" charset="0"/>
              <a:ea typeface="+mn-ea"/>
              <a:cs typeface="Times New Roman" pitchFamily="18" charset="0"/>
            </a:rPr>
            <a:t>Қ 1: </a:t>
          </a:r>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кірістерді арттыру</a:t>
          </a:r>
          <a:r>
            <a:rPr lang="ru-RU" sz="1200" dirty="0">
              <a:solidFill>
                <a:sysClr val="windowText" lastClr="000000">
                  <a:hueOff val="0"/>
                  <a:satOff val="0"/>
                  <a:lumOff val="0"/>
                  <a:alphaOff val="0"/>
                </a:sysClr>
              </a:solidFill>
              <a:latin typeface="Times New Roman" pitchFamily="18" charset="0"/>
              <a:ea typeface="+mn-ea"/>
              <a:cs typeface="Times New Roman" pitchFamily="18" charset="0"/>
            </a:rPr>
            <a:t>; </a:t>
          </a:r>
        </a:p>
      </dgm:t>
    </dgm:pt>
    <dgm:pt modelId="{FC104FF5-3CAB-4B90-9A28-8A7FB7B22E6C}" type="parTrans" cxnId="{54A823A0-B38A-4070-ADF3-4C9C2675DA5D}">
      <dgm:prSet/>
      <dgm:spPr/>
      <dgm:t>
        <a:bodyPr/>
        <a:lstStyle/>
        <a:p>
          <a:endParaRPr lang="ru-RU" sz="1200"/>
        </a:p>
      </dgm:t>
    </dgm:pt>
    <dgm:pt modelId="{4595FCCC-8D82-4BF4-8D87-0B869C75DE29}" type="sibTrans" cxnId="{54A823A0-B38A-4070-ADF3-4C9C2675DA5D}">
      <dgm:prSet/>
      <dgm:spPr/>
      <dgm:t>
        <a:bodyPr/>
        <a:lstStyle/>
        <a:p>
          <a:endParaRPr lang="ru-RU" sz="1200"/>
        </a:p>
      </dgm:t>
    </dgm:pt>
    <dgm:pt modelId="{A76C6DDD-D6F8-4D1F-99DE-6BBE57BA85F1}">
      <dgm:prSet phldrT="[Текст]" custT="1"/>
      <dgm:spPr>
        <a:xfrm>
          <a:off x="2195095" y="93"/>
          <a:ext cx="3288625" cy="78461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Қ 2: шығындарды азайту;</a:t>
          </a:r>
          <a:endParaRPr lang="ru-RU"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3D4D1AE-E209-4485-9AC7-009BDC003566}" type="parTrans" cxnId="{58706B8E-0C7C-4590-932F-90B7CCF030AD}">
      <dgm:prSet/>
      <dgm:spPr/>
      <dgm:t>
        <a:bodyPr/>
        <a:lstStyle/>
        <a:p>
          <a:endParaRPr lang="ru-RU" sz="1200"/>
        </a:p>
      </dgm:t>
    </dgm:pt>
    <dgm:pt modelId="{3D3D2934-3ACF-4872-89F4-3D7BEE119872}" type="sibTrans" cxnId="{58706B8E-0C7C-4590-932F-90B7CCF030AD}">
      <dgm:prSet/>
      <dgm:spPr/>
      <dgm:t>
        <a:bodyPr/>
        <a:lstStyle/>
        <a:p>
          <a:endParaRPr lang="ru-RU" sz="1200"/>
        </a:p>
      </dgm:t>
    </dgm:pt>
    <dgm:pt modelId="{7E48B728-BF11-4012-BEA7-46892EBE188B}">
      <dgm:prSet phldrT="[Текст]" custT="1">
        <dgm:style>
          <a:lnRef idx="2">
            <a:schemeClr val="accent1"/>
          </a:lnRef>
          <a:fillRef idx="1">
            <a:schemeClr val="lt1"/>
          </a:fillRef>
          <a:effectRef idx="0">
            <a:schemeClr val="accent1"/>
          </a:effectRef>
          <a:fontRef idx="minor">
            <a:schemeClr val="dk1"/>
          </a:fontRef>
        </dgm:style>
      </dgm:prSet>
      <dgm:spPr>
        <a:xfrm>
          <a:off x="752" y="1003195"/>
          <a:ext cx="2168842" cy="597369"/>
        </a:xfrm>
        <a:solidFill>
          <a:sysClr val="window" lastClr="FFFFFF"/>
        </a:solidFill>
        <a:ln w="9525" cap="flat" cmpd="sng" algn="ctr">
          <a:solidFill>
            <a:srgbClr val="4F81BD">
              <a:lumMod val="60000"/>
              <a:lumOff val="40000"/>
            </a:srgbClr>
          </a:solidFill>
          <a:prstDash val="solid"/>
        </a:ln>
        <a:effectLst/>
        <a:scene3d>
          <a:camera prst="orthographicFront"/>
          <a:lightRig rig="flat" dir="t"/>
        </a:scene3d>
        <a:sp3d/>
      </dgm:spPr>
      <dgm:t>
        <a:bodyPr/>
        <a:lstStyle/>
        <a:p>
          <a:r>
            <a:rPr lang="ru-RU" sz="1200" b="0" i="0" dirty="0">
              <a:ln>
                <a:solidFill>
                  <a:srgbClr val="FF0000"/>
                </a:solidFill>
              </a:ln>
              <a:solidFill>
                <a:sysClr val="windowText" lastClr="000000"/>
              </a:solidFill>
              <a:latin typeface="Times New Roman" pitchFamily="18" charset="0"/>
              <a:ea typeface="+mn-ea"/>
              <a:cs typeface="Times New Roman" pitchFamily="18" charset="0"/>
            </a:rPr>
            <a:t>«Клиенттер және бәсекегеқабілеттілік» перспективасы</a:t>
          </a:r>
        </a:p>
      </dgm:t>
    </dgm:pt>
    <dgm:pt modelId="{DDA12161-593B-4549-AD42-3E55EFA1DA63}" type="parTrans" cxnId="{CFD6AFE4-924D-49C4-B87D-A264B90D731B}">
      <dgm:prSet/>
      <dgm:spPr/>
      <dgm:t>
        <a:bodyPr/>
        <a:lstStyle/>
        <a:p>
          <a:endParaRPr lang="ru-RU" sz="1200"/>
        </a:p>
      </dgm:t>
    </dgm:pt>
    <dgm:pt modelId="{3D9AA08C-2B6F-48B8-9B94-A765F5095930}" type="sibTrans" cxnId="{CFD6AFE4-924D-49C4-B87D-A264B90D731B}">
      <dgm:prSet/>
      <dgm:spPr/>
      <dgm:t>
        <a:bodyPr/>
        <a:lstStyle/>
        <a:p>
          <a:endParaRPr lang="ru-RU" sz="1200"/>
        </a:p>
      </dgm:t>
    </dgm:pt>
    <dgm:pt modelId="{CF9C865A-F416-4142-9DC2-5BBF93A53E0F}">
      <dgm:prSet phldrT="[Текст]" custT="1"/>
      <dgm:spPr>
        <a:xfrm>
          <a:off x="2169595" y="792027"/>
          <a:ext cx="3316051" cy="1019706"/>
        </a:xfrm>
        <a:solidFill>
          <a:srgbClr val="F2CDCA">
            <a:alpha val="89804"/>
          </a:srgbClr>
        </a:solidFill>
        <a:ln w="9525" cap="flat" cmpd="sng" algn="ctr">
          <a:solidFill>
            <a:srgbClr val="4F81BD">
              <a:alpha val="90000"/>
              <a:tint val="40000"/>
              <a:hueOff val="0"/>
              <a:satOff val="0"/>
              <a:lumOff val="0"/>
              <a:alphaOff val="0"/>
            </a:srgbClr>
          </a:solidFill>
          <a:prstDash val="solid"/>
        </a:ln>
        <a:effectLst/>
      </dgm:spPr>
      <dgm:t>
        <a:bodyPr/>
        <a:lstStyle/>
        <a:p>
          <a:pPr>
            <a:lnSpc>
              <a:spcPct val="100000"/>
            </a:lnSpc>
          </a:pPr>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К 1: тасымалданатын жолаушылар санын көбейту</a:t>
          </a:r>
          <a:r>
            <a:rPr lang="ru-RU" sz="1200" dirty="0">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560448C6-AD87-4972-8CD2-F097EBA67A73}" type="parTrans" cxnId="{2AB90983-0274-4F23-8F30-EFF687762FD9}">
      <dgm:prSet/>
      <dgm:spPr/>
      <dgm:t>
        <a:bodyPr/>
        <a:lstStyle/>
        <a:p>
          <a:endParaRPr lang="ru-RU" sz="1200"/>
        </a:p>
      </dgm:t>
    </dgm:pt>
    <dgm:pt modelId="{6D3E492B-BB75-4E3C-81AF-CF1695747D7F}" type="sibTrans" cxnId="{2AB90983-0274-4F23-8F30-EFF687762FD9}">
      <dgm:prSet/>
      <dgm:spPr/>
      <dgm:t>
        <a:bodyPr/>
        <a:lstStyle/>
        <a:p>
          <a:endParaRPr lang="ru-RU" sz="1200"/>
        </a:p>
      </dgm:t>
    </dgm:pt>
    <dgm:pt modelId="{BF157DE2-C28F-4F53-8829-A618212989C0}">
      <dgm:prSet phldrT="[Текст]" custT="1">
        <dgm:style>
          <a:lnRef idx="2">
            <a:schemeClr val="accent1"/>
          </a:lnRef>
          <a:fillRef idx="1">
            <a:schemeClr val="lt1"/>
          </a:fillRef>
          <a:effectRef idx="0">
            <a:schemeClr val="accent1"/>
          </a:effectRef>
          <a:fontRef idx="minor">
            <a:schemeClr val="dk1"/>
          </a:fontRef>
        </dgm:style>
      </dgm:prSet>
      <dgm:spPr>
        <a:xfrm>
          <a:off x="2678" y="1857452"/>
          <a:ext cx="2192416" cy="618232"/>
        </a:xfrm>
        <a:solidFill>
          <a:sysClr val="window" lastClr="FFFFFF"/>
        </a:solidFill>
        <a:ln w="9525" cap="flat" cmpd="sng" algn="ctr">
          <a:solidFill>
            <a:srgbClr val="4F81BD">
              <a:lumMod val="60000"/>
              <a:lumOff val="40000"/>
            </a:srgbClr>
          </a:solidFill>
          <a:prstDash val="solid"/>
        </a:ln>
        <a:effectLst/>
        <a:scene3d>
          <a:camera prst="orthographicFront"/>
          <a:lightRig rig="flat" dir="t"/>
        </a:scene3d>
        <a:sp3d/>
      </dgm:spPr>
      <dgm:t>
        <a:bodyPr/>
        <a:lstStyle/>
        <a:p>
          <a:r>
            <a:rPr lang="ru-RU" sz="1200" b="0" i="0" dirty="0">
              <a:ln>
                <a:solidFill>
                  <a:srgbClr val="92D050"/>
                </a:solidFill>
              </a:ln>
              <a:solidFill>
                <a:schemeClr val="accent6">
                  <a:lumMod val="75000"/>
                </a:schemeClr>
              </a:solidFill>
              <a:latin typeface="Times New Roman" pitchFamily="18" charset="0"/>
              <a:ea typeface="+mn-ea"/>
              <a:cs typeface="Times New Roman" pitchFamily="18" charset="0"/>
            </a:rPr>
            <a:t> </a:t>
          </a:r>
          <a:r>
            <a:rPr lang="ru-RU" sz="1200" b="0" i="0" dirty="0">
              <a:ln>
                <a:solidFill>
                  <a:srgbClr val="92D050"/>
                </a:solidFill>
              </a:ln>
              <a:solidFill>
                <a:schemeClr val="accent6">
                  <a:lumMod val="50000"/>
                </a:schemeClr>
              </a:solidFill>
              <a:latin typeface="Times New Roman" pitchFamily="18" charset="0"/>
              <a:ea typeface="+mn-ea"/>
              <a:cs typeface="Times New Roman" pitchFamily="18" charset="0"/>
            </a:rPr>
            <a:t>«Ішкі операциялық үдерістер» перспективасы </a:t>
          </a:r>
        </a:p>
      </dgm:t>
    </dgm:pt>
    <dgm:pt modelId="{1DC4905D-1D71-4640-B740-F9A3995598FF}" type="parTrans" cxnId="{B764BAE0-76DC-4A23-9B2E-686F453CCC99}">
      <dgm:prSet/>
      <dgm:spPr/>
      <dgm:t>
        <a:bodyPr/>
        <a:lstStyle/>
        <a:p>
          <a:endParaRPr lang="ru-RU" sz="1200"/>
        </a:p>
      </dgm:t>
    </dgm:pt>
    <dgm:pt modelId="{7F18F4FC-3F3B-4F0B-8B50-FCE4249B48F9}" type="sibTrans" cxnId="{B764BAE0-76DC-4A23-9B2E-686F453CCC99}">
      <dgm:prSet/>
      <dgm:spPr/>
      <dgm:t>
        <a:bodyPr/>
        <a:lstStyle/>
        <a:p>
          <a:endParaRPr lang="ru-RU" sz="1200"/>
        </a:p>
      </dgm:t>
    </dgm:pt>
    <dgm:pt modelId="{9B6F9ED6-71D4-4541-975F-56C2DA046A70}">
      <dgm:prSet custT="1"/>
      <dgm:spPr>
        <a:xfrm>
          <a:off x="2197770" y="1825404"/>
          <a:ext cx="3288625" cy="695028"/>
        </a:xfrm>
        <a:solidFill>
          <a:schemeClr val="accent6">
            <a:lumMod val="60000"/>
            <a:lumOff val="40000"/>
            <a:alpha val="90000"/>
          </a:schemeClr>
        </a:solidFill>
        <a:ln w="9525" cap="flat" cmpd="sng" algn="ctr">
          <a:solidFill>
            <a:srgbClr val="4F81BD">
              <a:alpha val="90000"/>
              <a:tint val="40000"/>
              <a:hueOff val="0"/>
              <a:satOff val="0"/>
              <a:lumOff val="0"/>
              <a:alphaOff val="0"/>
            </a:srgbClr>
          </a:solidFill>
          <a:prstDash val="solid"/>
        </a:ln>
        <a:effectLst/>
      </dgm:spPr>
      <dgm:t>
        <a:bodyPr/>
        <a:lstStyle/>
        <a:p>
          <a:pPr>
            <a:lnSpc>
              <a:spcPct val="100000"/>
            </a:lnSpc>
          </a:pPr>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І 1: әуе кемелері паркін ұлғайту және жаңғырту</a:t>
          </a:r>
          <a:r>
            <a:rPr lang="ru-RU" sz="1200" dirty="0">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847110D3-CBFF-4DDF-9012-555BC26F0A17}" type="parTrans" cxnId="{51488411-0196-4788-B2A7-FB00EA742072}">
      <dgm:prSet/>
      <dgm:spPr/>
      <dgm:t>
        <a:bodyPr/>
        <a:lstStyle/>
        <a:p>
          <a:endParaRPr lang="ru-RU" sz="1200"/>
        </a:p>
      </dgm:t>
    </dgm:pt>
    <dgm:pt modelId="{E4841C9F-486B-4BE5-A411-41FAACFA3894}" type="sibTrans" cxnId="{51488411-0196-4788-B2A7-FB00EA742072}">
      <dgm:prSet/>
      <dgm:spPr/>
      <dgm:t>
        <a:bodyPr/>
        <a:lstStyle/>
        <a:p>
          <a:endParaRPr lang="ru-RU" sz="1200"/>
        </a:p>
      </dgm:t>
    </dgm:pt>
    <dgm:pt modelId="{3DC9E870-D134-4D90-91AF-CB1B31093F87}">
      <dgm:prSet phldrT="[Текст]" custT="1">
        <dgm:style>
          <a:lnRef idx="2">
            <a:schemeClr val="accent1"/>
          </a:lnRef>
          <a:fillRef idx="1">
            <a:schemeClr val="lt1"/>
          </a:fillRef>
          <a:effectRef idx="0">
            <a:schemeClr val="accent1"/>
          </a:effectRef>
          <a:fontRef idx="minor">
            <a:schemeClr val="dk1"/>
          </a:fontRef>
        </dgm:style>
      </dgm:prSet>
      <dgm:spPr>
        <a:xfrm>
          <a:off x="507" y="2769774"/>
          <a:ext cx="2164556" cy="370121"/>
        </a:xfrm>
        <a:solidFill>
          <a:sysClr val="window" lastClr="FFFFFF"/>
        </a:solidFill>
        <a:ln w="9525" cap="flat" cmpd="sng" algn="ctr">
          <a:solidFill>
            <a:srgbClr val="1F497D">
              <a:lumMod val="40000"/>
              <a:lumOff val="60000"/>
            </a:srgbClr>
          </a:solidFill>
          <a:prstDash val="solid"/>
        </a:ln>
        <a:effectLst/>
        <a:scene3d>
          <a:camera prst="orthographicFront"/>
          <a:lightRig rig="flat" dir="t"/>
        </a:scene3d>
        <a:sp3d/>
      </dgm:spPr>
      <dgm:t>
        <a:bodyPr/>
        <a:lstStyle/>
        <a:p>
          <a:r>
            <a:rPr lang="ru-RU" sz="1200" b="0" i="0" dirty="0">
              <a:ln>
                <a:solidFill>
                  <a:srgbClr val="7030A0"/>
                </a:solidFill>
              </a:ln>
              <a:solidFill>
                <a:sysClr val="windowText" lastClr="000000"/>
              </a:solidFill>
              <a:latin typeface="Times New Roman" pitchFamily="18" charset="0"/>
              <a:ea typeface="+mn-ea"/>
              <a:cs typeface="Times New Roman" pitchFamily="18" charset="0"/>
            </a:rPr>
            <a:t>«Оқыту және дамыту» перспективасы</a:t>
          </a:r>
        </a:p>
      </dgm:t>
    </dgm:pt>
    <dgm:pt modelId="{35B8909B-56BB-4A38-BB9A-76D22354874A}" type="parTrans" cxnId="{7F8345A0-EDCF-4049-A87A-CE1E8C93FC2E}">
      <dgm:prSet/>
      <dgm:spPr/>
      <dgm:t>
        <a:bodyPr/>
        <a:lstStyle/>
        <a:p>
          <a:endParaRPr lang="ru-RU" sz="1200"/>
        </a:p>
      </dgm:t>
    </dgm:pt>
    <dgm:pt modelId="{9141FBE8-6654-4FF6-AFD3-C7BB6D9A2A92}" type="sibTrans" cxnId="{7F8345A0-EDCF-4049-A87A-CE1E8C93FC2E}">
      <dgm:prSet/>
      <dgm:spPr/>
      <dgm:t>
        <a:bodyPr/>
        <a:lstStyle/>
        <a:p>
          <a:endParaRPr lang="ru-RU" sz="1200"/>
        </a:p>
      </dgm:t>
    </dgm:pt>
    <dgm:pt modelId="{CDA9E1F5-F32F-4574-B441-9FA362391BD6}">
      <dgm:prSet custT="1"/>
      <dgm:spPr>
        <a:xfrm>
          <a:off x="2130711" y="2510763"/>
          <a:ext cx="3320829" cy="866863"/>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pPr>
            <a:lnSpc>
              <a:spcPct val="100000"/>
            </a:lnSpc>
          </a:pPr>
          <a:r>
            <a:rPr lang="ru-RU" sz="1200" dirty="0" smtClean="0">
              <a:solidFill>
                <a:srgbClr val="7030A0"/>
              </a:solidFill>
              <a:latin typeface="Times New Roman" pitchFamily="18" charset="0"/>
              <a:ea typeface="+mn-ea"/>
              <a:cs typeface="Times New Roman" pitchFamily="18" charset="0"/>
            </a:rPr>
            <a:t>О 1: қызметкерлердің біліктілігін арттыру</a:t>
          </a:r>
          <a:r>
            <a:rPr lang="ru-RU" sz="1200" dirty="0">
              <a:solidFill>
                <a:srgbClr val="7030A0"/>
              </a:solidFill>
              <a:latin typeface="Times New Roman" pitchFamily="18" charset="0"/>
              <a:ea typeface="+mn-ea"/>
              <a:cs typeface="Times New Roman" pitchFamily="18" charset="0"/>
            </a:rPr>
            <a:t>;</a:t>
          </a:r>
        </a:p>
      </dgm:t>
    </dgm:pt>
    <dgm:pt modelId="{70D82842-8768-445D-B64A-2629BA899C14}" type="parTrans" cxnId="{22B94F7A-893B-41EF-89B1-85EDE6395FE7}">
      <dgm:prSet/>
      <dgm:spPr/>
      <dgm:t>
        <a:bodyPr/>
        <a:lstStyle/>
        <a:p>
          <a:endParaRPr lang="ru-RU" sz="1200"/>
        </a:p>
      </dgm:t>
    </dgm:pt>
    <dgm:pt modelId="{6DFE036F-67A8-4351-9A31-154319589ECA}" type="sibTrans" cxnId="{22B94F7A-893B-41EF-89B1-85EDE6395FE7}">
      <dgm:prSet/>
      <dgm:spPr/>
      <dgm:t>
        <a:bodyPr/>
        <a:lstStyle/>
        <a:p>
          <a:endParaRPr lang="ru-RU" sz="1200"/>
        </a:p>
      </dgm:t>
    </dgm:pt>
    <dgm:pt modelId="{F0D53E5C-64E1-49A2-9D14-B023DF7141E2}">
      <dgm:prSet custT="1"/>
      <dgm:spPr/>
      <dgm:t>
        <a:bodyPr/>
        <a:lstStyle/>
        <a:p>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К 2: жолаушылардың қанағаттану деңгейін арттыру</a:t>
          </a:r>
          <a:r>
            <a:rPr lang="ru-RU" sz="1200" dirty="0">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45FCC9F4-E541-4305-BFCC-856F9FF5C3D3}" type="parTrans" cxnId="{9B420CB3-192E-4C04-8911-1723260F95BA}">
      <dgm:prSet/>
      <dgm:spPr/>
      <dgm:t>
        <a:bodyPr/>
        <a:lstStyle/>
        <a:p>
          <a:endParaRPr lang="ru-RU" sz="1200"/>
        </a:p>
      </dgm:t>
    </dgm:pt>
    <dgm:pt modelId="{D4568776-9FFF-4258-BAE8-4C13AF81FDA9}" type="sibTrans" cxnId="{9B420CB3-192E-4C04-8911-1723260F95BA}">
      <dgm:prSet/>
      <dgm:spPr/>
      <dgm:t>
        <a:bodyPr/>
        <a:lstStyle/>
        <a:p>
          <a:endParaRPr lang="ru-RU" sz="1200"/>
        </a:p>
      </dgm:t>
    </dgm:pt>
    <dgm:pt modelId="{52EC72A9-245E-428D-92C9-1F6C0C67F38C}">
      <dgm:prSet custT="1"/>
      <dgm:spPr/>
      <dgm:t>
        <a:bodyPr/>
        <a:lstStyle/>
        <a:p>
          <a:r>
            <a:rPr lang="ru-RU" sz="1200" dirty="0" smtClean="0">
              <a:effectLst/>
              <a:latin typeface="Times New Roman" pitchFamily="18" charset="0"/>
              <a:ea typeface="Calibri"/>
              <a:cs typeface="Times New Roman" pitchFamily="18" charset="0"/>
            </a:rPr>
            <a:t>К 3: әуе көлігі нарығындағы жолаушылар ағынында компанияның үлесін ұлғайту</a:t>
          </a:r>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55FF18A-D29B-46F0-9EB5-27744E3CC9D5}" type="parTrans" cxnId="{FE18E733-971F-4F36-96D9-DA38873390A8}">
      <dgm:prSet/>
      <dgm:spPr/>
      <dgm:t>
        <a:bodyPr/>
        <a:lstStyle/>
        <a:p>
          <a:endParaRPr lang="ru-RU" sz="1200"/>
        </a:p>
      </dgm:t>
    </dgm:pt>
    <dgm:pt modelId="{2338650E-90C5-4BD6-B6F1-79B3190B0B58}" type="sibTrans" cxnId="{FE18E733-971F-4F36-96D9-DA38873390A8}">
      <dgm:prSet/>
      <dgm:spPr/>
      <dgm:t>
        <a:bodyPr/>
        <a:lstStyle/>
        <a:p>
          <a:endParaRPr lang="ru-RU" sz="1200"/>
        </a:p>
      </dgm:t>
    </dgm:pt>
    <dgm:pt modelId="{E37B18E1-9E3E-4E9A-BCAF-CADD8F891BE3}">
      <dgm:prSet custT="1"/>
      <dgm:spPr/>
      <dgm:t>
        <a:bodyPr/>
        <a:lstStyle/>
        <a:p>
          <a:r>
            <a:rPr lang="ru-RU" sz="1200" dirty="0" smtClean="0">
              <a:effectLst/>
              <a:latin typeface="Times New Roman" pitchFamily="18" charset="0"/>
              <a:ea typeface="Calibri"/>
              <a:cs typeface="Times New Roman" pitchFamily="18" charset="0"/>
            </a:rPr>
            <a:t>К 4: </a:t>
          </a:r>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жолаушыларды тарту</a:t>
          </a:r>
          <a:r>
            <a:rPr lang="ru-RU" sz="1200" dirty="0">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19777762-2C51-42C7-B012-275C638AA628}" type="parTrans" cxnId="{35AE1424-1558-482B-B133-76EEF932E901}">
      <dgm:prSet/>
      <dgm:spPr/>
      <dgm:t>
        <a:bodyPr/>
        <a:lstStyle/>
        <a:p>
          <a:endParaRPr lang="ru-RU" sz="1200"/>
        </a:p>
      </dgm:t>
    </dgm:pt>
    <dgm:pt modelId="{C18A8D78-E81B-4A89-B42D-5E128FEEC0D3}" type="sibTrans" cxnId="{35AE1424-1558-482B-B133-76EEF932E901}">
      <dgm:prSet/>
      <dgm:spPr/>
      <dgm:t>
        <a:bodyPr/>
        <a:lstStyle/>
        <a:p>
          <a:endParaRPr lang="ru-RU" sz="1200"/>
        </a:p>
      </dgm:t>
    </dgm:pt>
    <dgm:pt modelId="{B997C55D-A958-4E01-ADF3-6305392A4A7C}">
      <dgm:prSet custT="1"/>
      <dgm:spPr/>
      <dgm:t>
        <a:bodyPr/>
        <a:lstStyle/>
        <a:p>
          <a:r>
            <a:rPr lang="ru-RU" sz="1200" dirty="0" smtClean="0">
              <a:effectLst/>
              <a:latin typeface="Times New Roman" pitchFamily="18" charset="0"/>
              <a:ea typeface="Calibri"/>
              <a:cs typeface="Times New Roman" pitchFamily="18" charset="0"/>
            </a:rPr>
            <a:t>К 5: </a:t>
          </a:r>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халықаралық ынтымақтастықты дамыту.</a:t>
          </a:r>
          <a:endParaRPr lang="ru-RU"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D8EDC87-3102-4E24-9237-9B0E6A65DC76}" type="parTrans" cxnId="{66A4A535-6174-4540-B4FF-8223B717F8C0}">
      <dgm:prSet/>
      <dgm:spPr/>
      <dgm:t>
        <a:bodyPr/>
        <a:lstStyle/>
        <a:p>
          <a:endParaRPr lang="ru-RU" sz="1200"/>
        </a:p>
      </dgm:t>
    </dgm:pt>
    <dgm:pt modelId="{5364C4B6-B17B-48AF-A6F9-86FCBBDDEE95}" type="sibTrans" cxnId="{66A4A535-6174-4540-B4FF-8223B717F8C0}">
      <dgm:prSet/>
      <dgm:spPr/>
      <dgm:t>
        <a:bodyPr/>
        <a:lstStyle/>
        <a:p>
          <a:endParaRPr lang="ru-RU" sz="1200"/>
        </a:p>
      </dgm:t>
    </dgm:pt>
    <dgm:pt modelId="{EBC1EE26-BE16-4AEA-9CE3-70FAF3D25845}">
      <dgm:prSet custT="1"/>
      <dgm:spPr/>
      <dgm:t>
        <a:bodyPr/>
        <a:lstStyle/>
        <a:p>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І 2: ұшулардың орындалу ұқыптылығы;</a:t>
          </a:r>
          <a:endParaRPr lang="ru-RU"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9B140FF-3A95-4D24-96E3-519BD639EFAA}" type="parTrans" cxnId="{ED56A941-70A6-46E6-8053-811FAA3FE4F5}">
      <dgm:prSet/>
      <dgm:spPr/>
      <dgm:t>
        <a:bodyPr/>
        <a:lstStyle/>
        <a:p>
          <a:endParaRPr lang="ru-RU" sz="1200"/>
        </a:p>
      </dgm:t>
    </dgm:pt>
    <dgm:pt modelId="{C8BA291E-BCF7-40B0-B2E9-AF36F2A0B59E}" type="sibTrans" cxnId="{ED56A941-70A6-46E6-8053-811FAA3FE4F5}">
      <dgm:prSet/>
      <dgm:spPr/>
      <dgm:t>
        <a:bodyPr/>
        <a:lstStyle/>
        <a:p>
          <a:endParaRPr lang="ru-RU" sz="1200"/>
        </a:p>
      </dgm:t>
    </dgm:pt>
    <dgm:pt modelId="{9AF7B51D-48B2-4F2E-9493-9BD908E29B8F}">
      <dgm:prSet custT="1"/>
      <dgm:spPr/>
      <dgm:t>
        <a:bodyPr/>
        <a:lstStyle/>
        <a:p>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І 3: ұшулардың қауіпсіздігін қамтамасыз ету.</a:t>
          </a:r>
          <a:endParaRPr lang="ru-RU"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33B3AC9-DA33-4694-8E11-5A4ACB111346}" type="parTrans" cxnId="{C15CFC3C-9F83-409D-95FC-6175EC7C671C}">
      <dgm:prSet/>
      <dgm:spPr/>
      <dgm:t>
        <a:bodyPr/>
        <a:lstStyle/>
        <a:p>
          <a:endParaRPr lang="ru-RU" sz="1200"/>
        </a:p>
      </dgm:t>
    </dgm:pt>
    <dgm:pt modelId="{39D9BCCB-913C-4556-83AF-1FA36147F38D}" type="sibTrans" cxnId="{C15CFC3C-9F83-409D-95FC-6175EC7C671C}">
      <dgm:prSet/>
      <dgm:spPr/>
      <dgm:t>
        <a:bodyPr/>
        <a:lstStyle/>
        <a:p>
          <a:endParaRPr lang="ru-RU" sz="1200"/>
        </a:p>
      </dgm:t>
    </dgm:pt>
    <dgm:pt modelId="{F5800794-823A-4D4C-A97C-F20EBC40BD7C}">
      <dgm:prSet custT="1"/>
      <dgm:spPr/>
      <dgm:t>
        <a:bodyPr/>
        <a:lstStyle/>
        <a:p>
          <a:r>
            <a:rPr lang="ru-RU" sz="1200" dirty="0" smtClean="0">
              <a:solidFill>
                <a:srgbClr val="7030A0"/>
              </a:solidFill>
              <a:latin typeface="Times New Roman" pitchFamily="18" charset="0"/>
              <a:ea typeface="+mn-ea"/>
              <a:cs typeface="Times New Roman" pitchFamily="18" charset="0"/>
            </a:rPr>
            <a:t>О 2: электрондық коммерция нарығында көшбасшылыққа қол жеткізу;</a:t>
          </a:r>
          <a:endParaRPr lang="ru-RU" sz="1200" dirty="0">
            <a:solidFill>
              <a:srgbClr val="7030A0"/>
            </a:solidFill>
            <a:latin typeface="Times New Roman" pitchFamily="18" charset="0"/>
            <a:ea typeface="+mn-ea"/>
            <a:cs typeface="Times New Roman" pitchFamily="18" charset="0"/>
          </a:endParaRPr>
        </a:p>
      </dgm:t>
    </dgm:pt>
    <dgm:pt modelId="{14B860E7-3921-432D-9D70-C2B6CDE89B2A}" type="parTrans" cxnId="{FFC71BDB-0DD6-4681-99A9-9AAF3076CACB}">
      <dgm:prSet/>
      <dgm:spPr/>
      <dgm:t>
        <a:bodyPr/>
        <a:lstStyle/>
        <a:p>
          <a:endParaRPr lang="ru-RU" sz="1200"/>
        </a:p>
      </dgm:t>
    </dgm:pt>
    <dgm:pt modelId="{5C95C2B3-04AB-4658-9EAE-AAA5E0EF1ACD}" type="sibTrans" cxnId="{FFC71BDB-0DD6-4681-99A9-9AAF3076CACB}">
      <dgm:prSet/>
      <dgm:spPr/>
      <dgm:t>
        <a:bodyPr/>
        <a:lstStyle/>
        <a:p>
          <a:endParaRPr lang="ru-RU" sz="1200"/>
        </a:p>
      </dgm:t>
    </dgm:pt>
    <dgm:pt modelId="{A0EC3ECE-CE66-47CC-ABFD-8EBFCBDB4503}">
      <dgm:prSet custT="1"/>
      <dgm:spPr/>
      <dgm:t>
        <a:bodyPr/>
        <a:lstStyle/>
        <a:p>
          <a:r>
            <a:rPr lang="ru-RU" sz="1200" dirty="0" smtClean="0">
              <a:solidFill>
                <a:srgbClr val="7030A0"/>
              </a:solidFill>
              <a:latin typeface="Times New Roman" pitchFamily="18" charset="0"/>
              <a:ea typeface="+mn-ea"/>
              <a:cs typeface="Times New Roman" pitchFamily="18" charset="0"/>
            </a:rPr>
            <a:t>О 3:</a:t>
          </a:r>
          <a:r>
            <a:rPr lang="ru-RU" sz="1200" dirty="0">
              <a:solidFill>
                <a:srgbClr val="7030A0"/>
              </a:solidFill>
              <a:latin typeface="Times New Roman" pitchFamily="18" charset="0"/>
              <a:ea typeface="+mn-ea"/>
              <a:cs typeface="Times New Roman" pitchFamily="18" charset="0"/>
            </a:rPr>
            <a:t> </a:t>
          </a:r>
          <a:r>
            <a:rPr lang="ru-RU" sz="1200" dirty="0" smtClean="0">
              <a:solidFill>
                <a:srgbClr val="7030A0"/>
              </a:solidFill>
              <a:latin typeface="Times New Roman" pitchFamily="18" charset="0"/>
              <a:ea typeface="+mn-ea"/>
              <a:cs typeface="Times New Roman" pitchFamily="18" charset="0"/>
            </a:rPr>
            <a:t>корпоративті климатты жетілдіру;</a:t>
          </a:r>
          <a:endParaRPr lang="ru-RU" sz="1200" dirty="0">
            <a:solidFill>
              <a:srgbClr val="7030A0"/>
            </a:solidFill>
            <a:latin typeface="Times New Roman" pitchFamily="18" charset="0"/>
            <a:ea typeface="+mn-ea"/>
            <a:cs typeface="Times New Roman" pitchFamily="18" charset="0"/>
          </a:endParaRPr>
        </a:p>
      </dgm:t>
    </dgm:pt>
    <dgm:pt modelId="{36E5E33F-9B9E-4CE2-9091-4AD26192C184}" type="parTrans" cxnId="{E511108C-EF32-409A-B117-557003659DFA}">
      <dgm:prSet/>
      <dgm:spPr/>
      <dgm:t>
        <a:bodyPr/>
        <a:lstStyle/>
        <a:p>
          <a:endParaRPr lang="ru-RU" sz="1200"/>
        </a:p>
      </dgm:t>
    </dgm:pt>
    <dgm:pt modelId="{CFE3352D-8149-43CB-9444-CF2A3CEAF379}" type="sibTrans" cxnId="{E511108C-EF32-409A-B117-557003659DFA}">
      <dgm:prSet/>
      <dgm:spPr/>
      <dgm:t>
        <a:bodyPr/>
        <a:lstStyle/>
        <a:p>
          <a:endParaRPr lang="ru-RU" sz="1200"/>
        </a:p>
      </dgm:t>
    </dgm:pt>
    <dgm:pt modelId="{AF6389DE-6A79-4C75-A01C-CFD5EE4338F4}">
      <dgm:prSet custT="1"/>
      <dgm:spPr/>
      <dgm:t>
        <a:bodyPr/>
        <a:lstStyle/>
        <a:p>
          <a:r>
            <a:rPr lang="ru-RU" sz="1200" dirty="0" smtClean="0">
              <a:solidFill>
                <a:srgbClr val="7030A0"/>
              </a:solidFill>
              <a:latin typeface="Times New Roman" pitchFamily="18" charset="0"/>
              <a:ea typeface="+mn-ea"/>
              <a:cs typeface="Times New Roman" pitchFamily="18" charset="0"/>
            </a:rPr>
            <a:t>О 4: корпоративтік ақпараттық жүйесін енгізу.</a:t>
          </a:r>
          <a:endParaRPr lang="ru-RU" sz="1200" dirty="0">
            <a:solidFill>
              <a:srgbClr val="7030A0"/>
            </a:solidFill>
            <a:latin typeface="Times New Roman" pitchFamily="18" charset="0"/>
            <a:ea typeface="+mn-ea"/>
            <a:cs typeface="Times New Roman" pitchFamily="18" charset="0"/>
          </a:endParaRPr>
        </a:p>
      </dgm:t>
    </dgm:pt>
    <dgm:pt modelId="{67BDB8BC-2E09-4548-BD9B-1F6ACE6CFB57}" type="parTrans" cxnId="{F489B0DB-C818-4156-9DD1-AF776E312B28}">
      <dgm:prSet/>
      <dgm:spPr/>
      <dgm:t>
        <a:bodyPr/>
        <a:lstStyle/>
        <a:p>
          <a:endParaRPr lang="ru-RU" sz="1200"/>
        </a:p>
      </dgm:t>
    </dgm:pt>
    <dgm:pt modelId="{F414F3BB-FEB3-4120-A89D-30B6AD2175DC}" type="sibTrans" cxnId="{F489B0DB-C818-4156-9DD1-AF776E312B28}">
      <dgm:prSet/>
      <dgm:spPr/>
      <dgm:t>
        <a:bodyPr/>
        <a:lstStyle/>
        <a:p>
          <a:endParaRPr lang="ru-RU" sz="1200"/>
        </a:p>
      </dgm:t>
    </dgm:pt>
    <dgm:pt modelId="{D329CC26-345A-4250-B336-3194F11F0BD9}">
      <dgm:prSet phldrT="[Текст]" custT="1"/>
      <dgm:spPr>
        <a:xfrm>
          <a:off x="2195095" y="93"/>
          <a:ext cx="3288625" cy="78461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Қ 3: сатудан түскен табысты көбейту. </a:t>
          </a:r>
          <a:endParaRPr lang="ru-RU"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9EFCFE4-4F66-4959-A348-FDB5C6AC303E}" type="parTrans" cxnId="{5A59B135-0584-4696-9D6A-638D4CEA5667}">
      <dgm:prSet/>
      <dgm:spPr/>
      <dgm:t>
        <a:bodyPr/>
        <a:lstStyle/>
        <a:p>
          <a:endParaRPr lang="ru-RU"/>
        </a:p>
      </dgm:t>
    </dgm:pt>
    <dgm:pt modelId="{1CCE8134-AE85-4F26-B0CC-6E75C38DEC23}" type="sibTrans" cxnId="{5A59B135-0584-4696-9D6A-638D4CEA5667}">
      <dgm:prSet/>
      <dgm:spPr/>
      <dgm:t>
        <a:bodyPr/>
        <a:lstStyle/>
        <a:p>
          <a:endParaRPr lang="ru-RU"/>
        </a:p>
      </dgm:t>
    </dgm:pt>
    <dgm:pt modelId="{5F0BD64C-A48A-4D8E-9302-123F8E590573}" type="pres">
      <dgm:prSet presAssocID="{3870CFB5-B7E6-4976-8765-2A2D69DA404A}" presName="Name0" presStyleCnt="0">
        <dgm:presLayoutVars>
          <dgm:dir/>
          <dgm:animLvl val="lvl"/>
          <dgm:resizeHandles/>
        </dgm:presLayoutVars>
      </dgm:prSet>
      <dgm:spPr/>
      <dgm:t>
        <a:bodyPr/>
        <a:lstStyle/>
        <a:p>
          <a:endParaRPr lang="ru-RU"/>
        </a:p>
      </dgm:t>
    </dgm:pt>
    <dgm:pt modelId="{16F1C13E-B17B-476F-981F-49C12544BCFB}" type="pres">
      <dgm:prSet presAssocID="{8D46674F-D62A-448C-AC9F-9665BEE3A6AF}" presName="linNode" presStyleCnt="0"/>
      <dgm:spPr/>
    </dgm:pt>
    <dgm:pt modelId="{93BC84AC-DB0C-4BA9-B8DA-DCCCA2DB6B72}" type="pres">
      <dgm:prSet presAssocID="{8D46674F-D62A-448C-AC9F-9665BEE3A6AF}" presName="parentShp" presStyleLbl="node1" presStyleIdx="0" presStyleCnt="4" custScaleX="71406" custScaleY="281587" custLinFactX="21006" custLinFactNeighborX="100000" custLinFactNeighborY="27487">
        <dgm:presLayoutVars>
          <dgm:bulletEnabled val="1"/>
        </dgm:presLayoutVars>
      </dgm:prSet>
      <dgm:spPr>
        <a:prstGeom prst="roundRect">
          <a:avLst/>
        </a:prstGeom>
      </dgm:spPr>
      <dgm:t>
        <a:bodyPr/>
        <a:lstStyle/>
        <a:p>
          <a:endParaRPr lang="ru-RU"/>
        </a:p>
      </dgm:t>
    </dgm:pt>
    <dgm:pt modelId="{32C757F5-DE88-47C6-91B9-9F674237F510}" type="pres">
      <dgm:prSet presAssocID="{8D46674F-D62A-448C-AC9F-9665BEE3A6AF}" presName="childShp" presStyleLbl="bgAccFollowNode1" presStyleIdx="0" presStyleCnt="4" custScaleX="115377" custScaleY="326252" custLinFactNeighborX="-98734" custLinFactNeighborY="-73">
        <dgm:presLayoutVars>
          <dgm:bulletEnabled val="1"/>
        </dgm:presLayoutVars>
      </dgm:prSet>
      <dgm:spPr>
        <a:prstGeom prst="rightArrow">
          <a:avLst>
            <a:gd name="adj1" fmla="val 75000"/>
            <a:gd name="adj2" fmla="val 50000"/>
          </a:avLst>
        </a:prstGeom>
      </dgm:spPr>
      <dgm:t>
        <a:bodyPr/>
        <a:lstStyle/>
        <a:p>
          <a:endParaRPr lang="ru-RU"/>
        </a:p>
      </dgm:t>
    </dgm:pt>
    <dgm:pt modelId="{0C5A3652-324F-4EDC-A954-E0EFC3524BC0}" type="pres">
      <dgm:prSet presAssocID="{E76449D5-4CD1-4A2D-A03A-B4AFE6CBD291}" presName="spacing" presStyleCnt="0"/>
      <dgm:spPr/>
    </dgm:pt>
    <dgm:pt modelId="{FC98C25D-47E1-4A74-B0DE-DB8C9CF81414}" type="pres">
      <dgm:prSet presAssocID="{7E48B728-BF11-4012-BEA7-46892EBE188B}" presName="linNode" presStyleCnt="0"/>
      <dgm:spPr/>
    </dgm:pt>
    <dgm:pt modelId="{A8EF2273-394F-4BDD-A4D6-297786FCAE3E}" type="pres">
      <dgm:prSet presAssocID="{7E48B728-BF11-4012-BEA7-46892EBE188B}" presName="parentShp" presStyleLbl="node1" presStyleIdx="1" presStyleCnt="4" custScaleX="71800" custScaleY="257101" custLinFactX="24961" custLinFactNeighborX="100000" custLinFactNeighborY="-96909">
        <dgm:presLayoutVars>
          <dgm:bulletEnabled val="1"/>
        </dgm:presLayoutVars>
      </dgm:prSet>
      <dgm:spPr>
        <a:prstGeom prst="roundRect">
          <a:avLst/>
        </a:prstGeom>
      </dgm:spPr>
      <dgm:t>
        <a:bodyPr/>
        <a:lstStyle/>
        <a:p>
          <a:endParaRPr lang="ru-RU"/>
        </a:p>
      </dgm:t>
    </dgm:pt>
    <dgm:pt modelId="{FCAC0917-D60A-4D49-B6C5-D2A3A525E16C}" type="pres">
      <dgm:prSet presAssocID="{7E48B728-BF11-4012-BEA7-46892EBE188B}" presName="childShp" presStyleLbl="bgAccFollowNode1" presStyleIdx="1" presStyleCnt="4" custScaleX="117487" custScaleY="698969" custLinFactNeighborX="-80734" custLinFactNeighborY="-91362">
        <dgm:presLayoutVars>
          <dgm:bulletEnabled val="1"/>
        </dgm:presLayoutVars>
      </dgm:prSet>
      <dgm:spPr>
        <a:prstGeom prst="rightArrow">
          <a:avLst>
            <a:gd name="adj1" fmla="val 75000"/>
            <a:gd name="adj2" fmla="val 50000"/>
          </a:avLst>
        </a:prstGeom>
      </dgm:spPr>
      <dgm:t>
        <a:bodyPr/>
        <a:lstStyle/>
        <a:p>
          <a:endParaRPr lang="ru-RU"/>
        </a:p>
      </dgm:t>
    </dgm:pt>
    <dgm:pt modelId="{D391D976-9209-43AE-9800-642CF4CAE831}" type="pres">
      <dgm:prSet presAssocID="{3D9AA08C-2B6F-48B8-9B94-A765F5095930}" presName="spacing" presStyleCnt="0"/>
      <dgm:spPr/>
    </dgm:pt>
    <dgm:pt modelId="{23A2166B-BE3A-4F6B-AF2E-8363790C64DA}" type="pres">
      <dgm:prSet presAssocID="{BF157DE2-C28F-4F53-8829-A618212989C0}" presName="linNode" presStyleCnt="0"/>
      <dgm:spPr/>
    </dgm:pt>
    <dgm:pt modelId="{638E394D-8D0B-42F8-965B-029386D5296F}" type="pres">
      <dgm:prSet presAssocID="{BF157DE2-C28F-4F53-8829-A618212989C0}" presName="parentShp" presStyleLbl="node1" presStyleIdx="2" presStyleCnt="4" custScaleX="72446" custScaleY="309844" custLinFactX="18832" custLinFactY="-53984" custLinFactNeighborX="100000" custLinFactNeighborY="-100000">
        <dgm:presLayoutVars>
          <dgm:bulletEnabled val="1"/>
        </dgm:presLayoutVars>
      </dgm:prSet>
      <dgm:spPr>
        <a:prstGeom prst="roundRect">
          <a:avLst/>
        </a:prstGeom>
      </dgm:spPr>
      <dgm:t>
        <a:bodyPr/>
        <a:lstStyle/>
        <a:p>
          <a:endParaRPr lang="ru-RU"/>
        </a:p>
      </dgm:t>
    </dgm:pt>
    <dgm:pt modelId="{F5AD55B3-B01F-4C58-9CB1-E91F8C9365F7}" type="pres">
      <dgm:prSet presAssocID="{BF157DE2-C28F-4F53-8829-A618212989C0}" presName="childShp" presStyleLbl="bgAccFollowNode1" presStyleIdx="2" presStyleCnt="4" custScaleX="114241" custScaleY="389793" custLinFactY="-46600" custLinFactNeighborX="-99326" custLinFactNeighborY="-100000">
        <dgm:presLayoutVars>
          <dgm:bulletEnabled val="1"/>
        </dgm:presLayoutVars>
      </dgm:prSet>
      <dgm:spPr>
        <a:prstGeom prst="rightArrow">
          <a:avLst>
            <a:gd name="adj1" fmla="val 75000"/>
            <a:gd name="adj2" fmla="val 50000"/>
          </a:avLst>
        </a:prstGeom>
      </dgm:spPr>
      <dgm:t>
        <a:bodyPr/>
        <a:lstStyle/>
        <a:p>
          <a:endParaRPr lang="ru-RU"/>
        </a:p>
      </dgm:t>
    </dgm:pt>
    <dgm:pt modelId="{8096906B-B3F3-4F5E-9602-BF16E4553EE2}" type="pres">
      <dgm:prSet presAssocID="{7F18F4FC-3F3B-4F0B-8B50-FCE4249B48F9}" presName="spacing" presStyleCnt="0"/>
      <dgm:spPr/>
    </dgm:pt>
    <dgm:pt modelId="{6C4A7A34-2BC5-4466-B778-C1524E09492C}" type="pres">
      <dgm:prSet presAssocID="{3DC9E870-D134-4D90-91AF-CB1B31093F87}" presName="linNode" presStyleCnt="0"/>
      <dgm:spPr/>
    </dgm:pt>
    <dgm:pt modelId="{C2176E43-C460-4A2E-8E59-45A77ECBE7EC}" type="pres">
      <dgm:prSet presAssocID="{3DC9E870-D134-4D90-91AF-CB1B31093F87}" presName="parentShp" presStyleLbl="node1" presStyleIdx="3" presStyleCnt="4" custScaleX="72284" custScaleY="228189" custLinFactX="40806" custLinFactY="-71108" custLinFactNeighborX="100000" custLinFactNeighborY="-100000">
        <dgm:presLayoutVars>
          <dgm:bulletEnabled val="1"/>
        </dgm:presLayoutVars>
      </dgm:prSet>
      <dgm:spPr>
        <a:prstGeom prst="roundRect">
          <a:avLst/>
        </a:prstGeom>
      </dgm:spPr>
      <dgm:t>
        <a:bodyPr/>
        <a:lstStyle/>
        <a:p>
          <a:endParaRPr lang="ru-RU"/>
        </a:p>
      </dgm:t>
    </dgm:pt>
    <dgm:pt modelId="{B6B67E38-CE3C-485A-86B5-D500D3600147}" type="pres">
      <dgm:prSet presAssocID="{3DC9E870-D134-4D90-91AF-CB1B31093F87}" presName="childShp" presStyleLbl="bgAccFollowNode1" presStyleIdx="3" presStyleCnt="4" custScaleX="128670" custScaleY="463900" custLinFactY="-52180" custLinFactNeighborX="-87289" custLinFactNeighborY="-100000">
        <dgm:presLayoutVars>
          <dgm:bulletEnabled val="1"/>
        </dgm:presLayoutVars>
      </dgm:prSet>
      <dgm:spPr>
        <a:prstGeom prst="rightArrow">
          <a:avLst>
            <a:gd name="adj1" fmla="val 75000"/>
            <a:gd name="adj2" fmla="val 50000"/>
          </a:avLst>
        </a:prstGeom>
      </dgm:spPr>
      <dgm:t>
        <a:bodyPr/>
        <a:lstStyle/>
        <a:p>
          <a:endParaRPr lang="ru-RU"/>
        </a:p>
      </dgm:t>
    </dgm:pt>
  </dgm:ptLst>
  <dgm:cxnLst>
    <dgm:cxn modelId="{ED56A941-70A6-46E6-8053-811FAA3FE4F5}" srcId="{BF157DE2-C28F-4F53-8829-A618212989C0}" destId="{EBC1EE26-BE16-4AEA-9CE3-70FAF3D25845}" srcOrd="1" destOrd="0" parTransId="{19B140FF-3A95-4D24-96E3-519BD639EFAA}" sibTransId="{C8BA291E-BCF7-40B0-B2E9-AF36F2A0B59E}"/>
    <dgm:cxn modelId="{D57C35B6-1464-42BA-9FA4-CB9868D9E987}" type="presOf" srcId="{F5800794-823A-4D4C-A97C-F20EBC40BD7C}" destId="{B6B67E38-CE3C-485A-86B5-D500D3600147}" srcOrd="0" destOrd="1" presId="urn:microsoft.com/office/officeart/2005/8/layout/vList6"/>
    <dgm:cxn modelId="{33958A38-2E11-4C27-B804-D9BEC1DC605E}" type="presOf" srcId="{52EC72A9-245E-428D-92C9-1F6C0C67F38C}" destId="{FCAC0917-D60A-4D49-B6C5-D2A3A525E16C}" srcOrd="0" destOrd="2" presId="urn:microsoft.com/office/officeart/2005/8/layout/vList6"/>
    <dgm:cxn modelId="{474A7C89-0637-477B-9ACC-0C860281C8C2}" type="presOf" srcId="{9B6F9ED6-71D4-4541-975F-56C2DA046A70}" destId="{F5AD55B3-B01F-4C58-9CB1-E91F8C9365F7}" srcOrd="0" destOrd="0" presId="urn:microsoft.com/office/officeart/2005/8/layout/vList6"/>
    <dgm:cxn modelId="{394933F6-D8D4-40B4-95F5-438A6F88AAD3}" type="presOf" srcId="{3DC9E870-D134-4D90-91AF-CB1B31093F87}" destId="{C2176E43-C460-4A2E-8E59-45A77ECBE7EC}" srcOrd="0" destOrd="0" presId="urn:microsoft.com/office/officeart/2005/8/layout/vList6"/>
    <dgm:cxn modelId="{58706B8E-0C7C-4590-932F-90B7CCF030AD}" srcId="{8D46674F-D62A-448C-AC9F-9665BEE3A6AF}" destId="{A76C6DDD-D6F8-4D1F-99DE-6BBE57BA85F1}" srcOrd="1" destOrd="0" parTransId="{53D4D1AE-E209-4485-9AC7-009BDC003566}" sibTransId="{3D3D2934-3ACF-4872-89F4-3D7BEE119872}"/>
    <dgm:cxn modelId="{66A4A535-6174-4540-B4FF-8223B717F8C0}" srcId="{7E48B728-BF11-4012-BEA7-46892EBE188B}" destId="{B997C55D-A958-4E01-ADF3-6305392A4A7C}" srcOrd="4" destOrd="0" parTransId="{5D8EDC87-3102-4E24-9237-9B0E6A65DC76}" sibTransId="{5364C4B6-B17B-48AF-A6F9-86FCBBDDEE95}"/>
    <dgm:cxn modelId="{51488411-0196-4788-B2A7-FB00EA742072}" srcId="{BF157DE2-C28F-4F53-8829-A618212989C0}" destId="{9B6F9ED6-71D4-4541-975F-56C2DA046A70}" srcOrd="0" destOrd="0" parTransId="{847110D3-CBFF-4DDF-9012-555BC26F0A17}" sibTransId="{E4841C9F-486B-4BE5-A411-41FAACFA3894}"/>
    <dgm:cxn modelId="{30961A3B-913F-4B60-B529-5DA77FAE4EE2}" type="presOf" srcId="{3870CFB5-B7E6-4976-8765-2A2D69DA404A}" destId="{5F0BD64C-A48A-4D8E-9302-123F8E590573}" srcOrd="0" destOrd="0" presId="urn:microsoft.com/office/officeart/2005/8/layout/vList6"/>
    <dgm:cxn modelId="{22B94F7A-893B-41EF-89B1-85EDE6395FE7}" srcId="{3DC9E870-D134-4D90-91AF-CB1B31093F87}" destId="{CDA9E1F5-F32F-4574-B441-9FA362391BD6}" srcOrd="0" destOrd="0" parTransId="{70D82842-8768-445D-B64A-2629BA899C14}" sibTransId="{6DFE036F-67A8-4351-9A31-154319589ECA}"/>
    <dgm:cxn modelId="{FFC71BDB-0DD6-4681-99A9-9AAF3076CACB}" srcId="{3DC9E870-D134-4D90-91AF-CB1B31093F87}" destId="{F5800794-823A-4D4C-A97C-F20EBC40BD7C}" srcOrd="1" destOrd="0" parTransId="{14B860E7-3921-432D-9D70-C2B6CDE89B2A}" sibTransId="{5C95C2B3-04AB-4658-9EAE-AAA5E0EF1ACD}"/>
    <dgm:cxn modelId="{6E44647F-FDF1-4033-B962-022082C1539C}" srcId="{3870CFB5-B7E6-4976-8765-2A2D69DA404A}" destId="{8D46674F-D62A-448C-AC9F-9665BEE3A6AF}" srcOrd="0" destOrd="0" parTransId="{0E713BF8-CDDA-4CFB-ABC1-F56A4F91C305}" sibTransId="{E76449D5-4CD1-4A2D-A03A-B4AFE6CBD291}"/>
    <dgm:cxn modelId="{B764BAE0-76DC-4A23-9B2E-686F453CCC99}" srcId="{3870CFB5-B7E6-4976-8765-2A2D69DA404A}" destId="{BF157DE2-C28F-4F53-8829-A618212989C0}" srcOrd="2" destOrd="0" parTransId="{1DC4905D-1D71-4640-B740-F9A3995598FF}" sibTransId="{7F18F4FC-3F3B-4F0B-8B50-FCE4249B48F9}"/>
    <dgm:cxn modelId="{4EDD76A5-3A47-489A-9991-00D56AC90017}" type="presOf" srcId="{D329CC26-345A-4250-B336-3194F11F0BD9}" destId="{32C757F5-DE88-47C6-91B9-9F674237F510}" srcOrd="0" destOrd="2" presId="urn:microsoft.com/office/officeart/2005/8/layout/vList6"/>
    <dgm:cxn modelId="{54A823A0-B38A-4070-ADF3-4C9C2675DA5D}" srcId="{8D46674F-D62A-448C-AC9F-9665BEE3A6AF}" destId="{5EA784A7-2758-4593-89FC-2C47635FC70C}" srcOrd="0" destOrd="0" parTransId="{FC104FF5-3CAB-4B90-9A28-8A7FB7B22E6C}" sibTransId="{4595FCCC-8D82-4BF4-8D87-0B869C75DE29}"/>
    <dgm:cxn modelId="{556DA367-65AE-4FC1-AB62-28ACBCFA8525}" type="presOf" srcId="{9AF7B51D-48B2-4F2E-9493-9BD908E29B8F}" destId="{F5AD55B3-B01F-4C58-9CB1-E91F8C9365F7}" srcOrd="0" destOrd="2" presId="urn:microsoft.com/office/officeart/2005/8/layout/vList6"/>
    <dgm:cxn modelId="{2AB90983-0274-4F23-8F30-EFF687762FD9}" srcId="{7E48B728-BF11-4012-BEA7-46892EBE188B}" destId="{CF9C865A-F416-4142-9DC2-5BBF93A53E0F}" srcOrd="0" destOrd="0" parTransId="{560448C6-AD87-4972-8CD2-F097EBA67A73}" sibTransId="{6D3E492B-BB75-4E3C-81AF-CF1695747D7F}"/>
    <dgm:cxn modelId="{AD4DC927-A7BA-4E8E-A007-B116B8084713}" type="presOf" srcId="{A76C6DDD-D6F8-4D1F-99DE-6BBE57BA85F1}" destId="{32C757F5-DE88-47C6-91B9-9F674237F510}" srcOrd="0" destOrd="1" presId="urn:microsoft.com/office/officeart/2005/8/layout/vList6"/>
    <dgm:cxn modelId="{35AE1424-1558-482B-B133-76EEF932E901}" srcId="{7E48B728-BF11-4012-BEA7-46892EBE188B}" destId="{E37B18E1-9E3E-4E9A-BCAF-CADD8F891BE3}" srcOrd="3" destOrd="0" parTransId="{19777762-2C51-42C7-B012-275C638AA628}" sibTransId="{C18A8D78-E81B-4A89-B42D-5E128FEEC0D3}"/>
    <dgm:cxn modelId="{9B420CB3-192E-4C04-8911-1723260F95BA}" srcId="{7E48B728-BF11-4012-BEA7-46892EBE188B}" destId="{F0D53E5C-64E1-49A2-9D14-B023DF7141E2}" srcOrd="1" destOrd="0" parTransId="{45FCC9F4-E541-4305-BFCC-856F9FF5C3D3}" sibTransId="{D4568776-9FFF-4258-BAE8-4C13AF81FDA9}"/>
    <dgm:cxn modelId="{A0F5CFC9-419E-4497-88E9-3A153229061C}" type="presOf" srcId="{AF6389DE-6A79-4C75-A01C-CFD5EE4338F4}" destId="{B6B67E38-CE3C-485A-86B5-D500D3600147}" srcOrd="0" destOrd="3" presId="urn:microsoft.com/office/officeart/2005/8/layout/vList6"/>
    <dgm:cxn modelId="{FA1ED9C2-3268-43F2-B46C-F7A3A8CE38B7}" type="presOf" srcId="{A0EC3ECE-CE66-47CC-ABFD-8EBFCBDB4503}" destId="{B6B67E38-CE3C-485A-86B5-D500D3600147}" srcOrd="0" destOrd="2" presId="urn:microsoft.com/office/officeart/2005/8/layout/vList6"/>
    <dgm:cxn modelId="{FE18E733-971F-4F36-96D9-DA38873390A8}" srcId="{7E48B728-BF11-4012-BEA7-46892EBE188B}" destId="{52EC72A9-245E-428D-92C9-1F6C0C67F38C}" srcOrd="2" destOrd="0" parTransId="{555FF18A-D29B-46F0-9EB5-27744E3CC9D5}" sibTransId="{2338650E-90C5-4BD6-B6F1-79B3190B0B58}"/>
    <dgm:cxn modelId="{7F8345A0-EDCF-4049-A87A-CE1E8C93FC2E}" srcId="{3870CFB5-B7E6-4976-8765-2A2D69DA404A}" destId="{3DC9E870-D134-4D90-91AF-CB1B31093F87}" srcOrd="3" destOrd="0" parTransId="{35B8909B-56BB-4A38-BB9A-76D22354874A}" sibTransId="{9141FBE8-6654-4FF6-AFD3-C7BB6D9A2A92}"/>
    <dgm:cxn modelId="{A794848E-ACB2-477D-88DF-2408601B2E8B}" type="presOf" srcId="{CF9C865A-F416-4142-9DC2-5BBF93A53E0F}" destId="{FCAC0917-D60A-4D49-B6C5-D2A3A525E16C}" srcOrd="0" destOrd="0" presId="urn:microsoft.com/office/officeart/2005/8/layout/vList6"/>
    <dgm:cxn modelId="{C15CFC3C-9F83-409D-95FC-6175EC7C671C}" srcId="{BF157DE2-C28F-4F53-8829-A618212989C0}" destId="{9AF7B51D-48B2-4F2E-9493-9BD908E29B8F}" srcOrd="2" destOrd="0" parTransId="{F33B3AC9-DA33-4694-8E11-5A4ACB111346}" sibTransId="{39D9BCCB-913C-4556-83AF-1FA36147F38D}"/>
    <dgm:cxn modelId="{E8CEB6DC-7796-4024-81EB-09644AD76F72}" type="presOf" srcId="{B997C55D-A958-4E01-ADF3-6305392A4A7C}" destId="{FCAC0917-D60A-4D49-B6C5-D2A3A525E16C}" srcOrd="0" destOrd="4" presId="urn:microsoft.com/office/officeart/2005/8/layout/vList6"/>
    <dgm:cxn modelId="{5A59B135-0584-4696-9D6A-638D4CEA5667}" srcId="{8D46674F-D62A-448C-AC9F-9665BEE3A6AF}" destId="{D329CC26-345A-4250-B336-3194F11F0BD9}" srcOrd="2" destOrd="0" parTransId="{39EFCFE4-4F66-4959-A348-FDB5C6AC303E}" sibTransId="{1CCE8134-AE85-4F26-B0CC-6E75C38DEC23}"/>
    <dgm:cxn modelId="{8EB04FCB-18AF-4999-83F6-7196DDB0E4E0}" type="presOf" srcId="{F0D53E5C-64E1-49A2-9D14-B023DF7141E2}" destId="{FCAC0917-D60A-4D49-B6C5-D2A3A525E16C}" srcOrd="0" destOrd="1" presId="urn:microsoft.com/office/officeart/2005/8/layout/vList6"/>
    <dgm:cxn modelId="{385CD60C-DBCD-4AB6-A632-CC83BD1B6109}" type="presOf" srcId="{5EA784A7-2758-4593-89FC-2C47635FC70C}" destId="{32C757F5-DE88-47C6-91B9-9F674237F510}" srcOrd="0" destOrd="0" presId="urn:microsoft.com/office/officeart/2005/8/layout/vList6"/>
    <dgm:cxn modelId="{DE567301-761D-48F4-9322-0E60124C0DC0}" type="presOf" srcId="{7E48B728-BF11-4012-BEA7-46892EBE188B}" destId="{A8EF2273-394F-4BDD-A4D6-297786FCAE3E}" srcOrd="0" destOrd="0" presId="urn:microsoft.com/office/officeart/2005/8/layout/vList6"/>
    <dgm:cxn modelId="{7267715D-3C38-4CE0-95BC-2EAE5F03519F}" type="presOf" srcId="{EBC1EE26-BE16-4AEA-9CE3-70FAF3D25845}" destId="{F5AD55B3-B01F-4C58-9CB1-E91F8C9365F7}" srcOrd="0" destOrd="1" presId="urn:microsoft.com/office/officeart/2005/8/layout/vList6"/>
    <dgm:cxn modelId="{CFD6AFE4-924D-49C4-B87D-A264B90D731B}" srcId="{3870CFB5-B7E6-4976-8765-2A2D69DA404A}" destId="{7E48B728-BF11-4012-BEA7-46892EBE188B}" srcOrd="1" destOrd="0" parTransId="{DDA12161-593B-4549-AD42-3E55EFA1DA63}" sibTransId="{3D9AA08C-2B6F-48B8-9B94-A765F5095930}"/>
    <dgm:cxn modelId="{F868D88E-C29B-4787-868A-A3496238A80B}" type="presOf" srcId="{BF157DE2-C28F-4F53-8829-A618212989C0}" destId="{638E394D-8D0B-42F8-965B-029386D5296F}" srcOrd="0" destOrd="0" presId="urn:microsoft.com/office/officeart/2005/8/layout/vList6"/>
    <dgm:cxn modelId="{E511108C-EF32-409A-B117-557003659DFA}" srcId="{3DC9E870-D134-4D90-91AF-CB1B31093F87}" destId="{A0EC3ECE-CE66-47CC-ABFD-8EBFCBDB4503}" srcOrd="2" destOrd="0" parTransId="{36E5E33F-9B9E-4CE2-9091-4AD26192C184}" sibTransId="{CFE3352D-8149-43CB-9444-CF2A3CEAF379}"/>
    <dgm:cxn modelId="{DDB23DC6-E876-4813-9528-5FBAEE11FF7F}" type="presOf" srcId="{8D46674F-D62A-448C-AC9F-9665BEE3A6AF}" destId="{93BC84AC-DB0C-4BA9-B8DA-DCCCA2DB6B72}" srcOrd="0" destOrd="0" presId="urn:microsoft.com/office/officeart/2005/8/layout/vList6"/>
    <dgm:cxn modelId="{F489B0DB-C818-4156-9DD1-AF776E312B28}" srcId="{3DC9E870-D134-4D90-91AF-CB1B31093F87}" destId="{AF6389DE-6A79-4C75-A01C-CFD5EE4338F4}" srcOrd="3" destOrd="0" parTransId="{67BDB8BC-2E09-4548-BD9B-1F6ACE6CFB57}" sibTransId="{F414F3BB-FEB3-4120-A89D-30B6AD2175DC}"/>
    <dgm:cxn modelId="{952FC209-0DB1-445B-B654-5527EAB0041E}" type="presOf" srcId="{CDA9E1F5-F32F-4574-B441-9FA362391BD6}" destId="{B6B67E38-CE3C-485A-86B5-D500D3600147}" srcOrd="0" destOrd="0" presId="urn:microsoft.com/office/officeart/2005/8/layout/vList6"/>
    <dgm:cxn modelId="{7ACB6719-516B-41A5-A3BE-651BEAF83E4A}" type="presOf" srcId="{E37B18E1-9E3E-4E9A-BCAF-CADD8F891BE3}" destId="{FCAC0917-D60A-4D49-B6C5-D2A3A525E16C}" srcOrd="0" destOrd="3" presId="urn:microsoft.com/office/officeart/2005/8/layout/vList6"/>
    <dgm:cxn modelId="{05764F1E-88DC-4C63-9D81-A1ABB9975346}" type="presParOf" srcId="{5F0BD64C-A48A-4D8E-9302-123F8E590573}" destId="{16F1C13E-B17B-476F-981F-49C12544BCFB}" srcOrd="0" destOrd="0" presId="urn:microsoft.com/office/officeart/2005/8/layout/vList6"/>
    <dgm:cxn modelId="{B9D823CC-4B39-4FC3-8C9C-64ED8A19897D}" type="presParOf" srcId="{16F1C13E-B17B-476F-981F-49C12544BCFB}" destId="{93BC84AC-DB0C-4BA9-B8DA-DCCCA2DB6B72}" srcOrd="0" destOrd="0" presId="urn:microsoft.com/office/officeart/2005/8/layout/vList6"/>
    <dgm:cxn modelId="{5213AE8E-D13B-453E-BB27-3E5355D4B3E6}" type="presParOf" srcId="{16F1C13E-B17B-476F-981F-49C12544BCFB}" destId="{32C757F5-DE88-47C6-91B9-9F674237F510}" srcOrd="1" destOrd="0" presId="urn:microsoft.com/office/officeart/2005/8/layout/vList6"/>
    <dgm:cxn modelId="{D7C5F2A1-60F9-41F3-881B-DD40A8C41293}" type="presParOf" srcId="{5F0BD64C-A48A-4D8E-9302-123F8E590573}" destId="{0C5A3652-324F-4EDC-A954-E0EFC3524BC0}" srcOrd="1" destOrd="0" presId="urn:microsoft.com/office/officeart/2005/8/layout/vList6"/>
    <dgm:cxn modelId="{DFD619AD-D948-4A35-ACEF-CA0F8A28D189}" type="presParOf" srcId="{5F0BD64C-A48A-4D8E-9302-123F8E590573}" destId="{FC98C25D-47E1-4A74-B0DE-DB8C9CF81414}" srcOrd="2" destOrd="0" presId="urn:microsoft.com/office/officeart/2005/8/layout/vList6"/>
    <dgm:cxn modelId="{DBF55BD6-64AD-4AF2-B1E2-E57E71636C17}" type="presParOf" srcId="{FC98C25D-47E1-4A74-B0DE-DB8C9CF81414}" destId="{A8EF2273-394F-4BDD-A4D6-297786FCAE3E}" srcOrd="0" destOrd="0" presId="urn:microsoft.com/office/officeart/2005/8/layout/vList6"/>
    <dgm:cxn modelId="{9502EA2B-926C-46F7-B2C3-F7611FA4264F}" type="presParOf" srcId="{FC98C25D-47E1-4A74-B0DE-DB8C9CF81414}" destId="{FCAC0917-D60A-4D49-B6C5-D2A3A525E16C}" srcOrd="1" destOrd="0" presId="urn:microsoft.com/office/officeart/2005/8/layout/vList6"/>
    <dgm:cxn modelId="{82B37F63-356D-46AB-AA65-6DA4F841D7FA}" type="presParOf" srcId="{5F0BD64C-A48A-4D8E-9302-123F8E590573}" destId="{D391D976-9209-43AE-9800-642CF4CAE831}" srcOrd="3" destOrd="0" presId="urn:microsoft.com/office/officeart/2005/8/layout/vList6"/>
    <dgm:cxn modelId="{9E5E08CE-CA03-4876-8990-CC2EE267EEFB}" type="presParOf" srcId="{5F0BD64C-A48A-4D8E-9302-123F8E590573}" destId="{23A2166B-BE3A-4F6B-AF2E-8363790C64DA}" srcOrd="4" destOrd="0" presId="urn:microsoft.com/office/officeart/2005/8/layout/vList6"/>
    <dgm:cxn modelId="{F9762558-E009-4908-AE11-263DD16A006B}" type="presParOf" srcId="{23A2166B-BE3A-4F6B-AF2E-8363790C64DA}" destId="{638E394D-8D0B-42F8-965B-029386D5296F}" srcOrd="0" destOrd="0" presId="urn:microsoft.com/office/officeart/2005/8/layout/vList6"/>
    <dgm:cxn modelId="{80E494AB-222A-41AA-9B67-D84473B5BBDC}" type="presParOf" srcId="{23A2166B-BE3A-4F6B-AF2E-8363790C64DA}" destId="{F5AD55B3-B01F-4C58-9CB1-E91F8C9365F7}" srcOrd="1" destOrd="0" presId="urn:microsoft.com/office/officeart/2005/8/layout/vList6"/>
    <dgm:cxn modelId="{3A39A147-47EA-4938-8264-CD5F93124803}" type="presParOf" srcId="{5F0BD64C-A48A-4D8E-9302-123F8E590573}" destId="{8096906B-B3F3-4F5E-9602-BF16E4553EE2}" srcOrd="5" destOrd="0" presId="urn:microsoft.com/office/officeart/2005/8/layout/vList6"/>
    <dgm:cxn modelId="{8646FC17-28B6-456E-AFE9-58D616177E50}" type="presParOf" srcId="{5F0BD64C-A48A-4D8E-9302-123F8E590573}" destId="{6C4A7A34-2BC5-4466-B778-C1524E09492C}" srcOrd="6" destOrd="0" presId="urn:microsoft.com/office/officeart/2005/8/layout/vList6"/>
    <dgm:cxn modelId="{46A4F0E5-16AF-438B-856C-5550CA6EAD70}" type="presParOf" srcId="{6C4A7A34-2BC5-4466-B778-C1524E09492C}" destId="{C2176E43-C460-4A2E-8E59-45A77ECBE7EC}" srcOrd="0" destOrd="0" presId="urn:microsoft.com/office/officeart/2005/8/layout/vList6"/>
    <dgm:cxn modelId="{9D10AFE1-A390-4D4E-B734-2D0B43D88BDA}" type="presParOf" srcId="{6C4A7A34-2BC5-4466-B778-C1524E09492C}" destId="{B6B67E38-CE3C-485A-86B5-D500D3600147}" srcOrd="1" destOrd="0" presId="urn:microsoft.com/office/officeart/2005/8/layout/vList6"/>
  </dgm:cxnLst>
  <dgm:bg/>
  <dgm:whole>
    <a:ln>
      <a:solidFill>
        <a:schemeClr val="accent1">
          <a:lumMod val="60000"/>
          <a:lumOff val="40000"/>
        </a:schemeClr>
      </a:solidFill>
    </a:ln>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CFF81B3-0946-4B39-AF2D-4B406BFD190D}">
      <dsp:nvSpPr>
        <dsp:cNvPr id="0" name=""/>
        <dsp:cNvSpPr/>
      </dsp:nvSpPr>
      <dsp:spPr>
        <a:xfrm rot="5400000">
          <a:off x="-95567" y="224813"/>
          <a:ext cx="637117" cy="4459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Кезең 1</a:t>
          </a:r>
        </a:p>
      </dsp:txBody>
      <dsp:txXfrm rot="5400000">
        <a:off x="-95567" y="224813"/>
        <a:ext cx="637117" cy="445982"/>
      </dsp:txXfrm>
    </dsp:sp>
    <dsp:sp modelId="{FE2D8AB3-7602-4A32-87DF-3B55586A514C}">
      <dsp:nvSpPr>
        <dsp:cNvPr id="0" name=""/>
        <dsp:cNvSpPr/>
      </dsp:nvSpPr>
      <dsp:spPr>
        <a:xfrm rot="5400000">
          <a:off x="2838615" y="-2360913"/>
          <a:ext cx="695546" cy="548081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solidFill>
                <a:srgbClr val="FF0000"/>
              </a:solidFill>
              <a:latin typeface="Times New Roman" pitchFamily="18" charset="0"/>
              <a:ea typeface="Calibri"/>
              <a:cs typeface="Times New Roman" pitchFamily="18" charset="0"/>
            </a:rPr>
            <a:t>1.</a:t>
          </a:r>
          <a:r>
            <a:rPr lang="ru-RU" sz="1200" b="0" kern="1200" dirty="0" smtClean="0">
              <a:solidFill>
                <a:prstClr val="black"/>
              </a:solidFill>
              <a:latin typeface="Times New Roman" pitchFamily="18" charset="0"/>
              <a:ea typeface="Calibri"/>
              <a:cs typeface="Times New Roman" pitchFamily="18" charset="0"/>
            </a:rPr>
            <a:t> </a:t>
          </a:r>
          <a:r>
            <a:rPr lang="kk-KZ" sz="1200" b="0" kern="1200">
              <a:latin typeface="Times New Roman" pitchFamily="18" charset="0"/>
              <a:cs typeface="Times New Roman" pitchFamily="18" charset="0"/>
            </a:rPr>
            <a:t>2017-2026 жылдарға арналған компания стратегиясына сәйкес, компанияның стратегиялық мақсаттарын сараптамалық бағалау әдісі негізінде айқындау</a:t>
          </a:r>
          <a:endParaRPr lang="ru-RU" sz="1200" b="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b="0" kern="1200" dirty="0" smtClean="0">
              <a:solidFill>
                <a:srgbClr val="FF0000"/>
              </a:solidFill>
              <a:latin typeface="Times New Roman" pitchFamily="18" charset="0"/>
              <a:ea typeface="Calibri"/>
              <a:cs typeface="Times New Roman" pitchFamily="18" charset="0"/>
            </a:rPr>
            <a:t>1.1</a:t>
          </a:r>
          <a:r>
            <a:rPr lang="ru-RU" sz="1200" b="0" kern="1200" dirty="0" smtClean="0">
              <a:solidFill>
                <a:prstClr val="black"/>
              </a:solidFill>
              <a:latin typeface="Times New Roman" pitchFamily="18" charset="0"/>
              <a:ea typeface="Calibri"/>
              <a:cs typeface="Times New Roman" pitchFamily="18" charset="0"/>
            </a:rPr>
            <a:t> </a:t>
          </a:r>
          <a:r>
            <a:rPr lang="kk-KZ" sz="1200" b="0" kern="1200">
              <a:latin typeface="Times New Roman" pitchFamily="18" charset="0"/>
              <a:cs typeface="Times New Roman" pitchFamily="18" charset="0"/>
            </a:rPr>
            <a:t>Таңдалынған стратегиялық мақсаттардың тізімін маңыздылығына қарай ранжирлеу</a:t>
          </a:r>
          <a:endParaRPr lang="ru-RU" sz="1200" b="0" kern="1200">
            <a:latin typeface="Times New Roman" pitchFamily="18" charset="0"/>
            <a:cs typeface="Times New Roman" pitchFamily="18" charset="0"/>
          </a:endParaRPr>
        </a:p>
      </dsp:txBody>
      <dsp:txXfrm rot="5400000">
        <a:off x="2838615" y="-2360913"/>
        <a:ext cx="695546" cy="5480812"/>
      </dsp:txXfrm>
    </dsp:sp>
    <dsp:sp modelId="{DF06624D-4E5A-4E43-92EF-4BB3DD93999B}">
      <dsp:nvSpPr>
        <dsp:cNvPr id="0" name=""/>
        <dsp:cNvSpPr/>
      </dsp:nvSpPr>
      <dsp:spPr>
        <a:xfrm rot="5400000">
          <a:off x="-95567" y="816771"/>
          <a:ext cx="637117" cy="4459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Кезең 2</a:t>
          </a:r>
        </a:p>
      </dsp:txBody>
      <dsp:txXfrm rot="5400000">
        <a:off x="-95567" y="816771"/>
        <a:ext cx="637117" cy="445982"/>
      </dsp:txXfrm>
    </dsp:sp>
    <dsp:sp modelId="{3D2BC427-F081-4C64-AB6B-48941F3090AE}">
      <dsp:nvSpPr>
        <dsp:cNvPr id="0" name=""/>
        <dsp:cNvSpPr/>
      </dsp:nvSpPr>
      <dsp:spPr>
        <a:xfrm rot="5400000">
          <a:off x="2867376" y="-1687996"/>
          <a:ext cx="638023" cy="548081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ru-RU" sz="1200" b="0" kern="1200" dirty="0" smtClean="0">
              <a:solidFill>
                <a:srgbClr val="FF0000"/>
              </a:solidFill>
              <a:latin typeface="Times New Roman" pitchFamily="18" charset="0"/>
              <a:ea typeface="Calibri"/>
              <a:cs typeface="Times New Roman" pitchFamily="18" charset="0"/>
            </a:rPr>
            <a:t>2. </a:t>
          </a:r>
          <a:r>
            <a:rPr lang="ru-RU" sz="1200" b="0" kern="1200" dirty="0" smtClean="0">
              <a:solidFill>
                <a:sysClr val="windowText" lastClr="000000"/>
              </a:solidFill>
              <a:latin typeface="Times New Roman" pitchFamily="18" charset="0"/>
              <a:ea typeface="Calibri"/>
              <a:cs typeface="Times New Roman" pitchFamily="18" charset="0"/>
            </a:rPr>
            <a:t>Стратегиялық мақсаттарды перспективаларға бөлу, перспективалардың атауын толықтырып, өзгерту </a:t>
          </a:r>
          <a:endParaRPr lang="ru-RU" sz="1200" b="0" kern="1200">
            <a:solidFill>
              <a:sysClr val="windowText" lastClr="000000"/>
            </a:solidFill>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b="0" kern="1200" dirty="0" smtClean="0">
              <a:solidFill>
                <a:srgbClr val="FF0000"/>
              </a:solidFill>
              <a:latin typeface="Times New Roman" pitchFamily="18" charset="0"/>
              <a:ea typeface="Calibri"/>
              <a:cs typeface="Times New Roman" pitchFamily="18" charset="0"/>
            </a:rPr>
            <a:t>2.1</a:t>
          </a:r>
          <a:r>
            <a:rPr lang="ru-RU" sz="1200" b="0" kern="1200" dirty="0" smtClean="0">
              <a:solidFill>
                <a:prstClr val="black"/>
              </a:solidFill>
              <a:latin typeface="Times New Roman" pitchFamily="18" charset="0"/>
              <a:ea typeface="Calibri"/>
              <a:cs typeface="Times New Roman" pitchFamily="18" charset="0"/>
            </a:rPr>
            <a:t> </a:t>
          </a:r>
          <a:r>
            <a:rPr lang="kk-KZ" sz="1200" b="0" kern="1200">
              <a:latin typeface="Times New Roman" pitchFamily="18" charset="0"/>
              <a:cs typeface="Times New Roman" pitchFamily="18" charset="0"/>
            </a:rPr>
            <a:t>Перспективаларға бөлінген стратегиялық мақсаттар тізімі</a:t>
          </a:r>
          <a:endParaRPr lang="ru-RU" sz="1200" b="0" kern="1200">
            <a:latin typeface="Times New Roman" pitchFamily="18" charset="0"/>
            <a:cs typeface="Times New Roman" pitchFamily="18" charset="0"/>
          </a:endParaRPr>
        </a:p>
      </dsp:txBody>
      <dsp:txXfrm rot="5400000">
        <a:off x="2867376" y="-1687996"/>
        <a:ext cx="638023" cy="5480812"/>
      </dsp:txXfrm>
    </dsp:sp>
    <dsp:sp modelId="{D7DEB06F-8934-4596-A69C-BC56F58DB017}">
      <dsp:nvSpPr>
        <dsp:cNvPr id="0" name=""/>
        <dsp:cNvSpPr/>
      </dsp:nvSpPr>
      <dsp:spPr>
        <a:xfrm rot="5400000">
          <a:off x="-95567" y="1458711"/>
          <a:ext cx="637117" cy="4459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Кезең 3</a:t>
          </a:r>
        </a:p>
      </dsp:txBody>
      <dsp:txXfrm rot="5400000">
        <a:off x="-95567" y="1458711"/>
        <a:ext cx="637117" cy="445982"/>
      </dsp:txXfrm>
    </dsp:sp>
    <dsp:sp modelId="{19A43313-C91F-42B9-ABEE-9E9E1EB8AF84}">
      <dsp:nvSpPr>
        <dsp:cNvPr id="0" name=""/>
        <dsp:cNvSpPr/>
      </dsp:nvSpPr>
      <dsp:spPr>
        <a:xfrm rot="5400000">
          <a:off x="2893346" y="-1040941"/>
          <a:ext cx="586083" cy="548081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100000"/>
            </a:lnSpc>
            <a:spcBef>
              <a:spcPct val="0"/>
            </a:spcBef>
            <a:spcAft>
              <a:spcPct val="15000"/>
            </a:spcAft>
            <a:buChar char="••"/>
          </a:pPr>
          <a:r>
            <a:rPr lang="ru-RU" sz="1200" b="0" kern="1200" dirty="0" smtClean="0">
              <a:solidFill>
                <a:srgbClr val="FF0000"/>
              </a:solidFill>
              <a:latin typeface="Times New Roman" pitchFamily="18" charset="0"/>
              <a:ea typeface="Calibri"/>
              <a:cs typeface="Times New Roman" pitchFamily="18" charset="0"/>
            </a:rPr>
            <a:t>3.</a:t>
          </a:r>
          <a:r>
            <a:rPr lang="ru-RU" sz="1200" b="0" kern="1200" dirty="0" smtClean="0">
              <a:solidFill>
                <a:prstClr val="black"/>
              </a:solidFill>
              <a:latin typeface="Times New Roman" pitchFamily="18" charset="0"/>
              <a:ea typeface="Calibri"/>
              <a:cs typeface="Times New Roman" pitchFamily="18" charset="0"/>
            </a:rPr>
            <a:t> Компанияның стратегиялық мақсатына сәйкес к</a:t>
          </a:r>
          <a:r>
            <a:rPr lang="kk-KZ" sz="1200" b="0" kern="1200">
              <a:latin typeface="Times New Roman" pitchFamily="18" charset="0"/>
              <a:cs typeface="Times New Roman" pitchFamily="18" charset="0"/>
            </a:rPr>
            <a:t>өрсеткіштер тізімін құрастыру</a:t>
          </a:r>
          <a:endParaRPr lang="ru-RU" sz="1200" b="0" kern="1200">
            <a:latin typeface="Times New Roman" pitchFamily="18" charset="0"/>
            <a:cs typeface="Times New Roman" pitchFamily="18" charset="0"/>
          </a:endParaRPr>
        </a:p>
        <a:p>
          <a:pPr marL="114300" lvl="1" indent="-114300" algn="just" defTabSz="533400">
            <a:lnSpc>
              <a:spcPct val="100000"/>
            </a:lnSpc>
            <a:spcBef>
              <a:spcPct val="0"/>
            </a:spcBef>
            <a:spcAft>
              <a:spcPct val="15000"/>
            </a:spcAft>
            <a:buChar char="••"/>
          </a:pPr>
          <a:r>
            <a:rPr lang="kk-KZ" sz="1200" b="0" kern="1200">
              <a:solidFill>
                <a:srgbClr val="FF0000"/>
              </a:solidFill>
              <a:latin typeface="Times New Roman" pitchFamily="18" charset="0"/>
              <a:cs typeface="Times New Roman" pitchFamily="18" charset="0"/>
            </a:rPr>
            <a:t>3.1</a:t>
          </a:r>
          <a:r>
            <a:rPr lang="kk-KZ" sz="1200" b="0" kern="1200">
              <a:latin typeface="Times New Roman" pitchFamily="18" charset="0"/>
              <a:cs typeface="Times New Roman" pitchFamily="18" charset="0"/>
            </a:rPr>
            <a:t> Кешенді әдіс негізінде сұрыпталған тиімді көрсеткіштер тізімі</a:t>
          </a:r>
          <a:endParaRPr lang="ru-RU" sz="1200" b="0" kern="1200">
            <a:latin typeface="Times New Roman" pitchFamily="18" charset="0"/>
            <a:cs typeface="Times New Roman" pitchFamily="18" charset="0"/>
          </a:endParaRPr>
        </a:p>
      </dsp:txBody>
      <dsp:txXfrm rot="5400000">
        <a:off x="2893346" y="-1040941"/>
        <a:ext cx="586083" cy="5480812"/>
      </dsp:txXfrm>
    </dsp:sp>
    <dsp:sp modelId="{3114B47F-8E95-4201-A0AE-501493174496}">
      <dsp:nvSpPr>
        <dsp:cNvPr id="0" name=""/>
        <dsp:cNvSpPr/>
      </dsp:nvSpPr>
      <dsp:spPr>
        <a:xfrm rot="5400000">
          <a:off x="-95567" y="2027930"/>
          <a:ext cx="637117" cy="4459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latin typeface="Times New Roman" pitchFamily="18" charset="0"/>
              <a:cs typeface="Times New Roman" pitchFamily="18" charset="0"/>
            </a:rPr>
            <a:t>Кезең 4</a:t>
          </a:r>
          <a:endParaRPr lang="ru-RU" sz="1200" b="0" kern="1200" dirty="0">
            <a:latin typeface="Times New Roman" pitchFamily="18" charset="0"/>
            <a:cs typeface="Times New Roman" pitchFamily="18" charset="0"/>
          </a:endParaRPr>
        </a:p>
      </dsp:txBody>
      <dsp:txXfrm rot="5400000">
        <a:off x="-95567" y="2027930"/>
        <a:ext cx="637117" cy="445982"/>
      </dsp:txXfrm>
    </dsp:sp>
    <dsp:sp modelId="{26CED9FE-B55F-49AA-B92D-3FBD929F8C49}">
      <dsp:nvSpPr>
        <dsp:cNvPr id="0" name=""/>
        <dsp:cNvSpPr/>
      </dsp:nvSpPr>
      <dsp:spPr>
        <a:xfrm rot="5400000">
          <a:off x="3050892" y="-551764"/>
          <a:ext cx="270991" cy="548081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ru-RU" sz="1200" b="0" kern="1200" dirty="0" smtClean="0">
              <a:solidFill>
                <a:srgbClr val="FF0000"/>
              </a:solidFill>
              <a:latin typeface="Times New Roman" pitchFamily="18" charset="0"/>
              <a:ea typeface="Calibri"/>
              <a:cs typeface="Times New Roman" pitchFamily="18" charset="0"/>
            </a:rPr>
            <a:t>4.</a:t>
          </a:r>
          <a:r>
            <a:rPr lang="ru-RU" sz="1200" b="0" kern="1200" dirty="0" smtClean="0">
              <a:solidFill>
                <a:prstClr val="black"/>
              </a:solidFill>
              <a:latin typeface="Times New Roman" pitchFamily="18" charset="0"/>
              <a:ea typeface="Calibri"/>
              <a:cs typeface="Times New Roman" pitchFamily="18" charset="0"/>
            </a:rPr>
            <a:t> </a:t>
          </a:r>
          <a:r>
            <a:rPr lang="kk-KZ" sz="1200" b="0" kern="1200">
              <a:latin typeface="Times New Roman" pitchFamily="18" charset="0"/>
              <a:cs typeface="Times New Roman" pitchFamily="18" charset="0"/>
            </a:rPr>
            <a:t>Таңдалынған көрсеткіштердің мақсаттық мәндерін анықтау</a:t>
          </a:r>
          <a:endParaRPr lang="ru-RU" sz="1200" b="0" kern="1200" dirty="0">
            <a:latin typeface="Times New Roman" pitchFamily="18" charset="0"/>
            <a:cs typeface="Times New Roman" pitchFamily="18" charset="0"/>
          </a:endParaRPr>
        </a:p>
      </dsp:txBody>
      <dsp:txXfrm rot="5400000">
        <a:off x="3050892" y="-551764"/>
        <a:ext cx="270991" cy="5480812"/>
      </dsp:txXfrm>
    </dsp:sp>
    <dsp:sp modelId="{C9C69960-7FC9-42C1-BF36-3EE6A2270558}">
      <dsp:nvSpPr>
        <dsp:cNvPr id="0" name=""/>
        <dsp:cNvSpPr/>
      </dsp:nvSpPr>
      <dsp:spPr>
        <a:xfrm rot="5400000">
          <a:off x="-95567" y="2537726"/>
          <a:ext cx="637117" cy="4459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latin typeface="Times New Roman" pitchFamily="18" charset="0"/>
              <a:cs typeface="Times New Roman" pitchFamily="18" charset="0"/>
            </a:rPr>
            <a:t>Кезең 5</a:t>
          </a:r>
          <a:endParaRPr lang="ru-RU" sz="1200" b="0" kern="1200" dirty="0">
            <a:latin typeface="Times New Roman" pitchFamily="18" charset="0"/>
            <a:cs typeface="Times New Roman" pitchFamily="18" charset="0"/>
          </a:endParaRPr>
        </a:p>
      </dsp:txBody>
      <dsp:txXfrm rot="5400000">
        <a:off x="-95567" y="2537726"/>
        <a:ext cx="637117" cy="445982"/>
      </dsp:txXfrm>
    </dsp:sp>
    <dsp:sp modelId="{6ADECCE2-1ECA-439E-A341-457C61EFDC8A}">
      <dsp:nvSpPr>
        <dsp:cNvPr id="0" name=""/>
        <dsp:cNvSpPr/>
      </dsp:nvSpPr>
      <dsp:spPr>
        <a:xfrm rot="5400000">
          <a:off x="2973189" y="-46451"/>
          <a:ext cx="347584" cy="54059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ru-RU" sz="1200" b="0" kern="1200" dirty="0" smtClean="0">
              <a:solidFill>
                <a:srgbClr val="FF0000"/>
              </a:solidFill>
              <a:latin typeface="Times New Roman" pitchFamily="18" charset="0"/>
              <a:ea typeface="Calibri"/>
              <a:cs typeface="Times New Roman" pitchFamily="18" charset="0"/>
            </a:rPr>
            <a:t>5.</a:t>
          </a:r>
          <a:r>
            <a:rPr lang="ru-RU" sz="1200" b="0" kern="1200" dirty="0" smtClean="0">
              <a:solidFill>
                <a:prstClr val="black"/>
              </a:solidFill>
              <a:latin typeface="Times New Roman" pitchFamily="18" charset="0"/>
              <a:ea typeface="Calibri"/>
              <a:cs typeface="Times New Roman" pitchFamily="18" charset="0"/>
            </a:rPr>
            <a:t> </a:t>
          </a:r>
          <a:r>
            <a:rPr lang="kk-KZ" sz="1200" b="0" kern="1200">
              <a:latin typeface="Times New Roman" pitchFamily="18" charset="0"/>
              <a:cs typeface="Times New Roman" pitchFamily="18" charset="0"/>
            </a:rPr>
            <a:t>Көрсеткіштердің мақсаттық мәндеріне жету үшін іске асырылатын стратегиялық шараларды (жобаларды) жоспарлау</a:t>
          </a:r>
          <a:endParaRPr lang="ru-RU" sz="1200" b="0" kern="1200" dirty="0">
            <a:latin typeface="Times New Roman" pitchFamily="18" charset="0"/>
            <a:cs typeface="Times New Roman" pitchFamily="18" charset="0"/>
          </a:endParaRPr>
        </a:p>
      </dsp:txBody>
      <dsp:txXfrm rot="5400000">
        <a:off x="2973189" y="-46451"/>
        <a:ext cx="347584" cy="5405999"/>
      </dsp:txXfrm>
    </dsp:sp>
    <dsp:sp modelId="{C4308CE6-9935-415D-9D21-94C51CA389F0}">
      <dsp:nvSpPr>
        <dsp:cNvPr id="0" name=""/>
        <dsp:cNvSpPr/>
      </dsp:nvSpPr>
      <dsp:spPr>
        <a:xfrm rot="5400000">
          <a:off x="-95567" y="3056953"/>
          <a:ext cx="637117" cy="4459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latin typeface="Times New Roman" pitchFamily="18" charset="0"/>
              <a:cs typeface="Times New Roman" pitchFamily="18" charset="0"/>
            </a:rPr>
            <a:t>Кезең 6</a:t>
          </a:r>
          <a:endParaRPr lang="ru-RU" sz="1200" b="0" kern="1200" dirty="0">
            <a:latin typeface="Times New Roman" pitchFamily="18" charset="0"/>
            <a:cs typeface="Times New Roman" pitchFamily="18" charset="0"/>
          </a:endParaRPr>
        </a:p>
      </dsp:txBody>
      <dsp:txXfrm rot="5400000">
        <a:off x="-95567" y="3056953"/>
        <a:ext cx="637117" cy="445982"/>
      </dsp:txXfrm>
    </dsp:sp>
    <dsp:sp modelId="{F9575DDE-08FE-49DA-B36E-A30886B0C644}">
      <dsp:nvSpPr>
        <dsp:cNvPr id="0" name=""/>
        <dsp:cNvSpPr/>
      </dsp:nvSpPr>
      <dsp:spPr>
        <a:xfrm rot="5400000">
          <a:off x="2928818" y="487501"/>
          <a:ext cx="515139" cy="548081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ru-RU" sz="1200" b="0" kern="1200" dirty="0" smtClean="0">
              <a:solidFill>
                <a:srgbClr val="FF0000"/>
              </a:solidFill>
              <a:latin typeface="Times New Roman" pitchFamily="18" charset="0"/>
              <a:ea typeface="Calibri"/>
              <a:cs typeface="Times New Roman" pitchFamily="18" charset="0"/>
            </a:rPr>
            <a:t>6 </a:t>
          </a:r>
          <a:r>
            <a:rPr lang="ru-RU" sz="1200" b="0" kern="1200" dirty="0" smtClean="0">
              <a:solidFill>
                <a:sysClr val="windowText" lastClr="000000"/>
              </a:solidFill>
              <a:latin typeface="Times New Roman" pitchFamily="18" charset="0"/>
              <a:ea typeface="Calibri"/>
              <a:cs typeface="Times New Roman" pitchFamily="18" charset="0"/>
            </a:rPr>
            <a:t>Корреляциялық талдау әдісі негізінде с</a:t>
          </a:r>
          <a:r>
            <a:rPr lang="kk-KZ" sz="1200" b="0" kern="1200">
              <a:latin typeface="Times New Roman" pitchFamily="18" charset="0"/>
              <a:cs typeface="Times New Roman" pitchFamily="18" charset="0"/>
            </a:rPr>
            <a:t>ебеп-салдарлық байланыстарды анықтау </a:t>
          </a:r>
          <a:endParaRPr lang="ru-RU" sz="1200" b="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0" kern="1200">
              <a:solidFill>
                <a:srgbClr val="FF0000"/>
              </a:solidFill>
              <a:latin typeface="Times New Roman" pitchFamily="18" charset="0"/>
              <a:cs typeface="Times New Roman" pitchFamily="18" charset="0"/>
            </a:rPr>
            <a:t>6.1</a:t>
          </a:r>
          <a:r>
            <a:rPr lang="kk-KZ" sz="1200" b="0" kern="1200">
              <a:latin typeface="Times New Roman" pitchFamily="18" charset="0"/>
              <a:cs typeface="Times New Roman" pitchFamily="18" charset="0"/>
            </a:rPr>
            <a:t> Анықталған байланыстардың тізімін график түрінде кескіндеу</a:t>
          </a:r>
          <a:endParaRPr lang="ru-RU" sz="1200" b="0" kern="1200">
            <a:latin typeface="Times New Roman" pitchFamily="18" charset="0"/>
            <a:cs typeface="Times New Roman" pitchFamily="18" charset="0"/>
          </a:endParaRPr>
        </a:p>
      </dsp:txBody>
      <dsp:txXfrm rot="5400000">
        <a:off x="2928818" y="487501"/>
        <a:ext cx="515139" cy="5480812"/>
      </dsp:txXfrm>
    </dsp:sp>
    <dsp:sp modelId="{B204565F-6794-4BF5-AA05-A3A284590093}">
      <dsp:nvSpPr>
        <dsp:cNvPr id="0" name=""/>
        <dsp:cNvSpPr/>
      </dsp:nvSpPr>
      <dsp:spPr>
        <a:xfrm rot="5400000">
          <a:off x="-95567" y="3656418"/>
          <a:ext cx="637117" cy="4459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latin typeface="Times New Roman" pitchFamily="18" charset="0"/>
              <a:cs typeface="Times New Roman" pitchFamily="18" charset="0"/>
            </a:rPr>
            <a:t>Кезең 7</a:t>
          </a:r>
          <a:endParaRPr lang="ru-RU" sz="1200" b="0" kern="1200" dirty="0">
            <a:latin typeface="Times New Roman" pitchFamily="18" charset="0"/>
            <a:cs typeface="Times New Roman" pitchFamily="18" charset="0"/>
          </a:endParaRPr>
        </a:p>
      </dsp:txBody>
      <dsp:txXfrm rot="5400000">
        <a:off x="-95567" y="3656418"/>
        <a:ext cx="637117" cy="445982"/>
      </dsp:txXfrm>
    </dsp:sp>
    <dsp:sp modelId="{5003C3E7-1F61-4CDA-AE93-848B2B4A621F}">
      <dsp:nvSpPr>
        <dsp:cNvPr id="0" name=""/>
        <dsp:cNvSpPr/>
      </dsp:nvSpPr>
      <dsp:spPr>
        <a:xfrm rot="5400000">
          <a:off x="2947091" y="1053810"/>
          <a:ext cx="478593" cy="548081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ru-RU" sz="1200" b="0" kern="1200" dirty="0" smtClean="0">
              <a:solidFill>
                <a:srgbClr val="FF0000"/>
              </a:solidFill>
              <a:latin typeface="Times New Roman" pitchFamily="18" charset="0"/>
              <a:ea typeface="Calibri"/>
              <a:cs typeface="Times New Roman" pitchFamily="18" charset="0"/>
            </a:rPr>
            <a:t>7. </a:t>
          </a:r>
          <a:r>
            <a:rPr lang="kk-KZ" sz="1200" b="0" kern="1200">
              <a:latin typeface="Times New Roman" pitchFamily="18" charset="0"/>
              <a:cs typeface="Times New Roman" pitchFamily="18" charset="0"/>
            </a:rPr>
            <a:t>Көрсеткіштердің теңдестірілген жүйесін басқару мен контроллингтеу </a:t>
          </a:r>
          <a:endParaRPr lang="ru-RU" sz="1200" b="0" kern="1200" dirty="0">
            <a:latin typeface="Times New Roman" pitchFamily="18" charset="0"/>
            <a:cs typeface="Times New Roman" pitchFamily="18" charset="0"/>
          </a:endParaRPr>
        </a:p>
        <a:p>
          <a:pPr marL="114300" lvl="1" indent="-114300" algn="just" defTabSz="533400">
            <a:lnSpc>
              <a:spcPct val="90000"/>
            </a:lnSpc>
            <a:spcBef>
              <a:spcPct val="0"/>
            </a:spcBef>
            <a:spcAft>
              <a:spcPct val="15000"/>
            </a:spcAft>
            <a:buChar char="••"/>
          </a:pPr>
          <a:r>
            <a:rPr lang="kk-KZ" sz="1200" b="0" kern="1200">
              <a:solidFill>
                <a:srgbClr val="FF0000"/>
              </a:solidFill>
              <a:latin typeface="Times New Roman" pitchFamily="18" charset="0"/>
              <a:cs typeface="Times New Roman" pitchFamily="18" charset="0"/>
            </a:rPr>
            <a:t>7.1</a:t>
          </a:r>
          <a:r>
            <a:rPr lang="kk-KZ" sz="1200" b="0" kern="1200">
              <a:latin typeface="Times New Roman" pitchFamily="18" charset="0"/>
              <a:cs typeface="Times New Roman" pitchFamily="18" charset="0"/>
            </a:rPr>
            <a:t> КТЖ бақылау үшін құжат әзірлеу және ұсыну</a:t>
          </a:r>
          <a:endParaRPr lang="ru-RU" sz="1200" b="0" kern="1200" dirty="0">
            <a:latin typeface="Times New Roman" pitchFamily="18" charset="0"/>
            <a:cs typeface="Times New Roman" pitchFamily="18" charset="0"/>
          </a:endParaRPr>
        </a:p>
      </dsp:txBody>
      <dsp:txXfrm rot="5400000">
        <a:off x="2947091" y="1053810"/>
        <a:ext cx="478593" cy="54808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2C757F5-DE88-47C6-91B9-9F674237F510}">
      <dsp:nvSpPr>
        <dsp:cNvPr id="0" name=""/>
        <dsp:cNvSpPr/>
      </dsp:nvSpPr>
      <dsp:spPr>
        <a:xfrm>
          <a:off x="0" y="637"/>
          <a:ext cx="3995561" cy="836492"/>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kk-KZ"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Қ 1: </a:t>
          </a: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кірістерді арттыру</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 </a:t>
          </a:r>
        </a:p>
        <a:p>
          <a:pPr marL="114300" lvl="1" indent="-114300" algn="l" defTabSz="533400">
            <a:lnSpc>
              <a:spcPct val="9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Қ 2: шығындарды азайту;</a:t>
          </a:r>
          <a:endPar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Қ 3: сатудан түскен табысты көбейту. </a:t>
          </a:r>
          <a:endPar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637"/>
        <a:ext cx="3995561" cy="836492"/>
      </dsp:txXfrm>
    </dsp:sp>
    <dsp:sp modelId="{93BC84AC-DB0C-4BA9-B8DA-DCCCA2DB6B72}">
      <dsp:nvSpPr>
        <dsp:cNvPr id="0" name=""/>
        <dsp:cNvSpPr/>
      </dsp:nvSpPr>
      <dsp:spPr>
        <a:xfrm>
          <a:off x="4014653" y="128558"/>
          <a:ext cx="1648549" cy="721973"/>
        </a:xfrm>
        <a:prstGeom prst="roundRect">
          <a:avLst/>
        </a:prstGeom>
        <a:solidFill>
          <a:sysClr val="window" lastClr="FFFFFF"/>
        </a:solidFill>
        <a:ln w="9525" cap="flat" cmpd="sng" algn="ctr">
          <a:solidFill>
            <a:srgbClr val="4F81BD">
              <a:lumMod val="60000"/>
              <a:lumOff val="40000"/>
            </a:srgbClr>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0" i="0" kern="1200" dirty="0">
              <a:ln>
                <a:solidFill>
                  <a:srgbClr val="0070C0"/>
                </a:solidFill>
              </a:ln>
              <a:solidFill>
                <a:sysClr val="windowText" lastClr="000000"/>
              </a:solidFill>
              <a:latin typeface="Times New Roman" pitchFamily="18" charset="0"/>
              <a:ea typeface="+mn-ea"/>
              <a:cs typeface="Times New Roman" pitchFamily="18" charset="0"/>
            </a:rPr>
            <a:t> «</a:t>
          </a:r>
          <a:r>
            <a:rPr lang="ru-RU" sz="1200" kern="1200" dirty="0">
              <a:ln>
                <a:solidFill>
                  <a:srgbClr val="0070C0"/>
                </a:solidFill>
              </a:ln>
              <a:solidFill>
                <a:sysClr val="windowText" lastClr="000000"/>
              </a:solidFill>
              <a:latin typeface="Times New Roman" pitchFamily="18" charset="0"/>
              <a:ea typeface="+mn-ea"/>
              <a:cs typeface="Times New Roman" pitchFamily="18" charset="0"/>
            </a:rPr>
            <a:t>Қаржы</a:t>
          </a:r>
          <a:r>
            <a:rPr lang="ru-RU" sz="1200" b="0" i="0" kern="1200" dirty="0">
              <a:ln>
                <a:solidFill>
                  <a:srgbClr val="0070C0"/>
                </a:solidFill>
              </a:ln>
              <a:solidFill>
                <a:sysClr val="windowText" lastClr="000000"/>
              </a:solidFill>
              <a:latin typeface="Times New Roman" pitchFamily="18" charset="0"/>
              <a:ea typeface="+mn-ea"/>
              <a:cs typeface="Times New Roman" pitchFamily="18" charset="0"/>
            </a:rPr>
            <a:t>» Перспективасы</a:t>
          </a:r>
        </a:p>
      </dsp:txBody>
      <dsp:txXfrm>
        <a:off x="4014653" y="128558"/>
        <a:ext cx="1648549" cy="721973"/>
      </dsp:txXfrm>
    </dsp:sp>
    <dsp:sp modelId="{FCAC0917-D60A-4D49-B6C5-D2A3A525E16C}">
      <dsp:nvSpPr>
        <dsp:cNvPr id="0" name=""/>
        <dsp:cNvSpPr/>
      </dsp:nvSpPr>
      <dsp:spPr>
        <a:xfrm>
          <a:off x="0" y="628709"/>
          <a:ext cx="4068632" cy="1792118"/>
        </a:xfrm>
        <a:prstGeom prst="rightArrow">
          <a:avLst>
            <a:gd name="adj1" fmla="val 75000"/>
            <a:gd name="adj2" fmla="val 50000"/>
          </a:avLst>
        </a:prstGeom>
        <a:solidFill>
          <a:srgbClr val="F2CDCA">
            <a:alpha val="89804"/>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10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К 1: тасымалданатын жолаушылар санын көбейту</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a:t>
          </a:r>
        </a:p>
        <a:p>
          <a:pPr marL="114300" lvl="1" indent="-114300" algn="l" defTabSz="533400">
            <a:lnSpc>
              <a:spcPct val="9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К 2: жолаушылардың қанағаттану деңгейін арттыру</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a:t>
          </a:r>
        </a:p>
        <a:p>
          <a:pPr marL="114300" lvl="1" indent="-114300" algn="l" defTabSz="533400">
            <a:lnSpc>
              <a:spcPct val="90000"/>
            </a:lnSpc>
            <a:spcBef>
              <a:spcPct val="0"/>
            </a:spcBef>
            <a:spcAft>
              <a:spcPct val="15000"/>
            </a:spcAft>
            <a:buChar char="••"/>
          </a:pPr>
          <a:r>
            <a:rPr lang="ru-RU" sz="1200" kern="1200" dirty="0" smtClean="0">
              <a:effectLst/>
              <a:latin typeface="Times New Roman" pitchFamily="18" charset="0"/>
              <a:ea typeface="Calibri"/>
              <a:cs typeface="Times New Roman" pitchFamily="18" charset="0"/>
            </a:rPr>
            <a:t>К 3: әуе көлігі нарығындағы жолаушылар ағынында компанияның үлесін ұлғайту</a:t>
          </a: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ru-RU" sz="1200" kern="1200" dirty="0" smtClean="0">
              <a:effectLst/>
              <a:latin typeface="Times New Roman" pitchFamily="18" charset="0"/>
              <a:ea typeface="Calibri"/>
              <a:cs typeface="Times New Roman" pitchFamily="18" charset="0"/>
            </a:rPr>
            <a:t>К 4: </a:t>
          </a: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жолаушыларды тарту</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a:t>
          </a:r>
        </a:p>
        <a:p>
          <a:pPr marL="114300" lvl="1" indent="-114300" algn="l" defTabSz="533400">
            <a:lnSpc>
              <a:spcPct val="90000"/>
            </a:lnSpc>
            <a:spcBef>
              <a:spcPct val="0"/>
            </a:spcBef>
            <a:spcAft>
              <a:spcPct val="15000"/>
            </a:spcAft>
            <a:buChar char="••"/>
          </a:pPr>
          <a:r>
            <a:rPr lang="ru-RU" sz="1200" kern="1200" dirty="0" smtClean="0">
              <a:effectLst/>
              <a:latin typeface="Times New Roman" pitchFamily="18" charset="0"/>
              <a:ea typeface="Calibri"/>
              <a:cs typeface="Times New Roman" pitchFamily="18" charset="0"/>
            </a:rPr>
            <a:t>К 5: </a:t>
          </a: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халықаралық ынтымақтастықты дамыту.</a:t>
          </a:r>
          <a:endPar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628709"/>
        <a:ext cx="4068632" cy="1792118"/>
      </dsp:txXfrm>
    </dsp:sp>
    <dsp:sp modelId="{A8EF2273-394F-4BDD-A4D6-297786FCAE3E}">
      <dsp:nvSpPr>
        <dsp:cNvPr id="0" name=""/>
        <dsp:cNvSpPr/>
      </dsp:nvSpPr>
      <dsp:spPr>
        <a:xfrm>
          <a:off x="4064879" y="1180949"/>
          <a:ext cx="1657646" cy="659192"/>
        </a:xfrm>
        <a:prstGeom prst="roundRect">
          <a:avLst/>
        </a:prstGeom>
        <a:solidFill>
          <a:sysClr val="window" lastClr="FFFFFF"/>
        </a:solidFill>
        <a:ln w="9525" cap="flat" cmpd="sng" algn="ctr">
          <a:solidFill>
            <a:srgbClr val="4F81BD">
              <a:lumMod val="60000"/>
              <a:lumOff val="40000"/>
            </a:srgbClr>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0" i="0" kern="1200" dirty="0">
              <a:ln>
                <a:solidFill>
                  <a:srgbClr val="FF0000"/>
                </a:solidFill>
              </a:ln>
              <a:solidFill>
                <a:sysClr val="windowText" lastClr="000000"/>
              </a:solidFill>
              <a:latin typeface="Times New Roman" pitchFamily="18" charset="0"/>
              <a:ea typeface="+mn-ea"/>
              <a:cs typeface="Times New Roman" pitchFamily="18" charset="0"/>
            </a:rPr>
            <a:t>«Клиенттер және бәсекегеқабілеттілік» перспективасы</a:t>
          </a:r>
        </a:p>
      </dsp:txBody>
      <dsp:txXfrm>
        <a:off x="4064879" y="1180949"/>
        <a:ext cx="1657646" cy="659192"/>
      </dsp:txXfrm>
    </dsp:sp>
    <dsp:sp modelId="{F5AD55B3-B01F-4C58-9CB1-E91F8C9365F7}">
      <dsp:nvSpPr>
        <dsp:cNvPr id="0" name=""/>
        <dsp:cNvSpPr/>
      </dsp:nvSpPr>
      <dsp:spPr>
        <a:xfrm>
          <a:off x="0" y="2304839"/>
          <a:ext cx="3956221" cy="999407"/>
        </a:xfrm>
        <a:prstGeom prst="rightArrow">
          <a:avLst>
            <a:gd name="adj1" fmla="val 75000"/>
            <a:gd name="adj2" fmla="val 50000"/>
          </a:avLst>
        </a:prstGeom>
        <a:solidFill>
          <a:schemeClr val="accent6">
            <a:lumMod val="60000"/>
            <a:lumOff val="40000"/>
            <a:alpha val="90000"/>
          </a:scheme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10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І 1: әуе кемелері паркін ұлғайту және жаңғырту</a:t>
          </a:r>
          <a:r>
            <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rPr>
            <a:t>;</a:t>
          </a:r>
        </a:p>
        <a:p>
          <a:pPr marL="114300" lvl="1" indent="-114300" algn="l" defTabSz="533400">
            <a:lnSpc>
              <a:spcPct val="9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І 2: ұшулардың орындалу ұқыптылығы;</a:t>
          </a:r>
          <a:endPar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І 3: ұшулардың қауіпсіздігін қамтамасыз ету.</a:t>
          </a:r>
          <a:endPar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2304839"/>
        <a:ext cx="3956221" cy="999407"/>
      </dsp:txXfrm>
    </dsp:sp>
    <dsp:sp modelId="{638E394D-8D0B-42F8-965B-029386D5296F}">
      <dsp:nvSpPr>
        <dsp:cNvPr id="0" name=""/>
        <dsp:cNvSpPr/>
      </dsp:nvSpPr>
      <dsp:spPr>
        <a:xfrm>
          <a:off x="3972127" y="2388399"/>
          <a:ext cx="1672560" cy="794423"/>
        </a:xfrm>
        <a:prstGeom prst="roundRect">
          <a:avLst/>
        </a:prstGeom>
        <a:solidFill>
          <a:sysClr val="window" lastClr="FFFFFF"/>
        </a:solidFill>
        <a:ln w="9525" cap="flat" cmpd="sng" algn="ctr">
          <a:solidFill>
            <a:srgbClr val="4F81BD">
              <a:lumMod val="60000"/>
              <a:lumOff val="40000"/>
            </a:srgbClr>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0" i="0" kern="1200" dirty="0">
              <a:ln>
                <a:solidFill>
                  <a:srgbClr val="92D050"/>
                </a:solidFill>
              </a:ln>
              <a:solidFill>
                <a:schemeClr val="accent6">
                  <a:lumMod val="75000"/>
                </a:schemeClr>
              </a:solidFill>
              <a:latin typeface="Times New Roman" pitchFamily="18" charset="0"/>
              <a:ea typeface="+mn-ea"/>
              <a:cs typeface="Times New Roman" pitchFamily="18" charset="0"/>
            </a:rPr>
            <a:t> </a:t>
          </a:r>
          <a:r>
            <a:rPr lang="ru-RU" sz="1200" b="0" i="0" kern="1200" dirty="0">
              <a:ln>
                <a:solidFill>
                  <a:srgbClr val="92D050"/>
                </a:solidFill>
              </a:ln>
              <a:solidFill>
                <a:schemeClr val="accent6">
                  <a:lumMod val="50000"/>
                </a:schemeClr>
              </a:solidFill>
              <a:latin typeface="Times New Roman" pitchFamily="18" charset="0"/>
              <a:ea typeface="+mn-ea"/>
              <a:cs typeface="Times New Roman" pitchFamily="18" charset="0"/>
            </a:rPr>
            <a:t>«Ішкі операциялық үдерістер» перспективасы </a:t>
          </a:r>
        </a:p>
      </dsp:txBody>
      <dsp:txXfrm>
        <a:off x="3972127" y="2388399"/>
        <a:ext cx="1672560" cy="794423"/>
      </dsp:txXfrm>
    </dsp:sp>
    <dsp:sp modelId="{B6B67E38-CE3C-485A-86B5-D500D3600147}">
      <dsp:nvSpPr>
        <dsp:cNvPr id="0" name=""/>
        <dsp:cNvSpPr/>
      </dsp:nvSpPr>
      <dsp:spPr>
        <a:xfrm>
          <a:off x="0" y="3315580"/>
          <a:ext cx="4198917" cy="1189414"/>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100000"/>
            </a:lnSpc>
            <a:spcBef>
              <a:spcPct val="0"/>
            </a:spcBef>
            <a:spcAft>
              <a:spcPct val="15000"/>
            </a:spcAft>
            <a:buChar char="••"/>
          </a:pPr>
          <a:r>
            <a:rPr lang="ru-RU" sz="1200" kern="1200" dirty="0" smtClean="0">
              <a:solidFill>
                <a:srgbClr val="7030A0"/>
              </a:solidFill>
              <a:latin typeface="Times New Roman" pitchFamily="18" charset="0"/>
              <a:ea typeface="+mn-ea"/>
              <a:cs typeface="Times New Roman" pitchFamily="18" charset="0"/>
            </a:rPr>
            <a:t>О 1: қызметкерлердің біліктілігін арттыру</a:t>
          </a:r>
          <a:r>
            <a:rPr lang="ru-RU" sz="1200" kern="1200" dirty="0">
              <a:solidFill>
                <a:srgbClr val="7030A0"/>
              </a:solidFill>
              <a:latin typeface="Times New Roman" pitchFamily="18" charset="0"/>
              <a:ea typeface="+mn-ea"/>
              <a:cs typeface="Times New Roman" pitchFamily="18" charset="0"/>
            </a:rPr>
            <a:t>;</a:t>
          </a:r>
        </a:p>
        <a:p>
          <a:pPr marL="114300" lvl="1" indent="-114300" algn="l" defTabSz="533400">
            <a:lnSpc>
              <a:spcPct val="90000"/>
            </a:lnSpc>
            <a:spcBef>
              <a:spcPct val="0"/>
            </a:spcBef>
            <a:spcAft>
              <a:spcPct val="15000"/>
            </a:spcAft>
            <a:buChar char="••"/>
          </a:pPr>
          <a:r>
            <a:rPr lang="ru-RU" sz="1200" kern="1200" dirty="0" smtClean="0">
              <a:solidFill>
                <a:srgbClr val="7030A0"/>
              </a:solidFill>
              <a:latin typeface="Times New Roman" pitchFamily="18" charset="0"/>
              <a:ea typeface="+mn-ea"/>
              <a:cs typeface="Times New Roman" pitchFamily="18" charset="0"/>
            </a:rPr>
            <a:t>О 2: электрондық коммерция нарығында көшбасшылыққа қол жеткізу;</a:t>
          </a:r>
          <a:endParaRPr lang="ru-RU" sz="1200" kern="1200" dirty="0">
            <a:solidFill>
              <a:srgbClr val="7030A0"/>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ru-RU" sz="1200" kern="1200" dirty="0" smtClean="0">
              <a:solidFill>
                <a:srgbClr val="7030A0"/>
              </a:solidFill>
              <a:latin typeface="Times New Roman" pitchFamily="18" charset="0"/>
              <a:ea typeface="+mn-ea"/>
              <a:cs typeface="Times New Roman" pitchFamily="18" charset="0"/>
            </a:rPr>
            <a:t>О 3:</a:t>
          </a:r>
          <a:r>
            <a:rPr lang="ru-RU" sz="1200" kern="1200" dirty="0">
              <a:solidFill>
                <a:srgbClr val="7030A0"/>
              </a:solidFill>
              <a:latin typeface="Times New Roman" pitchFamily="18" charset="0"/>
              <a:ea typeface="+mn-ea"/>
              <a:cs typeface="Times New Roman" pitchFamily="18" charset="0"/>
            </a:rPr>
            <a:t> </a:t>
          </a:r>
          <a:r>
            <a:rPr lang="ru-RU" sz="1200" kern="1200" dirty="0" smtClean="0">
              <a:solidFill>
                <a:srgbClr val="7030A0"/>
              </a:solidFill>
              <a:latin typeface="Times New Roman" pitchFamily="18" charset="0"/>
              <a:ea typeface="+mn-ea"/>
              <a:cs typeface="Times New Roman" pitchFamily="18" charset="0"/>
            </a:rPr>
            <a:t>корпоративті климатты жетілдіру;</a:t>
          </a:r>
          <a:endParaRPr lang="ru-RU" sz="1200" kern="1200" dirty="0">
            <a:solidFill>
              <a:srgbClr val="7030A0"/>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ru-RU" sz="1200" kern="1200" dirty="0" smtClean="0">
              <a:solidFill>
                <a:srgbClr val="7030A0"/>
              </a:solidFill>
              <a:latin typeface="Times New Roman" pitchFamily="18" charset="0"/>
              <a:ea typeface="+mn-ea"/>
              <a:cs typeface="Times New Roman" pitchFamily="18" charset="0"/>
            </a:rPr>
            <a:t>О 4: корпоративтік ақпараттық жүйесін енгізу.</a:t>
          </a:r>
          <a:endParaRPr lang="ru-RU" sz="1200" kern="1200" dirty="0">
            <a:solidFill>
              <a:srgbClr val="7030A0"/>
            </a:solidFill>
            <a:latin typeface="Times New Roman" pitchFamily="18" charset="0"/>
            <a:ea typeface="+mn-ea"/>
            <a:cs typeface="Times New Roman" pitchFamily="18" charset="0"/>
          </a:endParaRPr>
        </a:p>
      </dsp:txBody>
      <dsp:txXfrm>
        <a:off x="0" y="3315580"/>
        <a:ext cx="4198917" cy="1189414"/>
      </dsp:txXfrm>
    </dsp:sp>
    <dsp:sp modelId="{C2176E43-C460-4A2E-8E59-45A77ECBE7EC}">
      <dsp:nvSpPr>
        <dsp:cNvPr id="0" name=""/>
        <dsp:cNvSpPr/>
      </dsp:nvSpPr>
      <dsp:spPr>
        <a:xfrm>
          <a:off x="4154026" y="3569224"/>
          <a:ext cx="1572573" cy="585064"/>
        </a:xfrm>
        <a:prstGeom prst="roundRect">
          <a:avLst/>
        </a:prstGeom>
        <a:solidFill>
          <a:sysClr val="window" lastClr="FFFFFF"/>
        </a:solidFill>
        <a:ln w="9525" cap="flat" cmpd="sng" algn="ctr">
          <a:solidFill>
            <a:srgbClr val="1F497D">
              <a:lumMod val="40000"/>
              <a:lumOff val="60000"/>
            </a:srgbClr>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0" i="0" kern="1200" dirty="0">
              <a:ln>
                <a:solidFill>
                  <a:srgbClr val="7030A0"/>
                </a:solidFill>
              </a:ln>
              <a:solidFill>
                <a:sysClr val="windowText" lastClr="000000"/>
              </a:solidFill>
              <a:latin typeface="Times New Roman" pitchFamily="18" charset="0"/>
              <a:ea typeface="+mn-ea"/>
              <a:cs typeface="Times New Roman" pitchFamily="18" charset="0"/>
            </a:rPr>
            <a:t>«Оқыту және дамыту» перспективасы</a:t>
          </a:r>
        </a:p>
      </dsp:txBody>
      <dsp:txXfrm>
        <a:off x="4154026" y="3569224"/>
        <a:ext cx="1572573" cy="58506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8CE56-7230-4E4D-913B-7D2B8DE9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19886</TotalTime>
  <Pages>175</Pages>
  <Words>54366</Words>
  <Characters>309892</Characters>
  <Application>Microsoft Office Word</Application>
  <DocSecurity>0</DocSecurity>
  <Lines>2582</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Dinara</cp:lastModifiedBy>
  <cp:revision>247</cp:revision>
  <cp:lastPrinted>2022-02-21T12:49:00Z</cp:lastPrinted>
  <dcterms:created xsi:type="dcterms:W3CDTF">2021-04-13T15:21:00Z</dcterms:created>
  <dcterms:modified xsi:type="dcterms:W3CDTF">2022-04-19T05:35:00Z</dcterms:modified>
</cp:coreProperties>
</file>